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cs="Times New Roman"/>
          <w:b/>
          <w:bCs/>
          <w:sz w:val="24"/>
          <w:szCs w:val="32"/>
        </w:rPr>
      </w:pPr>
      <w:r>
        <w:rPr>
          <w:rFonts w:ascii="Times New Roman" w:hAnsi="Times New Roman" w:cs="Times New Roman"/>
          <w:b/>
          <w:bCs/>
          <w:sz w:val="24"/>
          <w:szCs w:val="32"/>
        </w:rPr>
        <w:t>Elucidating the Role of Liquid-Liquid Phase Separation (LLPS) in Liver Cancer: From Single-Cell Analysis to Prognostic Biomarkers</w:t>
      </w:r>
    </w:p>
    <w:p>
      <w:r>
        <w:drawing>
          <wp:inline distT="0" distB="0" distL="0" distR="0">
            <wp:extent cx="5274310" cy="3158490"/>
            <wp:effectExtent l="0" t="0" r="2540" b="3810"/>
            <wp:docPr id="19725890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2589035" name="图片 1"/>
                    <pic:cNvPicPr>
                      <a:picLocks noChangeAspect="1"/>
                    </pic:cNvPicPr>
                  </pic:nvPicPr>
                  <pic:blipFill>
                    <a:blip r:embed="rId4"/>
                    <a:stretch>
                      <a:fillRect/>
                    </a:stretch>
                  </pic:blipFill>
                  <pic:spPr>
                    <a:xfrm>
                      <a:off x="0" y="0"/>
                      <a:ext cx="5274310" cy="3158490"/>
                    </a:xfrm>
                    <a:prstGeom prst="rect">
                      <a:avLst/>
                    </a:prstGeom>
                  </pic:spPr>
                </pic:pic>
              </a:graphicData>
            </a:graphic>
          </wp:inline>
        </w:drawing>
      </w:r>
    </w:p>
    <w:p>
      <w:r>
        <w:drawing>
          <wp:inline distT="0" distB="0" distL="0" distR="0">
            <wp:extent cx="5274310" cy="3610610"/>
            <wp:effectExtent l="0" t="0" r="2540" b="8890"/>
            <wp:docPr id="15210108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1010815" name="图片 1"/>
                    <pic:cNvPicPr>
                      <a:picLocks noChangeAspect="1"/>
                    </pic:cNvPicPr>
                  </pic:nvPicPr>
                  <pic:blipFill>
                    <a:blip r:embed="rId5"/>
                    <a:stretch>
                      <a:fillRect/>
                    </a:stretch>
                  </pic:blipFill>
                  <pic:spPr>
                    <a:xfrm>
                      <a:off x="0" y="0"/>
                      <a:ext cx="5274310" cy="3610610"/>
                    </a:xfrm>
                    <a:prstGeom prst="rect">
                      <a:avLst/>
                    </a:prstGeom>
                  </pic:spPr>
                </pic:pic>
              </a:graphicData>
            </a:graphic>
          </wp:inline>
        </w:drawing>
      </w:r>
    </w:p>
    <w:p>
      <w:r>
        <w:drawing>
          <wp:inline distT="0" distB="0" distL="0" distR="0">
            <wp:extent cx="5274310" cy="3787775"/>
            <wp:effectExtent l="0" t="0" r="2540" b="3175"/>
            <wp:docPr id="152924145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9241457" name="图片 1"/>
                    <pic:cNvPicPr>
                      <a:picLocks noChangeAspect="1"/>
                    </pic:cNvPicPr>
                  </pic:nvPicPr>
                  <pic:blipFill>
                    <a:blip r:embed="rId6"/>
                    <a:stretch>
                      <a:fillRect/>
                    </a:stretch>
                  </pic:blipFill>
                  <pic:spPr>
                    <a:xfrm>
                      <a:off x="0" y="0"/>
                      <a:ext cx="5274310" cy="3787775"/>
                    </a:xfrm>
                    <a:prstGeom prst="rect">
                      <a:avLst/>
                    </a:prstGeom>
                  </pic:spPr>
                </pic:pic>
              </a:graphicData>
            </a:graphic>
          </wp:inline>
        </w:drawing>
      </w:r>
    </w:p>
    <w:p>
      <w:r>
        <w:drawing>
          <wp:inline distT="0" distB="0" distL="0" distR="0">
            <wp:extent cx="5274310" cy="3470275"/>
            <wp:effectExtent l="0" t="0" r="2540" b="0"/>
            <wp:docPr id="42340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4011" name="图片 1"/>
                    <pic:cNvPicPr>
                      <a:picLocks noChangeAspect="1"/>
                    </pic:cNvPicPr>
                  </pic:nvPicPr>
                  <pic:blipFill>
                    <a:blip r:embed="rId7"/>
                    <a:stretch>
                      <a:fillRect/>
                    </a:stretch>
                  </pic:blipFill>
                  <pic:spPr>
                    <a:xfrm>
                      <a:off x="0" y="0"/>
                      <a:ext cx="5274310" cy="3470275"/>
                    </a:xfrm>
                    <a:prstGeom prst="rect">
                      <a:avLst/>
                    </a:prstGeom>
                  </pic:spPr>
                </pic:pic>
              </a:graphicData>
            </a:graphic>
          </wp:inline>
        </w:drawing>
      </w:r>
    </w:p>
    <w:p>
      <w:pPr>
        <w:rPr>
          <w:rFonts w:ascii="Times New Roman" w:hAnsi="Times New Roman" w:cs="Times New Roman"/>
          <w:b/>
          <w:bCs/>
          <w:sz w:val="24"/>
          <w:szCs w:val="32"/>
        </w:rPr>
      </w:pPr>
      <w:r>
        <w:rPr>
          <w:rFonts w:hint="eastAsia" w:ascii="Times New Roman" w:hAnsi="Times New Roman" w:cs="Times New Roman"/>
          <w:b/>
          <w:bCs/>
          <w:sz w:val="24"/>
          <w:szCs w:val="32"/>
        </w:rPr>
        <w:t xml:space="preserve">Figure 1: </w:t>
      </w:r>
    </w:p>
    <w:p>
      <w:pPr>
        <w:rPr>
          <w:rFonts w:ascii="Times New Roman" w:hAnsi="Times New Roman" w:cs="Times New Roman"/>
          <w:sz w:val="24"/>
          <w:szCs w:val="32"/>
        </w:rPr>
      </w:pPr>
      <w:bookmarkStart w:id="0" w:name="_Hlk157972326"/>
      <w:r>
        <w:rPr>
          <w:rFonts w:ascii="Times New Roman" w:hAnsi="Times New Roman" w:cs="Times New Roman"/>
          <w:b/>
          <w:bCs/>
          <w:sz w:val="24"/>
          <w:szCs w:val="32"/>
        </w:rPr>
        <w:t>LLPS</w:t>
      </w:r>
      <w:bookmarkEnd w:id="0"/>
      <w:r>
        <w:rPr>
          <w:rFonts w:hint="eastAsia" w:ascii="Times New Roman" w:hAnsi="Times New Roman" w:cs="Times New Roman"/>
          <w:b/>
          <w:bCs/>
          <w:sz w:val="24"/>
          <w:szCs w:val="32"/>
        </w:rPr>
        <w:t xml:space="preserve"> characteristic in the </w:t>
      </w:r>
      <w:r>
        <w:rPr>
          <w:rFonts w:ascii="Times New Roman" w:hAnsi="Times New Roman" w:cs="Times New Roman"/>
          <w:b/>
          <w:bCs/>
          <w:sz w:val="24"/>
          <w:szCs w:val="32"/>
        </w:rPr>
        <w:t>L</w:t>
      </w:r>
      <w:r>
        <w:rPr>
          <w:rFonts w:hint="eastAsia" w:ascii="Times New Roman" w:hAnsi="Times New Roman" w:cs="Times New Roman"/>
          <w:b/>
          <w:bCs/>
          <w:sz w:val="24"/>
          <w:szCs w:val="32"/>
        </w:rPr>
        <w:t>iver cancer.</w:t>
      </w:r>
      <w:r>
        <w:rPr>
          <w:rFonts w:hint="eastAsia" w:ascii="Times New Roman" w:hAnsi="Times New Roman" w:cs="Times New Roman"/>
          <w:sz w:val="24"/>
          <w:szCs w:val="32"/>
        </w:rPr>
        <w:t xml:space="preserve"> A: t-SNE plot showing the cell types identified by marker genes. B: Heatmap showing the top 4 marker genes in each cell cluster. C: The activity score of </w:t>
      </w:r>
      <w:bookmarkStart w:id="1" w:name="_Hlk157972349"/>
      <w:r>
        <w:rPr>
          <w:rFonts w:ascii="Times New Roman" w:hAnsi="Times New Roman" w:cs="Times New Roman"/>
          <w:sz w:val="24"/>
          <w:szCs w:val="32"/>
        </w:rPr>
        <w:t>LLPS</w:t>
      </w:r>
      <w:bookmarkEnd w:id="1"/>
      <w:r>
        <w:rPr>
          <w:rFonts w:hint="eastAsia" w:ascii="Times New Roman" w:hAnsi="Times New Roman" w:cs="Times New Roman"/>
          <w:sz w:val="24"/>
          <w:szCs w:val="32"/>
        </w:rPr>
        <w:t xml:space="preserve"> in each cell. D: The distribution of the </w:t>
      </w:r>
      <w:r>
        <w:rPr>
          <w:rFonts w:ascii="Times New Roman" w:hAnsi="Times New Roman" w:cs="Times New Roman"/>
          <w:sz w:val="24"/>
          <w:szCs w:val="32"/>
        </w:rPr>
        <w:t>LLPS</w:t>
      </w:r>
      <w:r>
        <w:rPr>
          <w:rFonts w:hint="eastAsia" w:ascii="Times New Roman" w:hAnsi="Times New Roman" w:cs="Times New Roman"/>
          <w:sz w:val="24"/>
          <w:szCs w:val="32"/>
        </w:rPr>
        <w:t>-score in different cell types.</w:t>
      </w:r>
    </w:p>
    <w:p>
      <w:pPr>
        <w:rPr>
          <w:rFonts w:ascii="Times New Roman" w:hAnsi="Times New Roman" w:cs="Times New Roman"/>
          <w:sz w:val="24"/>
          <w:szCs w:val="32"/>
        </w:rPr>
      </w:pPr>
    </w:p>
    <w:p>
      <w:r>
        <w:drawing>
          <wp:inline distT="0" distB="0" distL="0" distR="0">
            <wp:extent cx="5274310" cy="3023870"/>
            <wp:effectExtent l="0" t="0" r="2540" b="5080"/>
            <wp:docPr id="5077635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7763553" name="图片 1"/>
                    <pic:cNvPicPr>
                      <a:picLocks noChangeAspect="1"/>
                    </pic:cNvPicPr>
                  </pic:nvPicPr>
                  <pic:blipFill>
                    <a:blip r:embed="rId8"/>
                    <a:stretch>
                      <a:fillRect/>
                    </a:stretch>
                  </pic:blipFill>
                  <pic:spPr>
                    <a:xfrm>
                      <a:off x="0" y="0"/>
                      <a:ext cx="5274310" cy="3023870"/>
                    </a:xfrm>
                    <a:prstGeom prst="rect">
                      <a:avLst/>
                    </a:prstGeom>
                  </pic:spPr>
                </pic:pic>
              </a:graphicData>
            </a:graphic>
          </wp:inline>
        </w:drawing>
      </w:r>
      <w:r>
        <w:t xml:space="preserve"> </w:t>
      </w:r>
      <w:r>
        <w:drawing>
          <wp:inline distT="0" distB="0" distL="0" distR="0">
            <wp:extent cx="5274310" cy="3675380"/>
            <wp:effectExtent l="0" t="0" r="2540" b="1270"/>
            <wp:docPr id="63903927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9039273" name="图片 1"/>
                    <pic:cNvPicPr>
                      <a:picLocks noChangeAspect="1"/>
                    </pic:cNvPicPr>
                  </pic:nvPicPr>
                  <pic:blipFill>
                    <a:blip r:embed="rId9"/>
                    <a:stretch>
                      <a:fillRect/>
                    </a:stretch>
                  </pic:blipFill>
                  <pic:spPr>
                    <a:xfrm>
                      <a:off x="0" y="0"/>
                      <a:ext cx="5274310" cy="3675380"/>
                    </a:xfrm>
                    <a:prstGeom prst="rect">
                      <a:avLst/>
                    </a:prstGeom>
                  </pic:spPr>
                </pic:pic>
              </a:graphicData>
            </a:graphic>
          </wp:inline>
        </w:drawing>
      </w:r>
      <w:r>
        <w:t xml:space="preserve"> </w:t>
      </w:r>
    </w:p>
    <w:p>
      <w:r>
        <w:drawing>
          <wp:inline distT="0" distB="0" distL="0" distR="0">
            <wp:extent cx="4349750" cy="4064635"/>
            <wp:effectExtent l="0" t="0" r="0" b="0"/>
            <wp:docPr id="48690666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6906662" name="图片 1"/>
                    <pic:cNvPicPr>
                      <a:picLocks noChangeAspect="1"/>
                    </pic:cNvPicPr>
                  </pic:nvPicPr>
                  <pic:blipFill>
                    <a:blip r:embed="rId10"/>
                    <a:stretch>
                      <a:fillRect/>
                    </a:stretch>
                  </pic:blipFill>
                  <pic:spPr>
                    <a:xfrm>
                      <a:off x="0" y="0"/>
                      <a:ext cx="4413735" cy="4124312"/>
                    </a:xfrm>
                    <a:prstGeom prst="rect">
                      <a:avLst/>
                    </a:prstGeom>
                  </pic:spPr>
                </pic:pic>
              </a:graphicData>
            </a:graphic>
          </wp:inline>
        </w:drawing>
      </w:r>
      <w:r>
        <w:t xml:space="preserve"> </w:t>
      </w:r>
      <w:r>
        <w:drawing>
          <wp:inline distT="0" distB="0" distL="0" distR="0">
            <wp:extent cx="4592320" cy="4351655"/>
            <wp:effectExtent l="0" t="0" r="0" b="0"/>
            <wp:docPr id="17666086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6608642" name="图片 1"/>
                    <pic:cNvPicPr>
                      <a:picLocks noChangeAspect="1"/>
                    </pic:cNvPicPr>
                  </pic:nvPicPr>
                  <pic:blipFill>
                    <a:blip r:embed="rId11"/>
                    <a:stretch>
                      <a:fillRect/>
                    </a:stretch>
                  </pic:blipFill>
                  <pic:spPr>
                    <a:xfrm>
                      <a:off x="0" y="0"/>
                      <a:ext cx="4642380" cy="4399248"/>
                    </a:xfrm>
                    <a:prstGeom prst="rect">
                      <a:avLst/>
                    </a:prstGeom>
                  </pic:spPr>
                </pic:pic>
              </a:graphicData>
            </a:graphic>
          </wp:inline>
        </w:drawing>
      </w:r>
    </w:p>
    <w:p>
      <w:r>
        <w:drawing>
          <wp:inline distT="0" distB="0" distL="0" distR="0">
            <wp:extent cx="5274310" cy="4158615"/>
            <wp:effectExtent l="0" t="0" r="2540" b="0"/>
            <wp:docPr id="12197339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9733919" name="图片 1"/>
                    <pic:cNvPicPr>
                      <a:picLocks noChangeAspect="1"/>
                    </pic:cNvPicPr>
                  </pic:nvPicPr>
                  <pic:blipFill>
                    <a:blip r:embed="rId12"/>
                    <a:stretch>
                      <a:fillRect/>
                    </a:stretch>
                  </pic:blipFill>
                  <pic:spPr>
                    <a:xfrm>
                      <a:off x="0" y="0"/>
                      <a:ext cx="5274310" cy="4158615"/>
                    </a:xfrm>
                    <a:prstGeom prst="rect">
                      <a:avLst/>
                    </a:prstGeom>
                  </pic:spPr>
                </pic:pic>
              </a:graphicData>
            </a:graphic>
          </wp:inline>
        </w:drawing>
      </w:r>
      <w:r>
        <w:drawing>
          <wp:inline distT="0" distB="0" distL="0" distR="0">
            <wp:extent cx="5128260" cy="3749040"/>
            <wp:effectExtent l="0" t="0" r="0" b="3810"/>
            <wp:docPr id="153843737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8437370" name="图片 1"/>
                    <pic:cNvPicPr>
                      <a:picLocks noChangeAspect="1"/>
                    </pic:cNvPicPr>
                  </pic:nvPicPr>
                  <pic:blipFill>
                    <a:blip r:embed="rId13"/>
                    <a:stretch>
                      <a:fillRect/>
                    </a:stretch>
                  </pic:blipFill>
                  <pic:spPr>
                    <a:xfrm>
                      <a:off x="0" y="0"/>
                      <a:ext cx="5128704" cy="3749365"/>
                    </a:xfrm>
                    <a:prstGeom prst="rect">
                      <a:avLst/>
                    </a:prstGeom>
                  </pic:spPr>
                </pic:pic>
              </a:graphicData>
            </a:graphic>
          </wp:inline>
        </w:drawing>
      </w:r>
      <w:r>
        <w:drawing>
          <wp:inline distT="0" distB="0" distL="0" distR="0">
            <wp:extent cx="6271260" cy="4114800"/>
            <wp:effectExtent l="0" t="0" r="0" b="0"/>
            <wp:docPr id="3571913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719130" name="图片 1"/>
                    <pic:cNvPicPr>
                      <a:picLocks noChangeAspect="1"/>
                    </pic:cNvPicPr>
                  </pic:nvPicPr>
                  <pic:blipFill>
                    <a:blip r:embed="rId14"/>
                    <a:stretch>
                      <a:fillRect/>
                    </a:stretch>
                  </pic:blipFill>
                  <pic:spPr>
                    <a:xfrm>
                      <a:off x="0" y="0"/>
                      <a:ext cx="6288401" cy="4126148"/>
                    </a:xfrm>
                    <a:prstGeom prst="rect">
                      <a:avLst/>
                    </a:prstGeom>
                  </pic:spPr>
                </pic:pic>
              </a:graphicData>
            </a:graphic>
          </wp:inline>
        </w:drawing>
      </w:r>
    </w:p>
    <w:p>
      <w:pPr>
        <w:rPr>
          <w:rFonts w:ascii="Times New Roman" w:hAnsi="Times New Roman" w:cs="Times New Roman"/>
          <w:b/>
          <w:bCs/>
          <w:sz w:val="24"/>
          <w:szCs w:val="32"/>
        </w:rPr>
      </w:pPr>
      <w:r>
        <w:rPr>
          <w:rFonts w:hint="eastAsia" w:ascii="Times New Roman" w:hAnsi="Times New Roman" w:cs="Times New Roman"/>
          <w:b/>
          <w:bCs/>
          <w:sz w:val="24"/>
          <w:szCs w:val="32"/>
        </w:rPr>
        <w:t xml:space="preserve">Figure 2: </w:t>
      </w:r>
    </w:p>
    <w:p>
      <w:pPr>
        <w:rPr>
          <w:rFonts w:ascii="Times New Roman" w:hAnsi="Times New Roman" w:cs="Times New Roman"/>
          <w:sz w:val="24"/>
          <w:szCs w:val="32"/>
        </w:rPr>
      </w:pPr>
      <w:r>
        <w:rPr>
          <w:rFonts w:ascii="Times New Roman" w:hAnsi="Times New Roman" w:cs="Times New Roman"/>
          <w:b/>
          <w:bCs/>
          <w:sz w:val="24"/>
          <w:szCs w:val="32"/>
        </w:rPr>
        <w:t>Identif</w:t>
      </w:r>
      <w:r>
        <w:rPr>
          <w:rFonts w:hint="eastAsia" w:ascii="Times New Roman" w:hAnsi="Times New Roman" w:cs="Times New Roman"/>
          <w:b/>
          <w:bCs/>
          <w:sz w:val="24"/>
          <w:szCs w:val="32"/>
        </w:rPr>
        <w:t>i</w:t>
      </w:r>
      <w:r>
        <w:rPr>
          <w:rFonts w:ascii="Times New Roman" w:hAnsi="Times New Roman" w:cs="Times New Roman"/>
          <w:b/>
          <w:bCs/>
          <w:sz w:val="24"/>
          <w:szCs w:val="32"/>
        </w:rPr>
        <w:t xml:space="preserve">cation of the </w:t>
      </w:r>
      <w:bookmarkStart w:id="2" w:name="_Hlk161432115"/>
      <w:r>
        <w:rPr>
          <w:rFonts w:ascii="Times New Roman" w:hAnsi="Times New Roman" w:cs="Times New Roman"/>
          <w:b/>
          <w:bCs/>
          <w:sz w:val="24"/>
          <w:szCs w:val="32"/>
        </w:rPr>
        <w:t>LLPSRGs</w:t>
      </w:r>
      <w:bookmarkEnd w:id="2"/>
      <w:r>
        <w:rPr>
          <w:rFonts w:ascii="Times New Roman" w:hAnsi="Times New Roman" w:cs="Times New Roman"/>
          <w:b/>
          <w:bCs/>
          <w:sz w:val="24"/>
          <w:szCs w:val="32"/>
        </w:rPr>
        <w:t>.</w:t>
      </w:r>
      <w:r>
        <w:rPr>
          <w:rFonts w:ascii="Times New Roman" w:hAnsi="Times New Roman" w:cs="Times New Roman"/>
          <w:sz w:val="24"/>
          <w:szCs w:val="32"/>
        </w:rPr>
        <w:t xml:space="preserve"> </w:t>
      </w:r>
      <w:r>
        <w:rPr>
          <w:rFonts w:hint="eastAsia" w:ascii="Times New Roman" w:hAnsi="Times New Roman" w:cs="Times New Roman"/>
          <w:sz w:val="24"/>
          <w:szCs w:val="32"/>
        </w:rPr>
        <w:t xml:space="preserve">A: </w:t>
      </w:r>
      <w:r>
        <w:rPr>
          <w:rFonts w:ascii="Times New Roman" w:hAnsi="Times New Roman" w:cs="Times New Roman"/>
          <w:sz w:val="24"/>
          <w:szCs w:val="32"/>
        </w:rPr>
        <w:t xml:space="preserve">Dendrogram showing the hierarchical clustering of TCGA-LIHC samples. The bottom heatmap represents each sample's LLPS score, calculated by ssGSEA algorithm. </w:t>
      </w:r>
      <w:r>
        <w:rPr>
          <w:rFonts w:hint="eastAsia" w:ascii="Times New Roman" w:hAnsi="Times New Roman" w:cs="Times New Roman"/>
          <w:sz w:val="24"/>
          <w:szCs w:val="32"/>
        </w:rPr>
        <w:t>B:</w:t>
      </w:r>
      <w:r>
        <w:rPr>
          <w:rFonts w:ascii="Times New Roman" w:hAnsi="Times New Roman" w:cs="Times New Roman"/>
          <w:sz w:val="24"/>
          <w:szCs w:val="32"/>
        </w:rPr>
        <w:t xml:space="preserve"> Cluster dendrogram of the WGCNA analysis. </w:t>
      </w:r>
      <w:r>
        <w:rPr>
          <w:rFonts w:hint="eastAsia" w:ascii="Times New Roman" w:hAnsi="Times New Roman" w:cs="Times New Roman"/>
          <w:sz w:val="24"/>
          <w:szCs w:val="32"/>
        </w:rPr>
        <w:t>C:</w:t>
      </w:r>
      <w:r>
        <w:rPr>
          <w:rFonts w:ascii="Times New Roman" w:hAnsi="Times New Roman" w:cs="Times New Roman"/>
          <w:sz w:val="24"/>
          <w:szCs w:val="32"/>
        </w:rPr>
        <w:t xml:space="preserve"> Module-trait heatmap showing that the MEturquoise module was closely related to the LLPS trait. D: Scatter plot showing the relationship between gene signif</w:t>
      </w:r>
      <w:r>
        <w:rPr>
          <w:rFonts w:hint="eastAsia" w:ascii="Times New Roman" w:hAnsi="Times New Roman" w:cs="Times New Roman"/>
          <w:sz w:val="24"/>
          <w:szCs w:val="32"/>
        </w:rPr>
        <w:t>i</w:t>
      </w:r>
      <w:r>
        <w:rPr>
          <w:rFonts w:ascii="Times New Roman" w:hAnsi="Times New Roman" w:cs="Times New Roman"/>
          <w:sz w:val="24"/>
          <w:szCs w:val="32"/>
        </w:rPr>
        <w:t xml:space="preserve">cance (GS) and module membership (MM) in the turquoise module. </w:t>
      </w:r>
      <w:r>
        <w:rPr>
          <w:rFonts w:hint="eastAsia" w:ascii="Times New Roman" w:hAnsi="Times New Roman" w:cs="Times New Roman"/>
          <w:sz w:val="24"/>
          <w:szCs w:val="32"/>
        </w:rPr>
        <w:t>E:</w:t>
      </w:r>
      <w:r>
        <w:rPr>
          <w:rFonts w:ascii="Times New Roman" w:hAnsi="Times New Roman" w:cs="Times New Roman"/>
          <w:sz w:val="24"/>
          <w:szCs w:val="32"/>
        </w:rPr>
        <w:t xml:space="preserve"> Volcano plot showing the results of dif</w:t>
      </w:r>
      <w:r>
        <w:rPr>
          <w:rFonts w:hint="eastAsia" w:ascii="Times New Roman" w:hAnsi="Times New Roman" w:cs="Times New Roman"/>
          <w:sz w:val="24"/>
          <w:szCs w:val="32"/>
        </w:rPr>
        <w:t>f</w:t>
      </w:r>
      <w:r>
        <w:rPr>
          <w:rFonts w:ascii="Times New Roman" w:hAnsi="Times New Roman" w:cs="Times New Roman"/>
          <w:sz w:val="24"/>
          <w:szCs w:val="32"/>
        </w:rPr>
        <w:t>erential analysis of TCGA-LIHC tumor samples and normal samples, with the top 5 up-regulated or down-regulated genes specially marked. F</w:t>
      </w:r>
      <w:r>
        <w:rPr>
          <w:rFonts w:hint="eastAsia" w:ascii="Times New Roman" w:hAnsi="Times New Roman" w:cs="Times New Roman"/>
          <w:sz w:val="24"/>
          <w:szCs w:val="32"/>
        </w:rPr>
        <w:t xml:space="preserve">: </w:t>
      </w:r>
      <w:r>
        <w:rPr>
          <w:rFonts w:ascii="Times New Roman" w:hAnsi="Times New Roman" w:cs="Times New Roman"/>
          <w:sz w:val="24"/>
          <w:szCs w:val="32"/>
        </w:rPr>
        <w:t xml:space="preserve">Venn plot showing the LLPSRGs between MEturquoise module and DEGs in bulk RNA-seq. </w:t>
      </w:r>
      <w:r>
        <w:rPr>
          <w:rFonts w:hint="eastAsia" w:ascii="Times New Roman" w:hAnsi="Times New Roman" w:cs="Times New Roman"/>
          <w:sz w:val="24"/>
          <w:szCs w:val="32"/>
        </w:rPr>
        <w:t>G:</w:t>
      </w:r>
      <w:r>
        <w:rPr>
          <w:rFonts w:ascii="Times New Roman" w:hAnsi="Times New Roman" w:cs="Times New Roman"/>
          <w:sz w:val="24"/>
          <w:szCs w:val="32"/>
        </w:rPr>
        <w:t xml:space="preserve"> GO enrichment of the LLPS</w:t>
      </w:r>
      <w:r>
        <w:rPr>
          <w:rFonts w:hint="eastAsia" w:ascii="Times New Roman" w:hAnsi="Times New Roman" w:cs="Times New Roman"/>
          <w:b/>
          <w:bCs/>
          <w:sz w:val="24"/>
          <w:szCs w:val="32"/>
        </w:rPr>
        <w:t xml:space="preserve"> </w:t>
      </w:r>
      <w:r>
        <w:rPr>
          <w:rFonts w:ascii="Times New Roman" w:hAnsi="Times New Roman" w:cs="Times New Roman"/>
          <w:sz w:val="24"/>
          <w:szCs w:val="32"/>
        </w:rPr>
        <w:t>genes.</w:t>
      </w:r>
      <w:r>
        <w:rPr>
          <w:rFonts w:ascii="Times New Roman" w:hAnsi="Times New Roman" w:cs="Times New Roman"/>
          <w:color w:val="FF0000"/>
          <w:sz w:val="24"/>
          <w:szCs w:val="32"/>
        </w:rPr>
        <w:t xml:space="preserve"> </w:t>
      </w:r>
      <w:bookmarkStart w:id="6" w:name="_GoBack"/>
      <w:bookmarkEnd w:id="6"/>
      <w:r>
        <w:drawing>
          <wp:inline distT="0" distB="0" distL="0" distR="0">
            <wp:extent cx="4541520" cy="4389120"/>
            <wp:effectExtent l="0" t="0" r="0" b="0"/>
            <wp:docPr id="70939209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392098" name="图片 1"/>
                    <pic:cNvPicPr>
                      <a:picLocks noChangeAspect="1"/>
                    </pic:cNvPicPr>
                  </pic:nvPicPr>
                  <pic:blipFill>
                    <a:blip r:embed="rId15"/>
                    <a:stretch>
                      <a:fillRect/>
                    </a:stretch>
                  </pic:blipFill>
                  <pic:spPr>
                    <a:xfrm>
                      <a:off x="0" y="0"/>
                      <a:ext cx="4545734" cy="4392587"/>
                    </a:xfrm>
                    <a:prstGeom prst="rect">
                      <a:avLst/>
                    </a:prstGeom>
                  </pic:spPr>
                </pic:pic>
              </a:graphicData>
            </a:graphic>
          </wp:inline>
        </w:drawing>
      </w:r>
      <w:r>
        <w:t xml:space="preserve"> </w:t>
      </w:r>
      <w:r>
        <w:drawing>
          <wp:inline distT="0" distB="0" distL="0" distR="0">
            <wp:extent cx="4398645" cy="3608070"/>
            <wp:effectExtent l="0" t="0" r="1905" b="0"/>
            <wp:docPr id="195389338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3893381" name="图片 1"/>
                    <pic:cNvPicPr>
                      <a:picLocks noChangeAspect="1"/>
                    </pic:cNvPicPr>
                  </pic:nvPicPr>
                  <pic:blipFill>
                    <a:blip r:embed="rId16"/>
                    <a:stretch>
                      <a:fillRect/>
                    </a:stretch>
                  </pic:blipFill>
                  <pic:spPr>
                    <a:xfrm>
                      <a:off x="0" y="0"/>
                      <a:ext cx="4451292" cy="3651350"/>
                    </a:xfrm>
                    <a:prstGeom prst="rect">
                      <a:avLst/>
                    </a:prstGeom>
                  </pic:spPr>
                </pic:pic>
              </a:graphicData>
            </a:graphic>
          </wp:inline>
        </w:drawing>
      </w:r>
      <w:r>
        <w:t xml:space="preserve">  </w:t>
      </w:r>
      <w:r>
        <w:drawing>
          <wp:inline distT="0" distB="0" distL="0" distR="0">
            <wp:extent cx="4585335" cy="3903980"/>
            <wp:effectExtent l="0" t="0" r="5715" b="1270"/>
            <wp:docPr id="4854990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499089" name="图片 1"/>
                    <pic:cNvPicPr>
                      <a:picLocks noChangeAspect="1"/>
                    </pic:cNvPicPr>
                  </pic:nvPicPr>
                  <pic:blipFill>
                    <a:blip r:embed="rId17"/>
                    <a:stretch>
                      <a:fillRect/>
                    </a:stretch>
                  </pic:blipFill>
                  <pic:spPr>
                    <a:xfrm>
                      <a:off x="0" y="0"/>
                      <a:ext cx="4635076" cy="3946456"/>
                    </a:xfrm>
                    <a:prstGeom prst="rect">
                      <a:avLst/>
                    </a:prstGeom>
                  </pic:spPr>
                </pic:pic>
              </a:graphicData>
            </a:graphic>
          </wp:inline>
        </w:drawing>
      </w:r>
      <w:r>
        <w:t xml:space="preserve"> </w:t>
      </w:r>
      <w:r>
        <w:drawing>
          <wp:inline distT="0" distB="0" distL="0" distR="0">
            <wp:extent cx="5029200" cy="4564380"/>
            <wp:effectExtent l="0" t="0" r="0" b="7620"/>
            <wp:docPr id="8710549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1054955" name="图片 1"/>
                    <pic:cNvPicPr>
                      <a:picLocks noChangeAspect="1"/>
                    </pic:cNvPicPr>
                  </pic:nvPicPr>
                  <pic:blipFill>
                    <a:blip r:embed="rId18"/>
                    <a:stretch>
                      <a:fillRect/>
                    </a:stretch>
                  </pic:blipFill>
                  <pic:spPr>
                    <a:xfrm>
                      <a:off x="0" y="0"/>
                      <a:ext cx="5029636" cy="4564776"/>
                    </a:xfrm>
                    <a:prstGeom prst="rect">
                      <a:avLst/>
                    </a:prstGeom>
                  </pic:spPr>
                </pic:pic>
              </a:graphicData>
            </a:graphic>
          </wp:inline>
        </w:drawing>
      </w:r>
      <w:r>
        <w:t xml:space="preserve"> </w:t>
      </w:r>
      <w:r>
        <w:drawing>
          <wp:inline distT="0" distB="0" distL="0" distR="0">
            <wp:extent cx="5274310" cy="2797810"/>
            <wp:effectExtent l="0" t="0" r="2540" b="2540"/>
            <wp:docPr id="10102165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0216571" name="图片 1"/>
                    <pic:cNvPicPr>
                      <a:picLocks noChangeAspect="1"/>
                    </pic:cNvPicPr>
                  </pic:nvPicPr>
                  <pic:blipFill>
                    <a:blip r:embed="rId19"/>
                    <a:stretch>
                      <a:fillRect/>
                    </a:stretch>
                  </pic:blipFill>
                  <pic:spPr>
                    <a:xfrm>
                      <a:off x="0" y="0"/>
                      <a:ext cx="5274310" cy="2797810"/>
                    </a:xfrm>
                    <a:prstGeom prst="rect">
                      <a:avLst/>
                    </a:prstGeom>
                  </pic:spPr>
                </pic:pic>
              </a:graphicData>
            </a:graphic>
          </wp:inline>
        </w:drawing>
      </w:r>
    </w:p>
    <w:p>
      <w:pPr>
        <w:rPr>
          <w:rFonts w:ascii="Times New Roman" w:hAnsi="Times New Roman" w:cs="Times New Roman"/>
          <w:sz w:val="24"/>
          <w:szCs w:val="32"/>
        </w:rPr>
      </w:pPr>
    </w:p>
    <w:p>
      <w:pPr>
        <w:rPr>
          <w:rFonts w:ascii="Times New Roman" w:hAnsi="Times New Roman" w:cs="Times New Roman"/>
          <w:sz w:val="24"/>
          <w:szCs w:val="32"/>
        </w:rPr>
      </w:pPr>
    </w:p>
    <w:p>
      <w:pPr>
        <w:rPr>
          <w:rFonts w:ascii="Times New Roman" w:hAnsi="Times New Roman" w:cs="Times New Roman"/>
          <w:b/>
          <w:bCs/>
          <w:sz w:val="24"/>
          <w:szCs w:val="32"/>
        </w:rPr>
      </w:pPr>
      <w:r>
        <w:rPr>
          <w:rFonts w:ascii="Times New Roman" w:hAnsi="Times New Roman" w:cs="Times New Roman"/>
          <w:b/>
          <w:bCs/>
          <w:sz w:val="24"/>
          <w:szCs w:val="32"/>
        </w:rPr>
        <w:t>Figure3:</w:t>
      </w:r>
    </w:p>
    <w:p>
      <w:pPr>
        <w:rPr>
          <w:rFonts w:ascii="Times New Roman" w:hAnsi="Times New Roman" w:cs="Times New Roman"/>
          <w:sz w:val="24"/>
          <w:szCs w:val="32"/>
        </w:rPr>
      </w:pPr>
      <w:r>
        <w:rPr>
          <w:rFonts w:ascii="Times New Roman" w:hAnsi="Times New Roman" w:cs="Times New Roman"/>
          <w:b/>
          <w:bCs/>
          <w:sz w:val="24"/>
          <w:szCs w:val="32"/>
        </w:rPr>
        <w:t>Candidate LLPSR</w:t>
      </w:r>
      <w:r>
        <w:rPr>
          <w:rFonts w:hint="eastAsia" w:ascii="Times New Roman" w:hAnsi="Times New Roman" w:cs="Times New Roman"/>
          <w:b/>
          <w:bCs/>
          <w:sz w:val="24"/>
          <w:szCs w:val="32"/>
        </w:rPr>
        <w:t>S</w:t>
      </w:r>
      <w:r>
        <w:rPr>
          <w:rFonts w:ascii="Times New Roman" w:hAnsi="Times New Roman" w:cs="Times New Roman"/>
          <w:b/>
          <w:bCs/>
          <w:sz w:val="24"/>
          <w:szCs w:val="32"/>
        </w:rPr>
        <w:t xml:space="preserve"> identification.</w:t>
      </w:r>
      <w:r>
        <w:rPr>
          <w:rFonts w:ascii="Times New Roman" w:hAnsi="Times New Roman" w:cs="Times New Roman"/>
          <w:sz w:val="24"/>
          <w:szCs w:val="32"/>
        </w:rPr>
        <w:t xml:space="preserve"> (A) Univariate Cox regression analysis was utilized to assess the prognosis </w:t>
      </w:r>
      <w:r>
        <w:rPr>
          <w:rFonts w:hint="eastAsia" w:ascii="Times New Roman" w:hAnsi="Times New Roman" w:cs="Times New Roman"/>
          <w:sz w:val="24"/>
          <w:szCs w:val="32"/>
        </w:rPr>
        <w:t xml:space="preserve">value </w:t>
      </w:r>
      <w:r>
        <w:rPr>
          <w:rFonts w:ascii="Times New Roman" w:hAnsi="Times New Roman" w:cs="Times New Roman"/>
          <w:sz w:val="24"/>
          <w:szCs w:val="32"/>
        </w:rPr>
        <w:t>of LLPSRGs. (B) Adjusted parameter selection in the Lasso model with tenfold cross-validation. (C) Lasso coefficient curves. (D) Correlation between the LLPSRGs.</w:t>
      </w:r>
      <w:r>
        <w:rPr>
          <w:rFonts w:ascii="Times New Roman" w:hAnsi="Times New Roman" w:cs="Times New Roman"/>
          <w:color w:val="FF0000"/>
          <w:sz w:val="24"/>
          <w:szCs w:val="32"/>
        </w:rPr>
        <w:t xml:space="preserve"> </w:t>
      </w:r>
      <w:r>
        <w:rPr>
          <w:rFonts w:ascii="Times New Roman" w:hAnsi="Times New Roman" w:cs="Times New Roman"/>
          <w:sz w:val="24"/>
          <w:szCs w:val="32"/>
        </w:rPr>
        <w:t>(E) The Wilcoxon rank-sum test was used to analyze the differential expression of 9 LLPSRGs in LIHC tissues and normal tissues. * p &lt; 0.05; ** p &lt; 0.01; *** p &lt; 0.001.</w:t>
      </w:r>
    </w:p>
    <w:p>
      <w:pPr>
        <w:rPr>
          <w:rFonts w:ascii="Times New Roman" w:hAnsi="Times New Roman" w:cs="Times New Roman"/>
          <w:sz w:val="24"/>
          <w:szCs w:val="32"/>
        </w:rPr>
      </w:pPr>
      <w:r>
        <w:drawing>
          <wp:inline distT="0" distB="0" distL="0" distR="0">
            <wp:extent cx="5274310" cy="2997200"/>
            <wp:effectExtent l="0" t="0" r="2540" b="0"/>
            <wp:docPr id="64402573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4025739" name="图片 1"/>
                    <pic:cNvPicPr>
                      <a:picLocks noChangeAspect="1"/>
                    </pic:cNvPicPr>
                  </pic:nvPicPr>
                  <pic:blipFill>
                    <a:blip r:embed="rId20"/>
                    <a:stretch>
                      <a:fillRect/>
                    </a:stretch>
                  </pic:blipFill>
                  <pic:spPr>
                    <a:xfrm>
                      <a:off x="0" y="0"/>
                      <a:ext cx="5274310" cy="2997200"/>
                    </a:xfrm>
                    <a:prstGeom prst="rect">
                      <a:avLst/>
                    </a:prstGeom>
                  </pic:spPr>
                </pic:pic>
              </a:graphicData>
            </a:graphic>
          </wp:inline>
        </w:drawing>
      </w:r>
      <w:r>
        <w:t xml:space="preserve">  </w:t>
      </w:r>
      <w:r>
        <w:drawing>
          <wp:inline distT="0" distB="0" distL="0" distR="0">
            <wp:extent cx="5274310" cy="2307590"/>
            <wp:effectExtent l="0" t="0" r="2540" b="0"/>
            <wp:docPr id="26332126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321266" name="图片 1"/>
                    <pic:cNvPicPr>
                      <a:picLocks noChangeAspect="1"/>
                    </pic:cNvPicPr>
                  </pic:nvPicPr>
                  <pic:blipFill>
                    <a:blip r:embed="rId21"/>
                    <a:stretch>
                      <a:fillRect/>
                    </a:stretch>
                  </pic:blipFill>
                  <pic:spPr>
                    <a:xfrm>
                      <a:off x="0" y="0"/>
                      <a:ext cx="5274310" cy="2307590"/>
                    </a:xfrm>
                    <a:prstGeom prst="rect">
                      <a:avLst/>
                    </a:prstGeom>
                  </pic:spPr>
                </pic:pic>
              </a:graphicData>
            </a:graphic>
          </wp:inline>
        </w:drawing>
      </w:r>
      <w:r>
        <w:t xml:space="preserve"> </w:t>
      </w:r>
      <w:r>
        <w:drawing>
          <wp:inline distT="0" distB="0" distL="0" distR="0">
            <wp:extent cx="5274310" cy="2245995"/>
            <wp:effectExtent l="0" t="0" r="2540" b="1905"/>
            <wp:docPr id="139164820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1648207" name="图片 1"/>
                    <pic:cNvPicPr>
                      <a:picLocks noChangeAspect="1"/>
                    </pic:cNvPicPr>
                  </pic:nvPicPr>
                  <pic:blipFill>
                    <a:blip r:embed="rId22"/>
                    <a:stretch>
                      <a:fillRect/>
                    </a:stretch>
                  </pic:blipFill>
                  <pic:spPr>
                    <a:xfrm>
                      <a:off x="0" y="0"/>
                      <a:ext cx="5274310" cy="2245995"/>
                    </a:xfrm>
                    <a:prstGeom prst="rect">
                      <a:avLst/>
                    </a:prstGeom>
                  </pic:spPr>
                </pic:pic>
              </a:graphicData>
            </a:graphic>
          </wp:inline>
        </w:drawing>
      </w:r>
      <w:r>
        <w:t xml:space="preserve"> </w:t>
      </w:r>
      <w:r>
        <w:drawing>
          <wp:inline distT="0" distB="0" distL="0" distR="0">
            <wp:extent cx="5274310" cy="2141855"/>
            <wp:effectExtent l="0" t="0" r="2540" b="0"/>
            <wp:docPr id="167160046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1600460" name="图片 1"/>
                    <pic:cNvPicPr>
                      <a:picLocks noChangeAspect="1"/>
                    </pic:cNvPicPr>
                  </pic:nvPicPr>
                  <pic:blipFill>
                    <a:blip r:embed="rId23"/>
                    <a:stretch>
                      <a:fillRect/>
                    </a:stretch>
                  </pic:blipFill>
                  <pic:spPr>
                    <a:xfrm>
                      <a:off x="0" y="0"/>
                      <a:ext cx="5274310" cy="2141855"/>
                    </a:xfrm>
                    <a:prstGeom prst="rect">
                      <a:avLst/>
                    </a:prstGeom>
                  </pic:spPr>
                </pic:pic>
              </a:graphicData>
            </a:graphic>
          </wp:inline>
        </w:drawing>
      </w:r>
      <w:r>
        <w:t xml:space="preserve"> </w:t>
      </w:r>
      <w:r>
        <w:drawing>
          <wp:inline distT="0" distB="0" distL="0" distR="0">
            <wp:extent cx="5274310" cy="2200275"/>
            <wp:effectExtent l="0" t="0" r="2540" b="9525"/>
            <wp:docPr id="9769483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694839" name="图片 1"/>
                    <pic:cNvPicPr>
                      <a:picLocks noChangeAspect="1"/>
                    </pic:cNvPicPr>
                  </pic:nvPicPr>
                  <pic:blipFill>
                    <a:blip r:embed="rId24"/>
                    <a:stretch>
                      <a:fillRect/>
                    </a:stretch>
                  </pic:blipFill>
                  <pic:spPr>
                    <a:xfrm>
                      <a:off x="0" y="0"/>
                      <a:ext cx="5274310" cy="2200275"/>
                    </a:xfrm>
                    <a:prstGeom prst="rect">
                      <a:avLst/>
                    </a:prstGeom>
                  </pic:spPr>
                </pic:pic>
              </a:graphicData>
            </a:graphic>
          </wp:inline>
        </w:drawing>
      </w:r>
      <w:r>
        <w:drawing>
          <wp:inline distT="0" distB="0" distL="0" distR="0">
            <wp:extent cx="5274310" cy="3549650"/>
            <wp:effectExtent l="0" t="0" r="2540" b="0"/>
            <wp:docPr id="23061732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617326" name="图片 1"/>
                    <pic:cNvPicPr>
                      <a:picLocks noChangeAspect="1"/>
                    </pic:cNvPicPr>
                  </pic:nvPicPr>
                  <pic:blipFill>
                    <a:blip r:embed="rId25"/>
                    <a:stretch>
                      <a:fillRect/>
                    </a:stretch>
                  </pic:blipFill>
                  <pic:spPr>
                    <a:xfrm>
                      <a:off x="0" y="0"/>
                      <a:ext cx="5274310" cy="3549650"/>
                    </a:xfrm>
                    <a:prstGeom prst="rect">
                      <a:avLst/>
                    </a:prstGeom>
                  </pic:spPr>
                </pic:pic>
              </a:graphicData>
            </a:graphic>
          </wp:inline>
        </w:drawing>
      </w:r>
      <w:r>
        <w:t xml:space="preserve"> </w:t>
      </w:r>
      <w:r>
        <w:drawing>
          <wp:inline distT="0" distB="0" distL="0" distR="0">
            <wp:extent cx="5274310" cy="3752215"/>
            <wp:effectExtent l="0" t="0" r="2540" b="635"/>
            <wp:docPr id="1974802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4802425" name="图片 1"/>
                    <pic:cNvPicPr>
                      <a:picLocks noChangeAspect="1"/>
                    </pic:cNvPicPr>
                  </pic:nvPicPr>
                  <pic:blipFill>
                    <a:blip r:embed="rId26"/>
                    <a:stretch>
                      <a:fillRect/>
                    </a:stretch>
                  </pic:blipFill>
                  <pic:spPr>
                    <a:xfrm>
                      <a:off x="0" y="0"/>
                      <a:ext cx="5274310" cy="3752215"/>
                    </a:xfrm>
                    <a:prstGeom prst="rect">
                      <a:avLst/>
                    </a:prstGeom>
                  </pic:spPr>
                </pic:pic>
              </a:graphicData>
            </a:graphic>
          </wp:inline>
        </w:drawing>
      </w:r>
      <w:r>
        <w:drawing>
          <wp:inline distT="0" distB="0" distL="0" distR="0">
            <wp:extent cx="5173980" cy="4023360"/>
            <wp:effectExtent l="0" t="0" r="7620" b="0"/>
            <wp:docPr id="3314323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432331" name="图片 1"/>
                    <pic:cNvPicPr>
                      <a:picLocks noChangeAspect="1"/>
                    </pic:cNvPicPr>
                  </pic:nvPicPr>
                  <pic:blipFill>
                    <a:blip r:embed="rId27"/>
                    <a:stretch>
                      <a:fillRect/>
                    </a:stretch>
                  </pic:blipFill>
                  <pic:spPr>
                    <a:xfrm>
                      <a:off x="0" y="0"/>
                      <a:ext cx="5174428" cy="4023709"/>
                    </a:xfrm>
                    <a:prstGeom prst="rect">
                      <a:avLst/>
                    </a:prstGeom>
                  </pic:spPr>
                </pic:pic>
              </a:graphicData>
            </a:graphic>
          </wp:inline>
        </w:drawing>
      </w:r>
      <w:r>
        <w:drawing>
          <wp:inline distT="0" distB="0" distL="0" distR="0">
            <wp:extent cx="5013960" cy="3947160"/>
            <wp:effectExtent l="0" t="0" r="0" b="0"/>
            <wp:docPr id="427717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71711" name="图片 1"/>
                    <pic:cNvPicPr>
                      <a:picLocks noChangeAspect="1"/>
                    </pic:cNvPicPr>
                  </pic:nvPicPr>
                  <pic:blipFill>
                    <a:blip r:embed="rId28"/>
                    <a:stretch>
                      <a:fillRect/>
                    </a:stretch>
                  </pic:blipFill>
                  <pic:spPr>
                    <a:xfrm>
                      <a:off x="0" y="0"/>
                      <a:ext cx="5014395" cy="3947502"/>
                    </a:xfrm>
                    <a:prstGeom prst="rect">
                      <a:avLst/>
                    </a:prstGeom>
                  </pic:spPr>
                </pic:pic>
              </a:graphicData>
            </a:graphic>
          </wp:inline>
        </w:drawing>
      </w:r>
    </w:p>
    <w:p>
      <w:pPr>
        <w:rPr>
          <w:rFonts w:ascii="Times New Roman" w:hAnsi="Times New Roman" w:cs="Times New Roman"/>
          <w:b/>
          <w:bCs/>
          <w:sz w:val="24"/>
          <w:szCs w:val="32"/>
        </w:rPr>
      </w:pPr>
      <w:r>
        <w:rPr>
          <w:rFonts w:ascii="Times New Roman" w:hAnsi="Times New Roman" w:cs="Times New Roman"/>
          <w:b/>
          <w:bCs/>
          <w:sz w:val="24"/>
          <w:szCs w:val="32"/>
        </w:rPr>
        <w:t>Figure4:</w:t>
      </w:r>
    </w:p>
    <w:p>
      <w:pPr>
        <w:rPr>
          <w:rFonts w:ascii="Times New Roman" w:hAnsi="Times New Roman" w:cs="Times New Roman"/>
          <w:sz w:val="24"/>
          <w:szCs w:val="32"/>
        </w:rPr>
      </w:pPr>
      <w:r>
        <w:rPr>
          <w:rFonts w:ascii="Times New Roman" w:hAnsi="Times New Roman" w:cs="Times New Roman"/>
          <w:b/>
          <w:bCs/>
          <w:sz w:val="24"/>
          <w:szCs w:val="32"/>
        </w:rPr>
        <w:t>Validation of the accuracy of the LLPSR</w:t>
      </w:r>
      <w:r>
        <w:rPr>
          <w:rFonts w:hint="eastAsia" w:ascii="Times New Roman" w:hAnsi="Times New Roman" w:cs="Times New Roman"/>
          <w:b/>
          <w:bCs/>
          <w:sz w:val="24"/>
          <w:szCs w:val="32"/>
        </w:rPr>
        <w:t>S</w:t>
      </w:r>
      <w:r>
        <w:rPr>
          <w:rFonts w:ascii="Times New Roman" w:hAnsi="Times New Roman" w:cs="Times New Roman"/>
          <w:b/>
          <w:bCs/>
          <w:sz w:val="24"/>
          <w:szCs w:val="32"/>
        </w:rPr>
        <w:t xml:space="preserve"> models to predict patient prognosis. </w:t>
      </w:r>
      <w:r>
        <w:rPr>
          <w:rFonts w:ascii="Times New Roman" w:hAnsi="Times New Roman" w:cs="Times New Roman"/>
          <w:sz w:val="24"/>
          <w:szCs w:val="32"/>
        </w:rPr>
        <w:t xml:space="preserve">(A) </w:t>
      </w:r>
      <w:bookmarkStart w:id="3" w:name="_Hlk161432872"/>
      <w:r>
        <w:rPr>
          <w:rFonts w:ascii="Times New Roman" w:hAnsi="Times New Roman" w:cs="Times New Roman"/>
          <w:sz w:val="24"/>
          <w:szCs w:val="32"/>
        </w:rPr>
        <w:t>A heat map showing the differential expression of nine LLPSRDEGs in groups at high and low risk</w:t>
      </w:r>
      <w:bookmarkEnd w:id="3"/>
      <w:r>
        <w:rPr>
          <w:rFonts w:ascii="Times New Roman" w:hAnsi="Times New Roman" w:cs="Times New Roman"/>
          <w:sz w:val="24"/>
          <w:szCs w:val="32"/>
        </w:rPr>
        <w:t>. Scatter plots of LIHC patients’ risk ratings and prognostic LLPSRDEGs that are connected with survival time, TCGA (B, D), ICGC (C, E). (F, G) Survival curves for the TCGA cohorts and ICGC cohorts respectively. Time-dependent ROC curves for TCGA cohorts(H) and (I) for ICGC.</w:t>
      </w:r>
    </w:p>
    <w:p>
      <w:pPr>
        <w:rPr>
          <w:rFonts w:ascii="Times New Roman" w:hAnsi="Times New Roman" w:cs="Times New Roman"/>
          <w:sz w:val="24"/>
          <w:szCs w:val="32"/>
        </w:rPr>
      </w:pPr>
      <w:r>
        <w:drawing>
          <wp:inline distT="0" distB="0" distL="0" distR="0">
            <wp:extent cx="5274310" cy="3801110"/>
            <wp:effectExtent l="0" t="0" r="2540" b="8890"/>
            <wp:docPr id="12554270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5427071" name="图片 1"/>
                    <pic:cNvPicPr>
                      <a:picLocks noChangeAspect="1"/>
                    </pic:cNvPicPr>
                  </pic:nvPicPr>
                  <pic:blipFill>
                    <a:blip r:embed="rId29"/>
                    <a:stretch>
                      <a:fillRect/>
                    </a:stretch>
                  </pic:blipFill>
                  <pic:spPr>
                    <a:xfrm>
                      <a:off x="0" y="0"/>
                      <a:ext cx="5274310" cy="3801110"/>
                    </a:xfrm>
                    <a:prstGeom prst="rect">
                      <a:avLst/>
                    </a:prstGeom>
                  </pic:spPr>
                </pic:pic>
              </a:graphicData>
            </a:graphic>
          </wp:inline>
        </w:drawing>
      </w:r>
      <w:r>
        <w:t xml:space="preserve"> </w:t>
      </w:r>
      <w:r>
        <w:drawing>
          <wp:inline distT="0" distB="0" distL="0" distR="0">
            <wp:extent cx="5274310" cy="3913505"/>
            <wp:effectExtent l="0" t="0" r="2540" b="0"/>
            <wp:docPr id="46671546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6715469" name="图片 1"/>
                    <pic:cNvPicPr>
                      <a:picLocks noChangeAspect="1"/>
                    </pic:cNvPicPr>
                  </pic:nvPicPr>
                  <pic:blipFill>
                    <a:blip r:embed="rId30"/>
                    <a:stretch>
                      <a:fillRect/>
                    </a:stretch>
                  </pic:blipFill>
                  <pic:spPr>
                    <a:xfrm>
                      <a:off x="0" y="0"/>
                      <a:ext cx="5274310" cy="3913505"/>
                    </a:xfrm>
                    <a:prstGeom prst="rect">
                      <a:avLst/>
                    </a:prstGeom>
                  </pic:spPr>
                </pic:pic>
              </a:graphicData>
            </a:graphic>
          </wp:inline>
        </w:drawing>
      </w:r>
      <w:r>
        <w:t xml:space="preserve"> </w:t>
      </w:r>
      <w:r>
        <w:drawing>
          <wp:inline distT="0" distB="0" distL="0" distR="0">
            <wp:extent cx="5274310" cy="3373120"/>
            <wp:effectExtent l="0" t="0" r="2540" b="0"/>
            <wp:docPr id="176225630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2256307" name="图片 1"/>
                    <pic:cNvPicPr>
                      <a:picLocks noChangeAspect="1"/>
                    </pic:cNvPicPr>
                  </pic:nvPicPr>
                  <pic:blipFill>
                    <a:blip r:embed="rId31"/>
                    <a:stretch>
                      <a:fillRect/>
                    </a:stretch>
                  </pic:blipFill>
                  <pic:spPr>
                    <a:xfrm>
                      <a:off x="0" y="0"/>
                      <a:ext cx="5274310" cy="3373120"/>
                    </a:xfrm>
                    <a:prstGeom prst="rect">
                      <a:avLst/>
                    </a:prstGeom>
                  </pic:spPr>
                </pic:pic>
              </a:graphicData>
            </a:graphic>
          </wp:inline>
        </w:drawing>
      </w:r>
      <w:r>
        <w:t xml:space="preserve"> </w:t>
      </w:r>
      <w:r>
        <w:drawing>
          <wp:inline distT="0" distB="0" distL="0" distR="0">
            <wp:extent cx="5274310" cy="3987800"/>
            <wp:effectExtent l="0" t="0" r="2540" b="0"/>
            <wp:docPr id="65735597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7355977" name="图片 1"/>
                    <pic:cNvPicPr>
                      <a:picLocks noChangeAspect="1"/>
                    </pic:cNvPicPr>
                  </pic:nvPicPr>
                  <pic:blipFill>
                    <a:blip r:embed="rId32"/>
                    <a:stretch>
                      <a:fillRect/>
                    </a:stretch>
                  </pic:blipFill>
                  <pic:spPr>
                    <a:xfrm>
                      <a:off x="0" y="0"/>
                      <a:ext cx="5274310" cy="3987800"/>
                    </a:xfrm>
                    <a:prstGeom prst="rect">
                      <a:avLst/>
                    </a:prstGeom>
                  </pic:spPr>
                </pic:pic>
              </a:graphicData>
            </a:graphic>
          </wp:inline>
        </w:drawing>
      </w:r>
      <w:r>
        <w:t xml:space="preserve"> </w:t>
      </w:r>
      <w:r>
        <w:drawing>
          <wp:inline distT="0" distB="0" distL="0" distR="0">
            <wp:extent cx="5173980" cy="4251960"/>
            <wp:effectExtent l="0" t="0" r="7620" b="0"/>
            <wp:docPr id="173100626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1006268" name="图片 1"/>
                    <pic:cNvPicPr>
                      <a:picLocks noChangeAspect="1"/>
                    </pic:cNvPicPr>
                  </pic:nvPicPr>
                  <pic:blipFill>
                    <a:blip r:embed="rId33"/>
                    <a:stretch>
                      <a:fillRect/>
                    </a:stretch>
                  </pic:blipFill>
                  <pic:spPr>
                    <a:xfrm>
                      <a:off x="0" y="0"/>
                      <a:ext cx="5174428" cy="4252328"/>
                    </a:xfrm>
                    <a:prstGeom prst="rect">
                      <a:avLst/>
                    </a:prstGeom>
                  </pic:spPr>
                </pic:pic>
              </a:graphicData>
            </a:graphic>
          </wp:inline>
        </w:drawing>
      </w:r>
      <w:r>
        <w:t xml:space="preserve"> </w:t>
      </w:r>
      <w:r>
        <w:drawing>
          <wp:inline distT="0" distB="0" distL="0" distR="0">
            <wp:extent cx="5274310" cy="3919855"/>
            <wp:effectExtent l="0" t="0" r="2540" b="4445"/>
            <wp:docPr id="18041939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193922" name="图片 1"/>
                    <pic:cNvPicPr>
                      <a:picLocks noChangeAspect="1"/>
                    </pic:cNvPicPr>
                  </pic:nvPicPr>
                  <pic:blipFill>
                    <a:blip r:embed="rId34"/>
                    <a:stretch>
                      <a:fillRect/>
                    </a:stretch>
                  </pic:blipFill>
                  <pic:spPr>
                    <a:xfrm>
                      <a:off x="0" y="0"/>
                      <a:ext cx="5274310" cy="3919855"/>
                    </a:xfrm>
                    <a:prstGeom prst="rect">
                      <a:avLst/>
                    </a:prstGeom>
                  </pic:spPr>
                </pic:pic>
              </a:graphicData>
            </a:graphic>
          </wp:inline>
        </w:drawing>
      </w:r>
    </w:p>
    <w:p>
      <w:pPr>
        <w:rPr>
          <w:rFonts w:ascii="Times New Roman" w:hAnsi="Times New Roman" w:cs="Times New Roman"/>
          <w:sz w:val="24"/>
          <w:szCs w:val="32"/>
        </w:rPr>
      </w:pPr>
    </w:p>
    <w:p>
      <w:pPr>
        <w:rPr>
          <w:rFonts w:ascii="Times New Roman" w:hAnsi="Times New Roman" w:cs="Times New Roman"/>
          <w:sz w:val="24"/>
          <w:szCs w:val="32"/>
        </w:rPr>
      </w:pPr>
    </w:p>
    <w:p>
      <w:pPr>
        <w:rPr>
          <w:rFonts w:ascii="Times New Roman" w:hAnsi="Times New Roman" w:cs="Times New Roman"/>
          <w:b/>
          <w:bCs/>
          <w:sz w:val="24"/>
          <w:szCs w:val="32"/>
        </w:rPr>
      </w:pPr>
      <w:r>
        <w:rPr>
          <w:rFonts w:hint="eastAsia" w:ascii="Times New Roman" w:hAnsi="Times New Roman" w:cs="Times New Roman"/>
          <w:b/>
          <w:bCs/>
          <w:sz w:val="24"/>
          <w:szCs w:val="32"/>
        </w:rPr>
        <w:t xml:space="preserve">Figure </w:t>
      </w:r>
      <w:r>
        <w:rPr>
          <w:rFonts w:ascii="Times New Roman" w:hAnsi="Times New Roman" w:cs="Times New Roman"/>
          <w:b/>
          <w:bCs/>
          <w:sz w:val="24"/>
          <w:szCs w:val="32"/>
        </w:rPr>
        <w:t>5</w:t>
      </w:r>
      <w:r>
        <w:rPr>
          <w:rFonts w:hint="eastAsia" w:ascii="Times New Roman" w:hAnsi="Times New Roman" w:cs="Times New Roman"/>
          <w:b/>
          <w:bCs/>
          <w:sz w:val="24"/>
          <w:szCs w:val="32"/>
        </w:rPr>
        <w:t>：</w:t>
      </w:r>
    </w:p>
    <w:p>
      <w:pPr>
        <w:rPr>
          <w:rFonts w:ascii="Times New Roman" w:hAnsi="Times New Roman" w:cs="Times New Roman"/>
          <w:color w:val="E54C5E" w:themeColor="accent6"/>
          <w:sz w:val="24"/>
          <w:szCs w:val="32"/>
        </w:rPr>
      </w:pPr>
      <w:r>
        <w:rPr>
          <w:rFonts w:ascii="Times New Roman" w:hAnsi="Times New Roman" w:cs="Times New Roman"/>
          <w:b/>
          <w:bCs/>
          <w:sz w:val="24"/>
          <w:szCs w:val="32"/>
        </w:rPr>
        <w:t>Independent prognostic analysis of LLPSRDEGs risk scores and clinical parameters.</w:t>
      </w:r>
      <w:r>
        <w:rPr>
          <w:rFonts w:ascii="Times New Roman" w:hAnsi="Times New Roman" w:cs="Times New Roman"/>
          <w:sz w:val="24"/>
          <w:szCs w:val="32"/>
        </w:rPr>
        <w:t xml:space="preserve"> Univariate (A) and multivariate (B) Cox regression analysis of characteristics and different clinical features. (C) Nomogram for predicting 1-year, 2-year, and 3-year OS in LIHC patients. (D) C-index curves for Nomogram, risk scores and clinical parameters. (E) Multi-indicator ROC analysis of the TCGA cohort. (F) The Calibration lots showed the comparison between predicted and actual OS for 1-, 2- and 3-year survival Probabilities.</w:t>
      </w:r>
    </w:p>
    <w:p>
      <w:pPr>
        <w:rPr>
          <w:rFonts w:ascii="Times New Roman" w:hAnsi="Times New Roman" w:cs="Times New Roman"/>
          <w:sz w:val="24"/>
          <w:szCs w:val="32"/>
        </w:rPr>
      </w:pPr>
      <w:r>
        <w:drawing>
          <wp:inline distT="0" distB="0" distL="0" distR="0">
            <wp:extent cx="3571240" cy="2989580"/>
            <wp:effectExtent l="0" t="0" r="0" b="1270"/>
            <wp:docPr id="13081661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166114" name="图片 1"/>
                    <pic:cNvPicPr>
                      <a:picLocks noChangeAspect="1"/>
                    </pic:cNvPicPr>
                  </pic:nvPicPr>
                  <pic:blipFill>
                    <a:blip r:embed="rId35"/>
                    <a:stretch>
                      <a:fillRect/>
                    </a:stretch>
                  </pic:blipFill>
                  <pic:spPr>
                    <a:xfrm>
                      <a:off x="0" y="0"/>
                      <a:ext cx="3577709" cy="2994490"/>
                    </a:xfrm>
                    <a:prstGeom prst="rect">
                      <a:avLst/>
                    </a:prstGeom>
                  </pic:spPr>
                </pic:pic>
              </a:graphicData>
            </a:graphic>
          </wp:inline>
        </w:drawing>
      </w:r>
      <w:r>
        <w:t xml:space="preserve"> </w:t>
      </w:r>
      <w:r>
        <w:drawing>
          <wp:inline distT="0" distB="0" distL="0" distR="0">
            <wp:extent cx="5756275" cy="4168140"/>
            <wp:effectExtent l="0" t="0" r="0" b="0"/>
            <wp:docPr id="52352186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3521860" name="图片 1"/>
                    <pic:cNvPicPr>
                      <a:picLocks noChangeAspect="1"/>
                    </pic:cNvPicPr>
                  </pic:nvPicPr>
                  <pic:blipFill>
                    <a:blip r:embed="rId36"/>
                    <a:stretch>
                      <a:fillRect/>
                    </a:stretch>
                  </pic:blipFill>
                  <pic:spPr>
                    <a:xfrm>
                      <a:off x="0" y="0"/>
                      <a:ext cx="5756564" cy="4168761"/>
                    </a:xfrm>
                    <a:prstGeom prst="rect">
                      <a:avLst/>
                    </a:prstGeom>
                  </pic:spPr>
                </pic:pic>
              </a:graphicData>
            </a:graphic>
          </wp:inline>
        </w:drawing>
      </w:r>
      <w:r>
        <w:drawing>
          <wp:inline distT="0" distB="0" distL="0" distR="0">
            <wp:extent cx="4389120" cy="5143500"/>
            <wp:effectExtent l="0" t="0" r="0" b="0"/>
            <wp:docPr id="17466540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6654023" name="图片 1"/>
                    <pic:cNvPicPr>
                      <a:picLocks noChangeAspect="1"/>
                    </pic:cNvPicPr>
                  </pic:nvPicPr>
                  <pic:blipFill>
                    <a:blip r:embed="rId37"/>
                    <a:stretch>
                      <a:fillRect/>
                    </a:stretch>
                  </pic:blipFill>
                  <pic:spPr>
                    <a:xfrm>
                      <a:off x="0" y="0"/>
                      <a:ext cx="4389500" cy="5143946"/>
                    </a:xfrm>
                    <a:prstGeom prst="rect">
                      <a:avLst/>
                    </a:prstGeom>
                  </pic:spPr>
                </pic:pic>
              </a:graphicData>
            </a:graphic>
          </wp:inline>
        </w:drawing>
      </w:r>
      <w:r>
        <w:drawing>
          <wp:inline distT="0" distB="0" distL="0" distR="0">
            <wp:extent cx="5274310" cy="4667250"/>
            <wp:effectExtent l="0" t="0" r="2540" b="0"/>
            <wp:docPr id="91984625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9846252" name="图片 1"/>
                    <pic:cNvPicPr>
                      <a:picLocks noChangeAspect="1"/>
                    </pic:cNvPicPr>
                  </pic:nvPicPr>
                  <pic:blipFill>
                    <a:blip r:embed="rId38"/>
                    <a:stretch>
                      <a:fillRect/>
                    </a:stretch>
                  </pic:blipFill>
                  <pic:spPr>
                    <a:xfrm>
                      <a:off x="0" y="0"/>
                      <a:ext cx="5274310" cy="4667250"/>
                    </a:xfrm>
                    <a:prstGeom prst="rect">
                      <a:avLst/>
                    </a:prstGeom>
                  </pic:spPr>
                </pic:pic>
              </a:graphicData>
            </a:graphic>
          </wp:inline>
        </w:drawing>
      </w:r>
    </w:p>
    <w:p>
      <w:pPr>
        <w:rPr>
          <w:rFonts w:ascii="Times New Roman" w:hAnsi="Times New Roman" w:cs="Times New Roman"/>
          <w:b/>
          <w:bCs/>
          <w:sz w:val="24"/>
          <w:szCs w:val="32"/>
        </w:rPr>
      </w:pPr>
      <w:r>
        <w:rPr>
          <w:rFonts w:hint="eastAsia" w:ascii="Times New Roman" w:hAnsi="Times New Roman" w:cs="Times New Roman"/>
          <w:b/>
          <w:bCs/>
          <w:sz w:val="24"/>
          <w:szCs w:val="32"/>
        </w:rPr>
        <w:t xml:space="preserve">Figure </w:t>
      </w:r>
      <w:r>
        <w:rPr>
          <w:rFonts w:ascii="Times New Roman" w:hAnsi="Times New Roman" w:cs="Times New Roman"/>
          <w:b/>
          <w:bCs/>
          <w:sz w:val="24"/>
          <w:szCs w:val="32"/>
        </w:rPr>
        <w:t>6</w:t>
      </w:r>
      <w:r>
        <w:rPr>
          <w:rFonts w:hint="eastAsia" w:ascii="Times New Roman" w:hAnsi="Times New Roman" w:cs="Times New Roman"/>
          <w:b/>
          <w:bCs/>
          <w:sz w:val="24"/>
          <w:szCs w:val="32"/>
        </w:rPr>
        <w:t>：</w:t>
      </w:r>
    </w:p>
    <w:p>
      <w:pPr>
        <w:rPr>
          <w:rFonts w:ascii="Times New Roman" w:hAnsi="Times New Roman" w:cs="Times New Roman"/>
          <w:color w:val="E54C5E" w:themeColor="accent6"/>
          <w:sz w:val="24"/>
          <w:szCs w:val="32"/>
        </w:rPr>
      </w:pPr>
      <w:r>
        <w:rPr>
          <w:rFonts w:ascii="Times New Roman" w:hAnsi="Times New Roman" w:cs="Times New Roman"/>
          <w:b/>
          <w:bCs/>
          <w:sz w:val="24"/>
          <w:szCs w:val="32"/>
        </w:rPr>
        <w:t>The transcriptome features of patients with various LLPSRDEGs in HCC.</w:t>
      </w:r>
      <w:r>
        <w:rPr>
          <w:rFonts w:ascii="Times New Roman" w:hAnsi="Times New Roman" w:cs="Times New Roman"/>
          <w:sz w:val="24"/>
          <w:szCs w:val="32"/>
        </w:rPr>
        <w:t xml:space="preserve"> (A) Ridge plot showing the GO terms enriched in the low-risk group. (B) GO terms enriched in the high-risk group by GSEA analysis. (C) D</w:t>
      </w:r>
      <w:r>
        <w:rPr>
          <w:rFonts w:hint="eastAsia" w:ascii="Times New Roman" w:hAnsi="Times New Roman" w:cs="Times New Roman"/>
          <w:sz w:val="24"/>
          <w:szCs w:val="32"/>
        </w:rPr>
        <w:t>i</w:t>
      </w:r>
      <w:r>
        <w:rPr>
          <w:rFonts w:ascii="Times New Roman" w:hAnsi="Times New Roman" w:cs="Times New Roman"/>
          <w:sz w:val="24"/>
          <w:szCs w:val="32"/>
        </w:rPr>
        <w:t>f</w:t>
      </w:r>
      <w:r>
        <w:rPr>
          <w:rFonts w:hint="eastAsia" w:ascii="Times New Roman" w:hAnsi="Times New Roman" w:cs="Times New Roman"/>
          <w:sz w:val="24"/>
          <w:szCs w:val="32"/>
        </w:rPr>
        <w:t>f</w:t>
      </w:r>
      <w:r>
        <w:rPr>
          <w:rFonts w:ascii="Times New Roman" w:hAnsi="Times New Roman" w:cs="Times New Roman"/>
          <w:sz w:val="24"/>
          <w:szCs w:val="32"/>
        </w:rPr>
        <w:t xml:space="preserve">erences in hallmark pathway activities between the high and low-risk groups scored by GSVA. (D) Correlation between the risk score and hallmark pathway activities scored by GSVA. </w:t>
      </w:r>
    </w:p>
    <w:p>
      <w:pPr>
        <w:rPr>
          <w:rFonts w:ascii="Times New Roman" w:hAnsi="Times New Roman" w:cs="Times New Roman"/>
          <w:b/>
          <w:bCs/>
          <w:color w:val="E54C5E" w:themeColor="accent6"/>
          <w:sz w:val="24"/>
          <w:szCs w:val="32"/>
        </w:rPr>
      </w:pPr>
      <w:r>
        <w:drawing>
          <wp:inline distT="0" distB="0" distL="0" distR="0">
            <wp:extent cx="4696460" cy="4058285"/>
            <wp:effectExtent l="0" t="0" r="8890" b="0"/>
            <wp:docPr id="87811766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8117667" name="图片 1"/>
                    <pic:cNvPicPr>
                      <a:picLocks noChangeAspect="1"/>
                    </pic:cNvPicPr>
                  </pic:nvPicPr>
                  <pic:blipFill>
                    <a:blip r:embed="rId39"/>
                    <a:stretch>
                      <a:fillRect/>
                    </a:stretch>
                  </pic:blipFill>
                  <pic:spPr>
                    <a:xfrm>
                      <a:off x="0" y="0"/>
                      <a:ext cx="4765441" cy="4118267"/>
                    </a:xfrm>
                    <a:prstGeom prst="rect">
                      <a:avLst/>
                    </a:prstGeom>
                  </pic:spPr>
                </pic:pic>
              </a:graphicData>
            </a:graphic>
          </wp:inline>
        </w:drawing>
      </w:r>
      <w:r>
        <w:drawing>
          <wp:inline distT="0" distB="0" distL="0" distR="0">
            <wp:extent cx="4412615" cy="3817620"/>
            <wp:effectExtent l="0" t="0" r="6985" b="0"/>
            <wp:docPr id="19684815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481541" name="图片 1"/>
                    <pic:cNvPicPr>
                      <a:picLocks noChangeAspect="1"/>
                    </pic:cNvPicPr>
                  </pic:nvPicPr>
                  <pic:blipFill>
                    <a:blip r:embed="rId40"/>
                    <a:stretch>
                      <a:fillRect/>
                    </a:stretch>
                  </pic:blipFill>
                  <pic:spPr>
                    <a:xfrm>
                      <a:off x="0" y="0"/>
                      <a:ext cx="4460328" cy="3859425"/>
                    </a:xfrm>
                    <a:prstGeom prst="rect">
                      <a:avLst/>
                    </a:prstGeom>
                  </pic:spPr>
                </pic:pic>
              </a:graphicData>
            </a:graphic>
          </wp:inline>
        </w:drawing>
      </w:r>
      <w:r>
        <w:drawing>
          <wp:inline distT="0" distB="0" distL="0" distR="0">
            <wp:extent cx="4246245" cy="3693795"/>
            <wp:effectExtent l="0" t="0" r="1905" b="1905"/>
            <wp:docPr id="3806527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65279" name="图片 1"/>
                    <pic:cNvPicPr>
                      <a:picLocks noChangeAspect="1"/>
                    </pic:cNvPicPr>
                  </pic:nvPicPr>
                  <pic:blipFill>
                    <a:blip r:embed="rId41"/>
                    <a:stretch>
                      <a:fillRect/>
                    </a:stretch>
                  </pic:blipFill>
                  <pic:spPr>
                    <a:xfrm>
                      <a:off x="0" y="0"/>
                      <a:ext cx="4264576" cy="3710069"/>
                    </a:xfrm>
                    <a:prstGeom prst="rect">
                      <a:avLst/>
                    </a:prstGeom>
                  </pic:spPr>
                </pic:pic>
              </a:graphicData>
            </a:graphic>
          </wp:inline>
        </w:drawing>
      </w:r>
      <w:r>
        <w:drawing>
          <wp:inline distT="0" distB="0" distL="0" distR="0">
            <wp:extent cx="4627245" cy="3919855"/>
            <wp:effectExtent l="0" t="0" r="1905" b="4445"/>
            <wp:docPr id="20386601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8660106" name="图片 1"/>
                    <pic:cNvPicPr>
                      <a:picLocks noChangeAspect="1"/>
                    </pic:cNvPicPr>
                  </pic:nvPicPr>
                  <pic:blipFill>
                    <a:blip r:embed="rId42"/>
                    <a:stretch>
                      <a:fillRect/>
                    </a:stretch>
                  </pic:blipFill>
                  <pic:spPr>
                    <a:xfrm>
                      <a:off x="0" y="0"/>
                      <a:ext cx="4657240" cy="3945718"/>
                    </a:xfrm>
                    <a:prstGeom prst="rect">
                      <a:avLst/>
                    </a:prstGeom>
                  </pic:spPr>
                </pic:pic>
              </a:graphicData>
            </a:graphic>
          </wp:inline>
        </w:drawing>
      </w:r>
      <w:r>
        <w:drawing>
          <wp:inline distT="0" distB="0" distL="0" distR="0">
            <wp:extent cx="5132705" cy="4415155"/>
            <wp:effectExtent l="0" t="0" r="0" b="4445"/>
            <wp:docPr id="16542262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4226220" name="图片 1"/>
                    <pic:cNvPicPr>
                      <a:picLocks noChangeAspect="1"/>
                    </pic:cNvPicPr>
                  </pic:nvPicPr>
                  <pic:blipFill>
                    <a:blip r:embed="rId43"/>
                    <a:stretch>
                      <a:fillRect/>
                    </a:stretch>
                  </pic:blipFill>
                  <pic:spPr>
                    <a:xfrm>
                      <a:off x="0" y="0"/>
                      <a:ext cx="5179402" cy="4455429"/>
                    </a:xfrm>
                    <a:prstGeom prst="rect">
                      <a:avLst/>
                    </a:prstGeom>
                  </pic:spPr>
                </pic:pic>
              </a:graphicData>
            </a:graphic>
          </wp:inline>
        </w:drawing>
      </w:r>
      <w:r>
        <w:drawing>
          <wp:inline distT="0" distB="0" distL="0" distR="0">
            <wp:extent cx="5274310" cy="2814955"/>
            <wp:effectExtent l="0" t="0" r="2540" b="4445"/>
            <wp:docPr id="2494821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482144" name="图片 1"/>
                    <pic:cNvPicPr>
                      <a:picLocks noChangeAspect="1"/>
                    </pic:cNvPicPr>
                  </pic:nvPicPr>
                  <pic:blipFill>
                    <a:blip r:embed="rId44"/>
                    <a:stretch>
                      <a:fillRect/>
                    </a:stretch>
                  </pic:blipFill>
                  <pic:spPr>
                    <a:xfrm>
                      <a:off x="0" y="0"/>
                      <a:ext cx="5274310" cy="2814955"/>
                    </a:xfrm>
                    <a:prstGeom prst="rect">
                      <a:avLst/>
                    </a:prstGeom>
                  </pic:spPr>
                </pic:pic>
              </a:graphicData>
            </a:graphic>
          </wp:inline>
        </w:drawing>
      </w:r>
    </w:p>
    <w:p>
      <w:pPr>
        <w:rPr>
          <w:rFonts w:ascii="Times New Roman" w:hAnsi="Times New Roman" w:cs="Times New Roman"/>
          <w:sz w:val="24"/>
          <w:szCs w:val="32"/>
        </w:rPr>
      </w:pPr>
    </w:p>
    <w:p>
      <w:pPr>
        <w:rPr>
          <w:rFonts w:ascii="Times New Roman" w:hAnsi="Times New Roman" w:cs="Times New Roman"/>
          <w:sz w:val="24"/>
          <w:szCs w:val="32"/>
        </w:rPr>
      </w:pPr>
      <w:r>
        <w:drawing>
          <wp:inline distT="0" distB="0" distL="0" distR="0">
            <wp:extent cx="5274310" cy="2933065"/>
            <wp:effectExtent l="0" t="0" r="2540" b="635"/>
            <wp:docPr id="14850224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5022432" name="图片 1"/>
                    <pic:cNvPicPr>
                      <a:picLocks noChangeAspect="1"/>
                    </pic:cNvPicPr>
                  </pic:nvPicPr>
                  <pic:blipFill>
                    <a:blip r:embed="rId45"/>
                    <a:stretch>
                      <a:fillRect/>
                    </a:stretch>
                  </pic:blipFill>
                  <pic:spPr>
                    <a:xfrm>
                      <a:off x="0" y="0"/>
                      <a:ext cx="5274310" cy="2933065"/>
                    </a:xfrm>
                    <a:prstGeom prst="rect">
                      <a:avLst/>
                    </a:prstGeom>
                  </pic:spPr>
                </pic:pic>
              </a:graphicData>
            </a:graphic>
          </wp:inline>
        </w:drawing>
      </w:r>
    </w:p>
    <w:p>
      <w:pPr>
        <w:rPr>
          <w:rFonts w:ascii="Times New Roman" w:hAnsi="Times New Roman" w:cs="Times New Roman"/>
          <w:b/>
          <w:bCs/>
          <w:sz w:val="24"/>
          <w:szCs w:val="32"/>
        </w:rPr>
      </w:pPr>
      <w:r>
        <w:rPr>
          <w:rFonts w:hint="eastAsia" w:ascii="Times New Roman" w:hAnsi="Times New Roman" w:cs="Times New Roman"/>
          <w:b/>
          <w:bCs/>
          <w:sz w:val="24"/>
          <w:szCs w:val="32"/>
        </w:rPr>
        <w:t xml:space="preserve">Figure </w:t>
      </w:r>
      <w:r>
        <w:rPr>
          <w:rFonts w:ascii="Times New Roman" w:hAnsi="Times New Roman" w:cs="Times New Roman"/>
          <w:b/>
          <w:bCs/>
          <w:sz w:val="24"/>
          <w:szCs w:val="32"/>
        </w:rPr>
        <w:t>7</w:t>
      </w:r>
      <w:r>
        <w:rPr>
          <w:rFonts w:hint="eastAsia" w:ascii="Times New Roman" w:hAnsi="Times New Roman" w:cs="Times New Roman"/>
          <w:b/>
          <w:bCs/>
          <w:sz w:val="24"/>
          <w:szCs w:val="32"/>
        </w:rPr>
        <w:t>：</w:t>
      </w:r>
    </w:p>
    <w:p>
      <w:pPr>
        <w:rPr>
          <w:rFonts w:ascii="Times New Roman" w:hAnsi="Times New Roman" w:cs="Times New Roman"/>
          <w:color w:val="FF0000"/>
          <w:sz w:val="24"/>
          <w:szCs w:val="32"/>
        </w:rPr>
      </w:pPr>
      <w:r>
        <w:rPr>
          <w:rFonts w:ascii="Times New Roman" w:hAnsi="Times New Roman" w:cs="Times New Roman"/>
          <w:b/>
          <w:bCs/>
          <w:sz w:val="24"/>
          <w:szCs w:val="32"/>
        </w:rPr>
        <w:t>Genetic alterations associated with LLPSR</w:t>
      </w:r>
      <w:r>
        <w:rPr>
          <w:rFonts w:hint="eastAsia" w:ascii="Times New Roman" w:hAnsi="Times New Roman" w:cs="Times New Roman"/>
          <w:b/>
          <w:bCs/>
          <w:sz w:val="24"/>
          <w:szCs w:val="32"/>
        </w:rPr>
        <w:t>S</w:t>
      </w:r>
      <w:r>
        <w:rPr>
          <w:rFonts w:ascii="Times New Roman" w:hAnsi="Times New Roman" w:cs="Times New Roman"/>
          <w:b/>
          <w:bCs/>
          <w:sz w:val="24"/>
          <w:szCs w:val="32"/>
        </w:rPr>
        <w:t xml:space="preserve"> between low- and high-risk groups.</w:t>
      </w:r>
      <w:r>
        <w:rPr>
          <w:rFonts w:ascii="Times New Roman" w:hAnsi="Times New Roman" w:cs="Times New Roman"/>
          <w:sz w:val="24"/>
          <w:szCs w:val="32"/>
        </w:rPr>
        <w:t xml:space="preserve"> (A) Violin plot showing the dif</w:t>
      </w:r>
      <w:r>
        <w:rPr>
          <w:rFonts w:hint="eastAsia" w:ascii="Times New Roman" w:hAnsi="Times New Roman" w:cs="Times New Roman"/>
          <w:sz w:val="24"/>
          <w:szCs w:val="32"/>
        </w:rPr>
        <w:t>f</w:t>
      </w:r>
      <w:r>
        <w:rPr>
          <w:rFonts w:ascii="Times New Roman" w:hAnsi="Times New Roman" w:cs="Times New Roman"/>
          <w:sz w:val="24"/>
          <w:szCs w:val="32"/>
        </w:rPr>
        <w:t xml:space="preserve">erence in Tumor </w:t>
      </w:r>
      <w:r>
        <w:rPr>
          <w:rFonts w:hint="eastAsia" w:ascii="Times New Roman" w:hAnsi="Times New Roman" w:cs="Times New Roman"/>
          <w:sz w:val="24"/>
          <w:szCs w:val="32"/>
        </w:rPr>
        <w:t>m</w:t>
      </w:r>
      <w:r>
        <w:rPr>
          <w:rFonts w:ascii="Times New Roman" w:hAnsi="Times New Roman" w:cs="Times New Roman"/>
          <w:sz w:val="24"/>
          <w:szCs w:val="32"/>
        </w:rPr>
        <w:t xml:space="preserve">utational </w:t>
      </w:r>
      <w:r>
        <w:rPr>
          <w:rFonts w:hint="eastAsia" w:ascii="Times New Roman" w:hAnsi="Times New Roman" w:cs="Times New Roman"/>
          <w:sz w:val="24"/>
          <w:szCs w:val="32"/>
        </w:rPr>
        <w:t>burden</w:t>
      </w:r>
      <w:r>
        <w:rPr>
          <w:rFonts w:ascii="Times New Roman" w:hAnsi="Times New Roman" w:cs="Times New Roman"/>
          <w:sz w:val="24"/>
          <w:szCs w:val="32"/>
        </w:rPr>
        <w:t xml:space="preserve"> (TMB) score between the high- and low-risk groups. (B) Kaplan–Meier curve shows the di</w:t>
      </w:r>
      <w:r>
        <w:rPr>
          <w:rFonts w:hint="eastAsia" w:ascii="Times New Roman" w:hAnsi="Times New Roman" w:cs="Times New Roman"/>
          <w:sz w:val="24"/>
          <w:szCs w:val="32"/>
        </w:rPr>
        <w:t>f</w:t>
      </w:r>
      <w:r>
        <w:rPr>
          <w:rFonts w:ascii="Times New Roman" w:hAnsi="Times New Roman" w:cs="Times New Roman"/>
          <w:sz w:val="24"/>
          <w:szCs w:val="32"/>
        </w:rPr>
        <w:t>ference in OS between high- and low-TMB score groups. (C) Kaplan–Meier curve analysis for OS by combining the TMB score and the LLP</w:t>
      </w:r>
      <w:r>
        <w:rPr>
          <w:rFonts w:hint="eastAsia" w:ascii="Times New Roman" w:hAnsi="Times New Roman" w:cs="Times New Roman"/>
          <w:sz w:val="24"/>
          <w:szCs w:val="32"/>
        </w:rPr>
        <w:t>S</w:t>
      </w:r>
      <w:r>
        <w:rPr>
          <w:rFonts w:ascii="Times New Roman" w:hAnsi="Times New Roman" w:cs="Times New Roman"/>
          <w:sz w:val="24"/>
          <w:szCs w:val="32"/>
        </w:rPr>
        <w:t>R</w:t>
      </w:r>
      <w:r>
        <w:rPr>
          <w:rFonts w:hint="eastAsia" w:ascii="Times New Roman" w:hAnsi="Times New Roman" w:cs="Times New Roman"/>
          <w:sz w:val="24"/>
          <w:szCs w:val="32"/>
        </w:rPr>
        <w:t>S</w:t>
      </w:r>
      <w:r>
        <w:rPr>
          <w:rFonts w:ascii="Times New Roman" w:hAnsi="Times New Roman" w:cs="Times New Roman"/>
          <w:sz w:val="24"/>
          <w:szCs w:val="32"/>
        </w:rPr>
        <w:t xml:space="preserve"> risk score. (D, E) The waterfall plot of the somatic mutation landscape in high- (D) and low-risk patients (E) in the TCGA-LIHC cohort. (F) Heatmaps showing the association of co-occurrence and exclusive mutation among the top </w:t>
      </w:r>
      <w:r>
        <w:rPr>
          <w:rFonts w:hint="eastAsia" w:ascii="Times New Roman" w:hAnsi="Times New Roman" w:cs="Times New Roman"/>
          <w:sz w:val="24"/>
          <w:szCs w:val="32"/>
        </w:rPr>
        <w:t>20</w:t>
      </w:r>
      <w:r>
        <w:rPr>
          <w:rFonts w:ascii="Times New Roman" w:hAnsi="Times New Roman" w:cs="Times New Roman"/>
          <w:sz w:val="24"/>
          <w:szCs w:val="32"/>
        </w:rPr>
        <w:t xml:space="preserve"> mutated genes in high- and low-risk groups. (G) Distribution of CNV frequency among DEGs between high- and low-risk groups.</w:t>
      </w:r>
    </w:p>
    <w:p>
      <w:pPr>
        <w:rPr>
          <w:rFonts w:ascii="Times New Roman" w:hAnsi="Times New Roman" w:cs="Times New Roman"/>
          <w:sz w:val="24"/>
          <w:szCs w:val="32"/>
        </w:rPr>
      </w:pPr>
      <w:r>
        <w:drawing>
          <wp:inline distT="0" distB="0" distL="0" distR="0">
            <wp:extent cx="5274310" cy="2573020"/>
            <wp:effectExtent l="0" t="0" r="2540" b="0"/>
            <wp:docPr id="141176157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1761579" name="图片 1"/>
                    <pic:cNvPicPr>
                      <a:picLocks noChangeAspect="1"/>
                    </pic:cNvPicPr>
                  </pic:nvPicPr>
                  <pic:blipFill>
                    <a:blip r:embed="rId46"/>
                    <a:stretch>
                      <a:fillRect/>
                    </a:stretch>
                  </pic:blipFill>
                  <pic:spPr>
                    <a:xfrm>
                      <a:off x="0" y="0"/>
                      <a:ext cx="5274310" cy="2573020"/>
                    </a:xfrm>
                    <a:prstGeom prst="rect">
                      <a:avLst/>
                    </a:prstGeom>
                  </pic:spPr>
                </pic:pic>
              </a:graphicData>
            </a:graphic>
          </wp:inline>
        </w:drawing>
      </w:r>
      <w:r>
        <w:t xml:space="preserve"> </w:t>
      </w:r>
      <w:r>
        <w:drawing>
          <wp:inline distT="0" distB="0" distL="0" distR="0">
            <wp:extent cx="5274310" cy="3463925"/>
            <wp:effectExtent l="0" t="0" r="2540" b="3175"/>
            <wp:docPr id="57645857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6458574" name="图片 1"/>
                    <pic:cNvPicPr>
                      <a:picLocks noChangeAspect="1"/>
                    </pic:cNvPicPr>
                  </pic:nvPicPr>
                  <pic:blipFill>
                    <a:blip r:embed="rId47"/>
                    <a:stretch>
                      <a:fillRect/>
                    </a:stretch>
                  </pic:blipFill>
                  <pic:spPr>
                    <a:xfrm>
                      <a:off x="0" y="0"/>
                      <a:ext cx="5274310" cy="3463925"/>
                    </a:xfrm>
                    <a:prstGeom prst="rect">
                      <a:avLst/>
                    </a:prstGeom>
                  </pic:spPr>
                </pic:pic>
              </a:graphicData>
            </a:graphic>
          </wp:inline>
        </w:drawing>
      </w:r>
      <w:r>
        <w:t xml:space="preserve"> </w:t>
      </w:r>
      <w:r>
        <w:drawing>
          <wp:inline distT="0" distB="0" distL="0" distR="0">
            <wp:extent cx="5274310" cy="1969770"/>
            <wp:effectExtent l="0" t="0" r="2540" b="0"/>
            <wp:docPr id="8944990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4499013" name="图片 1"/>
                    <pic:cNvPicPr>
                      <a:picLocks noChangeAspect="1"/>
                    </pic:cNvPicPr>
                  </pic:nvPicPr>
                  <pic:blipFill>
                    <a:blip r:embed="rId48"/>
                    <a:stretch>
                      <a:fillRect/>
                    </a:stretch>
                  </pic:blipFill>
                  <pic:spPr>
                    <a:xfrm>
                      <a:off x="0" y="0"/>
                      <a:ext cx="5274310" cy="1969770"/>
                    </a:xfrm>
                    <a:prstGeom prst="rect">
                      <a:avLst/>
                    </a:prstGeom>
                  </pic:spPr>
                </pic:pic>
              </a:graphicData>
            </a:graphic>
          </wp:inline>
        </w:drawing>
      </w:r>
      <w:r>
        <w:t xml:space="preserve"> </w:t>
      </w:r>
      <w:r>
        <w:drawing>
          <wp:inline distT="0" distB="0" distL="0" distR="0">
            <wp:extent cx="3055620" cy="4594860"/>
            <wp:effectExtent l="0" t="0" r="0" b="0"/>
            <wp:docPr id="158212459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2124597" name="图片 1"/>
                    <pic:cNvPicPr>
                      <a:picLocks noChangeAspect="1"/>
                    </pic:cNvPicPr>
                  </pic:nvPicPr>
                  <pic:blipFill>
                    <a:blip r:embed="rId49"/>
                    <a:stretch>
                      <a:fillRect/>
                    </a:stretch>
                  </pic:blipFill>
                  <pic:spPr>
                    <a:xfrm>
                      <a:off x="0" y="0"/>
                      <a:ext cx="3055885" cy="4595258"/>
                    </a:xfrm>
                    <a:prstGeom prst="rect">
                      <a:avLst/>
                    </a:prstGeom>
                  </pic:spPr>
                </pic:pic>
              </a:graphicData>
            </a:graphic>
          </wp:inline>
        </w:drawing>
      </w:r>
    </w:p>
    <w:p>
      <w:pPr>
        <w:rPr>
          <w:rFonts w:ascii="Times New Roman" w:hAnsi="Times New Roman" w:cs="Times New Roman"/>
          <w:sz w:val="24"/>
          <w:szCs w:val="32"/>
        </w:rPr>
      </w:pPr>
    </w:p>
    <w:p>
      <w:pPr>
        <w:rPr>
          <w:rFonts w:ascii="Times New Roman" w:hAnsi="Times New Roman" w:cs="Times New Roman"/>
          <w:b/>
          <w:bCs/>
          <w:sz w:val="24"/>
          <w:szCs w:val="32"/>
        </w:rPr>
      </w:pPr>
      <w:r>
        <w:rPr>
          <w:rFonts w:hint="eastAsia" w:ascii="Times New Roman" w:hAnsi="Times New Roman" w:cs="Times New Roman"/>
          <w:b/>
          <w:bCs/>
          <w:sz w:val="24"/>
          <w:szCs w:val="32"/>
        </w:rPr>
        <w:t>Figure 8：</w:t>
      </w:r>
    </w:p>
    <w:p>
      <w:pPr>
        <w:rPr>
          <w:rFonts w:ascii="Times New Roman" w:hAnsi="Times New Roman" w:cs="Times New Roman"/>
          <w:b/>
          <w:bCs/>
          <w:sz w:val="24"/>
          <w:szCs w:val="32"/>
        </w:rPr>
      </w:pPr>
      <w:r>
        <w:rPr>
          <w:rFonts w:ascii="Times New Roman" w:hAnsi="Times New Roman" w:cs="Times New Roman"/>
          <w:b/>
          <w:bCs/>
          <w:sz w:val="24"/>
          <w:szCs w:val="32"/>
        </w:rPr>
        <w:t xml:space="preserve">The immune landscape associated with </w:t>
      </w:r>
      <w:bookmarkStart w:id="4" w:name="_Hlk159106725"/>
      <w:r>
        <w:rPr>
          <w:rFonts w:ascii="Times New Roman" w:hAnsi="Times New Roman" w:cs="Times New Roman"/>
          <w:b/>
          <w:bCs/>
          <w:sz w:val="24"/>
          <w:szCs w:val="32"/>
        </w:rPr>
        <w:t>LLPRGs</w:t>
      </w:r>
      <w:bookmarkEnd w:id="4"/>
      <w:r>
        <w:rPr>
          <w:rFonts w:ascii="Times New Roman" w:hAnsi="Times New Roman" w:cs="Times New Roman"/>
          <w:b/>
          <w:bCs/>
          <w:sz w:val="24"/>
          <w:szCs w:val="32"/>
        </w:rPr>
        <w:t xml:space="preserve"> in HCC.</w:t>
      </w:r>
      <w:r>
        <w:rPr>
          <w:rFonts w:ascii="Times New Roman" w:hAnsi="Times New Roman" w:cs="Times New Roman"/>
          <w:sz w:val="24"/>
          <w:szCs w:val="32"/>
        </w:rPr>
        <w:t xml:space="preserve"> (A) Immune-related pathways’ activity showing a significant difference between high- and low-risk groups. (B, C) The abundance of each TME-infiltrated cell type between high- and low-risk groups, quantified by the CIBESORT algorithm (B) and the ssGSEA algorithm (C). (D) The association between TME-infiltrated cells and genes built-in LLPRGs. </w:t>
      </w:r>
    </w:p>
    <w:p>
      <w:pPr>
        <w:rPr>
          <w:rFonts w:ascii="Times New Roman" w:hAnsi="Times New Roman" w:cs="Times New Roman"/>
          <w:sz w:val="24"/>
          <w:szCs w:val="32"/>
        </w:rPr>
      </w:pPr>
      <w:r>
        <w:drawing>
          <wp:inline distT="0" distB="0" distL="0" distR="0">
            <wp:extent cx="3947160" cy="5189220"/>
            <wp:effectExtent l="0" t="0" r="0" b="0"/>
            <wp:docPr id="200757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75717" name="图片 1"/>
                    <pic:cNvPicPr>
                      <a:picLocks noChangeAspect="1"/>
                    </pic:cNvPicPr>
                  </pic:nvPicPr>
                  <pic:blipFill>
                    <a:blip r:embed="rId50"/>
                    <a:stretch>
                      <a:fillRect/>
                    </a:stretch>
                  </pic:blipFill>
                  <pic:spPr>
                    <a:xfrm>
                      <a:off x="0" y="0"/>
                      <a:ext cx="3947502" cy="5189670"/>
                    </a:xfrm>
                    <a:prstGeom prst="rect">
                      <a:avLst/>
                    </a:prstGeom>
                  </pic:spPr>
                </pic:pic>
              </a:graphicData>
            </a:graphic>
          </wp:inline>
        </w:drawing>
      </w:r>
      <w:r>
        <w:t xml:space="preserve"> </w:t>
      </w:r>
      <w:r>
        <w:drawing>
          <wp:inline distT="0" distB="0" distL="0" distR="0">
            <wp:extent cx="3992880" cy="5135880"/>
            <wp:effectExtent l="0" t="0" r="7620" b="7620"/>
            <wp:docPr id="52261149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611497" name="图片 1"/>
                    <pic:cNvPicPr>
                      <a:picLocks noChangeAspect="1"/>
                    </pic:cNvPicPr>
                  </pic:nvPicPr>
                  <pic:blipFill>
                    <a:blip r:embed="rId51"/>
                    <a:stretch>
                      <a:fillRect/>
                    </a:stretch>
                  </pic:blipFill>
                  <pic:spPr>
                    <a:xfrm>
                      <a:off x="0" y="0"/>
                      <a:ext cx="3993226" cy="5136325"/>
                    </a:xfrm>
                    <a:prstGeom prst="rect">
                      <a:avLst/>
                    </a:prstGeom>
                  </pic:spPr>
                </pic:pic>
              </a:graphicData>
            </a:graphic>
          </wp:inline>
        </w:drawing>
      </w:r>
      <w:r>
        <w:drawing>
          <wp:inline distT="0" distB="0" distL="0" distR="0">
            <wp:extent cx="3893820" cy="5036820"/>
            <wp:effectExtent l="0" t="0" r="0" b="0"/>
            <wp:docPr id="195316819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3168192" name="图片 1"/>
                    <pic:cNvPicPr>
                      <a:picLocks noChangeAspect="1"/>
                    </pic:cNvPicPr>
                  </pic:nvPicPr>
                  <pic:blipFill>
                    <a:blip r:embed="rId52"/>
                    <a:stretch>
                      <a:fillRect/>
                    </a:stretch>
                  </pic:blipFill>
                  <pic:spPr>
                    <a:xfrm>
                      <a:off x="0" y="0"/>
                      <a:ext cx="3894157" cy="5037257"/>
                    </a:xfrm>
                    <a:prstGeom prst="rect">
                      <a:avLst/>
                    </a:prstGeom>
                  </pic:spPr>
                </pic:pic>
              </a:graphicData>
            </a:graphic>
          </wp:inline>
        </w:drawing>
      </w:r>
      <w:r>
        <w:drawing>
          <wp:inline distT="0" distB="0" distL="0" distR="0">
            <wp:extent cx="3863340" cy="5029200"/>
            <wp:effectExtent l="0" t="0" r="3810" b="0"/>
            <wp:docPr id="17369958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6995809" name="图片 1"/>
                    <pic:cNvPicPr>
                      <a:picLocks noChangeAspect="1"/>
                    </pic:cNvPicPr>
                  </pic:nvPicPr>
                  <pic:blipFill>
                    <a:blip r:embed="rId53"/>
                    <a:stretch>
                      <a:fillRect/>
                    </a:stretch>
                  </pic:blipFill>
                  <pic:spPr>
                    <a:xfrm>
                      <a:off x="0" y="0"/>
                      <a:ext cx="3863675" cy="5029636"/>
                    </a:xfrm>
                    <a:prstGeom prst="rect">
                      <a:avLst/>
                    </a:prstGeom>
                  </pic:spPr>
                </pic:pic>
              </a:graphicData>
            </a:graphic>
          </wp:inline>
        </w:drawing>
      </w:r>
      <w:r>
        <w:drawing>
          <wp:inline distT="0" distB="0" distL="0" distR="0">
            <wp:extent cx="3604260" cy="4899660"/>
            <wp:effectExtent l="0" t="0" r="0" b="0"/>
            <wp:docPr id="75477524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4775249" name="图片 1"/>
                    <pic:cNvPicPr>
                      <a:picLocks noChangeAspect="1"/>
                    </pic:cNvPicPr>
                  </pic:nvPicPr>
                  <pic:blipFill>
                    <a:blip r:embed="rId54"/>
                    <a:stretch>
                      <a:fillRect/>
                    </a:stretch>
                  </pic:blipFill>
                  <pic:spPr>
                    <a:xfrm>
                      <a:off x="0" y="0"/>
                      <a:ext cx="3604572" cy="4900085"/>
                    </a:xfrm>
                    <a:prstGeom prst="rect">
                      <a:avLst/>
                    </a:prstGeom>
                  </pic:spPr>
                </pic:pic>
              </a:graphicData>
            </a:graphic>
          </wp:inline>
        </w:drawing>
      </w:r>
      <w:r>
        <w:drawing>
          <wp:inline distT="0" distB="0" distL="0" distR="0">
            <wp:extent cx="3390900" cy="4892040"/>
            <wp:effectExtent l="0" t="0" r="0" b="3810"/>
            <wp:docPr id="6005032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503206" name="图片 1"/>
                    <pic:cNvPicPr>
                      <a:picLocks noChangeAspect="1"/>
                    </pic:cNvPicPr>
                  </pic:nvPicPr>
                  <pic:blipFill>
                    <a:blip r:embed="rId55"/>
                    <a:stretch>
                      <a:fillRect/>
                    </a:stretch>
                  </pic:blipFill>
                  <pic:spPr>
                    <a:xfrm>
                      <a:off x="0" y="0"/>
                      <a:ext cx="3391194" cy="4892464"/>
                    </a:xfrm>
                    <a:prstGeom prst="rect">
                      <a:avLst/>
                    </a:prstGeom>
                  </pic:spPr>
                </pic:pic>
              </a:graphicData>
            </a:graphic>
          </wp:inline>
        </w:drawing>
      </w:r>
      <w:r>
        <w:drawing>
          <wp:inline distT="0" distB="0" distL="0" distR="0">
            <wp:extent cx="3284220" cy="4914900"/>
            <wp:effectExtent l="0" t="0" r="0" b="0"/>
            <wp:docPr id="65531599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5315992" name="图片 1"/>
                    <pic:cNvPicPr>
                      <a:picLocks noChangeAspect="1"/>
                    </pic:cNvPicPr>
                  </pic:nvPicPr>
                  <pic:blipFill>
                    <a:blip r:embed="rId56"/>
                    <a:stretch>
                      <a:fillRect/>
                    </a:stretch>
                  </pic:blipFill>
                  <pic:spPr>
                    <a:xfrm>
                      <a:off x="0" y="0"/>
                      <a:ext cx="3284505" cy="4915326"/>
                    </a:xfrm>
                    <a:prstGeom prst="rect">
                      <a:avLst/>
                    </a:prstGeom>
                  </pic:spPr>
                </pic:pic>
              </a:graphicData>
            </a:graphic>
          </wp:inline>
        </w:drawing>
      </w:r>
      <w:r>
        <w:drawing>
          <wp:inline distT="0" distB="0" distL="0" distR="0">
            <wp:extent cx="3314700" cy="4876800"/>
            <wp:effectExtent l="0" t="0" r="0" b="0"/>
            <wp:docPr id="95555838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558380" name="图片 1"/>
                    <pic:cNvPicPr>
                      <a:picLocks noChangeAspect="1"/>
                    </pic:cNvPicPr>
                  </pic:nvPicPr>
                  <pic:blipFill>
                    <a:blip r:embed="rId57"/>
                    <a:stretch>
                      <a:fillRect/>
                    </a:stretch>
                  </pic:blipFill>
                  <pic:spPr>
                    <a:xfrm>
                      <a:off x="0" y="0"/>
                      <a:ext cx="3314987" cy="4877223"/>
                    </a:xfrm>
                    <a:prstGeom prst="rect">
                      <a:avLst/>
                    </a:prstGeom>
                  </pic:spPr>
                </pic:pic>
              </a:graphicData>
            </a:graphic>
          </wp:inline>
        </w:drawing>
      </w:r>
    </w:p>
    <w:p>
      <w:pPr>
        <w:rPr>
          <w:rFonts w:ascii="Times New Roman" w:hAnsi="Times New Roman" w:cs="Times New Roman"/>
          <w:b/>
          <w:bCs/>
          <w:sz w:val="24"/>
          <w:szCs w:val="32"/>
        </w:rPr>
      </w:pPr>
      <w:r>
        <w:rPr>
          <w:rFonts w:hint="eastAsia" w:ascii="Times New Roman" w:hAnsi="Times New Roman" w:cs="Times New Roman"/>
          <w:b/>
          <w:bCs/>
          <w:sz w:val="24"/>
          <w:szCs w:val="32"/>
        </w:rPr>
        <w:t>Figure 9：</w:t>
      </w:r>
    </w:p>
    <w:p>
      <w:pPr>
        <w:rPr>
          <w:rFonts w:ascii="Times New Roman" w:hAnsi="Times New Roman" w:cs="Times New Roman"/>
          <w:b/>
          <w:bCs/>
          <w:sz w:val="24"/>
          <w:szCs w:val="32"/>
        </w:rPr>
      </w:pPr>
      <w:r>
        <w:rPr>
          <w:rFonts w:ascii="Times New Roman" w:hAnsi="Times New Roman" w:cs="Times New Roman"/>
          <w:b/>
          <w:bCs/>
          <w:sz w:val="24"/>
          <w:szCs w:val="32"/>
        </w:rPr>
        <w:t>Association between the ICDRS and drug sensitivity</w:t>
      </w:r>
      <w:r>
        <w:rPr>
          <w:rFonts w:hint="eastAsia" w:ascii="Times New Roman" w:hAnsi="Times New Roman" w:cs="Times New Roman"/>
          <w:b/>
          <w:bCs/>
          <w:sz w:val="24"/>
          <w:szCs w:val="32"/>
        </w:rPr>
        <w:t xml:space="preserve"> </w:t>
      </w:r>
      <w:r>
        <w:rPr>
          <w:rFonts w:ascii="Times New Roman" w:hAnsi="Times New Roman" w:cs="Times New Roman"/>
          <w:b/>
          <w:bCs/>
          <w:sz w:val="24"/>
          <w:szCs w:val="32"/>
        </w:rPr>
        <w:t>and validation of the genes.</w:t>
      </w:r>
      <w:r>
        <w:rPr>
          <w:rFonts w:ascii="Times New Roman" w:hAnsi="Times New Roman" w:cs="Times New Roman"/>
          <w:color w:val="FF0000"/>
          <w:sz w:val="24"/>
          <w:szCs w:val="32"/>
        </w:rPr>
        <w:t xml:space="preserve"> </w:t>
      </w:r>
      <w:r>
        <w:rPr>
          <w:rFonts w:ascii="Times New Roman" w:hAnsi="Times New Roman" w:cs="Times New Roman"/>
          <w:sz w:val="24"/>
          <w:szCs w:val="32"/>
        </w:rPr>
        <w:t>(A</w:t>
      </w:r>
      <w:r>
        <w:rPr>
          <w:rFonts w:hint="eastAsia" w:ascii="Times New Roman" w:hAnsi="Times New Roman" w:cs="Times New Roman"/>
          <w:sz w:val="24"/>
          <w:szCs w:val="32"/>
        </w:rPr>
        <w:t>-D</w:t>
      </w:r>
      <w:r>
        <w:rPr>
          <w:rFonts w:ascii="Times New Roman" w:hAnsi="Times New Roman" w:cs="Times New Roman"/>
          <w:sz w:val="24"/>
          <w:szCs w:val="32"/>
        </w:rPr>
        <w:t>) A comparison of the sensitivity to tyrosine kinase inhibitors (TKIs) and EGFR-TK</w:t>
      </w:r>
      <w:r>
        <w:rPr>
          <w:rFonts w:hint="eastAsia" w:ascii="Times New Roman" w:hAnsi="Times New Roman" w:cs="Times New Roman"/>
          <w:sz w:val="24"/>
          <w:szCs w:val="32"/>
        </w:rPr>
        <w:t>I</w:t>
      </w:r>
      <w:r>
        <w:rPr>
          <w:rFonts w:ascii="Times New Roman" w:hAnsi="Times New Roman" w:cs="Times New Roman"/>
          <w:sz w:val="24"/>
          <w:szCs w:val="32"/>
        </w:rPr>
        <w:t xml:space="preserve"> inhibitors, including </w:t>
      </w:r>
      <w:bookmarkStart w:id="5" w:name="_Hlk161085679"/>
      <w:r>
        <w:rPr>
          <w:rFonts w:ascii="Times New Roman" w:hAnsi="Times New Roman" w:cs="Times New Roman"/>
          <w:sz w:val="24"/>
          <w:szCs w:val="32"/>
        </w:rPr>
        <w:t>axitinib,</w:t>
      </w:r>
      <w:r>
        <w:rPr>
          <w:rFonts w:hint="eastAsia" w:ascii="Times New Roman" w:hAnsi="Times New Roman" w:cs="Times New Roman"/>
          <w:sz w:val="24"/>
          <w:szCs w:val="32"/>
        </w:rPr>
        <w:t xml:space="preserve"> </w:t>
      </w:r>
      <w:r>
        <w:rPr>
          <w:rFonts w:ascii="Times New Roman" w:hAnsi="Times New Roman" w:cs="Times New Roman"/>
          <w:sz w:val="24"/>
          <w:szCs w:val="32"/>
        </w:rPr>
        <w:t>sunitinib, Midostaurin, and Gefitinib</w:t>
      </w:r>
      <w:bookmarkEnd w:id="5"/>
      <w:r>
        <w:rPr>
          <w:rFonts w:ascii="Times New Roman" w:hAnsi="Times New Roman" w:cs="Times New Roman"/>
          <w:sz w:val="24"/>
          <w:szCs w:val="32"/>
        </w:rPr>
        <w:t>, between high- and low-risk groups. (</w:t>
      </w:r>
      <w:r>
        <w:rPr>
          <w:rFonts w:hint="eastAsia" w:ascii="Times New Roman" w:hAnsi="Times New Roman" w:cs="Times New Roman"/>
          <w:sz w:val="24"/>
          <w:szCs w:val="32"/>
        </w:rPr>
        <w:t>E-H</w:t>
      </w:r>
      <w:r>
        <w:rPr>
          <w:rFonts w:ascii="Times New Roman" w:hAnsi="Times New Roman" w:cs="Times New Roman"/>
          <w:sz w:val="24"/>
          <w:szCs w:val="32"/>
        </w:rPr>
        <w:t xml:space="preserve">) The correlation between the risk score and the half-maximal inhibitory concentration (IC50) of small molecule drugs, including axitinib, sunitinib, Midostaurin, and Gefitinib, in </w:t>
      </w:r>
      <w:r>
        <w:rPr>
          <w:rFonts w:hint="eastAsia" w:ascii="Times New Roman" w:hAnsi="Times New Roman" w:cs="Times New Roman"/>
          <w:sz w:val="24"/>
          <w:szCs w:val="32"/>
        </w:rPr>
        <w:t>H</w:t>
      </w:r>
      <w:r>
        <w:rPr>
          <w:rFonts w:ascii="Times New Roman" w:hAnsi="Times New Roman" w:cs="Times New Roman"/>
          <w:sz w:val="24"/>
          <w:szCs w:val="32"/>
        </w:rPr>
        <w:t>CC</w:t>
      </w:r>
      <w:r>
        <w:rPr>
          <w:rFonts w:hint="eastAsia" w:ascii="Times New Roman" w:hAnsi="Times New Roman" w:cs="Times New Roman"/>
          <w:sz w:val="24"/>
          <w:szCs w:val="32"/>
        </w:rPr>
        <w:t>.</w:t>
      </w:r>
    </w:p>
    <w:p>
      <w:pPr>
        <w:rPr>
          <w:rFonts w:ascii="Times New Roman" w:hAnsi="Times New Roman" w:cs="Times New Roman"/>
          <w:sz w:val="24"/>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characterSpacingControl w:val="doNotCompress"/>
  <w:compat>
    <w:useFELayout/>
    <w:compatSetting w:name="compatibilityMode" w:uri="http://schemas.microsoft.com/office/word" w:val="12"/>
  </w:compat>
  <w:docVars>
    <w:docVar w:name="commondata" w:val="eyJoZGlkIjoiNDBiYjkwMWMyZTE0NGE1OTE4NjdlOTJkNjMyZTY5M2UifQ=="/>
  </w:docVars>
  <w:rsids>
    <w:rsidRoot w:val="00A7786B"/>
    <w:rsid w:val="00004753"/>
    <w:rsid w:val="00010EF3"/>
    <w:rsid w:val="00021A7C"/>
    <w:rsid w:val="000310DA"/>
    <w:rsid w:val="00064EC0"/>
    <w:rsid w:val="000A4D30"/>
    <w:rsid w:val="000A70B3"/>
    <w:rsid w:val="000C01D5"/>
    <w:rsid w:val="000C6EA3"/>
    <w:rsid w:val="000E2A11"/>
    <w:rsid w:val="000E6E7E"/>
    <w:rsid w:val="000F2BFE"/>
    <w:rsid w:val="0012760C"/>
    <w:rsid w:val="00135AD6"/>
    <w:rsid w:val="00144F4E"/>
    <w:rsid w:val="001678B8"/>
    <w:rsid w:val="00170AC0"/>
    <w:rsid w:val="001751E7"/>
    <w:rsid w:val="001B4920"/>
    <w:rsid w:val="001B7BD1"/>
    <w:rsid w:val="001C6B8A"/>
    <w:rsid w:val="001D74BD"/>
    <w:rsid w:val="001E334A"/>
    <w:rsid w:val="001E4C24"/>
    <w:rsid w:val="001F2279"/>
    <w:rsid w:val="00204AA5"/>
    <w:rsid w:val="00220001"/>
    <w:rsid w:val="0022339F"/>
    <w:rsid w:val="00236CCC"/>
    <w:rsid w:val="00237341"/>
    <w:rsid w:val="002623C5"/>
    <w:rsid w:val="002646A5"/>
    <w:rsid w:val="00276B4F"/>
    <w:rsid w:val="00291418"/>
    <w:rsid w:val="0029243B"/>
    <w:rsid w:val="002947B0"/>
    <w:rsid w:val="002A6BBF"/>
    <w:rsid w:val="002B55EF"/>
    <w:rsid w:val="002C2D8B"/>
    <w:rsid w:val="002C622D"/>
    <w:rsid w:val="002F2960"/>
    <w:rsid w:val="003342EE"/>
    <w:rsid w:val="0033525F"/>
    <w:rsid w:val="0034455F"/>
    <w:rsid w:val="00350B2C"/>
    <w:rsid w:val="0035292C"/>
    <w:rsid w:val="00353B0E"/>
    <w:rsid w:val="00372884"/>
    <w:rsid w:val="00377FBB"/>
    <w:rsid w:val="00381283"/>
    <w:rsid w:val="00387831"/>
    <w:rsid w:val="00390B6A"/>
    <w:rsid w:val="00391F94"/>
    <w:rsid w:val="003949D8"/>
    <w:rsid w:val="003B4539"/>
    <w:rsid w:val="003E4E7C"/>
    <w:rsid w:val="003E7E95"/>
    <w:rsid w:val="00461E9A"/>
    <w:rsid w:val="004673A4"/>
    <w:rsid w:val="00497277"/>
    <w:rsid w:val="004D731E"/>
    <w:rsid w:val="004D7BB3"/>
    <w:rsid w:val="0050327A"/>
    <w:rsid w:val="00511EDD"/>
    <w:rsid w:val="00531B7B"/>
    <w:rsid w:val="00572754"/>
    <w:rsid w:val="00574CC5"/>
    <w:rsid w:val="00585CE0"/>
    <w:rsid w:val="005A1343"/>
    <w:rsid w:val="005B5E54"/>
    <w:rsid w:val="005C47EB"/>
    <w:rsid w:val="005E5D10"/>
    <w:rsid w:val="00603214"/>
    <w:rsid w:val="0060732F"/>
    <w:rsid w:val="0062132A"/>
    <w:rsid w:val="00626B38"/>
    <w:rsid w:val="006351F7"/>
    <w:rsid w:val="00645F15"/>
    <w:rsid w:val="006467A8"/>
    <w:rsid w:val="006514B3"/>
    <w:rsid w:val="00652B58"/>
    <w:rsid w:val="00672E5D"/>
    <w:rsid w:val="00682B54"/>
    <w:rsid w:val="006862CC"/>
    <w:rsid w:val="006B0D67"/>
    <w:rsid w:val="006B0EDB"/>
    <w:rsid w:val="006B4E4D"/>
    <w:rsid w:val="006D375F"/>
    <w:rsid w:val="006E5995"/>
    <w:rsid w:val="006E7D9C"/>
    <w:rsid w:val="00701391"/>
    <w:rsid w:val="00710FD5"/>
    <w:rsid w:val="00716206"/>
    <w:rsid w:val="00716722"/>
    <w:rsid w:val="0075036C"/>
    <w:rsid w:val="00757067"/>
    <w:rsid w:val="00771DE5"/>
    <w:rsid w:val="00775CEF"/>
    <w:rsid w:val="00782BE4"/>
    <w:rsid w:val="00793257"/>
    <w:rsid w:val="00797E57"/>
    <w:rsid w:val="007B1B54"/>
    <w:rsid w:val="007E4D3D"/>
    <w:rsid w:val="007F792B"/>
    <w:rsid w:val="0080502A"/>
    <w:rsid w:val="00812E4D"/>
    <w:rsid w:val="00821DD0"/>
    <w:rsid w:val="00846F44"/>
    <w:rsid w:val="008476A9"/>
    <w:rsid w:val="008871C6"/>
    <w:rsid w:val="00892FC4"/>
    <w:rsid w:val="00897214"/>
    <w:rsid w:val="008A32BC"/>
    <w:rsid w:val="008E0780"/>
    <w:rsid w:val="008F3EBF"/>
    <w:rsid w:val="00907C01"/>
    <w:rsid w:val="00914730"/>
    <w:rsid w:val="00920463"/>
    <w:rsid w:val="0094162D"/>
    <w:rsid w:val="009733BD"/>
    <w:rsid w:val="00977871"/>
    <w:rsid w:val="0099346A"/>
    <w:rsid w:val="009939B6"/>
    <w:rsid w:val="009B12D9"/>
    <w:rsid w:val="009C61D4"/>
    <w:rsid w:val="009D4270"/>
    <w:rsid w:val="009E4FF3"/>
    <w:rsid w:val="00A03DA0"/>
    <w:rsid w:val="00A16522"/>
    <w:rsid w:val="00A17310"/>
    <w:rsid w:val="00A748F0"/>
    <w:rsid w:val="00A7786B"/>
    <w:rsid w:val="00A917CC"/>
    <w:rsid w:val="00AA4D39"/>
    <w:rsid w:val="00AC0BDA"/>
    <w:rsid w:val="00AD5CE1"/>
    <w:rsid w:val="00AE194A"/>
    <w:rsid w:val="00B64217"/>
    <w:rsid w:val="00B73EFC"/>
    <w:rsid w:val="00B83CE7"/>
    <w:rsid w:val="00B84F50"/>
    <w:rsid w:val="00BA46DB"/>
    <w:rsid w:val="00BB7EDF"/>
    <w:rsid w:val="00BE7467"/>
    <w:rsid w:val="00C1768B"/>
    <w:rsid w:val="00C33951"/>
    <w:rsid w:val="00C46D24"/>
    <w:rsid w:val="00C5399E"/>
    <w:rsid w:val="00C605C4"/>
    <w:rsid w:val="00C736FE"/>
    <w:rsid w:val="00C932B0"/>
    <w:rsid w:val="00CA4D98"/>
    <w:rsid w:val="00CB517F"/>
    <w:rsid w:val="00CE15E1"/>
    <w:rsid w:val="00CE16F7"/>
    <w:rsid w:val="00D1583A"/>
    <w:rsid w:val="00D163F9"/>
    <w:rsid w:val="00D56C00"/>
    <w:rsid w:val="00D76D09"/>
    <w:rsid w:val="00D93B57"/>
    <w:rsid w:val="00D93F1B"/>
    <w:rsid w:val="00DA0147"/>
    <w:rsid w:val="00DA0761"/>
    <w:rsid w:val="00DA6CE7"/>
    <w:rsid w:val="00DB1F64"/>
    <w:rsid w:val="00DB43C0"/>
    <w:rsid w:val="00DC0930"/>
    <w:rsid w:val="00DE170F"/>
    <w:rsid w:val="00DE6C40"/>
    <w:rsid w:val="00DF5DAF"/>
    <w:rsid w:val="00E07E16"/>
    <w:rsid w:val="00E375D0"/>
    <w:rsid w:val="00E5611E"/>
    <w:rsid w:val="00E839A7"/>
    <w:rsid w:val="00E851B0"/>
    <w:rsid w:val="00E95792"/>
    <w:rsid w:val="00EC4C34"/>
    <w:rsid w:val="00ED12B6"/>
    <w:rsid w:val="00EE2EA7"/>
    <w:rsid w:val="00EF5426"/>
    <w:rsid w:val="00EF69EE"/>
    <w:rsid w:val="00F27911"/>
    <w:rsid w:val="00F4644E"/>
    <w:rsid w:val="00F53634"/>
    <w:rsid w:val="00F54FF6"/>
    <w:rsid w:val="00F56880"/>
    <w:rsid w:val="00F66D29"/>
    <w:rsid w:val="00F7670F"/>
    <w:rsid w:val="00FA38A5"/>
    <w:rsid w:val="00FA4CC3"/>
    <w:rsid w:val="00FD2AA4"/>
    <w:rsid w:val="00FE013B"/>
    <w:rsid w:val="10E93B0D"/>
    <w:rsid w:val="10EE1DD4"/>
    <w:rsid w:val="1FB227DD"/>
    <w:rsid w:val="27906EE8"/>
    <w:rsid w:val="2D532A17"/>
    <w:rsid w:val="2EBE469D"/>
    <w:rsid w:val="3D750CC2"/>
    <w:rsid w:val="3EA877E1"/>
    <w:rsid w:val="42144B18"/>
    <w:rsid w:val="45121F3C"/>
    <w:rsid w:val="4FB12E0A"/>
    <w:rsid w:val="51516EE5"/>
    <w:rsid w:val="54BA7B42"/>
    <w:rsid w:val="5F2636B2"/>
    <w:rsid w:val="70302B20"/>
    <w:rsid w:val="7227337A"/>
    <w:rsid w:val="7CA558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7"/>
    <w:autoRedefine/>
    <w:qFormat/>
    <w:uiPriority w:val="0"/>
    <w:pPr>
      <w:tabs>
        <w:tab w:val="center" w:pos="4153"/>
        <w:tab w:val="right" w:pos="8306"/>
      </w:tabs>
      <w:snapToGrid w:val="0"/>
      <w:jc w:val="left"/>
    </w:pPr>
    <w:rPr>
      <w:sz w:val="18"/>
      <w:szCs w:val="18"/>
    </w:rPr>
  </w:style>
  <w:style w:type="paragraph" w:styleId="3">
    <w:name w:val="header"/>
    <w:basedOn w:val="1"/>
    <w:link w:val="6"/>
    <w:uiPriority w:val="0"/>
    <w:pPr>
      <w:tabs>
        <w:tab w:val="center" w:pos="4153"/>
        <w:tab w:val="right" w:pos="8306"/>
      </w:tabs>
      <w:snapToGrid w:val="0"/>
      <w:jc w:val="center"/>
    </w:pPr>
    <w:rPr>
      <w:sz w:val="18"/>
      <w:szCs w:val="18"/>
    </w:rPr>
  </w:style>
  <w:style w:type="character" w:customStyle="1" w:styleId="6">
    <w:name w:val="页眉 字符"/>
    <w:basedOn w:val="5"/>
    <w:link w:val="3"/>
    <w:autoRedefine/>
    <w:qFormat/>
    <w:uiPriority w:val="0"/>
    <w:rPr>
      <w:rFonts w:asciiTheme="minorHAnsi" w:hAnsiTheme="minorHAnsi" w:eastAsiaTheme="minorEastAsia" w:cstheme="minorBidi"/>
      <w:kern w:val="2"/>
      <w:sz w:val="18"/>
      <w:szCs w:val="18"/>
    </w:rPr>
  </w:style>
  <w:style w:type="character" w:customStyle="1" w:styleId="7">
    <w:name w:val="页脚 字符"/>
    <w:basedOn w:val="5"/>
    <w:link w:val="2"/>
    <w:autoRedefine/>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8" Type="http://schemas.openxmlformats.org/officeDocument/2006/relationships/fontTable" Target="fontTable.xml"/><Relationship Id="rId57" Type="http://schemas.openxmlformats.org/officeDocument/2006/relationships/image" Target="media/image54.png"/><Relationship Id="rId56" Type="http://schemas.openxmlformats.org/officeDocument/2006/relationships/image" Target="media/image53.png"/><Relationship Id="rId55" Type="http://schemas.openxmlformats.org/officeDocument/2006/relationships/image" Target="media/image52.png"/><Relationship Id="rId54" Type="http://schemas.openxmlformats.org/officeDocument/2006/relationships/image" Target="media/image51.png"/><Relationship Id="rId53" Type="http://schemas.openxmlformats.org/officeDocument/2006/relationships/image" Target="media/image50.png"/><Relationship Id="rId52" Type="http://schemas.openxmlformats.org/officeDocument/2006/relationships/image" Target="media/image49.png"/><Relationship Id="rId51" Type="http://schemas.openxmlformats.org/officeDocument/2006/relationships/image" Target="media/image48.png"/><Relationship Id="rId50" Type="http://schemas.openxmlformats.org/officeDocument/2006/relationships/image" Target="media/image47.png"/><Relationship Id="rId5" Type="http://schemas.openxmlformats.org/officeDocument/2006/relationships/image" Target="media/image2.png"/><Relationship Id="rId49" Type="http://schemas.openxmlformats.org/officeDocument/2006/relationships/image" Target="media/image46.png"/><Relationship Id="rId48" Type="http://schemas.openxmlformats.org/officeDocument/2006/relationships/image" Target="media/image45.png"/><Relationship Id="rId47" Type="http://schemas.openxmlformats.org/officeDocument/2006/relationships/image" Target="media/image44.png"/><Relationship Id="rId46" Type="http://schemas.openxmlformats.org/officeDocument/2006/relationships/image" Target="media/image43.png"/><Relationship Id="rId45" Type="http://schemas.openxmlformats.org/officeDocument/2006/relationships/image" Target="media/image42.png"/><Relationship Id="rId44" Type="http://schemas.openxmlformats.org/officeDocument/2006/relationships/image" Target="media/image41.png"/><Relationship Id="rId43" Type="http://schemas.openxmlformats.org/officeDocument/2006/relationships/image" Target="media/image40.png"/><Relationship Id="rId42" Type="http://schemas.openxmlformats.org/officeDocument/2006/relationships/image" Target="media/image39.png"/><Relationship Id="rId41" Type="http://schemas.openxmlformats.org/officeDocument/2006/relationships/image" Target="media/image38.png"/><Relationship Id="rId40" Type="http://schemas.openxmlformats.org/officeDocument/2006/relationships/image" Target="media/image37.png"/><Relationship Id="rId4" Type="http://schemas.openxmlformats.org/officeDocument/2006/relationships/image" Target="media/image1.png"/><Relationship Id="rId39" Type="http://schemas.openxmlformats.org/officeDocument/2006/relationships/image" Target="media/image36.png"/><Relationship Id="rId38" Type="http://schemas.openxmlformats.org/officeDocument/2006/relationships/image" Target="media/image35.png"/><Relationship Id="rId37" Type="http://schemas.openxmlformats.org/officeDocument/2006/relationships/image" Target="media/image34.png"/><Relationship Id="rId36" Type="http://schemas.openxmlformats.org/officeDocument/2006/relationships/image" Target="media/image33.png"/><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34</Pages>
  <Words>712</Words>
  <Characters>4064</Characters>
  <Lines>33</Lines>
  <Paragraphs>9</Paragraphs>
  <TotalTime>2191</TotalTime>
  <ScaleCrop>false</ScaleCrop>
  <LinksUpToDate>false</LinksUpToDate>
  <CharactersWithSpaces>4767</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2024-02-24T13:21:00Z</dcterms:created>
  <dc:creator>15462</dc:creator>
  <cp:lastModifiedBy>Hide From Each Other</cp:lastModifiedBy>
  <dcterms:modified xsi:type="dcterms:W3CDTF">2024-10-23T06:13:27Z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F40B1437129147C681E0C3FFBD518545_12</vt:lpwstr>
  </property>
</Properties>
</file>