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color w:val="000000"/>
          <w:szCs w:val="21"/>
        </w:rPr>
      </w:pPr>
      <w:r>
        <w:rPr>
          <w:rFonts w:hint="eastAsia" w:cs="Times New Roman"/>
          <w:bCs/>
          <w:color w:val="000000"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eastAsia="宋体" w:cs="Times New Roman"/>
          <w:color w:val="000000"/>
          <w:szCs w:val="21"/>
        </w:rPr>
        <w:t xml:space="preserve">Table </w:t>
      </w:r>
      <w:r>
        <w:rPr>
          <w:rFonts w:hint="eastAsia" w:ascii="Times New Roman" w:hAnsi="Times New Roman" w:eastAsia="宋体" w:cs="Times New Roman"/>
          <w:color w:val="000000"/>
          <w:szCs w:val="21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color w:val="000000"/>
          <w:szCs w:val="21"/>
        </w:rPr>
        <w:t xml:space="preserve">. Multiple linear regression of environmental risk factors and hepatic function indicator in children's serum. </w:t>
      </w:r>
    </w:p>
    <w:tbl>
      <w:tblPr>
        <w:tblStyle w:val="2"/>
        <w:tblpPr w:leftFromText="180" w:rightFromText="180" w:vertAnchor="text" w:horzAnchor="margin" w:tblpXSpec="center" w:tblpY="150"/>
        <w:tblOverlap w:val="never"/>
        <w:tblW w:w="114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701"/>
        <w:gridCol w:w="937"/>
        <w:gridCol w:w="902"/>
        <w:gridCol w:w="812"/>
        <w:gridCol w:w="829"/>
        <w:gridCol w:w="799"/>
        <w:gridCol w:w="815"/>
        <w:gridCol w:w="815"/>
        <w:gridCol w:w="818"/>
        <w:gridCol w:w="811"/>
        <w:gridCol w:w="815"/>
        <w:gridCol w:w="8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62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Risk factor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ALT</w:t>
            </w:r>
          </w:p>
        </w:tc>
        <w:tc>
          <w:tcPr>
            <w:tcW w:w="244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AST</w:t>
            </w:r>
          </w:p>
        </w:tc>
        <w:tc>
          <w:tcPr>
            <w:tcW w:w="244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ALT/AST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IBIL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62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β</w:t>
            </w:r>
          </w:p>
        </w:tc>
        <w:tc>
          <w:tcPr>
            <w:tcW w:w="93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s. error</w:t>
            </w:r>
          </w:p>
        </w:tc>
        <w:tc>
          <w:tcPr>
            <w:tcW w:w="90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 xml:space="preserve">P 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8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β</w:t>
            </w:r>
          </w:p>
        </w:tc>
        <w:tc>
          <w:tcPr>
            <w:tcW w:w="8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s. error</w:t>
            </w:r>
          </w:p>
        </w:tc>
        <w:tc>
          <w:tcPr>
            <w:tcW w:w="7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8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β</w:t>
            </w:r>
          </w:p>
        </w:tc>
        <w:tc>
          <w:tcPr>
            <w:tcW w:w="8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s. error</w:t>
            </w:r>
          </w:p>
        </w:tc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P value</w:t>
            </w: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β</w:t>
            </w:r>
          </w:p>
        </w:tc>
        <w:tc>
          <w:tcPr>
            <w:tcW w:w="8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s. error</w:t>
            </w:r>
          </w:p>
        </w:tc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6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kern w:val="0"/>
                <w:szCs w:val="21"/>
              </w:rPr>
              <w:t>Frequency of cosmetics used during pregnancy</w:t>
            </w:r>
          </w:p>
        </w:tc>
        <w:tc>
          <w:tcPr>
            <w:tcW w:w="7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2.454</w:t>
            </w:r>
          </w:p>
        </w:tc>
        <w:tc>
          <w:tcPr>
            <w:tcW w:w="9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1.278</w:t>
            </w:r>
          </w:p>
        </w:tc>
        <w:tc>
          <w:tcPr>
            <w:tcW w:w="90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0.050*</w:t>
            </w:r>
          </w:p>
        </w:tc>
        <w:tc>
          <w:tcPr>
            <w:tcW w:w="8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2.614</w:t>
            </w:r>
          </w:p>
        </w:tc>
        <w:tc>
          <w:tcPr>
            <w:tcW w:w="82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1.125</w:t>
            </w:r>
          </w:p>
        </w:tc>
        <w:tc>
          <w:tcPr>
            <w:tcW w:w="79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</w:rPr>
              <w:t>0.021*</w:t>
            </w:r>
          </w:p>
        </w:tc>
        <w:tc>
          <w:tcPr>
            <w:tcW w:w="81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6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2" w:right="62"/>
              <w:jc w:val="left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frequency of hair spray and perfume use for children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4.241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left="60" w:right="60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1.845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0.022*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6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Whether exposed to pesticides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7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-0.461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0.193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0.017*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6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0" w:right="60"/>
              <w:jc w:val="left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  <w:t>Materials for baby bottle or cup</w:t>
            </w:r>
          </w:p>
        </w:tc>
        <w:tc>
          <w:tcPr>
            <w:tcW w:w="7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9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9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79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－</w:t>
            </w:r>
          </w:p>
        </w:tc>
        <w:tc>
          <w:tcPr>
            <w:tcW w:w="8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-0.384</w:t>
            </w:r>
          </w:p>
        </w:tc>
        <w:tc>
          <w:tcPr>
            <w:tcW w:w="8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0.189</w:t>
            </w:r>
          </w:p>
        </w:tc>
        <w:tc>
          <w:tcPr>
            <w:tcW w:w="8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Cs w:val="21"/>
              </w:rPr>
              <w:t>0.042*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52907"/>
    <w:rsid w:val="49352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微软雅黑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2020-07-10T07:52:00Z</dcterms:created>
  <dc:creator>虎马</dc:creator>
  <cp:lastModifiedBy>虎马</cp:lastModifiedBy>
  <dcterms:modified xsi:type="dcterms:W3CDTF">2020-07-10T07:52:24Z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