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E4A0" w14:textId="00FFEC34" w:rsidR="00135362" w:rsidRDefault="009B76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611D">
        <w:rPr>
          <w:rFonts w:ascii="Times New Roman" w:hAnsi="Times New Roman" w:cs="Times New Roman"/>
          <w:b/>
          <w:bCs/>
          <w:sz w:val="28"/>
          <w:szCs w:val="28"/>
        </w:rPr>
        <w:t>Supplementary Information</w:t>
      </w:r>
    </w:p>
    <w:p w14:paraId="72281078" w14:textId="77777777" w:rsidR="002D4F37" w:rsidRDefault="002D4F37" w:rsidP="002D4F3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663CE86" w14:textId="77777777" w:rsidR="00A226F0" w:rsidRPr="00C555AC" w:rsidRDefault="00A226F0" w:rsidP="00A226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it-IT"/>
        </w:rPr>
      </w:pPr>
      <w:r w:rsidRPr="00AB7816">
        <w:rPr>
          <w:rFonts w:ascii="Times New Roman" w:eastAsia="Calibri" w:hAnsi="Times New Roman" w:cs="Times New Roman"/>
          <w:b/>
          <w:bCs/>
          <w:color w:val="000000" w:themeColor="text1"/>
          <w:lang w:val="it-IT"/>
        </w:rPr>
        <w:t xml:space="preserve">Human </w:t>
      </w:r>
      <w:proofErr w:type="spellStart"/>
      <w:r w:rsidRPr="00AB7816">
        <w:rPr>
          <w:rFonts w:ascii="Times New Roman" w:eastAsia="Calibri" w:hAnsi="Times New Roman" w:cs="Times New Roman"/>
          <w:b/>
          <w:color w:val="000000"/>
          <w:lang w:val="it-IT"/>
        </w:rPr>
        <w:t>assembloids</w:t>
      </w:r>
      <w:proofErr w:type="spellEnd"/>
      <w:r w:rsidRPr="00AB7816">
        <w:rPr>
          <w:rFonts w:ascii="Times New Roman" w:eastAsia="Calibri" w:hAnsi="Times New Roman" w:cs="Times New Roman"/>
          <w:b/>
          <w:color w:val="000000"/>
          <w:lang w:val="it-IT"/>
        </w:rPr>
        <w:t xml:space="preserve"> </w:t>
      </w:r>
      <w:proofErr w:type="spellStart"/>
      <w:r w:rsidRPr="00AB7816">
        <w:rPr>
          <w:rFonts w:ascii="Times New Roman" w:eastAsia="Calibri" w:hAnsi="Times New Roman" w:cs="Times New Roman"/>
          <w:b/>
          <w:color w:val="000000"/>
          <w:lang w:val="it-IT"/>
        </w:rPr>
        <w:t>recapitulate</w:t>
      </w:r>
      <w:proofErr w:type="spellEnd"/>
      <w:r w:rsidRPr="00AB7816">
        <w:rPr>
          <w:rFonts w:ascii="Times New Roman" w:eastAsia="Calibri" w:hAnsi="Times New Roman" w:cs="Times New Roman"/>
          <w:b/>
          <w:color w:val="000000"/>
          <w:lang w:val="it-IT"/>
        </w:rPr>
        <w:t xml:space="preserve"> </w:t>
      </w:r>
      <w:proofErr w:type="spellStart"/>
      <w:r w:rsidRPr="00AB7816">
        <w:rPr>
          <w:rFonts w:ascii="Times New Roman" w:eastAsia="Calibri" w:hAnsi="Times New Roman" w:cs="Times New Roman"/>
          <w:b/>
          <w:color w:val="000000"/>
          <w:lang w:val="it-IT"/>
        </w:rPr>
        <w:t>periportal</w:t>
      </w:r>
      <w:proofErr w:type="spellEnd"/>
      <w:r w:rsidRPr="00AB7816">
        <w:rPr>
          <w:rFonts w:ascii="Times New Roman" w:eastAsia="Calibri" w:hAnsi="Times New Roman" w:cs="Times New Roman"/>
          <w:b/>
          <w:color w:val="000000"/>
          <w:lang w:val="it-IT"/>
        </w:rPr>
        <w:t xml:space="preserve"> </w:t>
      </w:r>
      <w:proofErr w:type="spellStart"/>
      <w:r w:rsidRPr="00AB7816">
        <w:rPr>
          <w:rFonts w:ascii="Times New Roman" w:eastAsia="Calibri" w:hAnsi="Times New Roman" w:cs="Times New Roman"/>
          <w:b/>
          <w:color w:val="000000"/>
          <w:lang w:val="it-IT"/>
        </w:rPr>
        <w:t>liver</w:t>
      </w:r>
      <w:proofErr w:type="spellEnd"/>
      <w:r w:rsidRPr="00AB7816">
        <w:rPr>
          <w:rFonts w:ascii="Times New Roman" w:eastAsia="Calibri" w:hAnsi="Times New Roman" w:cs="Times New Roman"/>
          <w:b/>
          <w:color w:val="000000"/>
          <w:lang w:val="it-IT"/>
        </w:rPr>
        <w:t xml:space="preserve"> </w:t>
      </w:r>
      <w:proofErr w:type="spellStart"/>
      <w:r w:rsidRPr="00AB7816">
        <w:rPr>
          <w:rFonts w:ascii="Times New Roman" w:eastAsia="Calibri" w:hAnsi="Times New Roman" w:cs="Times New Roman"/>
          <w:b/>
          <w:color w:val="000000"/>
          <w:lang w:val="it-IT"/>
        </w:rPr>
        <w:t>tissue</w:t>
      </w:r>
      <w:proofErr w:type="spellEnd"/>
      <w:r w:rsidRPr="00AB7816">
        <w:rPr>
          <w:rFonts w:ascii="Times New Roman" w:eastAsia="Calibri" w:hAnsi="Times New Roman" w:cs="Times New Roman"/>
          <w:b/>
          <w:color w:val="000000"/>
          <w:lang w:val="it-IT"/>
        </w:rPr>
        <w:t xml:space="preserve"> </w:t>
      </w:r>
      <w:r w:rsidRPr="00AB7816">
        <w:rPr>
          <w:rFonts w:ascii="Times New Roman" w:eastAsia="Calibri" w:hAnsi="Times New Roman" w:cs="Times New Roman"/>
          <w:b/>
          <w:i/>
          <w:iCs/>
          <w:color w:val="000000"/>
          <w:lang w:val="it-IT"/>
        </w:rPr>
        <w:t>in vitro</w:t>
      </w:r>
    </w:p>
    <w:p w14:paraId="2332839D" w14:textId="7A6EA2AD" w:rsidR="00503A04" w:rsidRPr="00270B46" w:rsidRDefault="00503A04" w:rsidP="00503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Calibri" w:hAnsi="Times New Roman" w:cs="Times New Roman"/>
          <w:b/>
          <w:color w:val="000000" w:themeColor="text1"/>
          <w:highlight w:val="yellow"/>
          <w:lang w:val="en-US"/>
        </w:rPr>
      </w:pPr>
      <w:r w:rsidRPr="00270B46">
        <w:rPr>
          <w:rFonts w:ascii="Times New Roman" w:eastAsia="Calibri" w:hAnsi="Times New Roman" w:cs="Times New Roman"/>
          <w:b/>
          <w:i/>
          <w:iCs/>
          <w:color w:val="000000" w:themeColor="text1"/>
          <w:highlight w:val="yellow"/>
        </w:rPr>
        <w:t xml:space="preserve"> </w:t>
      </w:r>
    </w:p>
    <w:p w14:paraId="02E65906" w14:textId="0D9E0536" w:rsidR="00503A04" w:rsidRPr="0012044B" w:rsidRDefault="007E387F" w:rsidP="00503A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7E387F">
        <w:rPr>
          <w:rFonts w:ascii="Times New Roman" w:hAnsi="Times New Roman" w:cs="Times New Roman"/>
          <w:color w:val="000000" w:themeColor="text1"/>
        </w:rPr>
        <w:t xml:space="preserve">Lei Yuan, Sagarika </w:t>
      </w:r>
      <w:proofErr w:type="spellStart"/>
      <w:r w:rsidRPr="007E387F">
        <w:rPr>
          <w:rFonts w:ascii="Times New Roman" w:hAnsi="Times New Roman" w:cs="Times New Roman"/>
          <w:color w:val="000000" w:themeColor="text1"/>
        </w:rPr>
        <w:t>Dawka</w:t>
      </w:r>
      <w:proofErr w:type="spellEnd"/>
      <w:r w:rsidRPr="007E387F">
        <w:rPr>
          <w:rFonts w:ascii="Times New Roman" w:hAnsi="Times New Roman" w:cs="Times New Roman"/>
          <w:color w:val="000000" w:themeColor="text1"/>
        </w:rPr>
        <w:t xml:space="preserve">, Yohan Kim, Anke Liebert, Fabian Rost, Robert Arnes-Benito, Franziska </w:t>
      </w:r>
      <w:proofErr w:type="spellStart"/>
      <w:r w:rsidRPr="007E387F">
        <w:rPr>
          <w:rFonts w:ascii="Times New Roman" w:hAnsi="Times New Roman" w:cs="Times New Roman"/>
          <w:color w:val="000000" w:themeColor="text1"/>
        </w:rPr>
        <w:t>Baenke</w:t>
      </w:r>
      <w:proofErr w:type="spellEnd"/>
      <w:r w:rsidRPr="007E387F">
        <w:rPr>
          <w:rFonts w:ascii="Times New Roman" w:hAnsi="Times New Roman" w:cs="Times New Roman"/>
          <w:color w:val="000000" w:themeColor="text1"/>
        </w:rPr>
        <w:t xml:space="preserve">, Christina Götz, David Long Hin Tsang, Andrea Schuhmann, Anna Shevchenko, Roberta Rezende de Castro, </w:t>
      </w:r>
      <w:proofErr w:type="spellStart"/>
      <w:r w:rsidRPr="007E387F">
        <w:rPr>
          <w:rFonts w:ascii="Times New Roman" w:hAnsi="Times New Roman" w:cs="Times New Roman"/>
          <w:color w:val="000000" w:themeColor="text1"/>
        </w:rPr>
        <w:t>Seunghee</w:t>
      </w:r>
      <w:proofErr w:type="spellEnd"/>
      <w:r w:rsidRPr="007E387F">
        <w:rPr>
          <w:rFonts w:ascii="Times New Roman" w:hAnsi="Times New Roman" w:cs="Times New Roman"/>
          <w:color w:val="000000" w:themeColor="text1"/>
        </w:rPr>
        <w:t xml:space="preserve"> Kim, Aleksandra </w:t>
      </w:r>
      <w:proofErr w:type="spellStart"/>
      <w:r w:rsidRPr="007E387F">
        <w:rPr>
          <w:rFonts w:ascii="Times New Roman" w:hAnsi="Times New Roman" w:cs="Times New Roman"/>
          <w:color w:val="000000" w:themeColor="text1"/>
        </w:rPr>
        <w:t>Sljukic</w:t>
      </w:r>
      <w:proofErr w:type="spellEnd"/>
      <w:r w:rsidRPr="007E387F">
        <w:rPr>
          <w:rFonts w:ascii="Times New Roman" w:hAnsi="Times New Roman" w:cs="Times New Roman"/>
          <w:color w:val="000000" w:themeColor="text1"/>
        </w:rPr>
        <w:t xml:space="preserve">, Anna M. </w:t>
      </w:r>
      <w:proofErr w:type="spellStart"/>
      <w:r w:rsidRPr="007E387F">
        <w:rPr>
          <w:rFonts w:ascii="Times New Roman" w:hAnsi="Times New Roman" w:cs="Times New Roman"/>
          <w:color w:val="000000" w:themeColor="text1"/>
        </w:rPr>
        <w:t>Dowbaj</w:t>
      </w:r>
      <w:proofErr w:type="spellEnd"/>
      <w:r w:rsidRPr="007E387F">
        <w:rPr>
          <w:rFonts w:ascii="Times New Roman" w:hAnsi="Times New Roman" w:cs="Times New Roman"/>
          <w:color w:val="000000" w:themeColor="text1"/>
        </w:rPr>
        <w:t xml:space="preserve">, Andrej </w:t>
      </w:r>
      <w:proofErr w:type="spellStart"/>
      <w:r w:rsidRPr="007E387F">
        <w:rPr>
          <w:rFonts w:ascii="Times New Roman" w:hAnsi="Times New Roman" w:cs="Times New Roman"/>
          <w:color w:val="000000" w:themeColor="text1"/>
        </w:rPr>
        <w:t>Schevchenko</w:t>
      </w:r>
      <w:proofErr w:type="spellEnd"/>
      <w:r w:rsidRPr="007E387F">
        <w:rPr>
          <w:rFonts w:ascii="Times New Roman" w:hAnsi="Times New Roman" w:cs="Times New Roman"/>
          <w:color w:val="000000" w:themeColor="text1"/>
        </w:rPr>
        <w:t xml:space="preserve">, Daniel Seehofer, </w:t>
      </w:r>
      <w:proofErr w:type="spellStart"/>
      <w:r w:rsidRPr="007E387F">
        <w:rPr>
          <w:rFonts w:ascii="Times New Roman" w:hAnsi="Times New Roman" w:cs="Times New Roman"/>
          <w:color w:val="000000" w:themeColor="text1"/>
        </w:rPr>
        <w:t>Dongho</w:t>
      </w:r>
      <w:proofErr w:type="spellEnd"/>
      <w:r w:rsidRPr="007E387F">
        <w:rPr>
          <w:rFonts w:ascii="Times New Roman" w:hAnsi="Times New Roman" w:cs="Times New Roman"/>
          <w:color w:val="000000" w:themeColor="text1"/>
        </w:rPr>
        <w:t xml:space="preserve"> Choi, Georg Damm, Daniel E. Stange, Meritxell Huch</w:t>
      </w:r>
    </w:p>
    <w:p w14:paraId="1466E347" w14:textId="77777777" w:rsidR="002D4F37" w:rsidRDefault="002D4F37" w:rsidP="002D4F37">
      <w:pPr>
        <w:rPr>
          <w:rFonts w:ascii="Times New Roman" w:hAnsi="Times New Roman" w:cs="Times New Roman"/>
          <w:b/>
          <w:bCs/>
        </w:rPr>
      </w:pPr>
    </w:p>
    <w:p w14:paraId="4205F14A" w14:textId="77777777" w:rsidR="002D4F37" w:rsidRDefault="002D4F37" w:rsidP="002D4F37">
      <w:pPr>
        <w:rPr>
          <w:rFonts w:ascii="Times New Roman" w:hAnsi="Times New Roman" w:cs="Times New Roman"/>
          <w:b/>
          <w:bCs/>
        </w:rPr>
      </w:pPr>
    </w:p>
    <w:p w14:paraId="0803C00A" w14:textId="77777777" w:rsidR="002D4F37" w:rsidRDefault="002D4F37" w:rsidP="002D4F37">
      <w:pPr>
        <w:rPr>
          <w:rFonts w:ascii="Times New Roman" w:hAnsi="Times New Roman" w:cs="Times New Roman"/>
          <w:b/>
          <w:bCs/>
        </w:rPr>
      </w:pPr>
    </w:p>
    <w:p w14:paraId="03E3A413" w14:textId="77777777" w:rsidR="002D4F37" w:rsidRDefault="002D4F37" w:rsidP="002D4F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6663236F" w14:textId="1F2B3395" w:rsidR="002D4F37" w:rsidRPr="002D4F37" w:rsidRDefault="002D4F37" w:rsidP="002D4F37">
      <w:pPr>
        <w:rPr>
          <w:rFonts w:ascii="Times New Roman" w:hAnsi="Times New Roman" w:cs="Times New Roman"/>
          <w:b/>
          <w:bCs/>
        </w:rPr>
      </w:pPr>
      <w:r w:rsidRPr="0012044B">
        <w:rPr>
          <w:rFonts w:ascii="Times New Roman" w:hAnsi="Times New Roman" w:cs="Times New Roman"/>
          <w:b/>
          <w:bCs/>
          <w:color w:val="000000" w:themeColor="text1"/>
        </w:rPr>
        <w:t xml:space="preserve">Supplementary </w:t>
      </w: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Tables</w:t>
      </w:r>
      <w:r w:rsidRPr="0012044B">
        <w:rPr>
          <w:rFonts w:ascii="Times New Roman" w:hAnsi="Times New Roman" w:cs="Times New Roman"/>
          <w:b/>
          <w:bCs/>
          <w:color w:val="000000" w:themeColor="text1"/>
        </w:rPr>
        <w:t xml:space="preserve"> Legends</w:t>
      </w:r>
      <w:r>
        <w:rPr>
          <w:rFonts w:ascii="Times New Roman" w:hAnsi="Times New Roman" w:cs="Times New Roman"/>
          <w:b/>
          <w:bCs/>
        </w:rPr>
        <w:t>……...…………………………………………</w:t>
      </w:r>
      <w:proofErr w:type="gramStart"/>
      <w:r>
        <w:rPr>
          <w:rFonts w:ascii="Times New Roman" w:hAnsi="Times New Roman" w:cs="Times New Roman"/>
          <w:b/>
          <w:bCs/>
        </w:rPr>
        <w:t>…..</w:t>
      </w:r>
      <w:proofErr w:type="gramEnd"/>
      <w:r>
        <w:rPr>
          <w:rFonts w:ascii="Times New Roman" w:hAnsi="Times New Roman" w:cs="Times New Roman"/>
          <w:b/>
          <w:bCs/>
        </w:rPr>
        <w:t>…Page 2</w:t>
      </w:r>
    </w:p>
    <w:p w14:paraId="3155B410" w14:textId="652DB514" w:rsidR="00175340" w:rsidRPr="007E79F0" w:rsidRDefault="00175340" w:rsidP="00175340">
      <w:pPr>
        <w:rPr>
          <w:rFonts w:ascii="Times New Roman" w:hAnsi="Times New Roman" w:cs="Times New Roman"/>
          <w:b/>
          <w:bCs/>
          <w:lang w:val="en-US" w:eastAsia="zh-CN"/>
        </w:rPr>
      </w:pPr>
      <w:r w:rsidRPr="00175340">
        <w:rPr>
          <w:rFonts w:ascii="Times New Roman" w:hAnsi="Times New Roman" w:cs="Times New Roman"/>
          <w:b/>
          <w:bCs/>
          <w:color w:val="000000" w:themeColor="text1"/>
        </w:rPr>
        <w:t>Supplementary Dataset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 xml:space="preserve"> </w:t>
      </w:r>
      <w:r w:rsidRPr="0012044B">
        <w:rPr>
          <w:rFonts w:ascii="Times New Roman" w:hAnsi="Times New Roman" w:cs="Times New Roman"/>
          <w:b/>
          <w:bCs/>
          <w:color w:val="000000" w:themeColor="text1"/>
        </w:rPr>
        <w:t>Legends</w:t>
      </w:r>
      <w:r>
        <w:rPr>
          <w:rFonts w:ascii="Times New Roman" w:hAnsi="Times New Roman" w:cs="Times New Roman"/>
          <w:b/>
          <w:bCs/>
        </w:rPr>
        <w:t xml:space="preserve">……...………………………………………………Page </w:t>
      </w:r>
      <w:r w:rsidR="00AE4787">
        <w:rPr>
          <w:rFonts w:ascii="Times New Roman" w:hAnsi="Times New Roman" w:cs="Times New Roman" w:hint="eastAsia"/>
          <w:b/>
          <w:bCs/>
          <w:lang w:eastAsia="zh-CN"/>
        </w:rPr>
        <w:t>3</w:t>
      </w:r>
    </w:p>
    <w:p w14:paraId="182ACE45" w14:textId="77777777" w:rsidR="002D4F37" w:rsidRDefault="002D4F37" w:rsidP="002D4F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0BEC828F" w14:textId="589889AA" w:rsidR="002D4F37" w:rsidRPr="002D4F37" w:rsidRDefault="002D4F37" w:rsidP="002D4F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49598FC0" w14:textId="77777777" w:rsidR="002D4F37" w:rsidRPr="002D4F37" w:rsidRDefault="002D4F37" w:rsidP="002D4F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092EE064" w14:textId="77777777" w:rsidR="002D4F37" w:rsidRDefault="002D4F37" w:rsidP="002D4F37">
      <w:pPr>
        <w:rPr>
          <w:rFonts w:ascii="Times New Roman" w:hAnsi="Times New Roman" w:cs="Times New Roman"/>
          <w:b/>
          <w:bCs/>
        </w:rPr>
      </w:pPr>
    </w:p>
    <w:p w14:paraId="1360F813" w14:textId="77777777" w:rsidR="002D4F37" w:rsidRDefault="002D4F37" w:rsidP="002D4F37">
      <w:pPr>
        <w:rPr>
          <w:rFonts w:ascii="Times New Roman" w:hAnsi="Times New Roman" w:cs="Times New Roman"/>
          <w:b/>
          <w:bCs/>
        </w:rPr>
      </w:pPr>
    </w:p>
    <w:p w14:paraId="0A9E4335" w14:textId="29AD5EAC" w:rsidR="00FD0928" w:rsidRPr="00614022" w:rsidRDefault="002D4F37">
      <w:pPr>
        <w:rPr>
          <w:rFonts w:ascii="Times New Roman" w:hAnsi="Times New Roman" w:cs="Times New Roman"/>
          <w:color w:val="000000" w:themeColor="text1"/>
          <w:lang w:val="en-US" w:eastAsia="zh-CN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br w:type="page"/>
      </w:r>
    </w:p>
    <w:p w14:paraId="207C3EAD" w14:textId="04708AAE" w:rsidR="00464CF6" w:rsidRDefault="00464CF6" w:rsidP="00464C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51F78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Supplementary </w:t>
      </w:r>
      <w:r w:rsidRPr="00351F78">
        <w:rPr>
          <w:rFonts w:ascii="Times New Roman" w:hAnsi="Times New Roman" w:cs="Times New Roman"/>
          <w:b/>
          <w:bCs/>
          <w:color w:val="000000" w:themeColor="text1"/>
          <w:lang w:val="en-US"/>
        </w:rPr>
        <w:t>Table</w:t>
      </w:r>
      <w:r w:rsidR="00FD0928" w:rsidRPr="00351F78">
        <w:rPr>
          <w:rFonts w:ascii="Times New Roman" w:hAnsi="Times New Roman" w:cs="Times New Roman"/>
          <w:b/>
          <w:bCs/>
          <w:color w:val="000000" w:themeColor="text1"/>
          <w:lang w:val="en-US"/>
        </w:rPr>
        <w:t>s</w:t>
      </w:r>
      <w:r w:rsidRPr="00351F78">
        <w:rPr>
          <w:rFonts w:ascii="Times New Roman" w:hAnsi="Times New Roman" w:cs="Times New Roman"/>
          <w:b/>
          <w:bCs/>
          <w:color w:val="000000" w:themeColor="text1"/>
        </w:rPr>
        <w:t xml:space="preserve"> Legends</w:t>
      </w:r>
    </w:p>
    <w:p w14:paraId="32A5A8AA" w14:textId="77777777" w:rsidR="00464CF6" w:rsidRDefault="00464CF6">
      <w:pPr>
        <w:rPr>
          <w:rFonts w:ascii="Times New Roman" w:hAnsi="Times New Roman" w:cs="Times New Roman"/>
          <w:b/>
          <w:bCs/>
        </w:rPr>
      </w:pPr>
    </w:p>
    <w:p w14:paraId="70562ABF" w14:textId="7693F5F3" w:rsidR="009B7636" w:rsidRPr="0043611D" w:rsidRDefault="009B7636">
      <w:pPr>
        <w:rPr>
          <w:rFonts w:ascii="Times New Roman" w:hAnsi="Times New Roman" w:cs="Times New Roman"/>
          <w:b/>
          <w:bCs/>
        </w:rPr>
      </w:pPr>
      <w:r w:rsidRPr="0043611D">
        <w:rPr>
          <w:rFonts w:ascii="Times New Roman" w:hAnsi="Times New Roman" w:cs="Times New Roman"/>
          <w:b/>
          <w:bCs/>
        </w:rPr>
        <w:t xml:space="preserve">Supplementary Table 1 - </w:t>
      </w:r>
      <w:r w:rsidR="007E5B18" w:rsidRPr="007E5B18">
        <w:rPr>
          <w:rFonts w:ascii="Times New Roman" w:hAnsi="Times New Roman" w:cs="Times New Roman"/>
          <w:b/>
          <w:bCs/>
        </w:rPr>
        <w:t>Summary of hepatocyte isolation and organoid generation from human liver tissues</w:t>
      </w:r>
    </w:p>
    <w:p w14:paraId="5DF4B08C" w14:textId="5D74C715" w:rsidR="007E5B18" w:rsidRPr="007E5B18" w:rsidRDefault="007E5B18" w:rsidP="007E5B18">
      <w:pPr>
        <w:rPr>
          <w:rFonts w:ascii="Times New Roman" w:hAnsi="Times New Roman" w:cs="Times New Roman"/>
          <w:lang w:eastAsia="zh-CN"/>
        </w:rPr>
      </w:pPr>
      <w:r w:rsidRPr="007E5B18">
        <w:rPr>
          <w:rFonts w:ascii="Times New Roman" w:hAnsi="Times New Roman" w:cs="Times New Roman"/>
          <w:lang w:eastAsia="zh-CN"/>
        </w:rPr>
        <w:t>Summary of clinical data, isolation methods, and hepatocyte-like organoid formation outcomes from human liver tissues. Successful hepatocyte-organoid generation occurred only when perfusion was used and cell viability exceeded 50%.</w:t>
      </w:r>
    </w:p>
    <w:p w14:paraId="479AB6B7" w14:textId="77777777" w:rsidR="009B7636" w:rsidRPr="0043611D" w:rsidRDefault="009B7636" w:rsidP="009B7636">
      <w:pPr>
        <w:rPr>
          <w:rFonts w:ascii="Times New Roman" w:hAnsi="Times New Roman" w:cs="Times New Roman"/>
        </w:rPr>
      </w:pPr>
    </w:p>
    <w:p w14:paraId="22EF0B7A" w14:textId="77777777" w:rsidR="007E5B18" w:rsidRDefault="009B7636" w:rsidP="007E5B18">
      <w:pPr>
        <w:rPr>
          <w:rFonts w:ascii="Times New Roman" w:hAnsi="Times New Roman" w:cs="Times New Roman"/>
          <w:b/>
          <w:bCs/>
          <w:lang w:eastAsia="zh-CN"/>
        </w:rPr>
      </w:pPr>
      <w:r w:rsidRPr="0043611D">
        <w:rPr>
          <w:rFonts w:ascii="Times New Roman" w:hAnsi="Times New Roman" w:cs="Times New Roman"/>
          <w:b/>
          <w:bCs/>
        </w:rPr>
        <w:t xml:space="preserve">Supplementary Table 2 – </w:t>
      </w:r>
      <w:r w:rsidR="007E5B18" w:rsidRPr="007E5B18">
        <w:rPr>
          <w:rFonts w:ascii="Times New Roman" w:hAnsi="Times New Roman" w:cs="Times New Roman"/>
          <w:b/>
          <w:bCs/>
        </w:rPr>
        <w:t>Donor overview for hepatocyte organoid formation and expansion under EM1 and EM2 conditions</w:t>
      </w:r>
    </w:p>
    <w:p w14:paraId="07AC42D6" w14:textId="5158958D" w:rsidR="007E5B18" w:rsidRDefault="007E5B18" w:rsidP="00134C7A">
      <w:pPr>
        <w:jc w:val="both"/>
        <w:rPr>
          <w:rFonts w:ascii="Times New Roman" w:hAnsi="Times New Roman" w:cs="Times New Roman"/>
          <w:lang w:eastAsia="zh-CN"/>
        </w:rPr>
      </w:pPr>
      <w:r w:rsidRPr="007E5B18">
        <w:rPr>
          <w:rFonts w:ascii="Times New Roman" w:hAnsi="Times New Roman" w:cs="Times New Roman"/>
        </w:rPr>
        <w:t xml:space="preserve">Summary of patient information, isolation methods, viability, and hepatocyte organoid formation under EM1 (MM + </w:t>
      </w:r>
      <w:proofErr w:type="spellStart"/>
      <w:r w:rsidRPr="007E5B18">
        <w:rPr>
          <w:rFonts w:ascii="Times New Roman" w:hAnsi="Times New Roman" w:cs="Times New Roman"/>
        </w:rPr>
        <w:t>Wnt</w:t>
      </w:r>
      <w:proofErr w:type="spellEnd"/>
      <w:r w:rsidRPr="007E5B18">
        <w:rPr>
          <w:rFonts w:ascii="Times New Roman" w:hAnsi="Times New Roman" w:cs="Times New Roman"/>
        </w:rPr>
        <w:t xml:space="preserve"> </w:t>
      </w:r>
      <w:r w:rsidR="00653207">
        <w:rPr>
          <w:rFonts w:ascii="Times New Roman" w:hAnsi="Times New Roman" w:cs="Times New Roman" w:hint="eastAsia"/>
          <w:lang w:eastAsia="zh-CN"/>
        </w:rPr>
        <w:t>S</w:t>
      </w:r>
      <w:r w:rsidRPr="007E5B18">
        <w:rPr>
          <w:rFonts w:ascii="Times New Roman" w:hAnsi="Times New Roman" w:cs="Times New Roman"/>
        </w:rPr>
        <w:t xml:space="preserve">+ </w:t>
      </w:r>
      <w:r w:rsidR="00653207">
        <w:rPr>
          <w:rFonts w:ascii="Times New Roman" w:hAnsi="Times New Roman" w:cs="Times New Roman" w:hint="eastAsia"/>
          <w:lang w:eastAsia="zh-CN"/>
        </w:rPr>
        <w:t>TRULI</w:t>
      </w:r>
      <w:r w:rsidRPr="007E5B18">
        <w:rPr>
          <w:rFonts w:ascii="Times New Roman" w:hAnsi="Times New Roman" w:cs="Times New Roman"/>
        </w:rPr>
        <w:t>) and EM2 (</w:t>
      </w:r>
      <w:r w:rsidR="00653207" w:rsidRPr="007E5B18">
        <w:rPr>
          <w:rFonts w:ascii="Times New Roman" w:hAnsi="Times New Roman" w:cs="Times New Roman"/>
        </w:rPr>
        <w:t xml:space="preserve">MM + </w:t>
      </w:r>
      <w:proofErr w:type="spellStart"/>
      <w:r w:rsidR="00653207" w:rsidRPr="007E5B18">
        <w:rPr>
          <w:rFonts w:ascii="Times New Roman" w:hAnsi="Times New Roman" w:cs="Times New Roman"/>
        </w:rPr>
        <w:t>Wnt</w:t>
      </w:r>
      <w:proofErr w:type="spellEnd"/>
      <w:r w:rsidR="00653207" w:rsidRPr="007E5B18">
        <w:rPr>
          <w:rFonts w:ascii="Times New Roman" w:hAnsi="Times New Roman" w:cs="Times New Roman"/>
        </w:rPr>
        <w:t xml:space="preserve"> </w:t>
      </w:r>
      <w:r w:rsidR="00653207">
        <w:rPr>
          <w:rFonts w:ascii="Times New Roman" w:hAnsi="Times New Roman" w:cs="Times New Roman" w:hint="eastAsia"/>
          <w:lang w:eastAsia="zh-CN"/>
        </w:rPr>
        <w:t>S</w:t>
      </w:r>
      <w:r w:rsidR="00653207" w:rsidRPr="007E5B18">
        <w:rPr>
          <w:rFonts w:ascii="Times New Roman" w:hAnsi="Times New Roman" w:cs="Times New Roman"/>
        </w:rPr>
        <w:t xml:space="preserve">+ </w:t>
      </w:r>
      <w:r w:rsidR="00653207">
        <w:rPr>
          <w:rFonts w:ascii="Times New Roman" w:hAnsi="Times New Roman" w:cs="Times New Roman" w:hint="eastAsia"/>
          <w:lang w:eastAsia="zh-CN"/>
        </w:rPr>
        <w:t>TRULI-</w:t>
      </w:r>
      <w:r w:rsidRPr="007E5B18">
        <w:rPr>
          <w:rFonts w:ascii="Times New Roman" w:hAnsi="Times New Roman" w:cs="Times New Roman"/>
        </w:rPr>
        <w:t xml:space="preserve"> Nicotinamide) culture conditions. </w:t>
      </w:r>
      <w:r w:rsidR="00653207" w:rsidRPr="00653207">
        <w:rPr>
          <w:rFonts w:ascii="Times New Roman" w:hAnsi="Times New Roman" w:cs="Times New Roman"/>
        </w:rPr>
        <w:t>Long-term expansion (&gt;10 passages) was achieved in 6 of 9 donors under EM2, but not in any of the 7 EM1 donors tested.</w:t>
      </w:r>
      <w:r w:rsidR="00134C7A">
        <w:rPr>
          <w:rFonts w:ascii="Times New Roman" w:hAnsi="Times New Roman" w:cs="Times New Roman" w:hint="eastAsia"/>
          <w:lang w:eastAsia="zh-CN"/>
        </w:rPr>
        <w:t xml:space="preserve"> </w:t>
      </w:r>
      <w:r w:rsidR="00134C7A" w:rsidRPr="00134C7A">
        <w:rPr>
          <w:rFonts w:ascii="Times New Roman" w:hAnsi="Times New Roman" w:cs="Times New Roman"/>
        </w:rPr>
        <w:t>n/a, not applicable.</w:t>
      </w:r>
    </w:p>
    <w:p w14:paraId="0B113E17" w14:textId="77777777" w:rsidR="00653207" w:rsidRPr="00134C7A" w:rsidRDefault="00653207">
      <w:pPr>
        <w:rPr>
          <w:rFonts w:ascii="Times New Roman" w:hAnsi="Times New Roman" w:cs="Times New Roman"/>
          <w:lang w:val="en-US" w:eastAsia="zh-CN"/>
        </w:rPr>
      </w:pPr>
    </w:p>
    <w:p w14:paraId="53031CC2" w14:textId="1FD29C81" w:rsidR="009B7636" w:rsidRPr="0043611D" w:rsidRDefault="003F3511">
      <w:pPr>
        <w:rPr>
          <w:rFonts w:ascii="Times New Roman" w:hAnsi="Times New Roman" w:cs="Times New Roman"/>
        </w:rPr>
      </w:pPr>
      <w:r w:rsidRPr="0043611D"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ascii="Times New Roman" w:hAnsi="Times New Roman" w:cs="Times New Roman"/>
          <w:b/>
          <w:bCs/>
        </w:rPr>
        <w:t>3</w:t>
      </w:r>
      <w:r w:rsidRPr="0043611D">
        <w:rPr>
          <w:rFonts w:ascii="Times New Roman" w:hAnsi="Times New Roman" w:cs="Times New Roman"/>
          <w:b/>
          <w:bCs/>
        </w:rPr>
        <w:t xml:space="preserve"> – </w:t>
      </w:r>
      <w:r w:rsidR="00134C7A" w:rsidRPr="00134C7A">
        <w:rPr>
          <w:rFonts w:ascii="Times New Roman" w:hAnsi="Times New Roman" w:cs="Times New Roman"/>
          <w:b/>
          <w:bCs/>
        </w:rPr>
        <w:t>Comparison with previous research of generation of hepatocytes organoids vs our work</w:t>
      </w:r>
    </w:p>
    <w:p w14:paraId="11C5F297" w14:textId="5197787E" w:rsidR="00EA30F9" w:rsidRDefault="00134C7A" w:rsidP="00815665">
      <w:pPr>
        <w:jc w:val="both"/>
        <w:rPr>
          <w:rFonts w:ascii="Times New Roman" w:hAnsi="Times New Roman" w:cs="Times New Roman"/>
          <w:lang w:eastAsia="zh-CN"/>
        </w:rPr>
      </w:pPr>
      <w:r w:rsidRPr="00134C7A">
        <w:rPr>
          <w:rFonts w:ascii="Times New Roman" w:hAnsi="Times New Roman" w:cs="Times New Roman"/>
        </w:rPr>
        <w:t>Summary of key parameters in recent studies generating hepatocyte organoids from tissue-derived human or mouse hepatocytes, in comparison to this study. Parameters include cellular origin, donor age, biobank size, culture method, long-term expansion potential, hepatocyte maturity, patient specificity, functional characteristics, and disease modelling capabilities. Only human cell-derived cultures are considered for maturity, precision, functionality, and disease modelling columns. n/a, not applicable.</w:t>
      </w:r>
    </w:p>
    <w:p w14:paraId="4ECBEFFC" w14:textId="77777777" w:rsidR="00134C7A" w:rsidRDefault="00134C7A" w:rsidP="00815665">
      <w:pPr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3C1DE754" w14:textId="35437548" w:rsidR="007231C6" w:rsidRPr="007231C6" w:rsidRDefault="00836938" w:rsidP="00836938">
      <w:pPr>
        <w:rPr>
          <w:rFonts w:ascii="Times New Roman" w:hAnsi="Times New Roman" w:cs="Times New Roman"/>
          <w:b/>
          <w:bCs/>
        </w:rPr>
      </w:pPr>
      <w:r w:rsidRPr="0043611D"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ascii="Times New Roman" w:hAnsi="Times New Roman" w:cs="Times New Roman"/>
          <w:b/>
          <w:bCs/>
        </w:rPr>
        <w:t>4</w:t>
      </w:r>
      <w:r w:rsidRPr="0043611D">
        <w:rPr>
          <w:rFonts w:ascii="Times New Roman" w:hAnsi="Times New Roman" w:cs="Times New Roman"/>
          <w:b/>
          <w:bCs/>
        </w:rPr>
        <w:t xml:space="preserve"> – </w:t>
      </w:r>
      <w:r w:rsidR="007231C6" w:rsidRPr="007231C6">
        <w:rPr>
          <w:rFonts w:ascii="Times New Roman" w:hAnsi="Times New Roman" w:cs="Times New Roman"/>
          <w:b/>
          <w:bCs/>
        </w:rPr>
        <w:t xml:space="preserve">Donor-specific gene signatures recapitulated in </w:t>
      </w:r>
      <w:r w:rsidR="009D1343" w:rsidRPr="00134C7A">
        <w:rPr>
          <w:rFonts w:ascii="Times New Roman" w:hAnsi="Times New Roman" w:cs="Times New Roman"/>
          <w:b/>
          <w:bCs/>
        </w:rPr>
        <w:t>hepatocytes</w:t>
      </w:r>
      <w:r w:rsidR="007231C6" w:rsidRPr="007231C6">
        <w:rPr>
          <w:rFonts w:ascii="Times New Roman" w:hAnsi="Times New Roman" w:cs="Times New Roman"/>
          <w:b/>
          <w:bCs/>
        </w:rPr>
        <w:t xml:space="preserve"> organoids, associated with metabolism, viral response, and liver disease susceptibility</w:t>
      </w:r>
    </w:p>
    <w:p w14:paraId="6F80368B" w14:textId="2DCE488E" w:rsidR="00EA30F9" w:rsidRDefault="007231C6" w:rsidP="00815665">
      <w:pPr>
        <w:jc w:val="both"/>
        <w:rPr>
          <w:rFonts w:ascii="Times New Roman" w:hAnsi="Times New Roman" w:cs="Times New Roman"/>
          <w:lang w:eastAsia="zh-CN"/>
        </w:rPr>
      </w:pPr>
      <w:r w:rsidRPr="007231C6">
        <w:rPr>
          <w:rFonts w:ascii="Times New Roman" w:hAnsi="Times New Roman" w:cs="Times New Roman"/>
          <w:lang w:eastAsia="zh-CN"/>
        </w:rPr>
        <w:t>A curated list of donor-specific genes whose expression is recapitulated in human liver organoids. The genes are annotated based on their involvement in metabolism, lipid processing, antiviral responses (HBV/HCV), and susceptibility to liver diseases including cirrhosis and cancer. Each gene entry includes symbol, full name, functional annotation, and supporting references (PubMed ID or DOI). Genes are color-coded by functional category: metabolic enzymes, lipid metabolism-related genes, interferon-stimulated genes, and disease-associated markers. This dataset highlights how liver organoids retain individualized transcriptional features relevant to hepatic function and disease.</w:t>
      </w:r>
    </w:p>
    <w:p w14:paraId="50DD2C96" w14:textId="77777777" w:rsidR="00351F78" w:rsidRDefault="00351F78" w:rsidP="00815665">
      <w:pPr>
        <w:jc w:val="both"/>
        <w:rPr>
          <w:rFonts w:ascii="Times New Roman" w:hAnsi="Times New Roman" w:cs="Times New Roman"/>
          <w:lang w:eastAsia="zh-CN"/>
        </w:rPr>
      </w:pPr>
    </w:p>
    <w:p w14:paraId="63382D79" w14:textId="77777777" w:rsidR="00915D0E" w:rsidRDefault="00915D0E" w:rsidP="00815665">
      <w:pPr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1B2D481" w14:textId="77777777" w:rsidR="008E48C8" w:rsidRDefault="008E48C8" w:rsidP="00815665">
      <w:pPr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39549499" w14:textId="77777777" w:rsidR="008E48C8" w:rsidRDefault="008E48C8" w:rsidP="00815665">
      <w:pPr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236A2CEA" w14:textId="77777777" w:rsidR="008E48C8" w:rsidRDefault="008E48C8" w:rsidP="00815665">
      <w:pPr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198C4E26" w14:textId="77777777" w:rsidR="008E48C8" w:rsidRDefault="008E48C8" w:rsidP="00815665">
      <w:pPr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5D6648D" w14:textId="77777777" w:rsidR="008E48C8" w:rsidRDefault="008E48C8" w:rsidP="00815665">
      <w:pPr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762BE006" w14:textId="77777777" w:rsidR="008E48C8" w:rsidRDefault="008E48C8" w:rsidP="00815665">
      <w:pPr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4905930B" w14:textId="77777777" w:rsidR="008E48C8" w:rsidRDefault="008E48C8" w:rsidP="00815665">
      <w:pPr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35271D71" w14:textId="77777777" w:rsidR="008E48C8" w:rsidRDefault="008E48C8" w:rsidP="00815665">
      <w:pPr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1FB2AACC" w14:textId="77777777" w:rsidR="008E48C8" w:rsidRDefault="008E48C8" w:rsidP="00815665">
      <w:pPr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73ED308" w14:textId="77777777" w:rsidR="008E48C8" w:rsidRDefault="008E48C8" w:rsidP="00815665">
      <w:pPr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7BD19804" w14:textId="77777777" w:rsidR="008E48C8" w:rsidRDefault="008E48C8" w:rsidP="00815665">
      <w:pPr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4ED47FF4" w14:textId="77777777" w:rsidR="008E48C8" w:rsidRDefault="008E48C8" w:rsidP="00815665">
      <w:pPr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8FF1E24" w14:textId="77777777" w:rsidR="008E48C8" w:rsidRDefault="008E48C8" w:rsidP="00815665">
      <w:pPr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41427F80" w14:textId="77777777" w:rsidR="008E48C8" w:rsidRDefault="008E48C8" w:rsidP="00815665">
      <w:pPr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20B8766" w14:textId="29AE3EC4" w:rsidR="00377B25" w:rsidRDefault="00351F78" w:rsidP="00351F78">
      <w:p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b/>
          <w:bCs/>
          <w:color w:val="000000" w:themeColor="text1"/>
          <w:lang w:eastAsia="zh-CN"/>
        </w:rPr>
      </w:pPr>
      <w:r w:rsidRPr="00175340">
        <w:rPr>
          <w:rFonts w:ascii="Times New Roman" w:hAnsi="Times New Roman" w:cs="Times New Roman"/>
          <w:b/>
          <w:bCs/>
          <w:color w:val="000000" w:themeColor="text1"/>
        </w:rPr>
        <w:lastRenderedPageBreak/>
        <w:t>Supplementary Dataset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 xml:space="preserve"> </w:t>
      </w:r>
      <w:r w:rsidRPr="0012044B">
        <w:rPr>
          <w:rFonts w:ascii="Times New Roman" w:hAnsi="Times New Roman" w:cs="Times New Roman"/>
          <w:b/>
          <w:bCs/>
          <w:color w:val="000000" w:themeColor="text1"/>
        </w:rPr>
        <w:t>Legends</w:t>
      </w:r>
    </w:p>
    <w:p w14:paraId="2CA91E64" w14:textId="77777777" w:rsidR="008E48C8" w:rsidRDefault="008E48C8" w:rsidP="00351F78">
      <w:p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b/>
          <w:bCs/>
          <w:color w:val="000000" w:themeColor="text1"/>
          <w:lang w:eastAsia="zh-CN"/>
        </w:rPr>
      </w:pPr>
    </w:p>
    <w:p w14:paraId="61674BDF" w14:textId="657F44EF" w:rsidR="008E48C8" w:rsidRDefault="008E48C8" w:rsidP="00351F78">
      <w:p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b/>
          <w:bCs/>
          <w:color w:val="000000" w:themeColor="text1"/>
          <w:lang w:eastAsia="zh-CN"/>
        </w:rPr>
      </w:pPr>
      <w:r w:rsidRPr="00175340">
        <w:rPr>
          <w:rFonts w:ascii="Times New Roman" w:hAnsi="Times New Roman" w:cs="Times New Roman"/>
          <w:b/>
          <w:bCs/>
          <w:color w:val="000000" w:themeColor="text1"/>
        </w:rPr>
        <w:t>Supplementary Dataset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 xml:space="preserve"> 1: </w:t>
      </w:r>
      <w:r w:rsidRPr="008E48C8">
        <w:rPr>
          <w:rFonts w:ascii="Times New Roman" w:hAnsi="Times New Roman" w:cs="Times New Roman"/>
          <w:b/>
          <w:bCs/>
          <w:color w:val="000000" w:themeColor="text1"/>
        </w:rPr>
        <w:t>IPA analysis of differentially expressed genes (DEGs) from publicly available datasets.</w:t>
      </w:r>
    </w:p>
    <w:p w14:paraId="0F5059ED" w14:textId="574E78CC" w:rsidR="008E48C8" w:rsidRPr="008E48C8" w:rsidRDefault="008E48C8" w:rsidP="00351F78">
      <w:p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8E48C8">
        <w:rPr>
          <w:rFonts w:ascii="Times New Roman" w:hAnsi="Times New Roman" w:cs="Times New Roman"/>
          <w:color w:val="000000" w:themeColor="text1"/>
          <w:lang w:eastAsia="zh-CN"/>
        </w:rPr>
        <w:t>This dataset contains the results of Ingenuity Pathway Analysis (IPA) performed on DEGs derived from publicly available transcriptomic and mutational datasets related to hepatocellular carcinoma (HCC).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 </w:t>
      </w:r>
      <w:r w:rsidRPr="008E48C8">
        <w:rPr>
          <w:rFonts w:ascii="Times New Roman" w:hAnsi="Times New Roman" w:cs="Times New Roman"/>
          <w:color w:val="000000" w:themeColor="text1"/>
          <w:lang w:eastAsia="zh-CN"/>
        </w:rPr>
        <w:t xml:space="preserve">The </w:t>
      </w:r>
      <w:proofErr w:type="spellStart"/>
      <w:r w:rsidRPr="008E48C8">
        <w:rPr>
          <w:rFonts w:ascii="Times New Roman" w:hAnsi="Times New Roman" w:cs="Times New Roman"/>
          <w:color w:val="000000" w:themeColor="text1"/>
          <w:lang w:eastAsia="zh-CN"/>
        </w:rPr>
        <w:t>analyzed</w:t>
      </w:r>
      <w:proofErr w:type="spellEnd"/>
      <w:r w:rsidRPr="008E48C8">
        <w:rPr>
          <w:rFonts w:ascii="Times New Roman" w:hAnsi="Times New Roman" w:cs="Times New Roman"/>
          <w:color w:val="000000" w:themeColor="text1"/>
          <w:lang w:eastAsia="zh-CN"/>
        </w:rPr>
        <w:t xml:space="preserve"> datasets include comparisons between HCC organoids and liver tissue, post-hepatectomy regenerating hepatocytes, and shared mutations in HCC patient samples, as referenced in the main text and supplementary figures.</w:t>
      </w:r>
    </w:p>
    <w:p w14:paraId="24A4252C" w14:textId="48EA0A4B" w:rsidR="008E48C8" w:rsidRPr="0043611D" w:rsidRDefault="008E48C8" w:rsidP="008E48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3611D">
        <w:rPr>
          <w:rFonts w:ascii="Times New Roman" w:hAnsi="Times New Roman" w:cs="Times New Roman"/>
        </w:rPr>
        <w:t xml:space="preserve">Supplementary </w:t>
      </w:r>
      <w:r w:rsidRPr="008E48C8">
        <w:rPr>
          <w:rFonts w:ascii="Times New Roman" w:hAnsi="Times New Roman" w:cs="Times New Roman"/>
          <w:color w:val="000000" w:themeColor="text1"/>
        </w:rPr>
        <w:t>Dataset</w:t>
      </w:r>
      <w:r w:rsidRPr="0043611D">
        <w:rPr>
          <w:rFonts w:ascii="Times New Roman" w:hAnsi="Times New Roman" w:cs="Times New Roman"/>
        </w:rPr>
        <w:t xml:space="preserve"> 1-</w:t>
      </w:r>
      <w:r>
        <w:rPr>
          <w:rFonts w:ascii="Times New Roman" w:hAnsi="Times New Roman" w:cs="Times New Roman" w:hint="eastAsia"/>
          <w:lang w:eastAsia="zh-CN"/>
        </w:rPr>
        <w:t>S</w:t>
      </w:r>
      <w:r w:rsidRPr="0043611D">
        <w:rPr>
          <w:rFonts w:ascii="Times New Roman" w:hAnsi="Times New Roman" w:cs="Times New Roman"/>
        </w:rPr>
        <w:t xml:space="preserve">1. </w:t>
      </w:r>
      <w:r w:rsidRPr="008E48C8">
        <w:rPr>
          <w:rFonts w:ascii="Times New Roman" w:hAnsi="Times New Roman" w:cs="Times New Roman"/>
        </w:rPr>
        <w:t xml:space="preserve">DEG tables provided to IPA analysis.  Filtered by |log2Foldchange| &gt;1 and </w:t>
      </w:r>
      <w:proofErr w:type="spellStart"/>
      <w:r w:rsidRPr="008E48C8">
        <w:rPr>
          <w:rFonts w:ascii="Times New Roman" w:hAnsi="Times New Roman" w:cs="Times New Roman"/>
        </w:rPr>
        <w:t>padj</w:t>
      </w:r>
      <w:proofErr w:type="spellEnd"/>
      <w:r w:rsidRPr="008E48C8">
        <w:rPr>
          <w:rFonts w:ascii="Times New Roman" w:hAnsi="Times New Roman" w:cs="Times New Roman"/>
        </w:rPr>
        <w:t xml:space="preserve"> &lt; 0.1</w:t>
      </w:r>
    </w:p>
    <w:p w14:paraId="4832C0CE" w14:textId="5CC50355" w:rsidR="008E48C8" w:rsidRPr="0043611D" w:rsidRDefault="008E48C8" w:rsidP="008E48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3611D">
        <w:rPr>
          <w:rFonts w:ascii="Times New Roman" w:hAnsi="Times New Roman" w:cs="Times New Roman"/>
        </w:rPr>
        <w:t xml:space="preserve">Supplementary </w:t>
      </w:r>
      <w:r w:rsidRPr="008E48C8">
        <w:rPr>
          <w:rFonts w:ascii="Times New Roman" w:hAnsi="Times New Roman" w:cs="Times New Roman"/>
          <w:color w:val="000000" w:themeColor="text1"/>
        </w:rPr>
        <w:t>Dataset</w:t>
      </w:r>
      <w:r w:rsidRPr="0043611D">
        <w:rPr>
          <w:rFonts w:ascii="Times New Roman" w:hAnsi="Times New Roman" w:cs="Times New Roman"/>
        </w:rPr>
        <w:t xml:space="preserve"> 1-</w:t>
      </w:r>
      <w:r>
        <w:rPr>
          <w:rFonts w:ascii="Times New Roman" w:hAnsi="Times New Roman" w:cs="Times New Roman" w:hint="eastAsia"/>
          <w:lang w:eastAsia="zh-CN"/>
        </w:rPr>
        <w:t>S2</w:t>
      </w:r>
      <w:r w:rsidRPr="0043611D">
        <w:rPr>
          <w:rFonts w:ascii="Times New Roman" w:hAnsi="Times New Roman" w:cs="Times New Roman"/>
        </w:rPr>
        <w:t xml:space="preserve">. </w:t>
      </w:r>
      <w:r w:rsidRPr="008E48C8">
        <w:rPr>
          <w:rFonts w:ascii="Times New Roman" w:hAnsi="Times New Roman" w:cs="Times New Roman"/>
        </w:rPr>
        <w:t>IPA pathway analysis output with -log</w:t>
      </w:r>
      <w:r w:rsidR="00417EE3">
        <w:rPr>
          <w:rFonts w:ascii="Times New Roman" w:hAnsi="Times New Roman" w:cs="Times New Roman" w:hint="eastAsia"/>
          <w:lang w:eastAsia="zh-CN"/>
        </w:rPr>
        <w:t xml:space="preserve"> </w:t>
      </w:r>
      <w:r w:rsidRPr="008E48C8">
        <w:rPr>
          <w:rFonts w:ascii="Times New Roman" w:hAnsi="Times New Roman" w:cs="Times New Roman"/>
        </w:rPr>
        <w:t>(</w:t>
      </w:r>
      <w:proofErr w:type="spellStart"/>
      <w:r w:rsidRPr="008E48C8">
        <w:rPr>
          <w:rFonts w:ascii="Times New Roman" w:hAnsi="Times New Roman" w:cs="Times New Roman"/>
        </w:rPr>
        <w:t>adj</w:t>
      </w:r>
      <w:proofErr w:type="spellEnd"/>
      <w:r w:rsidRPr="008E48C8">
        <w:rPr>
          <w:rFonts w:ascii="Times New Roman" w:hAnsi="Times New Roman" w:cs="Times New Roman"/>
        </w:rPr>
        <w:t xml:space="preserve"> p-values) of overlap showed. Filtered for terms that -log</w:t>
      </w:r>
      <w:r w:rsidR="00417EE3">
        <w:rPr>
          <w:rFonts w:ascii="Times New Roman" w:hAnsi="Times New Roman" w:cs="Times New Roman" w:hint="eastAsia"/>
          <w:lang w:eastAsia="zh-CN"/>
        </w:rPr>
        <w:t xml:space="preserve"> </w:t>
      </w:r>
      <w:r w:rsidRPr="008E48C8">
        <w:rPr>
          <w:rFonts w:ascii="Times New Roman" w:hAnsi="Times New Roman" w:cs="Times New Roman"/>
        </w:rPr>
        <w:t>(B-H p-values) &gt;1.3 in at least 2 comparisons.</w:t>
      </w:r>
    </w:p>
    <w:p w14:paraId="5E1B8509" w14:textId="3E89F23C" w:rsidR="008E48C8" w:rsidRPr="0043611D" w:rsidRDefault="008E48C8" w:rsidP="008E48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3611D">
        <w:rPr>
          <w:rFonts w:ascii="Times New Roman" w:hAnsi="Times New Roman" w:cs="Times New Roman"/>
        </w:rPr>
        <w:t xml:space="preserve">Supplementary </w:t>
      </w:r>
      <w:r w:rsidRPr="008E48C8">
        <w:rPr>
          <w:rFonts w:ascii="Times New Roman" w:hAnsi="Times New Roman" w:cs="Times New Roman"/>
          <w:color w:val="000000" w:themeColor="text1"/>
        </w:rPr>
        <w:t>Dataset</w:t>
      </w:r>
      <w:r w:rsidRPr="0043611D">
        <w:rPr>
          <w:rFonts w:ascii="Times New Roman" w:hAnsi="Times New Roman" w:cs="Times New Roman"/>
        </w:rPr>
        <w:t xml:space="preserve"> 1-</w:t>
      </w:r>
      <w:r>
        <w:rPr>
          <w:rFonts w:ascii="Times New Roman" w:hAnsi="Times New Roman" w:cs="Times New Roman" w:hint="eastAsia"/>
          <w:lang w:eastAsia="zh-CN"/>
        </w:rPr>
        <w:t>S3</w:t>
      </w:r>
      <w:r w:rsidRPr="0043611D">
        <w:rPr>
          <w:rFonts w:ascii="Times New Roman" w:hAnsi="Times New Roman" w:cs="Times New Roman"/>
        </w:rPr>
        <w:t xml:space="preserve">. </w:t>
      </w:r>
      <w:r w:rsidR="00417EE3" w:rsidRPr="00417EE3">
        <w:rPr>
          <w:rFonts w:ascii="Times New Roman" w:hAnsi="Times New Roman" w:cs="Times New Roman"/>
        </w:rPr>
        <w:t xml:space="preserve">Subset of the IPA pathway analysis output and the </w:t>
      </w:r>
      <w:proofErr w:type="spellStart"/>
      <w:r w:rsidR="00417EE3" w:rsidRPr="00417EE3">
        <w:rPr>
          <w:rFonts w:ascii="Times New Roman" w:hAnsi="Times New Roman" w:cs="Times New Roman"/>
        </w:rPr>
        <w:t>adjp</w:t>
      </w:r>
      <w:proofErr w:type="spellEnd"/>
      <w:r w:rsidR="00417EE3" w:rsidRPr="00417EE3">
        <w:rPr>
          <w:rFonts w:ascii="Times New Roman" w:hAnsi="Times New Roman" w:cs="Times New Roman"/>
        </w:rPr>
        <w:t xml:space="preserve"> value from S2 used for Figure</w:t>
      </w:r>
      <w:r w:rsidR="00822FFA">
        <w:rPr>
          <w:rFonts w:ascii="Times New Roman" w:hAnsi="Times New Roman" w:cs="Times New Roman" w:hint="eastAsia"/>
          <w:lang w:eastAsia="zh-CN"/>
        </w:rPr>
        <w:t>.</w:t>
      </w:r>
    </w:p>
    <w:p w14:paraId="60CBA12E" w14:textId="6474702A" w:rsidR="008E48C8" w:rsidRPr="0043611D" w:rsidRDefault="008E48C8" w:rsidP="008E48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3611D">
        <w:rPr>
          <w:rFonts w:ascii="Times New Roman" w:hAnsi="Times New Roman" w:cs="Times New Roman"/>
        </w:rPr>
        <w:t xml:space="preserve">Supplementary </w:t>
      </w:r>
      <w:r w:rsidRPr="008E48C8">
        <w:rPr>
          <w:rFonts w:ascii="Times New Roman" w:hAnsi="Times New Roman" w:cs="Times New Roman"/>
          <w:color w:val="000000" w:themeColor="text1"/>
        </w:rPr>
        <w:t>Dataset</w:t>
      </w:r>
      <w:r w:rsidRPr="0043611D">
        <w:rPr>
          <w:rFonts w:ascii="Times New Roman" w:hAnsi="Times New Roman" w:cs="Times New Roman"/>
        </w:rPr>
        <w:t xml:space="preserve"> 1-</w:t>
      </w:r>
      <w:r>
        <w:rPr>
          <w:rFonts w:ascii="Times New Roman" w:hAnsi="Times New Roman" w:cs="Times New Roman" w:hint="eastAsia"/>
          <w:lang w:eastAsia="zh-CN"/>
        </w:rPr>
        <w:t>S4</w:t>
      </w:r>
      <w:r w:rsidRPr="0043611D">
        <w:rPr>
          <w:rFonts w:ascii="Times New Roman" w:hAnsi="Times New Roman" w:cs="Times New Roman"/>
        </w:rPr>
        <w:t xml:space="preserve">. </w:t>
      </w:r>
      <w:r w:rsidR="00417EE3" w:rsidRPr="00417EE3">
        <w:rPr>
          <w:rFonts w:ascii="Times New Roman" w:hAnsi="Times New Roman" w:cs="Times New Roman"/>
        </w:rPr>
        <w:t>IPA pathway analysis output with activity z-score showed. Filtered for terms that -log</w:t>
      </w:r>
      <w:r w:rsidR="00417EE3">
        <w:rPr>
          <w:rFonts w:ascii="Times New Roman" w:hAnsi="Times New Roman" w:cs="Times New Roman" w:hint="eastAsia"/>
          <w:lang w:eastAsia="zh-CN"/>
        </w:rPr>
        <w:t xml:space="preserve"> </w:t>
      </w:r>
      <w:r w:rsidR="00417EE3" w:rsidRPr="00417EE3">
        <w:rPr>
          <w:rFonts w:ascii="Times New Roman" w:hAnsi="Times New Roman" w:cs="Times New Roman"/>
        </w:rPr>
        <w:t>(B-H p-values) &gt;1.3 in at least 2 comparisons.</w:t>
      </w:r>
    </w:p>
    <w:p w14:paraId="29266C00" w14:textId="4D1EBD24" w:rsidR="00417EE3" w:rsidRDefault="008E48C8" w:rsidP="006870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7EE3">
        <w:rPr>
          <w:rFonts w:ascii="Times New Roman" w:hAnsi="Times New Roman" w:cs="Times New Roman"/>
        </w:rPr>
        <w:t xml:space="preserve">Supplementary </w:t>
      </w:r>
      <w:r w:rsidRPr="00417EE3">
        <w:rPr>
          <w:rFonts w:ascii="Times New Roman" w:hAnsi="Times New Roman" w:cs="Times New Roman"/>
          <w:color w:val="000000" w:themeColor="text1"/>
        </w:rPr>
        <w:t>Dataset</w:t>
      </w:r>
      <w:r w:rsidRPr="00417EE3">
        <w:rPr>
          <w:rFonts w:ascii="Times New Roman" w:hAnsi="Times New Roman" w:cs="Times New Roman"/>
        </w:rPr>
        <w:t xml:space="preserve"> 1-</w:t>
      </w:r>
      <w:r w:rsidRPr="00417EE3">
        <w:rPr>
          <w:rFonts w:ascii="Times New Roman" w:hAnsi="Times New Roman" w:cs="Times New Roman" w:hint="eastAsia"/>
          <w:lang w:eastAsia="zh-CN"/>
        </w:rPr>
        <w:t>S5</w:t>
      </w:r>
      <w:r w:rsidRPr="00417EE3">
        <w:rPr>
          <w:rFonts w:ascii="Times New Roman" w:hAnsi="Times New Roman" w:cs="Times New Roman"/>
        </w:rPr>
        <w:t xml:space="preserve">. </w:t>
      </w:r>
      <w:r w:rsidR="00417EE3" w:rsidRPr="00417EE3">
        <w:rPr>
          <w:rFonts w:ascii="Times New Roman" w:hAnsi="Times New Roman" w:cs="Times New Roman"/>
        </w:rPr>
        <w:t>Subset of the IPA pathway analysis activity z-score from S4 used for Figure</w:t>
      </w:r>
      <w:r w:rsidR="00822FFA">
        <w:rPr>
          <w:rFonts w:ascii="Times New Roman" w:hAnsi="Times New Roman" w:cs="Times New Roman" w:hint="eastAsia"/>
          <w:lang w:eastAsia="zh-CN"/>
        </w:rPr>
        <w:t>.</w:t>
      </w:r>
    </w:p>
    <w:p w14:paraId="75D26481" w14:textId="711D778E" w:rsidR="00417EE3" w:rsidRDefault="008E48C8" w:rsidP="00B77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7EE3">
        <w:rPr>
          <w:rFonts w:ascii="Times New Roman" w:hAnsi="Times New Roman" w:cs="Times New Roman"/>
        </w:rPr>
        <w:t xml:space="preserve">Supplementary </w:t>
      </w:r>
      <w:r w:rsidRPr="00417EE3">
        <w:rPr>
          <w:rFonts w:ascii="Times New Roman" w:hAnsi="Times New Roman" w:cs="Times New Roman"/>
          <w:color w:val="000000" w:themeColor="text1"/>
        </w:rPr>
        <w:t>Dataset</w:t>
      </w:r>
      <w:r w:rsidRPr="00417EE3">
        <w:rPr>
          <w:rFonts w:ascii="Times New Roman" w:hAnsi="Times New Roman" w:cs="Times New Roman"/>
        </w:rPr>
        <w:t xml:space="preserve"> 1-</w:t>
      </w:r>
      <w:r w:rsidRPr="00417EE3">
        <w:rPr>
          <w:rFonts w:ascii="Times New Roman" w:hAnsi="Times New Roman" w:cs="Times New Roman" w:hint="eastAsia"/>
          <w:lang w:eastAsia="zh-CN"/>
        </w:rPr>
        <w:t>S6</w:t>
      </w:r>
      <w:r w:rsidRPr="00417EE3">
        <w:rPr>
          <w:rFonts w:ascii="Times New Roman" w:hAnsi="Times New Roman" w:cs="Times New Roman"/>
        </w:rPr>
        <w:t xml:space="preserve">. </w:t>
      </w:r>
      <w:r w:rsidR="00417EE3" w:rsidRPr="00417EE3">
        <w:rPr>
          <w:rFonts w:ascii="Times New Roman" w:hAnsi="Times New Roman" w:cs="Times New Roman"/>
        </w:rPr>
        <w:t xml:space="preserve">IPA upstream regulator analysis output. Filtered for the molecules belong to the two signalling pathway terms and has a upstream regulator </w:t>
      </w:r>
      <w:proofErr w:type="spellStart"/>
      <w:r w:rsidR="00417EE3" w:rsidRPr="00417EE3">
        <w:rPr>
          <w:rFonts w:ascii="Times New Roman" w:hAnsi="Times New Roman" w:cs="Times New Roman"/>
        </w:rPr>
        <w:t>adj-pvalue</w:t>
      </w:r>
      <w:proofErr w:type="spellEnd"/>
      <w:r w:rsidR="00417EE3" w:rsidRPr="00417EE3">
        <w:rPr>
          <w:rFonts w:ascii="Times New Roman" w:hAnsi="Times New Roman" w:cs="Times New Roman"/>
        </w:rPr>
        <w:t xml:space="preserve"> &lt;0.1 identified as part of the shortlisted pathway.</w:t>
      </w:r>
    </w:p>
    <w:p w14:paraId="6C1A3EE5" w14:textId="7E507ECD" w:rsidR="008E48C8" w:rsidRPr="00417EE3" w:rsidRDefault="008E48C8" w:rsidP="00B775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7EE3">
        <w:rPr>
          <w:rFonts w:ascii="Times New Roman" w:hAnsi="Times New Roman" w:cs="Times New Roman"/>
        </w:rPr>
        <w:t xml:space="preserve">Supplementary </w:t>
      </w:r>
      <w:r w:rsidRPr="00417EE3">
        <w:rPr>
          <w:rFonts w:ascii="Times New Roman" w:hAnsi="Times New Roman" w:cs="Times New Roman"/>
          <w:color w:val="000000" w:themeColor="text1"/>
        </w:rPr>
        <w:t>Dataset</w:t>
      </w:r>
      <w:r w:rsidRPr="00417EE3">
        <w:rPr>
          <w:rFonts w:ascii="Times New Roman" w:hAnsi="Times New Roman" w:cs="Times New Roman"/>
        </w:rPr>
        <w:t xml:space="preserve"> 1-</w:t>
      </w:r>
      <w:r w:rsidRPr="00417EE3">
        <w:rPr>
          <w:rFonts w:ascii="Times New Roman" w:hAnsi="Times New Roman" w:cs="Times New Roman" w:hint="eastAsia"/>
          <w:lang w:eastAsia="zh-CN"/>
        </w:rPr>
        <w:t>S7</w:t>
      </w:r>
      <w:r w:rsidRPr="00417EE3">
        <w:rPr>
          <w:rFonts w:ascii="Times New Roman" w:hAnsi="Times New Roman" w:cs="Times New Roman"/>
        </w:rPr>
        <w:t xml:space="preserve">. </w:t>
      </w:r>
      <w:r w:rsidR="00417EE3" w:rsidRPr="00417EE3">
        <w:rPr>
          <w:rFonts w:ascii="Times New Roman" w:hAnsi="Times New Roman" w:cs="Times New Roman"/>
        </w:rPr>
        <w:t>Selected pathway members from S6 that used for Figure.</w:t>
      </w:r>
      <w:r w:rsidR="00417EE3" w:rsidRPr="00417EE3">
        <w:rPr>
          <w:rFonts w:ascii="Times New Roman" w:hAnsi="Times New Roman" w:cs="Times New Roman"/>
        </w:rPr>
        <w:tab/>
      </w:r>
      <w:r w:rsidR="00417EE3" w:rsidRPr="00417EE3">
        <w:rPr>
          <w:rFonts w:ascii="Times New Roman" w:hAnsi="Times New Roman" w:cs="Times New Roman"/>
        </w:rPr>
        <w:tab/>
      </w:r>
    </w:p>
    <w:p w14:paraId="2B02C74A" w14:textId="77777777" w:rsidR="008E48C8" w:rsidRDefault="008E48C8" w:rsidP="00351F78">
      <w:p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b/>
          <w:bCs/>
          <w:color w:val="000000" w:themeColor="text1"/>
          <w:lang w:eastAsia="zh-CN"/>
        </w:rPr>
      </w:pPr>
    </w:p>
    <w:p w14:paraId="0F55FACC" w14:textId="1F9F7910" w:rsidR="00377B25" w:rsidRPr="0012044B" w:rsidRDefault="00417EE3" w:rsidP="00351F78">
      <w:p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75340">
        <w:rPr>
          <w:rFonts w:ascii="Times New Roman" w:hAnsi="Times New Roman" w:cs="Times New Roman"/>
          <w:b/>
          <w:bCs/>
          <w:color w:val="000000" w:themeColor="text1"/>
        </w:rPr>
        <w:t>Supplementary Dataset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 xml:space="preserve"> 2</w:t>
      </w:r>
      <w:r w:rsidR="00377B25" w:rsidRPr="0012044B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="007E79F0" w:rsidRPr="007E79F0">
        <w:rPr>
          <w:rFonts w:ascii="Times New Roman" w:hAnsi="Times New Roman" w:cs="Times New Roman"/>
          <w:b/>
          <w:bCs/>
          <w:color w:val="000000" w:themeColor="text1"/>
        </w:rPr>
        <w:t>RNAseq</w:t>
      </w:r>
      <w:proofErr w:type="spellEnd"/>
      <w:r w:rsidR="007E79F0" w:rsidRPr="007E79F0">
        <w:rPr>
          <w:rFonts w:ascii="Times New Roman" w:hAnsi="Times New Roman" w:cs="Times New Roman"/>
          <w:b/>
          <w:bCs/>
          <w:color w:val="000000" w:themeColor="text1"/>
        </w:rPr>
        <w:t xml:space="preserve"> analysis</w:t>
      </w:r>
      <w:r w:rsidR="00377B25" w:rsidRPr="0012044B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D7A2992" w14:textId="77777777" w:rsidR="00822FFA" w:rsidRDefault="007E79F0" w:rsidP="00822FFA">
      <w:pPr>
        <w:rPr>
          <w:rFonts w:ascii="Times New Roman" w:hAnsi="Times New Roman" w:cs="Times New Roman"/>
          <w:color w:val="000000" w:themeColor="text1"/>
          <w:lang w:eastAsia="zh-CN"/>
        </w:rPr>
      </w:pPr>
      <w:r w:rsidRPr="007E79F0">
        <w:rPr>
          <w:rFonts w:ascii="Times New Roman" w:hAnsi="Times New Roman" w:cs="Times New Roman"/>
          <w:color w:val="000000" w:themeColor="text1"/>
        </w:rPr>
        <w:t>This dataset includes bulk RNA-</w:t>
      </w:r>
      <w:proofErr w:type="spellStart"/>
      <w:r w:rsidRPr="007E79F0">
        <w:rPr>
          <w:rFonts w:ascii="Times New Roman" w:hAnsi="Times New Roman" w:cs="Times New Roman"/>
          <w:color w:val="000000" w:themeColor="text1"/>
        </w:rPr>
        <w:t>seq</w:t>
      </w:r>
      <w:proofErr w:type="spellEnd"/>
      <w:r w:rsidRPr="007E79F0">
        <w:rPr>
          <w:rFonts w:ascii="Times New Roman" w:hAnsi="Times New Roman" w:cs="Times New Roman"/>
          <w:color w:val="000000" w:themeColor="text1"/>
        </w:rPr>
        <w:t xml:space="preserve"> analyses across multiple experimental conditions. All pathway analyses include KEGG and </w:t>
      </w:r>
      <w:proofErr w:type="spellStart"/>
      <w:r w:rsidRPr="007E79F0">
        <w:rPr>
          <w:rFonts w:ascii="Times New Roman" w:hAnsi="Times New Roman" w:cs="Times New Roman"/>
          <w:color w:val="000000" w:themeColor="text1"/>
        </w:rPr>
        <w:t>Reactome</w:t>
      </w:r>
      <w:proofErr w:type="spellEnd"/>
      <w:r w:rsidRPr="007E79F0">
        <w:rPr>
          <w:rFonts w:ascii="Times New Roman" w:hAnsi="Times New Roman" w:cs="Times New Roman"/>
          <w:color w:val="000000" w:themeColor="text1"/>
        </w:rPr>
        <w:t xml:space="preserve"> annotations, with </w:t>
      </w:r>
      <w:proofErr w:type="spellStart"/>
      <w:proofErr w:type="gramStart"/>
      <w:r w:rsidRPr="007E79F0">
        <w:rPr>
          <w:rFonts w:ascii="Times New Roman" w:hAnsi="Times New Roman" w:cs="Times New Roman"/>
          <w:color w:val="000000" w:themeColor="text1"/>
        </w:rPr>
        <w:t>p.adjust</w:t>
      </w:r>
      <w:proofErr w:type="spellEnd"/>
      <w:proofErr w:type="gramEnd"/>
      <w:r w:rsidRPr="007E79F0">
        <w:rPr>
          <w:rFonts w:ascii="Times New Roman" w:hAnsi="Times New Roman" w:cs="Times New Roman"/>
          <w:color w:val="000000" w:themeColor="text1"/>
        </w:rPr>
        <w:t xml:space="preserve"> &lt; 0.05 filtering applied where indicated. </w:t>
      </w:r>
    </w:p>
    <w:p w14:paraId="6EFCD46B" w14:textId="72363B96" w:rsidR="007E79F0" w:rsidRPr="00822FFA" w:rsidRDefault="007E79F0" w:rsidP="00822FF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eastAsia="zh-CN"/>
        </w:rPr>
      </w:pPr>
      <w:r w:rsidRPr="00822FFA">
        <w:rPr>
          <w:rFonts w:ascii="Times New Roman" w:hAnsi="Times New Roman" w:cs="Times New Roman"/>
        </w:rPr>
        <w:t xml:space="preserve">Supplementary </w:t>
      </w:r>
      <w:r w:rsidRPr="00822FFA">
        <w:rPr>
          <w:rFonts w:ascii="Times New Roman" w:hAnsi="Times New Roman" w:cs="Times New Roman"/>
          <w:color w:val="000000" w:themeColor="text1"/>
        </w:rPr>
        <w:t>Dataset</w:t>
      </w:r>
      <w:r w:rsidRPr="00822FFA">
        <w:rPr>
          <w:rFonts w:ascii="Times New Roman" w:hAnsi="Times New Roman" w:cs="Times New Roman"/>
        </w:rPr>
        <w:t xml:space="preserve"> </w:t>
      </w:r>
      <w:r w:rsidRPr="00822FFA">
        <w:rPr>
          <w:rFonts w:ascii="Times New Roman" w:hAnsi="Times New Roman" w:cs="Times New Roman" w:hint="eastAsia"/>
          <w:lang w:eastAsia="zh-CN"/>
        </w:rPr>
        <w:t>2</w:t>
      </w:r>
      <w:r w:rsidRPr="00822FFA">
        <w:rPr>
          <w:rFonts w:ascii="Times New Roman" w:hAnsi="Times New Roman" w:cs="Times New Roman"/>
        </w:rPr>
        <w:t>-</w:t>
      </w:r>
      <w:r w:rsidRPr="00822FFA">
        <w:rPr>
          <w:rFonts w:ascii="Times New Roman" w:hAnsi="Times New Roman" w:cs="Times New Roman" w:hint="eastAsia"/>
          <w:lang w:eastAsia="zh-CN"/>
        </w:rPr>
        <w:t>S</w:t>
      </w:r>
      <w:r w:rsidRPr="00822FFA">
        <w:rPr>
          <w:rFonts w:ascii="Times New Roman" w:hAnsi="Times New Roman" w:cs="Times New Roman"/>
        </w:rPr>
        <w:t xml:space="preserve">1. </w:t>
      </w:r>
      <w:r w:rsidR="00822FFA" w:rsidRPr="00822FFA">
        <w:rPr>
          <w:rFonts w:ascii="Times New Roman" w:hAnsi="Times New Roman" w:cs="Times New Roman"/>
        </w:rPr>
        <w:t>Meta data for all the samples analysed by bulk RNA seq. Related to Fig 2,3 and Extended Data Fig. 2-4,6</w:t>
      </w:r>
      <w:r w:rsidR="00822FFA">
        <w:rPr>
          <w:rFonts w:ascii="Times New Roman" w:hAnsi="Times New Roman" w:cs="Times New Roman" w:hint="eastAsia"/>
          <w:lang w:eastAsia="zh-CN"/>
        </w:rPr>
        <w:t>.</w:t>
      </w:r>
    </w:p>
    <w:p w14:paraId="1E49BCAC" w14:textId="3BB2D74A" w:rsidR="00822FFA" w:rsidRDefault="007E79F0" w:rsidP="007357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2FFA">
        <w:rPr>
          <w:rFonts w:ascii="Times New Roman" w:hAnsi="Times New Roman" w:cs="Times New Roman"/>
        </w:rPr>
        <w:t xml:space="preserve">Supplementary </w:t>
      </w:r>
      <w:r w:rsidRPr="00822FFA">
        <w:rPr>
          <w:rFonts w:ascii="Times New Roman" w:hAnsi="Times New Roman" w:cs="Times New Roman"/>
          <w:color w:val="000000" w:themeColor="text1"/>
        </w:rPr>
        <w:t>Dataset</w:t>
      </w:r>
      <w:r w:rsidRPr="00822FFA">
        <w:rPr>
          <w:rFonts w:ascii="Times New Roman" w:hAnsi="Times New Roman" w:cs="Times New Roman"/>
        </w:rPr>
        <w:t xml:space="preserve"> </w:t>
      </w:r>
      <w:r w:rsidRPr="00822FFA">
        <w:rPr>
          <w:rFonts w:ascii="Times New Roman" w:hAnsi="Times New Roman" w:cs="Times New Roman" w:hint="eastAsia"/>
          <w:lang w:eastAsia="zh-CN"/>
        </w:rPr>
        <w:t>2</w:t>
      </w:r>
      <w:r w:rsidRPr="00822FFA">
        <w:rPr>
          <w:rFonts w:ascii="Times New Roman" w:hAnsi="Times New Roman" w:cs="Times New Roman"/>
        </w:rPr>
        <w:t>-</w:t>
      </w:r>
      <w:r w:rsidRPr="00822FFA">
        <w:rPr>
          <w:rFonts w:ascii="Times New Roman" w:hAnsi="Times New Roman" w:cs="Times New Roman" w:hint="eastAsia"/>
          <w:lang w:eastAsia="zh-CN"/>
        </w:rPr>
        <w:t>S2</w:t>
      </w:r>
      <w:r w:rsidRPr="00822FFA">
        <w:rPr>
          <w:rFonts w:ascii="Times New Roman" w:hAnsi="Times New Roman" w:cs="Times New Roman"/>
        </w:rPr>
        <w:t xml:space="preserve">. </w:t>
      </w:r>
      <w:r w:rsidR="00822FFA" w:rsidRPr="00822FFA">
        <w:rPr>
          <w:rFonts w:ascii="Times New Roman" w:hAnsi="Times New Roman" w:cs="Times New Roman"/>
        </w:rPr>
        <w:t>Raw counts for all the samples analysed by bulk RNA seq. Related to Fig 2,3 and Extended Data Fig. 2-4,6</w:t>
      </w:r>
      <w:r w:rsidR="008D13E4">
        <w:rPr>
          <w:rFonts w:ascii="Times New Roman" w:hAnsi="Times New Roman" w:cs="Times New Roman" w:hint="eastAsia"/>
          <w:lang w:eastAsia="zh-CN"/>
        </w:rPr>
        <w:t>.</w:t>
      </w:r>
    </w:p>
    <w:p w14:paraId="5F93A767" w14:textId="77777777" w:rsidR="00822FFA" w:rsidRDefault="007E79F0" w:rsidP="002F55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2FFA">
        <w:rPr>
          <w:rFonts w:ascii="Times New Roman" w:hAnsi="Times New Roman" w:cs="Times New Roman"/>
        </w:rPr>
        <w:t xml:space="preserve">Supplementary </w:t>
      </w:r>
      <w:r w:rsidRPr="00822FFA">
        <w:rPr>
          <w:rFonts w:ascii="Times New Roman" w:hAnsi="Times New Roman" w:cs="Times New Roman"/>
          <w:color w:val="000000" w:themeColor="text1"/>
        </w:rPr>
        <w:t>Dataset</w:t>
      </w:r>
      <w:r w:rsidRPr="00822FFA">
        <w:rPr>
          <w:rFonts w:ascii="Times New Roman" w:hAnsi="Times New Roman" w:cs="Times New Roman"/>
        </w:rPr>
        <w:t xml:space="preserve"> </w:t>
      </w:r>
      <w:r w:rsidRPr="00822FFA">
        <w:rPr>
          <w:rFonts w:ascii="Times New Roman" w:hAnsi="Times New Roman" w:cs="Times New Roman" w:hint="eastAsia"/>
          <w:lang w:eastAsia="zh-CN"/>
        </w:rPr>
        <w:t>2</w:t>
      </w:r>
      <w:r w:rsidRPr="00822FFA">
        <w:rPr>
          <w:rFonts w:ascii="Times New Roman" w:hAnsi="Times New Roman" w:cs="Times New Roman"/>
        </w:rPr>
        <w:t>-</w:t>
      </w:r>
      <w:r w:rsidRPr="00822FFA">
        <w:rPr>
          <w:rFonts w:ascii="Times New Roman" w:hAnsi="Times New Roman" w:cs="Times New Roman" w:hint="eastAsia"/>
          <w:lang w:eastAsia="zh-CN"/>
        </w:rPr>
        <w:t>S3</w:t>
      </w:r>
      <w:r w:rsidRPr="00822FFA">
        <w:rPr>
          <w:rFonts w:ascii="Times New Roman" w:hAnsi="Times New Roman" w:cs="Times New Roman"/>
        </w:rPr>
        <w:t xml:space="preserve">. </w:t>
      </w:r>
      <w:r w:rsidR="00822FFA" w:rsidRPr="00822FFA">
        <w:rPr>
          <w:rFonts w:ascii="Times New Roman" w:hAnsi="Times New Roman" w:cs="Times New Roman"/>
        </w:rPr>
        <w:t xml:space="preserve">DEGs between </w:t>
      </w:r>
      <w:proofErr w:type="spellStart"/>
      <w:r w:rsidR="00822FFA" w:rsidRPr="00822FFA">
        <w:rPr>
          <w:rFonts w:ascii="Times New Roman" w:hAnsi="Times New Roman" w:cs="Times New Roman"/>
        </w:rPr>
        <w:t>MM+WtnS+TRULI</w:t>
      </w:r>
      <w:proofErr w:type="spellEnd"/>
      <w:r w:rsidR="00822FFA" w:rsidRPr="00822FFA">
        <w:rPr>
          <w:rFonts w:ascii="Times New Roman" w:hAnsi="Times New Roman" w:cs="Times New Roman"/>
        </w:rPr>
        <w:t xml:space="preserve"> and Primary (fresh isolated PHHs). Related to Extended Data Fig. 2</w:t>
      </w:r>
      <w:r w:rsidR="00822FFA">
        <w:rPr>
          <w:rFonts w:ascii="Times New Roman" w:hAnsi="Times New Roman" w:cs="Times New Roman" w:hint="eastAsia"/>
          <w:lang w:eastAsia="zh-CN"/>
        </w:rPr>
        <w:t>.</w:t>
      </w:r>
    </w:p>
    <w:p w14:paraId="2E1EA2D4" w14:textId="36867FA2" w:rsidR="007E79F0" w:rsidRPr="00822FFA" w:rsidRDefault="007E79F0" w:rsidP="002F55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2FFA">
        <w:rPr>
          <w:rFonts w:ascii="Times New Roman" w:hAnsi="Times New Roman" w:cs="Times New Roman"/>
        </w:rPr>
        <w:t xml:space="preserve">Supplementary </w:t>
      </w:r>
      <w:r w:rsidRPr="00822FFA">
        <w:rPr>
          <w:rFonts w:ascii="Times New Roman" w:hAnsi="Times New Roman" w:cs="Times New Roman"/>
          <w:color w:val="000000" w:themeColor="text1"/>
        </w:rPr>
        <w:t>Dataset</w:t>
      </w:r>
      <w:r w:rsidRPr="00822FFA">
        <w:rPr>
          <w:rFonts w:ascii="Times New Roman" w:hAnsi="Times New Roman" w:cs="Times New Roman"/>
        </w:rPr>
        <w:t xml:space="preserve"> </w:t>
      </w:r>
      <w:r w:rsidRPr="00822FFA">
        <w:rPr>
          <w:rFonts w:ascii="Times New Roman" w:hAnsi="Times New Roman" w:cs="Times New Roman" w:hint="eastAsia"/>
          <w:lang w:eastAsia="zh-CN"/>
        </w:rPr>
        <w:t>2</w:t>
      </w:r>
      <w:r w:rsidRPr="00822FFA">
        <w:rPr>
          <w:rFonts w:ascii="Times New Roman" w:hAnsi="Times New Roman" w:cs="Times New Roman"/>
        </w:rPr>
        <w:t>-</w:t>
      </w:r>
      <w:r w:rsidRPr="00822FFA">
        <w:rPr>
          <w:rFonts w:ascii="Times New Roman" w:hAnsi="Times New Roman" w:cs="Times New Roman" w:hint="eastAsia"/>
          <w:lang w:eastAsia="zh-CN"/>
        </w:rPr>
        <w:t>S4</w:t>
      </w:r>
      <w:r w:rsidRPr="00822FFA">
        <w:rPr>
          <w:rFonts w:ascii="Times New Roman" w:hAnsi="Times New Roman" w:cs="Times New Roman"/>
        </w:rPr>
        <w:t xml:space="preserve">. </w:t>
      </w:r>
      <w:r w:rsidR="00822FFA" w:rsidRPr="00822FFA">
        <w:rPr>
          <w:rFonts w:ascii="Times New Roman" w:hAnsi="Times New Roman" w:cs="Times New Roman"/>
        </w:rPr>
        <w:t xml:space="preserve">Gene set </w:t>
      </w:r>
      <w:proofErr w:type="spellStart"/>
      <w:r w:rsidR="00822FFA" w:rsidRPr="00822FFA">
        <w:rPr>
          <w:rFonts w:ascii="Times New Roman" w:hAnsi="Times New Roman" w:cs="Times New Roman"/>
        </w:rPr>
        <w:t>renrichment</w:t>
      </w:r>
      <w:proofErr w:type="spellEnd"/>
      <w:r w:rsidR="00822FFA" w:rsidRPr="00822FFA">
        <w:rPr>
          <w:rFonts w:ascii="Times New Roman" w:hAnsi="Times New Roman" w:cs="Times New Roman"/>
        </w:rPr>
        <w:t xml:space="preserve"> analysis (GSEA) </w:t>
      </w:r>
      <w:proofErr w:type="spellStart"/>
      <w:r w:rsidR="00822FFA" w:rsidRPr="00822FFA">
        <w:rPr>
          <w:rFonts w:ascii="Times New Roman" w:hAnsi="Times New Roman" w:cs="Times New Roman"/>
        </w:rPr>
        <w:t>MM+WntS+TRULI</w:t>
      </w:r>
      <w:proofErr w:type="spellEnd"/>
      <w:r w:rsidR="00822FFA" w:rsidRPr="00822FFA">
        <w:rPr>
          <w:rFonts w:ascii="Times New Roman" w:hAnsi="Times New Roman" w:cs="Times New Roman"/>
        </w:rPr>
        <w:t xml:space="preserve"> vs Primary (fresh isolated PHHs). KEGG pathway analysis. Related to Extended Data Fig. 2. Not filtered.</w:t>
      </w:r>
    </w:p>
    <w:p w14:paraId="566BA763" w14:textId="77777777" w:rsidR="00822FFA" w:rsidRDefault="007E79F0" w:rsidP="00CD4B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2FFA">
        <w:rPr>
          <w:rFonts w:ascii="Times New Roman" w:hAnsi="Times New Roman" w:cs="Times New Roman"/>
        </w:rPr>
        <w:t xml:space="preserve">Supplementary </w:t>
      </w:r>
      <w:r w:rsidRPr="00822FFA">
        <w:rPr>
          <w:rFonts w:ascii="Times New Roman" w:hAnsi="Times New Roman" w:cs="Times New Roman"/>
          <w:color w:val="000000" w:themeColor="text1"/>
        </w:rPr>
        <w:t>Dataset</w:t>
      </w:r>
      <w:r w:rsidRPr="00822FFA">
        <w:rPr>
          <w:rFonts w:ascii="Times New Roman" w:hAnsi="Times New Roman" w:cs="Times New Roman"/>
        </w:rPr>
        <w:t xml:space="preserve"> </w:t>
      </w:r>
      <w:r w:rsidRPr="00822FFA">
        <w:rPr>
          <w:rFonts w:ascii="Times New Roman" w:hAnsi="Times New Roman" w:cs="Times New Roman" w:hint="eastAsia"/>
          <w:lang w:eastAsia="zh-CN"/>
        </w:rPr>
        <w:t>2</w:t>
      </w:r>
      <w:r w:rsidRPr="00822FFA">
        <w:rPr>
          <w:rFonts w:ascii="Times New Roman" w:hAnsi="Times New Roman" w:cs="Times New Roman"/>
        </w:rPr>
        <w:t>-</w:t>
      </w:r>
      <w:r w:rsidRPr="00822FFA">
        <w:rPr>
          <w:rFonts w:ascii="Times New Roman" w:hAnsi="Times New Roman" w:cs="Times New Roman" w:hint="eastAsia"/>
          <w:lang w:eastAsia="zh-CN"/>
        </w:rPr>
        <w:t>S5</w:t>
      </w:r>
      <w:r w:rsidRPr="00822FFA">
        <w:rPr>
          <w:rFonts w:ascii="Times New Roman" w:hAnsi="Times New Roman" w:cs="Times New Roman"/>
        </w:rPr>
        <w:t xml:space="preserve">. </w:t>
      </w:r>
      <w:r w:rsidR="00822FFA" w:rsidRPr="00822FFA">
        <w:rPr>
          <w:rFonts w:ascii="Times New Roman" w:hAnsi="Times New Roman" w:cs="Times New Roman"/>
        </w:rPr>
        <w:t xml:space="preserve">Gene set </w:t>
      </w:r>
      <w:proofErr w:type="spellStart"/>
      <w:r w:rsidR="00822FFA" w:rsidRPr="00822FFA">
        <w:rPr>
          <w:rFonts w:ascii="Times New Roman" w:hAnsi="Times New Roman" w:cs="Times New Roman"/>
        </w:rPr>
        <w:t>renrichment</w:t>
      </w:r>
      <w:proofErr w:type="spellEnd"/>
      <w:r w:rsidR="00822FFA" w:rsidRPr="00822FFA">
        <w:rPr>
          <w:rFonts w:ascii="Times New Roman" w:hAnsi="Times New Roman" w:cs="Times New Roman"/>
        </w:rPr>
        <w:t xml:space="preserve"> analysis (GSEA) </w:t>
      </w:r>
      <w:proofErr w:type="spellStart"/>
      <w:r w:rsidR="00822FFA" w:rsidRPr="00822FFA">
        <w:rPr>
          <w:rFonts w:ascii="Times New Roman" w:hAnsi="Times New Roman" w:cs="Times New Roman"/>
        </w:rPr>
        <w:t>MM+WntS+TRULI</w:t>
      </w:r>
      <w:proofErr w:type="spellEnd"/>
      <w:r w:rsidR="00822FFA" w:rsidRPr="00822FFA">
        <w:rPr>
          <w:rFonts w:ascii="Times New Roman" w:hAnsi="Times New Roman" w:cs="Times New Roman"/>
        </w:rPr>
        <w:t xml:space="preserve"> vs Primary (fresh isolated PHHs). REACTOME pathway analysis. Related to Extended Data Fig. 2. Not filtered.</w:t>
      </w:r>
    </w:p>
    <w:p w14:paraId="482E4162" w14:textId="1E3A6DE7" w:rsidR="007E79F0" w:rsidRPr="00822FFA" w:rsidRDefault="007E79F0" w:rsidP="00CD4B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2FFA">
        <w:rPr>
          <w:rFonts w:ascii="Times New Roman" w:hAnsi="Times New Roman" w:cs="Times New Roman"/>
        </w:rPr>
        <w:t xml:space="preserve">Supplementary </w:t>
      </w:r>
      <w:r w:rsidRPr="00822FFA">
        <w:rPr>
          <w:rFonts w:ascii="Times New Roman" w:hAnsi="Times New Roman" w:cs="Times New Roman"/>
          <w:color w:val="000000" w:themeColor="text1"/>
        </w:rPr>
        <w:t>Dataset</w:t>
      </w:r>
      <w:r w:rsidRPr="00822FFA">
        <w:rPr>
          <w:rFonts w:ascii="Times New Roman" w:hAnsi="Times New Roman" w:cs="Times New Roman"/>
        </w:rPr>
        <w:t xml:space="preserve"> </w:t>
      </w:r>
      <w:r w:rsidRPr="00822FFA">
        <w:rPr>
          <w:rFonts w:ascii="Times New Roman" w:hAnsi="Times New Roman" w:cs="Times New Roman" w:hint="eastAsia"/>
          <w:lang w:eastAsia="zh-CN"/>
        </w:rPr>
        <w:t>2</w:t>
      </w:r>
      <w:r w:rsidRPr="00822FFA">
        <w:rPr>
          <w:rFonts w:ascii="Times New Roman" w:hAnsi="Times New Roman" w:cs="Times New Roman"/>
        </w:rPr>
        <w:t>-</w:t>
      </w:r>
      <w:r w:rsidRPr="00822FFA">
        <w:rPr>
          <w:rFonts w:ascii="Times New Roman" w:hAnsi="Times New Roman" w:cs="Times New Roman" w:hint="eastAsia"/>
          <w:lang w:eastAsia="zh-CN"/>
        </w:rPr>
        <w:t>S6</w:t>
      </w:r>
      <w:r w:rsidRPr="00822FFA">
        <w:rPr>
          <w:rFonts w:ascii="Times New Roman" w:hAnsi="Times New Roman" w:cs="Times New Roman"/>
        </w:rPr>
        <w:t xml:space="preserve">. </w:t>
      </w:r>
      <w:r w:rsidR="00822FFA" w:rsidRPr="00822FFA">
        <w:rPr>
          <w:rFonts w:ascii="Times New Roman" w:hAnsi="Times New Roman" w:cs="Times New Roman"/>
        </w:rPr>
        <w:t>Gene lists from publicly available datasets used for Extended Data Fig. 2,3</w:t>
      </w:r>
      <w:r w:rsidRPr="00822FFA">
        <w:rPr>
          <w:rFonts w:ascii="Times New Roman" w:hAnsi="Times New Roman" w:cs="Times New Roman"/>
        </w:rPr>
        <w:t>.</w:t>
      </w:r>
    </w:p>
    <w:p w14:paraId="76017FA9" w14:textId="7A24EA6D" w:rsidR="007E79F0" w:rsidRPr="007E79F0" w:rsidRDefault="007E79F0" w:rsidP="007E79F0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7E79F0">
        <w:rPr>
          <w:rFonts w:ascii="Times New Roman" w:hAnsi="Times New Roman" w:cs="Times New Roman"/>
        </w:rPr>
        <w:t xml:space="preserve">Supplementary </w:t>
      </w:r>
      <w:r w:rsidRPr="007E79F0">
        <w:rPr>
          <w:rFonts w:ascii="Times New Roman" w:hAnsi="Times New Roman" w:cs="Times New Roman"/>
          <w:color w:val="000000" w:themeColor="text1"/>
        </w:rPr>
        <w:t>Dataset</w:t>
      </w:r>
      <w:r w:rsidRPr="007E79F0">
        <w:rPr>
          <w:rFonts w:ascii="Times New Roman" w:hAnsi="Times New Roman" w:cs="Times New Roman"/>
        </w:rPr>
        <w:t xml:space="preserve"> </w:t>
      </w:r>
      <w:r w:rsidRPr="007E79F0">
        <w:rPr>
          <w:rFonts w:ascii="Times New Roman" w:hAnsi="Times New Roman" w:cs="Times New Roman" w:hint="eastAsia"/>
          <w:lang w:eastAsia="zh-CN"/>
        </w:rPr>
        <w:t>2</w:t>
      </w:r>
      <w:r w:rsidRPr="007E79F0">
        <w:rPr>
          <w:rFonts w:ascii="Times New Roman" w:hAnsi="Times New Roman" w:cs="Times New Roman"/>
        </w:rPr>
        <w:t>-</w:t>
      </w:r>
      <w:r w:rsidRPr="007E79F0">
        <w:rPr>
          <w:rFonts w:ascii="Times New Roman" w:hAnsi="Times New Roman" w:cs="Times New Roman" w:hint="eastAsia"/>
          <w:lang w:eastAsia="zh-CN"/>
        </w:rPr>
        <w:t>S7</w:t>
      </w:r>
      <w:r w:rsidRPr="007E79F0">
        <w:rPr>
          <w:rFonts w:ascii="Times New Roman" w:hAnsi="Times New Roman" w:cs="Times New Roman"/>
        </w:rPr>
        <w:t xml:space="preserve">. </w:t>
      </w:r>
      <w:r w:rsidR="00822FFA" w:rsidRPr="00822FFA">
        <w:rPr>
          <w:rFonts w:ascii="Times New Roman" w:hAnsi="Times New Roman" w:cs="Times New Roman"/>
        </w:rPr>
        <w:t>DEGs between h-</w:t>
      </w:r>
      <w:proofErr w:type="spellStart"/>
      <w:r w:rsidR="00822FFA" w:rsidRPr="00822FFA">
        <w:rPr>
          <w:rFonts w:ascii="Times New Roman" w:hAnsi="Times New Roman" w:cs="Times New Roman"/>
        </w:rPr>
        <w:t>HepOrg</w:t>
      </w:r>
      <w:proofErr w:type="spellEnd"/>
      <w:r w:rsidR="00822FFA" w:rsidRPr="00822FFA">
        <w:rPr>
          <w:rFonts w:ascii="Times New Roman" w:hAnsi="Times New Roman" w:cs="Times New Roman"/>
        </w:rPr>
        <w:t xml:space="preserve"> cultured in DM vs EM. Related to Fig. 2 and Extended Data Fig. 3.</w:t>
      </w:r>
    </w:p>
    <w:p w14:paraId="0B10C4BD" w14:textId="6BC314FD" w:rsidR="007E79F0" w:rsidRPr="007E79F0" w:rsidRDefault="007E79F0" w:rsidP="007E79F0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7E79F0">
        <w:rPr>
          <w:rFonts w:ascii="Times New Roman" w:hAnsi="Times New Roman" w:cs="Times New Roman"/>
        </w:rPr>
        <w:t xml:space="preserve">Supplementary </w:t>
      </w:r>
      <w:r w:rsidRPr="007E79F0">
        <w:rPr>
          <w:rFonts w:ascii="Times New Roman" w:hAnsi="Times New Roman" w:cs="Times New Roman"/>
          <w:color w:val="000000" w:themeColor="text1"/>
        </w:rPr>
        <w:t>Dataset</w:t>
      </w:r>
      <w:r w:rsidRPr="007E79F0">
        <w:rPr>
          <w:rFonts w:ascii="Times New Roman" w:hAnsi="Times New Roman" w:cs="Times New Roman"/>
        </w:rPr>
        <w:t xml:space="preserve"> </w:t>
      </w:r>
      <w:r w:rsidRPr="007E79F0">
        <w:rPr>
          <w:rFonts w:ascii="Times New Roman" w:hAnsi="Times New Roman" w:cs="Times New Roman" w:hint="eastAsia"/>
          <w:lang w:eastAsia="zh-CN"/>
        </w:rPr>
        <w:t>2</w:t>
      </w:r>
      <w:r w:rsidRPr="007E79F0">
        <w:rPr>
          <w:rFonts w:ascii="Times New Roman" w:hAnsi="Times New Roman" w:cs="Times New Roman"/>
        </w:rPr>
        <w:t>-</w:t>
      </w:r>
      <w:r w:rsidRPr="007E79F0">
        <w:rPr>
          <w:rFonts w:ascii="Times New Roman" w:hAnsi="Times New Roman" w:cs="Times New Roman" w:hint="eastAsia"/>
          <w:lang w:eastAsia="zh-CN"/>
        </w:rPr>
        <w:t>S</w:t>
      </w:r>
      <w:r>
        <w:rPr>
          <w:rFonts w:ascii="Times New Roman" w:hAnsi="Times New Roman" w:cs="Times New Roman" w:hint="eastAsia"/>
          <w:lang w:eastAsia="zh-CN"/>
        </w:rPr>
        <w:t>8</w:t>
      </w:r>
      <w:r w:rsidRPr="007E79F0">
        <w:rPr>
          <w:rFonts w:ascii="Times New Roman" w:hAnsi="Times New Roman" w:cs="Times New Roman"/>
        </w:rPr>
        <w:t xml:space="preserve">. </w:t>
      </w:r>
      <w:r w:rsidR="00822FFA" w:rsidRPr="00822FFA">
        <w:rPr>
          <w:rFonts w:ascii="Times New Roman" w:hAnsi="Times New Roman" w:cs="Times New Roman"/>
        </w:rPr>
        <w:t xml:space="preserve">Gene set </w:t>
      </w:r>
      <w:proofErr w:type="spellStart"/>
      <w:r w:rsidR="00822FFA" w:rsidRPr="00822FFA">
        <w:rPr>
          <w:rFonts w:ascii="Times New Roman" w:hAnsi="Times New Roman" w:cs="Times New Roman"/>
        </w:rPr>
        <w:t>renrichment</w:t>
      </w:r>
      <w:proofErr w:type="spellEnd"/>
      <w:r w:rsidR="00822FFA" w:rsidRPr="00822FFA">
        <w:rPr>
          <w:rFonts w:ascii="Times New Roman" w:hAnsi="Times New Roman" w:cs="Times New Roman"/>
        </w:rPr>
        <w:t xml:space="preserve"> analysis (GSEA) for h-</w:t>
      </w:r>
      <w:proofErr w:type="spellStart"/>
      <w:r w:rsidR="00822FFA" w:rsidRPr="00822FFA">
        <w:rPr>
          <w:rFonts w:ascii="Times New Roman" w:hAnsi="Times New Roman" w:cs="Times New Roman"/>
        </w:rPr>
        <w:t>HepOrg</w:t>
      </w:r>
      <w:proofErr w:type="spellEnd"/>
      <w:r w:rsidR="00822FFA" w:rsidRPr="00822FFA">
        <w:rPr>
          <w:rFonts w:ascii="Times New Roman" w:hAnsi="Times New Roman" w:cs="Times New Roman"/>
        </w:rPr>
        <w:t xml:space="preserve"> cultured in DM vs EM. KEGG pathway analysis. Related to Fig. 2 and Extended Data Fig. 3.</w:t>
      </w:r>
    </w:p>
    <w:p w14:paraId="7EA8D4D8" w14:textId="7F310AFD" w:rsidR="00822FFA" w:rsidRPr="00822FFA" w:rsidRDefault="007E79F0" w:rsidP="00822FFA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7E79F0">
        <w:rPr>
          <w:rFonts w:ascii="Times New Roman" w:hAnsi="Times New Roman" w:cs="Times New Roman"/>
        </w:rPr>
        <w:lastRenderedPageBreak/>
        <w:t xml:space="preserve">Supplementary </w:t>
      </w:r>
      <w:r w:rsidRPr="007E79F0">
        <w:rPr>
          <w:rFonts w:ascii="Times New Roman" w:hAnsi="Times New Roman" w:cs="Times New Roman"/>
          <w:color w:val="000000" w:themeColor="text1"/>
        </w:rPr>
        <w:t>Dataset</w:t>
      </w:r>
      <w:r w:rsidRPr="007E79F0">
        <w:rPr>
          <w:rFonts w:ascii="Times New Roman" w:hAnsi="Times New Roman" w:cs="Times New Roman"/>
        </w:rPr>
        <w:t xml:space="preserve"> </w:t>
      </w:r>
      <w:r w:rsidRPr="007E79F0">
        <w:rPr>
          <w:rFonts w:ascii="Times New Roman" w:hAnsi="Times New Roman" w:cs="Times New Roman" w:hint="eastAsia"/>
          <w:lang w:eastAsia="zh-CN"/>
        </w:rPr>
        <w:t>2</w:t>
      </w:r>
      <w:r w:rsidRPr="007E79F0">
        <w:rPr>
          <w:rFonts w:ascii="Times New Roman" w:hAnsi="Times New Roman" w:cs="Times New Roman"/>
        </w:rPr>
        <w:t>-</w:t>
      </w:r>
      <w:r w:rsidRPr="007E79F0">
        <w:rPr>
          <w:rFonts w:ascii="Times New Roman" w:hAnsi="Times New Roman" w:cs="Times New Roman" w:hint="eastAsia"/>
          <w:lang w:eastAsia="zh-CN"/>
        </w:rPr>
        <w:t>S</w:t>
      </w:r>
      <w:r>
        <w:rPr>
          <w:rFonts w:ascii="Times New Roman" w:hAnsi="Times New Roman" w:cs="Times New Roman" w:hint="eastAsia"/>
          <w:lang w:eastAsia="zh-CN"/>
        </w:rPr>
        <w:t>9</w:t>
      </w:r>
      <w:r w:rsidRPr="007E79F0">
        <w:rPr>
          <w:rFonts w:ascii="Times New Roman" w:hAnsi="Times New Roman" w:cs="Times New Roman"/>
        </w:rPr>
        <w:t xml:space="preserve">. </w:t>
      </w:r>
      <w:r w:rsidR="00822FFA" w:rsidRPr="00822FFA">
        <w:rPr>
          <w:rFonts w:ascii="Times New Roman" w:hAnsi="Times New Roman" w:cs="Times New Roman"/>
        </w:rPr>
        <w:t xml:space="preserve">Gene set </w:t>
      </w:r>
      <w:proofErr w:type="spellStart"/>
      <w:r w:rsidR="00822FFA" w:rsidRPr="00822FFA">
        <w:rPr>
          <w:rFonts w:ascii="Times New Roman" w:hAnsi="Times New Roman" w:cs="Times New Roman"/>
        </w:rPr>
        <w:t>renrichment</w:t>
      </w:r>
      <w:proofErr w:type="spellEnd"/>
      <w:r w:rsidR="00822FFA" w:rsidRPr="00822FFA">
        <w:rPr>
          <w:rFonts w:ascii="Times New Roman" w:hAnsi="Times New Roman" w:cs="Times New Roman"/>
        </w:rPr>
        <w:t xml:space="preserve"> analysis (GSEA) between h-</w:t>
      </w:r>
      <w:proofErr w:type="spellStart"/>
      <w:r w:rsidR="00822FFA" w:rsidRPr="00822FFA">
        <w:rPr>
          <w:rFonts w:ascii="Times New Roman" w:hAnsi="Times New Roman" w:cs="Times New Roman"/>
        </w:rPr>
        <w:t>HepOrg</w:t>
      </w:r>
      <w:proofErr w:type="spellEnd"/>
      <w:r w:rsidR="00822FFA" w:rsidRPr="00822FFA">
        <w:rPr>
          <w:rFonts w:ascii="Times New Roman" w:hAnsi="Times New Roman" w:cs="Times New Roman"/>
        </w:rPr>
        <w:t xml:space="preserve"> in DM vs EM. REACTOME pathway analysis used for Fig. 2.</w:t>
      </w:r>
    </w:p>
    <w:p w14:paraId="4EF7454C" w14:textId="596FB1B6" w:rsidR="007E79F0" w:rsidRPr="007E79F0" w:rsidRDefault="007E79F0" w:rsidP="007E79F0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7E79F0">
        <w:rPr>
          <w:rFonts w:ascii="Times New Roman" w:hAnsi="Times New Roman" w:cs="Times New Roman"/>
        </w:rPr>
        <w:t xml:space="preserve">Supplementary </w:t>
      </w:r>
      <w:r w:rsidRPr="007E79F0">
        <w:rPr>
          <w:rFonts w:ascii="Times New Roman" w:hAnsi="Times New Roman" w:cs="Times New Roman"/>
          <w:color w:val="000000" w:themeColor="text1"/>
        </w:rPr>
        <w:t>Dataset</w:t>
      </w:r>
      <w:r w:rsidRPr="007E79F0">
        <w:rPr>
          <w:rFonts w:ascii="Times New Roman" w:hAnsi="Times New Roman" w:cs="Times New Roman"/>
        </w:rPr>
        <w:t xml:space="preserve"> </w:t>
      </w:r>
      <w:r w:rsidRPr="007E79F0">
        <w:rPr>
          <w:rFonts w:ascii="Times New Roman" w:hAnsi="Times New Roman" w:cs="Times New Roman" w:hint="eastAsia"/>
          <w:lang w:eastAsia="zh-CN"/>
        </w:rPr>
        <w:t>2</w:t>
      </w:r>
      <w:r w:rsidRPr="007E79F0">
        <w:rPr>
          <w:rFonts w:ascii="Times New Roman" w:hAnsi="Times New Roman" w:cs="Times New Roman"/>
        </w:rPr>
        <w:t>-</w:t>
      </w:r>
      <w:r w:rsidRPr="007E79F0">
        <w:rPr>
          <w:rFonts w:ascii="Times New Roman" w:hAnsi="Times New Roman" w:cs="Times New Roman" w:hint="eastAsia"/>
          <w:lang w:eastAsia="zh-CN"/>
        </w:rPr>
        <w:t>S</w:t>
      </w:r>
      <w:r>
        <w:rPr>
          <w:rFonts w:ascii="Times New Roman" w:hAnsi="Times New Roman" w:cs="Times New Roman" w:hint="eastAsia"/>
          <w:lang w:eastAsia="zh-CN"/>
        </w:rPr>
        <w:t>10</w:t>
      </w:r>
      <w:r w:rsidRPr="007E79F0">
        <w:rPr>
          <w:rFonts w:ascii="Times New Roman" w:hAnsi="Times New Roman" w:cs="Times New Roman"/>
        </w:rPr>
        <w:t xml:space="preserve">. </w:t>
      </w:r>
      <w:r w:rsidR="00822FFA" w:rsidRPr="00822FFA">
        <w:rPr>
          <w:rFonts w:ascii="Times New Roman" w:hAnsi="Times New Roman" w:cs="Times New Roman"/>
        </w:rPr>
        <w:t xml:space="preserve">Gene set </w:t>
      </w:r>
      <w:proofErr w:type="spellStart"/>
      <w:r w:rsidR="00822FFA" w:rsidRPr="00822FFA">
        <w:rPr>
          <w:rFonts w:ascii="Times New Roman" w:hAnsi="Times New Roman" w:cs="Times New Roman"/>
        </w:rPr>
        <w:t>renrichment</w:t>
      </w:r>
      <w:proofErr w:type="spellEnd"/>
      <w:r w:rsidR="00822FFA" w:rsidRPr="00822FFA">
        <w:rPr>
          <w:rFonts w:ascii="Times New Roman" w:hAnsi="Times New Roman" w:cs="Times New Roman"/>
        </w:rPr>
        <w:t xml:space="preserve"> analysis (GSEA) between h-</w:t>
      </w:r>
      <w:proofErr w:type="spellStart"/>
      <w:r w:rsidR="00822FFA" w:rsidRPr="00822FFA">
        <w:rPr>
          <w:rFonts w:ascii="Times New Roman" w:hAnsi="Times New Roman" w:cs="Times New Roman"/>
        </w:rPr>
        <w:t>HepOrg</w:t>
      </w:r>
      <w:proofErr w:type="spellEnd"/>
      <w:r w:rsidR="00822FFA" w:rsidRPr="00822FFA">
        <w:rPr>
          <w:rFonts w:ascii="Times New Roman" w:hAnsi="Times New Roman" w:cs="Times New Roman"/>
        </w:rPr>
        <w:t xml:space="preserve"> in DM vs EM. Go-terms pathway analysis used for Extended Data Fig. 3.</w:t>
      </w:r>
    </w:p>
    <w:p w14:paraId="0B1250D8" w14:textId="7D972BF4" w:rsidR="007E79F0" w:rsidRPr="007E79F0" w:rsidRDefault="007E79F0" w:rsidP="007E79F0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7E79F0">
        <w:rPr>
          <w:rFonts w:ascii="Times New Roman" w:hAnsi="Times New Roman" w:cs="Times New Roman"/>
        </w:rPr>
        <w:t xml:space="preserve">Supplementary </w:t>
      </w:r>
      <w:r w:rsidRPr="007E79F0">
        <w:rPr>
          <w:rFonts w:ascii="Times New Roman" w:hAnsi="Times New Roman" w:cs="Times New Roman"/>
          <w:color w:val="000000" w:themeColor="text1"/>
        </w:rPr>
        <w:t>Dataset</w:t>
      </w:r>
      <w:r w:rsidRPr="007E79F0">
        <w:rPr>
          <w:rFonts w:ascii="Times New Roman" w:hAnsi="Times New Roman" w:cs="Times New Roman"/>
        </w:rPr>
        <w:t xml:space="preserve"> </w:t>
      </w:r>
      <w:r w:rsidRPr="007E79F0">
        <w:rPr>
          <w:rFonts w:ascii="Times New Roman" w:hAnsi="Times New Roman" w:cs="Times New Roman" w:hint="eastAsia"/>
          <w:lang w:eastAsia="zh-CN"/>
        </w:rPr>
        <w:t>2</w:t>
      </w:r>
      <w:r w:rsidRPr="007E79F0">
        <w:rPr>
          <w:rFonts w:ascii="Times New Roman" w:hAnsi="Times New Roman" w:cs="Times New Roman"/>
        </w:rPr>
        <w:t>-</w:t>
      </w:r>
      <w:r w:rsidRPr="007E79F0">
        <w:rPr>
          <w:rFonts w:ascii="Times New Roman" w:hAnsi="Times New Roman" w:cs="Times New Roman" w:hint="eastAsia"/>
          <w:lang w:eastAsia="zh-CN"/>
        </w:rPr>
        <w:t>S</w:t>
      </w:r>
      <w:r>
        <w:rPr>
          <w:rFonts w:ascii="Times New Roman" w:hAnsi="Times New Roman" w:cs="Times New Roman" w:hint="eastAsia"/>
          <w:lang w:eastAsia="zh-CN"/>
        </w:rPr>
        <w:t>11</w:t>
      </w:r>
      <w:r w:rsidRPr="007E79F0">
        <w:rPr>
          <w:rFonts w:ascii="Times New Roman" w:hAnsi="Times New Roman" w:cs="Times New Roman"/>
        </w:rPr>
        <w:t xml:space="preserve">. </w:t>
      </w:r>
      <w:r w:rsidR="00822FFA" w:rsidRPr="00822FFA">
        <w:rPr>
          <w:rFonts w:ascii="Times New Roman" w:hAnsi="Times New Roman" w:cs="Times New Roman"/>
        </w:rPr>
        <w:t>Donor specific genes shown in Heatmap in Fig. 3 (ordered like in the heatmap)</w:t>
      </w:r>
      <w:r w:rsidR="00822FFA">
        <w:rPr>
          <w:rFonts w:ascii="Times New Roman" w:hAnsi="Times New Roman" w:cs="Times New Roman" w:hint="eastAsia"/>
          <w:lang w:eastAsia="zh-CN"/>
        </w:rPr>
        <w:t>.</w:t>
      </w:r>
    </w:p>
    <w:p w14:paraId="3C3D785E" w14:textId="77777777" w:rsidR="007E79F0" w:rsidRDefault="007E79F0" w:rsidP="007E79F0">
      <w:pPr>
        <w:pStyle w:val="ListParagraph"/>
        <w:rPr>
          <w:rFonts w:ascii="Times New Roman" w:hAnsi="Times New Roman" w:cs="Times New Roman"/>
        </w:rPr>
      </w:pPr>
    </w:p>
    <w:p w14:paraId="6FA5A43E" w14:textId="77777777" w:rsidR="00377B25" w:rsidRPr="0012044B" w:rsidRDefault="00377B25" w:rsidP="00351F78">
      <w:p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09AD715" w14:textId="264CBB87" w:rsidR="00377B25" w:rsidRPr="00B00503" w:rsidRDefault="00417EE3" w:rsidP="00351F78">
      <w:p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175340">
        <w:rPr>
          <w:rFonts w:ascii="Times New Roman" w:hAnsi="Times New Roman" w:cs="Times New Roman"/>
          <w:b/>
          <w:bCs/>
          <w:color w:val="000000" w:themeColor="text1"/>
        </w:rPr>
        <w:t>Supplementary Dataset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 xml:space="preserve"> 3</w:t>
      </w:r>
      <w:r w:rsidR="00377B25" w:rsidRPr="0012044B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8D13E4" w:rsidRPr="008D13E4">
        <w:rPr>
          <w:rFonts w:ascii="Times New Roman" w:hAnsi="Times New Roman" w:cs="Times New Roman"/>
          <w:b/>
          <w:bCs/>
          <w:color w:val="000000" w:themeColor="text1"/>
        </w:rPr>
        <w:t>Single-cell RNA sequencing analyses</w:t>
      </w:r>
    </w:p>
    <w:p w14:paraId="35924D39" w14:textId="7A602D8B" w:rsidR="008D13E4" w:rsidRDefault="008D13E4" w:rsidP="00351F78">
      <w:p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8D13E4">
        <w:rPr>
          <w:rFonts w:ascii="Times New Roman" w:hAnsi="Times New Roman" w:cs="Times New Roman"/>
          <w:color w:val="000000" w:themeColor="text1"/>
        </w:rPr>
        <w:t xml:space="preserve">This dataset contains </w:t>
      </w:r>
      <w:proofErr w:type="spellStart"/>
      <w:r w:rsidRPr="008D13E4">
        <w:rPr>
          <w:rFonts w:ascii="Times New Roman" w:hAnsi="Times New Roman" w:cs="Times New Roman"/>
          <w:color w:val="000000" w:themeColor="text1"/>
        </w:rPr>
        <w:t>scRNA-seq</w:t>
      </w:r>
      <w:proofErr w:type="spellEnd"/>
      <w:r w:rsidRPr="008D13E4">
        <w:rPr>
          <w:rFonts w:ascii="Times New Roman" w:hAnsi="Times New Roman" w:cs="Times New Roman"/>
          <w:color w:val="000000" w:themeColor="text1"/>
        </w:rPr>
        <w:t xml:space="preserve"> analyses of hepatocytes, cholangiocytes, and mesenchymal cells in liver </w:t>
      </w:r>
      <w:proofErr w:type="spellStart"/>
      <w:r w:rsidRPr="008D13E4">
        <w:rPr>
          <w:rFonts w:ascii="Times New Roman" w:hAnsi="Times New Roman" w:cs="Times New Roman"/>
          <w:color w:val="000000" w:themeColor="text1"/>
        </w:rPr>
        <w:t>assembloids</w:t>
      </w:r>
      <w:proofErr w:type="spellEnd"/>
      <w:r w:rsidRPr="008D13E4">
        <w:rPr>
          <w:rFonts w:ascii="Times New Roman" w:hAnsi="Times New Roman" w:cs="Times New Roman"/>
          <w:color w:val="000000" w:themeColor="text1"/>
        </w:rPr>
        <w:t xml:space="preserve">, alongside comparative reference data from publicly available human liver tissue. All enrichment results are filtered for adjusted P &lt; 0.05. </w:t>
      </w:r>
    </w:p>
    <w:p w14:paraId="1E4D48BB" w14:textId="7DB80F85" w:rsidR="008D13E4" w:rsidRPr="00822FFA" w:rsidRDefault="008D13E4" w:rsidP="008D13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eastAsia="zh-CN"/>
        </w:rPr>
      </w:pPr>
      <w:r w:rsidRPr="00822FFA">
        <w:rPr>
          <w:rFonts w:ascii="Times New Roman" w:hAnsi="Times New Roman" w:cs="Times New Roman"/>
        </w:rPr>
        <w:t xml:space="preserve">Supplementary </w:t>
      </w:r>
      <w:r w:rsidRPr="00822FFA">
        <w:rPr>
          <w:rFonts w:ascii="Times New Roman" w:hAnsi="Times New Roman" w:cs="Times New Roman"/>
          <w:color w:val="000000" w:themeColor="text1"/>
        </w:rPr>
        <w:t>Dataset</w:t>
      </w:r>
      <w:r w:rsidRPr="00822F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3</w:t>
      </w:r>
      <w:r w:rsidRPr="00822FFA">
        <w:rPr>
          <w:rFonts w:ascii="Times New Roman" w:hAnsi="Times New Roman" w:cs="Times New Roman"/>
        </w:rPr>
        <w:t>-</w:t>
      </w:r>
      <w:r w:rsidRPr="00822FFA">
        <w:rPr>
          <w:rFonts w:ascii="Times New Roman" w:hAnsi="Times New Roman" w:cs="Times New Roman" w:hint="eastAsia"/>
          <w:lang w:eastAsia="zh-CN"/>
        </w:rPr>
        <w:t>S</w:t>
      </w:r>
      <w:r w:rsidRPr="00822FFA">
        <w:rPr>
          <w:rFonts w:ascii="Times New Roman" w:hAnsi="Times New Roman" w:cs="Times New Roman"/>
        </w:rPr>
        <w:t xml:space="preserve">1. </w:t>
      </w:r>
      <w:r w:rsidRPr="008D13E4">
        <w:rPr>
          <w:rFonts w:ascii="Times New Roman" w:hAnsi="Times New Roman" w:cs="Times New Roman"/>
        </w:rPr>
        <w:t xml:space="preserve">Top1000 Marker gene list of Cholangiocytes in </w:t>
      </w:r>
      <w:proofErr w:type="spellStart"/>
      <w:r w:rsidRPr="008D13E4">
        <w:rPr>
          <w:rFonts w:ascii="Times New Roman" w:hAnsi="Times New Roman" w:cs="Times New Roman"/>
        </w:rPr>
        <w:t>assembloids</w:t>
      </w:r>
      <w:proofErr w:type="spellEnd"/>
      <w:r w:rsidRPr="008D13E4">
        <w:rPr>
          <w:rFonts w:ascii="Times New Roman" w:hAnsi="Times New Roman" w:cs="Times New Roman"/>
        </w:rPr>
        <w:t xml:space="preserve"> related to Fig. 4 and Extended Data Fig. 8</w:t>
      </w:r>
      <w:r>
        <w:rPr>
          <w:rFonts w:ascii="Times New Roman" w:hAnsi="Times New Roman" w:cs="Times New Roman" w:hint="eastAsia"/>
          <w:lang w:eastAsia="zh-CN"/>
        </w:rPr>
        <w:t>.</w:t>
      </w:r>
    </w:p>
    <w:p w14:paraId="15EBF92A" w14:textId="189F8B61" w:rsidR="008D13E4" w:rsidRDefault="008D13E4" w:rsidP="008D13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2FFA">
        <w:rPr>
          <w:rFonts w:ascii="Times New Roman" w:hAnsi="Times New Roman" w:cs="Times New Roman"/>
        </w:rPr>
        <w:t xml:space="preserve">Supplementary </w:t>
      </w:r>
      <w:r w:rsidRPr="00822FFA">
        <w:rPr>
          <w:rFonts w:ascii="Times New Roman" w:hAnsi="Times New Roman" w:cs="Times New Roman"/>
          <w:color w:val="000000" w:themeColor="text1"/>
        </w:rPr>
        <w:t>Dataset</w:t>
      </w:r>
      <w:r w:rsidRPr="00822F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3</w:t>
      </w:r>
      <w:r w:rsidRPr="00822FFA">
        <w:rPr>
          <w:rFonts w:ascii="Times New Roman" w:hAnsi="Times New Roman" w:cs="Times New Roman"/>
        </w:rPr>
        <w:t>-</w:t>
      </w:r>
      <w:r w:rsidRPr="00822FFA">
        <w:rPr>
          <w:rFonts w:ascii="Times New Roman" w:hAnsi="Times New Roman" w:cs="Times New Roman" w:hint="eastAsia"/>
          <w:lang w:eastAsia="zh-CN"/>
        </w:rPr>
        <w:t>S2</w:t>
      </w:r>
      <w:r w:rsidRPr="00822FFA">
        <w:rPr>
          <w:rFonts w:ascii="Times New Roman" w:hAnsi="Times New Roman" w:cs="Times New Roman"/>
        </w:rPr>
        <w:t xml:space="preserve">. </w:t>
      </w:r>
      <w:r w:rsidRPr="008D13E4">
        <w:rPr>
          <w:rFonts w:ascii="Times New Roman" w:hAnsi="Times New Roman" w:cs="Times New Roman"/>
        </w:rPr>
        <w:t xml:space="preserve">Top1000 Marker gene list of Hepatocytes in </w:t>
      </w:r>
      <w:proofErr w:type="spellStart"/>
      <w:r w:rsidRPr="008D13E4">
        <w:rPr>
          <w:rFonts w:ascii="Times New Roman" w:hAnsi="Times New Roman" w:cs="Times New Roman"/>
        </w:rPr>
        <w:t>assembloids</w:t>
      </w:r>
      <w:proofErr w:type="spellEnd"/>
      <w:r w:rsidRPr="008D13E4">
        <w:rPr>
          <w:rFonts w:ascii="Times New Roman" w:hAnsi="Times New Roman" w:cs="Times New Roman"/>
        </w:rPr>
        <w:t xml:space="preserve"> related to Fig. 4 and Extended Data Fig. 8</w:t>
      </w:r>
      <w:r>
        <w:rPr>
          <w:rFonts w:ascii="Times New Roman" w:hAnsi="Times New Roman" w:cs="Times New Roman" w:hint="eastAsia"/>
          <w:lang w:eastAsia="zh-CN"/>
        </w:rPr>
        <w:t>.</w:t>
      </w:r>
    </w:p>
    <w:p w14:paraId="18C281D3" w14:textId="23C9A787" w:rsidR="008D13E4" w:rsidRDefault="008D13E4" w:rsidP="008D13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2FFA">
        <w:rPr>
          <w:rFonts w:ascii="Times New Roman" w:hAnsi="Times New Roman" w:cs="Times New Roman"/>
        </w:rPr>
        <w:t xml:space="preserve">Supplementary </w:t>
      </w:r>
      <w:r w:rsidRPr="00822FFA">
        <w:rPr>
          <w:rFonts w:ascii="Times New Roman" w:hAnsi="Times New Roman" w:cs="Times New Roman"/>
          <w:color w:val="000000" w:themeColor="text1"/>
        </w:rPr>
        <w:t>Dataset</w:t>
      </w:r>
      <w:r w:rsidRPr="00822F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3</w:t>
      </w:r>
      <w:r w:rsidRPr="00822FFA">
        <w:rPr>
          <w:rFonts w:ascii="Times New Roman" w:hAnsi="Times New Roman" w:cs="Times New Roman"/>
        </w:rPr>
        <w:t>-</w:t>
      </w:r>
      <w:r w:rsidRPr="00822FFA">
        <w:rPr>
          <w:rFonts w:ascii="Times New Roman" w:hAnsi="Times New Roman" w:cs="Times New Roman" w:hint="eastAsia"/>
          <w:lang w:eastAsia="zh-CN"/>
        </w:rPr>
        <w:t>S3</w:t>
      </w:r>
      <w:r w:rsidRPr="00822FFA">
        <w:rPr>
          <w:rFonts w:ascii="Times New Roman" w:hAnsi="Times New Roman" w:cs="Times New Roman"/>
        </w:rPr>
        <w:t xml:space="preserve">. </w:t>
      </w:r>
      <w:r w:rsidR="00E35EB1" w:rsidRPr="00E35EB1">
        <w:rPr>
          <w:rFonts w:ascii="Times New Roman" w:hAnsi="Times New Roman" w:cs="Times New Roman"/>
        </w:rPr>
        <w:t xml:space="preserve">Top1000 Marker gene list of Portal mesenchyme (MSC) in </w:t>
      </w:r>
      <w:proofErr w:type="spellStart"/>
      <w:r w:rsidR="00E35EB1" w:rsidRPr="00E35EB1">
        <w:rPr>
          <w:rFonts w:ascii="Times New Roman" w:hAnsi="Times New Roman" w:cs="Times New Roman"/>
        </w:rPr>
        <w:t>assembloids</w:t>
      </w:r>
      <w:proofErr w:type="spellEnd"/>
      <w:r w:rsidR="00E35EB1" w:rsidRPr="00E35EB1">
        <w:rPr>
          <w:rFonts w:ascii="Times New Roman" w:hAnsi="Times New Roman" w:cs="Times New Roman"/>
        </w:rPr>
        <w:t xml:space="preserve"> related to Fig. 4 and Extended Data Fig. 8</w:t>
      </w:r>
      <w:r>
        <w:rPr>
          <w:rFonts w:ascii="Times New Roman" w:hAnsi="Times New Roman" w:cs="Times New Roman" w:hint="eastAsia"/>
          <w:lang w:eastAsia="zh-CN"/>
        </w:rPr>
        <w:t>.</w:t>
      </w:r>
    </w:p>
    <w:p w14:paraId="78FB2CA7" w14:textId="0A6D3102" w:rsidR="008D13E4" w:rsidRPr="00822FFA" w:rsidRDefault="008D13E4" w:rsidP="008D13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2FFA">
        <w:rPr>
          <w:rFonts w:ascii="Times New Roman" w:hAnsi="Times New Roman" w:cs="Times New Roman"/>
        </w:rPr>
        <w:t xml:space="preserve">Supplementary </w:t>
      </w:r>
      <w:r w:rsidRPr="00822FFA">
        <w:rPr>
          <w:rFonts w:ascii="Times New Roman" w:hAnsi="Times New Roman" w:cs="Times New Roman"/>
          <w:color w:val="000000" w:themeColor="text1"/>
        </w:rPr>
        <w:t>Dataset</w:t>
      </w:r>
      <w:r w:rsidRPr="00822F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3</w:t>
      </w:r>
      <w:r w:rsidRPr="00822FFA">
        <w:rPr>
          <w:rFonts w:ascii="Times New Roman" w:hAnsi="Times New Roman" w:cs="Times New Roman"/>
        </w:rPr>
        <w:t>-</w:t>
      </w:r>
      <w:r w:rsidRPr="00822FFA">
        <w:rPr>
          <w:rFonts w:ascii="Times New Roman" w:hAnsi="Times New Roman" w:cs="Times New Roman" w:hint="eastAsia"/>
          <w:lang w:eastAsia="zh-CN"/>
        </w:rPr>
        <w:t>S4</w:t>
      </w:r>
      <w:r w:rsidRPr="00822FFA">
        <w:rPr>
          <w:rFonts w:ascii="Times New Roman" w:hAnsi="Times New Roman" w:cs="Times New Roman"/>
        </w:rPr>
        <w:t xml:space="preserve">. </w:t>
      </w:r>
      <w:r w:rsidR="00E35EB1" w:rsidRPr="00E35EB1">
        <w:rPr>
          <w:rFonts w:ascii="Times New Roman" w:hAnsi="Times New Roman" w:cs="Times New Roman"/>
        </w:rPr>
        <w:t>Top1000 Marker gene list of Cholangiocytes in human Tissue related to Fig. 4 and Extended Data Fig. 8</w:t>
      </w:r>
      <w:r w:rsidRPr="00822FFA">
        <w:rPr>
          <w:rFonts w:ascii="Times New Roman" w:hAnsi="Times New Roman" w:cs="Times New Roman"/>
        </w:rPr>
        <w:t>.</w:t>
      </w:r>
    </w:p>
    <w:p w14:paraId="56ECFAED" w14:textId="0167602A" w:rsidR="008D13E4" w:rsidRDefault="008D13E4" w:rsidP="008D13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2FFA">
        <w:rPr>
          <w:rFonts w:ascii="Times New Roman" w:hAnsi="Times New Roman" w:cs="Times New Roman"/>
        </w:rPr>
        <w:t xml:space="preserve">Supplementary </w:t>
      </w:r>
      <w:r w:rsidRPr="00822FFA">
        <w:rPr>
          <w:rFonts w:ascii="Times New Roman" w:hAnsi="Times New Roman" w:cs="Times New Roman"/>
          <w:color w:val="000000" w:themeColor="text1"/>
        </w:rPr>
        <w:t>Dataset</w:t>
      </w:r>
      <w:r w:rsidRPr="00822F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3</w:t>
      </w:r>
      <w:r w:rsidRPr="00822FFA">
        <w:rPr>
          <w:rFonts w:ascii="Times New Roman" w:hAnsi="Times New Roman" w:cs="Times New Roman"/>
        </w:rPr>
        <w:t>-</w:t>
      </w:r>
      <w:r w:rsidRPr="00822FFA">
        <w:rPr>
          <w:rFonts w:ascii="Times New Roman" w:hAnsi="Times New Roman" w:cs="Times New Roman" w:hint="eastAsia"/>
          <w:lang w:eastAsia="zh-CN"/>
        </w:rPr>
        <w:t>S5</w:t>
      </w:r>
      <w:r w:rsidRPr="00822FFA">
        <w:rPr>
          <w:rFonts w:ascii="Times New Roman" w:hAnsi="Times New Roman" w:cs="Times New Roman"/>
        </w:rPr>
        <w:t xml:space="preserve">. </w:t>
      </w:r>
      <w:r w:rsidR="00B00B72" w:rsidRPr="00B00B72">
        <w:rPr>
          <w:rFonts w:ascii="Times New Roman" w:hAnsi="Times New Roman" w:cs="Times New Roman"/>
        </w:rPr>
        <w:t>Top1000 Marker gene list of Hepatocytes in human Tissue related to Fig. 4 and Extended Data Fig. 8</w:t>
      </w:r>
      <w:r w:rsidRPr="00822FFA">
        <w:rPr>
          <w:rFonts w:ascii="Times New Roman" w:hAnsi="Times New Roman" w:cs="Times New Roman"/>
        </w:rPr>
        <w:t>.</w:t>
      </w:r>
    </w:p>
    <w:p w14:paraId="5C634477" w14:textId="1D68C09F" w:rsidR="008D13E4" w:rsidRPr="00822FFA" w:rsidRDefault="008D13E4" w:rsidP="008D13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2FFA">
        <w:rPr>
          <w:rFonts w:ascii="Times New Roman" w:hAnsi="Times New Roman" w:cs="Times New Roman"/>
        </w:rPr>
        <w:t xml:space="preserve">Supplementary </w:t>
      </w:r>
      <w:r w:rsidRPr="00822FFA">
        <w:rPr>
          <w:rFonts w:ascii="Times New Roman" w:hAnsi="Times New Roman" w:cs="Times New Roman"/>
          <w:color w:val="000000" w:themeColor="text1"/>
        </w:rPr>
        <w:t>Dataset</w:t>
      </w:r>
      <w:r w:rsidRPr="00822F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3</w:t>
      </w:r>
      <w:r w:rsidRPr="00822FFA">
        <w:rPr>
          <w:rFonts w:ascii="Times New Roman" w:hAnsi="Times New Roman" w:cs="Times New Roman"/>
        </w:rPr>
        <w:t>-</w:t>
      </w:r>
      <w:r w:rsidRPr="00822FFA">
        <w:rPr>
          <w:rFonts w:ascii="Times New Roman" w:hAnsi="Times New Roman" w:cs="Times New Roman" w:hint="eastAsia"/>
          <w:lang w:eastAsia="zh-CN"/>
        </w:rPr>
        <w:t>S6</w:t>
      </w:r>
      <w:r w:rsidRPr="00822FFA">
        <w:rPr>
          <w:rFonts w:ascii="Times New Roman" w:hAnsi="Times New Roman" w:cs="Times New Roman"/>
        </w:rPr>
        <w:t xml:space="preserve">. </w:t>
      </w:r>
      <w:r w:rsidR="00B00B72" w:rsidRPr="00B00B72">
        <w:rPr>
          <w:rFonts w:ascii="Times New Roman" w:hAnsi="Times New Roman" w:cs="Times New Roman"/>
        </w:rPr>
        <w:t>Top1000 Marker gene list of Portal mesenchyme (MSC) in human Tissue related to Fig. 4 and Extended Data Fig. 8</w:t>
      </w:r>
      <w:r w:rsidRPr="00822FFA">
        <w:rPr>
          <w:rFonts w:ascii="Times New Roman" w:hAnsi="Times New Roman" w:cs="Times New Roman"/>
        </w:rPr>
        <w:t>.</w:t>
      </w:r>
    </w:p>
    <w:p w14:paraId="6746786C" w14:textId="7F7AA90B" w:rsidR="008D13E4" w:rsidRPr="007E79F0" w:rsidRDefault="008D13E4" w:rsidP="008D13E4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7E79F0">
        <w:rPr>
          <w:rFonts w:ascii="Times New Roman" w:hAnsi="Times New Roman" w:cs="Times New Roman"/>
        </w:rPr>
        <w:t xml:space="preserve">Supplementary </w:t>
      </w:r>
      <w:r w:rsidRPr="007E79F0">
        <w:rPr>
          <w:rFonts w:ascii="Times New Roman" w:hAnsi="Times New Roman" w:cs="Times New Roman"/>
          <w:color w:val="000000" w:themeColor="text1"/>
        </w:rPr>
        <w:t>Dataset</w:t>
      </w:r>
      <w:r w:rsidRPr="007E79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3</w:t>
      </w:r>
      <w:r w:rsidRPr="007E79F0">
        <w:rPr>
          <w:rFonts w:ascii="Times New Roman" w:hAnsi="Times New Roman" w:cs="Times New Roman"/>
        </w:rPr>
        <w:t>-</w:t>
      </w:r>
      <w:r w:rsidRPr="007E79F0">
        <w:rPr>
          <w:rFonts w:ascii="Times New Roman" w:hAnsi="Times New Roman" w:cs="Times New Roman" w:hint="eastAsia"/>
          <w:lang w:eastAsia="zh-CN"/>
        </w:rPr>
        <w:t>S7</w:t>
      </w:r>
      <w:r w:rsidRPr="007E79F0">
        <w:rPr>
          <w:rFonts w:ascii="Times New Roman" w:hAnsi="Times New Roman" w:cs="Times New Roman"/>
        </w:rPr>
        <w:t xml:space="preserve">. </w:t>
      </w:r>
      <w:r w:rsidR="00B00B72" w:rsidRPr="00B00B72">
        <w:rPr>
          <w:rFonts w:ascii="Times New Roman" w:hAnsi="Times New Roman" w:cs="Times New Roman"/>
        </w:rPr>
        <w:t xml:space="preserve">GSEA for Cholangiocyte cells in </w:t>
      </w:r>
      <w:proofErr w:type="spellStart"/>
      <w:r w:rsidR="00B00B72" w:rsidRPr="00B00B72">
        <w:rPr>
          <w:rFonts w:ascii="Times New Roman" w:hAnsi="Times New Roman" w:cs="Times New Roman"/>
        </w:rPr>
        <w:t>assembloids</w:t>
      </w:r>
      <w:proofErr w:type="spellEnd"/>
      <w:r w:rsidR="00B00B72" w:rsidRPr="00B00B72">
        <w:rPr>
          <w:rFonts w:ascii="Times New Roman" w:hAnsi="Times New Roman" w:cs="Times New Roman"/>
        </w:rPr>
        <w:t>. KEGG and REACTOME pathways. Related to Fig. 4 and Extended Data Fig. 8</w:t>
      </w:r>
      <w:r w:rsidRPr="00822FFA">
        <w:rPr>
          <w:rFonts w:ascii="Times New Roman" w:hAnsi="Times New Roman" w:cs="Times New Roman"/>
        </w:rPr>
        <w:t>.</w:t>
      </w:r>
    </w:p>
    <w:p w14:paraId="1586B65B" w14:textId="32879C3C" w:rsidR="008D13E4" w:rsidRPr="007E79F0" w:rsidRDefault="008D13E4" w:rsidP="008D13E4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7E79F0">
        <w:rPr>
          <w:rFonts w:ascii="Times New Roman" w:hAnsi="Times New Roman" w:cs="Times New Roman"/>
        </w:rPr>
        <w:t xml:space="preserve">Supplementary </w:t>
      </w:r>
      <w:r w:rsidRPr="007E79F0">
        <w:rPr>
          <w:rFonts w:ascii="Times New Roman" w:hAnsi="Times New Roman" w:cs="Times New Roman"/>
          <w:color w:val="000000" w:themeColor="text1"/>
        </w:rPr>
        <w:t>Dataset</w:t>
      </w:r>
      <w:r w:rsidRPr="007E79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3</w:t>
      </w:r>
      <w:r w:rsidRPr="007E79F0">
        <w:rPr>
          <w:rFonts w:ascii="Times New Roman" w:hAnsi="Times New Roman" w:cs="Times New Roman"/>
        </w:rPr>
        <w:t>-</w:t>
      </w:r>
      <w:r w:rsidRPr="007E79F0">
        <w:rPr>
          <w:rFonts w:ascii="Times New Roman" w:hAnsi="Times New Roman" w:cs="Times New Roman" w:hint="eastAsia"/>
          <w:lang w:eastAsia="zh-CN"/>
        </w:rPr>
        <w:t>S</w:t>
      </w:r>
      <w:r>
        <w:rPr>
          <w:rFonts w:ascii="Times New Roman" w:hAnsi="Times New Roman" w:cs="Times New Roman" w:hint="eastAsia"/>
          <w:lang w:eastAsia="zh-CN"/>
        </w:rPr>
        <w:t>8</w:t>
      </w:r>
      <w:r w:rsidRPr="007E79F0">
        <w:rPr>
          <w:rFonts w:ascii="Times New Roman" w:hAnsi="Times New Roman" w:cs="Times New Roman"/>
        </w:rPr>
        <w:t xml:space="preserve">. </w:t>
      </w:r>
      <w:r w:rsidR="00B00B72" w:rsidRPr="00B00B72">
        <w:rPr>
          <w:rFonts w:ascii="Times New Roman" w:hAnsi="Times New Roman" w:cs="Times New Roman"/>
        </w:rPr>
        <w:t>GSEA for Cholangiocyte cells in human Tissue. KEGG and REACTOME pathways. Related to Fig. 4 and Extended Data Fig. 8</w:t>
      </w:r>
      <w:r w:rsidRPr="00822FFA">
        <w:rPr>
          <w:rFonts w:ascii="Times New Roman" w:hAnsi="Times New Roman" w:cs="Times New Roman"/>
        </w:rPr>
        <w:t>.</w:t>
      </w:r>
    </w:p>
    <w:p w14:paraId="6C0E82D8" w14:textId="0F9EADD3" w:rsidR="008D13E4" w:rsidRPr="00822FFA" w:rsidRDefault="008D13E4" w:rsidP="008D13E4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7E79F0">
        <w:rPr>
          <w:rFonts w:ascii="Times New Roman" w:hAnsi="Times New Roman" w:cs="Times New Roman"/>
        </w:rPr>
        <w:t xml:space="preserve">Supplementary </w:t>
      </w:r>
      <w:r w:rsidRPr="007E79F0">
        <w:rPr>
          <w:rFonts w:ascii="Times New Roman" w:hAnsi="Times New Roman" w:cs="Times New Roman"/>
          <w:color w:val="000000" w:themeColor="text1"/>
        </w:rPr>
        <w:t>Dataset</w:t>
      </w:r>
      <w:r w:rsidRPr="007E79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3</w:t>
      </w:r>
      <w:r w:rsidRPr="007E79F0">
        <w:rPr>
          <w:rFonts w:ascii="Times New Roman" w:hAnsi="Times New Roman" w:cs="Times New Roman"/>
        </w:rPr>
        <w:t>-</w:t>
      </w:r>
      <w:r w:rsidRPr="007E79F0">
        <w:rPr>
          <w:rFonts w:ascii="Times New Roman" w:hAnsi="Times New Roman" w:cs="Times New Roman" w:hint="eastAsia"/>
          <w:lang w:eastAsia="zh-CN"/>
        </w:rPr>
        <w:t>S</w:t>
      </w:r>
      <w:r>
        <w:rPr>
          <w:rFonts w:ascii="Times New Roman" w:hAnsi="Times New Roman" w:cs="Times New Roman" w:hint="eastAsia"/>
          <w:lang w:eastAsia="zh-CN"/>
        </w:rPr>
        <w:t>9</w:t>
      </w:r>
      <w:r w:rsidRPr="007E79F0">
        <w:rPr>
          <w:rFonts w:ascii="Times New Roman" w:hAnsi="Times New Roman" w:cs="Times New Roman"/>
        </w:rPr>
        <w:t xml:space="preserve">. </w:t>
      </w:r>
      <w:r w:rsidR="00B00B72" w:rsidRPr="00B00B72">
        <w:rPr>
          <w:rFonts w:ascii="Times New Roman" w:hAnsi="Times New Roman" w:cs="Times New Roman"/>
        </w:rPr>
        <w:t xml:space="preserve">GSEA for Hepatocyte cells in </w:t>
      </w:r>
      <w:proofErr w:type="spellStart"/>
      <w:r w:rsidR="00B00B72" w:rsidRPr="00B00B72">
        <w:rPr>
          <w:rFonts w:ascii="Times New Roman" w:hAnsi="Times New Roman" w:cs="Times New Roman"/>
        </w:rPr>
        <w:t>assembloids</w:t>
      </w:r>
      <w:proofErr w:type="spellEnd"/>
      <w:r w:rsidR="00B00B72" w:rsidRPr="00B00B72">
        <w:rPr>
          <w:rFonts w:ascii="Times New Roman" w:hAnsi="Times New Roman" w:cs="Times New Roman"/>
        </w:rPr>
        <w:t>. KEGG and REACTOME pathways. Related to Fig. 4 and Extended Data Fig. 8</w:t>
      </w:r>
      <w:r w:rsidRPr="00822FFA">
        <w:rPr>
          <w:rFonts w:ascii="Times New Roman" w:hAnsi="Times New Roman" w:cs="Times New Roman"/>
        </w:rPr>
        <w:t>.</w:t>
      </w:r>
    </w:p>
    <w:p w14:paraId="03BE84BF" w14:textId="3EC8D800" w:rsidR="008D13E4" w:rsidRPr="007E79F0" w:rsidRDefault="008D13E4" w:rsidP="008D13E4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7E79F0">
        <w:rPr>
          <w:rFonts w:ascii="Times New Roman" w:hAnsi="Times New Roman" w:cs="Times New Roman"/>
        </w:rPr>
        <w:t xml:space="preserve">Supplementary </w:t>
      </w:r>
      <w:r w:rsidRPr="007E79F0">
        <w:rPr>
          <w:rFonts w:ascii="Times New Roman" w:hAnsi="Times New Roman" w:cs="Times New Roman"/>
          <w:color w:val="000000" w:themeColor="text1"/>
        </w:rPr>
        <w:t>Dataset</w:t>
      </w:r>
      <w:r w:rsidRPr="007E79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3</w:t>
      </w:r>
      <w:r w:rsidRPr="007E79F0">
        <w:rPr>
          <w:rFonts w:ascii="Times New Roman" w:hAnsi="Times New Roman" w:cs="Times New Roman"/>
        </w:rPr>
        <w:t>-</w:t>
      </w:r>
      <w:r w:rsidRPr="007E79F0">
        <w:rPr>
          <w:rFonts w:ascii="Times New Roman" w:hAnsi="Times New Roman" w:cs="Times New Roman" w:hint="eastAsia"/>
          <w:lang w:eastAsia="zh-CN"/>
        </w:rPr>
        <w:t>S</w:t>
      </w:r>
      <w:r>
        <w:rPr>
          <w:rFonts w:ascii="Times New Roman" w:hAnsi="Times New Roman" w:cs="Times New Roman" w:hint="eastAsia"/>
          <w:lang w:eastAsia="zh-CN"/>
        </w:rPr>
        <w:t>10</w:t>
      </w:r>
      <w:r w:rsidRPr="007E79F0">
        <w:rPr>
          <w:rFonts w:ascii="Times New Roman" w:hAnsi="Times New Roman" w:cs="Times New Roman"/>
        </w:rPr>
        <w:t xml:space="preserve">. </w:t>
      </w:r>
      <w:r w:rsidR="00B00B72" w:rsidRPr="00B00B72">
        <w:rPr>
          <w:rFonts w:ascii="Times New Roman" w:hAnsi="Times New Roman" w:cs="Times New Roman"/>
        </w:rPr>
        <w:t>GSEA for Hepatocyte cells in human Tissue. KEGG and REACTOME pathways. Related to Fig. 4 and Extended Data Fig. 8</w:t>
      </w:r>
      <w:r w:rsidRPr="00822FFA">
        <w:rPr>
          <w:rFonts w:ascii="Times New Roman" w:hAnsi="Times New Roman" w:cs="Times New Roman"/>
        </w:rPr>
        <w:t>.</w:t>
      </w:r>
    </w:p>
    <w:p w14:paraId="3EF732A2" w14:textId="44331758" w:rsidR="008D13E4" w:rsidRPr="008D13E4" w:rsidRDefault="008D13E4" w:rsidP="008D13E4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7E79F0">
        <w:rPr>
          <w:rFonts w:ascii="Times New Roman" w:hAnsi="Times New Roman" w:cs="Times New Roman"/>
        </w:rPr>
        <w:t xml:space="preserve">Supplementary </w:t>
      </w:r>
      <w:r w:rsidRPr="007E79F0">
        <w:rPr>
          <w:rFonts w:ascii="Times New Roman" w:hAnsi="Times New Roman" w:cs="Times New Roman"/>
          <w:color w:val="000000" w:themeColor="text1"/>
        </w:rPr>
        <w:t>Dataset</w:t>
      </w:r>
      <w:r w:rsidRPr="007E79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3</w:t>
      </w:r>
      <w:r w:rsidRPr="007E79F0">
        <w:rPr>
          <w:rFonts w:ascii="Times New Roman" w:hAnsi="Times New Roman" w:cs="Times New Roman"/>
        </w:rPr>
        <w:t>-</w:t>
      </w:r>
      <w:r w:rsidRPr="007E79F0">
        <w:rPr>
          <w:rFonts w:ascii="Times New Roman" w:hAnsi="Times New Roman" w:cs="Times New Roman" w:hint="eastAsia"/>
          <w:lang w:eastAsia="zh-CN"/>
        </w:rPr>
        <w:t>S</w:t>
      </w:r>
      <w:r>
        <w:rPr>
          <w:rFonts w:ascii="Times New Roman" w:hAnsi="Times New Roman" w:cs="Times New Roman" w:hint="eastAsia"/>
          <w:lang w:eastAsia="zh-CN"/>
        </w:rPr>
        <w:t>11</w:t>
      </w:r>
      <w:r w:rsidRPr="007E79F0">
        <w:rPr>
          <w:rFonts w:ascii="Times New Roman" w:hAnsi="Times New Roman" w:cs="Times New Roman"/>
        </w:rPr>
        <w:t xml:space="preserve">. </w:t>
      </w:r>
      <w:r w:rsidR="00B00B72" w:rsidRPr="00B00B72">
        <w:rPr>
          <w:rFonts w:ascii="Times New Roman" w:hAnsi="Times New Roman" w:cs="Times New Roman"/>
        </w:rPr>
        <w:t xml:space="preserve">GSEA for Mesenchymal cells in </w:t>
      </w:r>
      <w:proofErr w:type="spellStart"/>
      <w:r w:rsidR="00B00B72" w:rsidRPr="00B00B72">
        <w:rPr>
          <w:rFonts w:ascii="Times New Roman" w:hAnsi="Times New Roman" w:cs="Times New Roman"/>
        </w:rPr>
        <w:t>assembloids</w:t>
      </w:r>
      <w:proofErr w:type="spellEnd"/>
      <w:r w:rsidR="00B00B72" w:rsidRPr="00B00B72">
        <w:rPr>
          <w:rFonts w:ascii="Times New Roman" w:hAnsi="Times New Roman" w:cs="Times New Roman"/>
        </w:rPr>
        <w:t>. KEGG and REACTOME pathways. Related to Fig. 4 and Extended Data Fig. 8</w:t>
      </w:r>
      <w:r>
        <w:rPr>
          <w:rFonts w:ascii="Times New Roman" w:hAnsi="Times New Roman" w:cs="Times New Roman" w:hint="eastAsia"/>
          <w:lang w:eastAsia="zh-CN"/>
        </w:rPr>
        <w:t>.</w:t>
      </w:r>
    </w:p>
    <w:p w14:paraId="55F29631" w14:textId="30DC5221" w:rsidR="008D13E4" w:rsidRPr="007E79F0" w:rsidRDefault="008D13E4" w:rsidP="008D13E4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7E79F0">
        <w:rPr>
          <w:rFonts w:ascii="Times New Roman" w:hAnsi="Times New Roman" w:cs="Times New Roman"/>
        </w:rPr>
        <w:t xml:space="preserve">Supplementary </w:t>
      </w:r>
      <w:r w:rsidRPr="007E79F0">
        <w:rPr>
          <w:rFonts w:ascii="Times New Roman" w:hAnsi="Times New Roman" w:cs="Times New Roman"/>
          <w:color w:val="000000" w:themeColor="text1"/>
        </w:rPr>
        <w:t>Dataset</w:t>
      </w:r>
      <w:r w:rsidRPr="007E79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3</w:t>
      </w:r>
      <w:r w:rsidRPr="007E79F0">
        <w:rPr>
          <w:rFonts w:ascii="Times New Roman" w:hAnsi="Times New Roman" w:cs="Times New Roman"/>
        </w:rPr>
        <w:t>-</w:t>
      </w:r>
      <w:r w:rsidRPr="007E79F0">
        <w:rPr>
          <w:rFonts w:ascii="Times New Roman" w:hAnsi="Times New Roman" w:cs="Times New Roman" w:hint="eastAsia"/>
          <w:lang w:eastAsia="zh-CN"/>
        </w:rPr>
        <w:t>S</w:t>
      </w:r>
      <w:r>
        <w:rPr>
          <w:rFonts w:ascii="Times New Roman" w:hAnsi="Times New Roman" w:cs="Times New Roman" w:hint="eastAsia"/>
          <w:lang w:eastAsia="zh-CN"/>
        </w:rPr>
        <w:t>1</w:t>
      </w:r>
      <w:r w:rsidR="00B00B72">
        <w:rPr>
          <w:rFonts w:ascii="Times New Roman" w:hAnsi="Times New Roman" w:cs="Times New Roman" w:hint="eastAsia"/>
          <w:lang w:eastAsia="zh-CN"/>
        </w:rPr>
        <w:t>2</w:t>
      </w:r>
      <w:r w:rsidRPr="007E79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 w:rsidR="00B00B72" w:rsidRPr="00B00B72">
        <w:rPr>
          <w:rFonts w:ascii="Times New Roman" w:hAnsi="Times New Roman" w:cs="Times New Roman"/>
          <w:lang w:eastAsia="zh-CN"/>
        </w:rPr>
        <w:t>GSEA for Mesenchymal cells in human Tissue. KEGG and REACTOME pathways. Related to Fig. 4 and Extended Data Fig. 8.</w:t>
      </w:r>
    </w:p>
    <w:p w14:paraId="273B4B77" w14:textId="77777777" w:rsidR="008D13E4" w:rsidRDefault="008D13E4" w:rsidP="00351F78">
      <w:p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36B11202" w14:textId="77777777" w:rsidR="008D13E4" w:rsidRPr="0012044B" w:rsidRDefault="008D13E4" w:rsidP="00351F78">
      <w:p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00615A72" w14:textId="1548D140" w:rsidR="00377B25" w:rsidRPr="0012044B" w:rsidRDefault="00417EE3" w:rsidP="00351F78">
      <w:p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75340">
        <w:rPr>
          <w:rFonts w:ascii="Times New Roman" w:hAnsi="Times New Roman" w:cs="Times New Roman"/>
          <w:b/>
          <w:bCs/>
          <w:color w:val="000000" w:themeColor="text1"/>
        </w:rPr>
        <w:t>Supplementary Dataset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 xml:space="preserve"> 4</w:t>
      </w:r>
      <w:r w:rsidR="00377B25" w:rsidRPr="0012044B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B00B72" w:rsidRPr="00B00B72">
        <w:rPr>
          <w:rFonts w:ascii="Times New Roman" w:hAnsi="Times New Roman" w:cs="Times New Roman"/>
          <w:b/>
          <w:bCs/>
          <w:color w:val="000000" w:themeColor="text1"/>
        </w:rPr>
        <w:t xml:space="preserve">Single-cell RNA sequencing analysis of fibrosis-like </w:t>
      </w:r>
      <w:proofErr w:type="spellStart"/>
      <w:r w:rsidR="00B00B72" w:rsidRPr="00B00B72">
        <w:rPr>
          <w:rFonts w:ascii="Times New Roman" w:hAnsi="Times New Roman" w:cs="Times New Roman"/>
          <w:b/>
          <w:bCs/>
          <w:color w:val="000000" w:themeColor="text1"/>
        </w:rPr>
        <w:t>assembloids</w:t>
      </w:r>
      <w:proofErr w:type="spellEnd"/>
      <w:r w:rsidR="00377B25" w:rsidRPr="0012044B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4BAFC00" w14:textId="36394ED9" w:rsidR="00B00B72" w:rsidRDefault="00B00B72" w:rsidP="00B00B72">
      <w:pPr>
        <w:rPr>
          <w:rFonts w:ascii="Times New Roman" w:hAnsi="Times New Roman" w:cs="Times New Roman"/>
          <w:color w:val="000000" w:themeColor="text1"/>
          <w:lang w:eastAsia="zh-CN"/>
        </w:rPr>
      </w:pPr>
      <w:r w:rsidRPr="00B00B72">
        <w:rPr>
          <w:rFonts w:ascii="Times New Roman" w:hAnsi="Times New Roman" w:cs="Times New Roman"/>
          <w:color w:val="000000" w:themeColor="text1"/>
        </w:rPr>
        <w:t xml:space="preserve">This dataset contains gene set enrichment analyses (GSEA) of cholangiocytes, hepatocytes, and mesenchymal cells from fibrosis-like liver </w:t>
      </w:r>
      <w:proofErr w:type="spellStart"/>
      <w:r w:rsidRPr="00B00B72">
        <w:rPr>
          <w:rFonts w:ascii="Times New Roman" w:hAnsi="Times New Roman" w:cs="Times New Roman"/>
          <w:color w:val="000000" w:themeColor="text1"/>
        </w:rPr>
        <w:t>assembloids</w:t>
      </w:r>
      <w:proofErr w:type="spellEnd"/>
      <w:r w:rsidRPr="00B00B72">
        <w:rPr>
          <w:rFonts w:ascii="Times New Roman" w:hAnsi="Times New Roman" w:cs="Times New Roman"/>
          <w:color w:val="000000" w:themeColor="text1"/>
        </w:rPr>
        <w:t xml:space="preserve">, compared with cell populations from publicly available fibrotic and healthy human liver tissue. </w:t>
      </w:r>
      <w:r w:rsidRPr="008D13E4">
        <w:rPr>
          <w:rFonts w:ascii="Times New Roman" w:hAnsi="Times New Roman" w:cs="Times New Roman"/>
          <w:color w:val="000000" w:themeColor="text1"/>
        </w:rPr>
        <w:t>All enrichment results are filtered for adjusted P &lt; 0.05.</w:t>
      </w:r>
    </w:p>
    <w:p w14:paraId="084A3FA0" w14:textId="7D65EEED" w:rsidR="00B00B72" w:rsidRPr="00B00B72" w:rsidRDefault="00B00B72" w:rsidP="00B00B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eastAsia="zh-CN"/>
        </w:rPr>
      </w:pPr>
      <w:r w:rsidRPr="00B00B72">
        <w:rPr>
          <w:rFonts w:ascii="Times New Roman" w:hAnsi="Times New Roman" w:cs="Times New Roman"/>
        </w:rPr>
        <w:t xml:space="preserve">Supplementary </w:t>
      </w:r>
      <w:r w:rsidRPr="00B00B72">
        <w:rPr>
          <w:rFonts w:ascii="Times New Roman" w:hAnsi="Times New Roman" w:cs="Times New Roman"/>
          <w:color w:val="000000" w:themeColor="text1"/>
        </w:rPr>
        <w:t>Dataset</w:t>
      </w:r>
      <w:r w:rsidRPr="00B00B72">
        <w:rPr>
          <w:rFonts w:ascii="Times New Roman" w:hAnsi="Times New Roman" w:cs="Times New Roman"/>
        </w:rPr>
        <w:t xml:space="preserve"> </w:t>
      </w:r>
      <w:r w:rsidRPr="00B00B72">
        <w:rPr>
          <w:rFonts w:ascii="Times New Roman" w:hAnsi="Times New Roman" w:cs="Times New Roman" w:hint="eastAsia"/>
          <w:lang w:eastAsia="zh-CN"/>
        </w:rPr>
        <w:t>4</w:t>
      </w:r>
      <w:r w:rsidRPr="00B00B72">
        <w:rPr>
          <w:rFonts w:ascii="Times New Roman" w:hAnsi="Times New Roman" w:cs="Times New Roman"/>
        </w:rPr>
        <w:t>-</w:t>
      </w:r>
      <w:r w:rsidRPr="00B00B72">
        <w:rPr>
          <w:rFonts w:ascii="Times New Roman" w:hAnsi="Times New Roman" w:cs="Times New Roman" w:hint="eastAsia"/>
          <w:lang w:eastAsia="zh-CN"/>
        </w:rPr>
        <w:t>S</w:t>
      </w:r>
      <w:r w:rsidRPr="00B00B72">
        <w:rPr>
          <w:rFonts w:ascii="Times New Roman" w:hAnsi="Times New Roman" w:cs="Times New Roman"/>
        </w:rPr>
        <w:t>1. GSEA enriched in Cholangiocyte cells from fibrotic compared to healthy conditions. KEGG pathways. Related to Fig.5 and Extended Data Fig.10</w:t>
      </w:r>
      <w:r w:rsidRPr="00B00B72">
        <w:rPr>
          <w:rFonts w:ascii="Times New Roman" w:hAnsi="Times New Roman" w:cs="Times New Roman" w:hint="eastAsia"/>
          <w:lang w:eastAsia="zh-CN"/>
        </w:rPr>
        <w:t>.</w:t>
      </w:r>
    </w:p>
    <w:p w14:paraId="237795FF" w14:textId="71283E20" w:rsidR="00B00B72" w:rsidRDefault="00B00B72" w:rsidP="00B00B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22FFA">
        <w:rPr>
          <w:rFonts w:ascii="Times New Roman" w:hAnsi="Times New Roman" w:cs="Times New Roman"/>
        </w:rPr>
        <w:t xml:space="preserve">Supplementary </w:t>
      </w:r>
      <w:r w:rsidRPr="00822FFA">
        <w:rPr>
          <w:rFonts w:ascii="Times New Roman" w:hAnsi="Times New Roman" w:cs="Times New Roman"/>
          <w:color w:val="000000" w:themeColor="text1"/>
        </w:rPr>
        <w:t>Dataset</w:t>
      </w:r>
      <w:r w:rsidRPr="00822F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4</w:t>
      </w:r>
      <w:r w:rsidRPr="00822FFA">
        <w:rPr>
          <w:rFonts w:ascii="Times New Roman" w:hAnsi="Times New Roman" w:cs="Times New Roman"/>
        </w:rPr>
        <w:t>-</w:t>
      </w:r>
      <w:r w:rsidRPr="00822FFA">
        <w:rPr>
          <w:rFonts w:ascii="Times New Roman" w:hAnsi="Times New Roman" w:cs="Times New Roman" w:hint="eastAsia"/>
          <w:lang w:eastAsia="zh-CN"/>
        </w:rPr>
        <w:t>S2</w:t>
      </w:r>
      <w:r w:rsidRPr="00822FFA">
        <w:rPr>
          <w:rFonts w:ascii="Times New Roman" w:hAnsi="Times New Roman" w:cs="Times New Roman"/>
        </w:rPr>
        <w:t xml:space="preserve">. </w:t>
      </w:r>
      <w:r w:rsidRPr="00B00B72">
        <w:rPr>
          <w:rFonts w:ascii="Times New Roman" w:hAnsi="Times New Roman" w:cs="Times New Roman"/>
        </w:rPr>
        <w:t>GSEA enriched in Cholangiocyte cells from fibrotic compared to healthy conditions. GO-terms pathways. Related to Fig.5 and Extended Data Fig.10.</w:t>
      </w:r>
    </w:p>
    <w:p w14:paraId="7B8062F7" w14:textId="77777777" w:rsidR="00B00B72" w:rsidRDefault="00B00B72" w:rsidP="00B064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0B72">
        <w:rPr>
          <w:rFonts w:ascii="Times New Roman" w:hAnsi="Times New Roman" w:cs="Times New Roman"/>
        </w:rPr>
        <w:lastRenderedPageBreak/>
        <w:t xml:space="preserve">Supplementary </w:t>
      </w:r>
      <w:r w:rsidRPr="00B00B72">
        <w:rPr>
          <w:rFonts w:ascii="Times New Roman" w:hAnsi="Times New Roman" w:cs="Times New Roman"/>
          <w:color w:val="000000" w:themeColor="text1"/>
        </w:rPr>
        <w:t>Dataset</w:t>
      </w:r>
      <w:r w:rsidRPr="00B00B72">
        <w:rPr>
          <w:rFonts w:ascii="Times New Roman" w:hAnsi="Times New Roman" w:cs="Times New Roman"/>
        </w:rPr>
        <w:t xml:space="preserve"> </w:t>
      </w:r>
      <w:r w:rsidRPr="00B00B72">
        <w:rPr>
          <w:rFonts w:ascii="Times New Roman" w:hAnsi="Times New Roman" w:cs="Times New Roman" w:hint="eastAsia"/>
          <w:lang w:eastAsia="zh-CN"/>
        </w:rPr>
        <w:t>4</w:t>
      </w:r>
      <w:r w:rsidRPr="00B00B72">
        <w:rPr>
          <w:rFonts w:ascii="Times New Roman" w:hAnsi="Times New Roman" w:cs="Times New Roman"/>
        </w:rPr>
        <w:t>-</w:t>
      </w:r>
      <w:r w:rsidRPr="00B00B72">
        <w:rPr>
          <w:rFonts w:ascii="Times New Roman" w:hAnsi="Times New Roman" w:cs="Times New Roman" w:hint="eastAsia"/>
          <w:lang w:eastAsia="zh-CN"/>
        </w:rPr>
        <w:t>S3</w:t>
      </w:r>
      <w:r w:rsidRPr="00B00B72">
        <w:rPr>
          <w:rFonts w:ascii="Times New Roman" w:hAnsi="Times New Roman" w:cs="Times New Roman"/>
        </w:rPr>
        <w:t>. GSEA enriched in Cholangiocyte cells from fibrotic compared to healthy conditions. REACTOME pathways. Related to Fig.5 and Extended Data Fig.10.</w:t>
      </w:r>
    </w:p>
    <w:p w14:paraId="5D2A8FEA" w14:textId="7614202B" w:rsidR="00B00B72" w:rsidRPr="00B00B72" w:rsidRDefault="00B00B72" w:rsidP="00B064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0B72">
        <w:rPr>
          <w:rFonts w:ascii="Times New Roman" w:hAnsi="Times New Roman" w:cs="Times New Roman"/>
        </w:rPr>
        <w:t xml:space="preserve">Supplementary </w:t>
      </w:r>
      <w:r w:rsidRPr="00B00B72">
        <w:rPr>
          <w:rFonts w:ascii="Times New Roman" w:hAnsi="Times New Roman" w:cs="Times New Roman"/>
          <w:color w:val="000000" w:themeColor="text1"/>
        </w:rPr>
        <w:t>Dataset</w:t>
      </w:r>
      <w:r w:rsidRPr="00B00B72">
        <w:rPr>
          <w:rFonts w:ascii="Times New Roman" w:hAnsi="Times New Roman" w:cs="Times New Roman"/>
        </w:rPr>
        <w:t xml:space="preserve"> </w:t>
      </w:r>
      <w:r w:rsidRPr="00B00B72">
        <w:rPr>
          <w:rFonts w:ascii="Times New Roman" w:hAnsi="Times New Roman" w:cs="Times New Roman" w:hint="eastAsia"/>
          <w:lang w:eastAsia="zh-CN"/>
        </w:rPr>
        <w:t>4</w:t>
      </w:r>
      <w:r w:rsidRPr="00B00B72">
        <w:rPr>
          <w:rFonts w:ascii="Times New Roman" w:hAnsi="Times New Roman" w:cs="Times New Roman"/>
        </w:rPr>
        <w:t>-</w:t>
      </w:r>
      <w:r w:rsidRPr="00B00B72">
        <w:rPr>
          <w:rFonts w:ascii="Times New Roman" w:hAnsi="Times New Roman" w:cs="Times New Roman" w:hint="eastAsia"/>
          <w:lang w:eastAsia="zh-CN"/>
        </w:rPr>
        <w:t>S4</w:t>
      </w:r>
      <w:r w:rsidRPr="00B00B72">
        <w:rPr>
          <w:rFonts w:ascii="Times New Roman" w:hAnsi="Times New Roman" w:cs="Times New Roman"/>
        </w:rPr>
        <w:t>. GSEA enriched in Hepatocyte cells from fibrotic compared to healthy conditions. KEGG pathways. Related to Fig.5 and Extended Data Fig.10.</w:t>
      </w:r>
    </w:p>
    <w:p w14:paraId="04E99DF0" w14:textId="77777777" w:rsidR="00B00B72" w:rsidRDefault="00B00B72" w:rsidP="003772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00B72">
        <w:rPr>
          <w:rFonts w:ascii="Times New Roman" w:hAnsi="Times New Roman" w:cs="Times New Roman"/>
        </w:rPr>
        <w:t xml:space="preserve">Supplementary </w:t>
      </w:r>
      <w:r w:rsidRPr="00B00B72">
        <w:rPr>
          <w:rFonts w:ascii="Times New Roman" w:hAnsi="Times New Roman" w:cs="Times New Roman"/>
          <w:color w:val="000000" w:themeColor="text1"/>
        </w:rPr>
        <w:t>Dataset</w:t>
      </w:r>
      <w:r w:rsidRPr="00B00B72">
        <w:rPr>
          <w:rFonts w:ascii="Times New Roman" w:hAnsi="Times New Roman" w:cs="Times New Roman"/>
        </w:rPr>
        <w:t xml:space="preserve"> </w:t>
      </w:r>
      <w:r w:rsidRPr="00B00B72">
        <w:rPr>
          <w:rFonts w:ascii="Times New Roman" w:hAnsi="Times New Roman" w:cs="Times New Roman" w:hint="eastAsia"/>
          <w:lang w:eastAsia="zh-CN"/>
        </w:rPr>
        <w:t>4</w:t>
      </w:r>
      <w:r w:rsidRPr="00B00B72">
        <w:rPr>
          <w:rFonts w:ascii="Times New Roman" w:hAnsi="Times New Roman" w:cs="Times New Roman"/>
        </w:rPr>
        <w:t>-</w:t>
      </w:r>
      <w:r w:rsidRPr="00B00B72">
        <w:rPr>
          <w:rFonts w:ascii="Times New Roman" w:hAnsi="Times New Roman" w:cs="Times New Roman" w:hint="eastAsia"/>
          <w:lang w:eastAsia="zh-CN"/>
        </w:rPr>
        <w:t>S5</w:t>
      </w:r>
      <w:r w:rsidRPr="00B00B72">
        <w:rPr>
          <w:rFonts w:ascii="Times New Roman" w:hAnsi="Times New Roman" w:cs="Times New Roman"/>
        </w:rPr>
        <w:t>. GSEA enriched in Hepatocyte cells from fibrotic compared to healthy conditions. GO-terms pathways. Related to Fig.5 and Extended Data Fig.10.</w:t>
      </w:r>
    </w:p>
    <w:p w14:paraId="20903BE2" w14:textId="77777777" w:rsidR="00B00B72" w:rsidRPr="00B00B72" w:rsidRDefault="00B00B72" w:rsidP="0050112A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B00B72">
        <w:rPr>
          <w:rFonts w:ascii="Times New Roman" w:hAnsi="Times New Roman" w:cs="Times New Roman"/>
        </w:rPr>
        <w:t xml:space="preserve">Supplementary </w:t>
      </w:r>
      <w:r w:rsidRPr="00B00B72">
        <w:rPr>
          <w:rFonts w:ascii="Times New Roman" w:hAnsi="Times New Roman" w:cs="Times New Roman"/>
          <w:color w:val="000000" w:themeColor="text1"/>
        </w:rPr>
        <w:t>Dataset</w:t>
      </w:r>
      <w:r w:rsidRPr="00B00B72">
        <w:rPr>
          <w:rFonts w:ascii="Times New Roman" w:hAnsi="Times New Roman" w:cs="Times New Roman"/>
        </w:rPr>
        <w:t xml:space="preserve"> </w:t>
      </w:r>
      <w:r w:rsidRPr="00B00B72">
        <w:rPr>
          <w:rFonts w:ascii="Times New Roman" w:hAnsi="Times New Roman" w:cs="Times New Roman" w:hint="eastAsia"/>
          <w:lang w:eastAsia="zh-CN"/>
        </w:rPr>
        <w:t>4</w:t>
      </w:r>
      <w:r w:rsidRPr="00B00B72">
        <w:rPr>
          <w:rFonts w:ascii="Times New Roman" w:hAnsi="Times New Roman" w:cs="Times New Roman"/>
        </w:rPr>
        <w:t>-</w:t>
      </w:r>
      <w:r w:rsidRPr="00B00B72">
        <w:rPr>
          <w:rFonts w:ascii="Times New Roman" w:hAnsi="Times New Roman" w:cs="Times New Roman" w:hint="eastAsia"/>
          <w:lang w:eastAsia="zh-CN"/>
        </w:rPr>
        <w:t>S6</w:t>
      </w:r>
      <w:r w:rsidRPr="00B00B72">
        <w:rPr>
          <w:rFonts w:ascii="Times New Roman" w:hAnsi="Times New Roman" w:cs="Times New Roman"/>
        </w:rPr>
        <w:t xml:space="preserve">. GSEA enriched in Hepatocyte cells from fibrotic compared to healthy conditions. REACTOME pathways. Related to Fig.5 and Extended Data Fig.10. </w:t>
      </w:r>
    </w:p>
    <w:p w14:paraId="5DACBEAA" w14:textId="77777777" w:rsidR="00B00B72" w:rsidRPr="00B00B72" w:rsidRDefault="00B00B72" w:rsidP="006028D2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B00B72">
        <w:rPr>
          <w:rFonts w:ascii="Times New Roman" w:hAnsi="Times New Roman" w:cs="Times New Roman"/>
        </w:rPr>
        <w:t xml:space="preserve">Supplementary </w:t>
      </w:r>
      <w:r w:rsidRPr="00B00B72">
        <w:rPr>
          <w:rFonts w:ascii="Times New Roman" w:hAnsi="Times New Roman" w:cs="Times New Roman"/>
          <w:color w:val="000000" w:themeColor="text1"/>
        </w:rPr>
        <w:t>Dataset</w:t>
      </w:r>
      <w:r w:rsidRPr="00B00B72">
        <w:rPr>
          <w:rFonts w:ascii="Times New Roman" w:hAnsi="Times New Roman" w:cs="Times New Roman"/>
        </w:rPr>
        <w:t xml:space="preserve"> </w:t>
      </w:r>
      <w:r w:rsidRPr="00B00B72">
        <w:rPr>
          <w:rFonts w:ascii="Times New Roman" w:hAnsi="Times New Roman" w:cs="Times New Roman" w:hint="eastAsia"/>
          <w:lang w:eastAsia="zh-CN"/>
        </w:rPr>
        <w:t>4</w:t>
      </w:r>
      <w:r w:rsidRPr="00B00B72">
        <w:rPr>
          <w:rFonts w:ascii="Times New Roman" w:hAnsi="Times New Roman" w:cs="Times New Roman"/>
        </w:rPr>
        <w:t>-</w:t>
      </w:r>
      <w:r w:rsidRPr="00B00B72">
        <w:rPr>
          <w:rFonts w:ascii="Times New Roman" w:hAnsi="Times New Roman" w:cs="Times New Roman" w:hint="eastAsia"/>
          <w:lang w:eastAsia="zh-CN"/>
        </w:rPr>
        <w:t>S7</w:t>
      </w:r>
      <w:r w:rsidRPr="00B00B72">
        <w:rPr>
          <w:rFonts w:ascii="Times New Roman" w:hAnsi="Times New Roman" w:cs="Times New Roman"/>
        </w:rPr>
        <w:t>. GSEA enriched in Mesenchyme cells from fibrotic compared to healthy conditions. KEGG pathways. Related to Fig.5 and Extended Data Fig.10.</w:t>
      </w:r>
    </w:p>
    <w:p w14:paraId="3DD55268" w14:textId="12EB92FC" w:rsidR="00B00B72" w:rsidRPr="00B00B72" w:rsidRDefault="00B00B72" w:rsidP="006028D2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B00B72">
        <w:rPr>
          <w:rFonts w:ascii="Times New Roman" w:hAnsi="Times New Roman" w:cs="Times New Roman"/>
        </w:rPr>
        <w:t xml:space="preserve">Supplementary </w:t>
      </w:r>
      <w:r w:rsidRPr="00B00B72">
        <w:rPr>
          <w:rFonts w:ascii="Times New Roman" w:hAnsi="Times New Roman" w:cs="Times New Roman"/>
          <w:color w:val="000000" w:themeColor="text1"/>
        </w:rPr>
        <w:t>Dataset</w:t>
      </w:r>
      <w:r w:rsidRPr="00B00B72">
        <w:rPr>
          <w:rFonts w:ascii="Times New Roman" w:hAnsi="Times New Roman" w:cs="Times New Roman"/>
        </w:rPr>
        <w:t xml:space="preserve"> </w:t>
      </w:r>
      <w:r w:rsidRPr="00B00B72">
        <w:rPr>
          <w:rFonts w:ascii="Times New Roman" w:hAnsi="Times New Roman" w:cs="Times New Roman" w:hint="eastAsia"/>
          <w:lang w:eastAsia="zh-CN"/>
        </w:rPr>
        <w:t>4</w:t>
      </w:r>
      <w:r w:rsidRPr="00B00B72">
        <w:rPr>
          <w:rFonts w:ascii="Times New Roman" w:hAnsi="Times New Roman" w:cs="Times New Roman"/>
        </w:rPr>
        <w:t>-</w:t>
      </w:r>
      <w:r w:rsidRPr="00B00B72">
        <w:rPr>
          <w:rFonts w:ascii="Times New Roman" w:hAnsi="Times New Roman" w:cs="Times New Roman" w:hint="eastAsia"/>
          <w:lang w:eastAsia="zh-CN"/>
        </w:rPr>
        <w:t>S8</w:t>
      </w:r>
      <w:r w:rsidRPr="00B00B72">
        <w:rPr>
          <w:rFonts w:ascii="Times New Roman" w:hAnsi="Times New Roman" w:cs="Times New Roman"/>
        </w:rPr>
        <w:t>. GSEA enriched in Mesenchyme cells from fibrotic compared to healthy conditions. GO-terms pathways. Related to Fig.5 and Extended Data Fig.10.</w:t>
      </w:r>
    </w:p>
    <w:p w14:paraId="790E3191" w14:textId="03E97409" w:rsidR="001D4507" w:rsidRPr="00B00B72" w:rsidRDefault="00B00B72" w:rsidP="00076819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</w:rPr>
      </w:pPr>
      <w:r w:rsidRPr="00B00B72">
        <w:rPr>
          <w:rFonts w:ascii="Times New Roman" w:hAnsi="Times New Roman" w:cs="Times New Roman"/>
        </w:rPr>
        <w:t xml:space="preserve">Supplementary </w:t>
      </w:r>
      <w:r w:rsidRPr="00B00B72">
        <w:rPr>
          <w:rFonts w:ascii="Times New Roman" w:hAnsi="Times New Roman" w:cs="Times New Roman"/>
          <w:color w:val="000000" w:themeColor="text1"/>
        </w:rPr>
        <w:t>Dataset</w:t>
      </w:r>
      <w:r w:rsidRPr="00B00B72">
        <w:rPr>
          <w:rFonts w:ascii="Times New Roman" w:hAnsi="Times New Roman" w:cs="Times New Roman"/>
        </w:rPr>
        <w:t xml:space="preserve"> </w:t>
      </w:r>
      <w:r w:rsidRPr="00B00B72">
        <w:rPr>
          <w:rFonts w:ascii="Times New Roman" w:hAnsi="Times New Roman" w:cs="Times New Roman" w:hint="eastAsia"/>
          <w:lang w:eastAsia="zh-CN"/>
        </w:rPr>
        <w:t>4</w:t>
      </w:r>
      <w:r w:rsidRPr="00B00B72">
        <w:rPr>
          <w:rFonts w:ascii="Times New Roman" w:hAnsi="Times New Roman" w:cs="Times New Roman"/>
        </w:rPr>
        <w:t>-</w:t>
      </w:r>
      <w:r w:rsidRPr="00B00B72">
        <w:rPr>
          <w:rFonts w:ascii="Times New Roman" w:hAnsi="Times New Roman" w:cs="Times New Roman" w:hint="eastAsia"/>
          <w:lang w:eastAsia="zh-CN"/>
        </w:rPr>
        <w:t>S9</w:t>
      </w:r>
      <w:r w:rsidRPr="00B00B72">
        <w:rPr>
          <w:rFonts w:ascii="Times New Roman" w:hAnsi="Times New Roman" w:cs="Times New Roman"/>
        </w:rPr>
        <w:t>. GSEA enriched in Mesenchyme cells from fibrotic compared to healthy conditions. REACTOME pathways. Related to Fig.5and Extended Data Fig.10.</w:t>
      </w:r>
    </w:p>
    <w:p w14:paraId="7C1EB686" w14:textId="77777777" w:rsidR="00B00B72" w:rsidRPr="00B00B72" w:rsidRDefault="00B00B72" w:rsidP="00076819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</w:rPr>
      </w:pPr>
    </w:p>
    <w:p w14:paraId="18DF6AFD" w14:textId="2FC8A91A" w:rsidR="001D4507" w:rsidRPr="0012044B" w:rsidRDefault="00417EE3" w:rsidP="00351F78">
      <w:p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75340">
        <w:rPr>
          <w:rFonts w:ascii="Times New Roman" w:hAnsi="Times New Roman" w:cs="Times New Roman"/>
          <w:b/>
          <w:bCs/>
          <w:color w:val="000000" w:themeColor="text1"/>
        </w:rPr>
        <w:t>Supplementary Dataset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 xml:space="preserve"> 5</w:t>
      </w:r>
      <w:r w:rsidR="001D4507" w:rsidRPr="0012044B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7231C6" w:rsidRPr="007231C6">
        <w:rPr>
          <w:rFonts w:ascii="Times New Roman" w:hAnsi="Times New Roman" w:cs="Times New Roman"/>
          <w:b/>
          <w:bCs/>
          <w:color w:val="000000" w:themeColor="text1"/>
        </w:rPr>
        <w:t>Antibodies, primers, and reagents used in this study</w:t>
      </w:r>
      <w:r w:rsidR="00B87F46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7FD5FBB6" w14:textId="2F1B8257" w:rsidR="007231C6" w:rsidRDefault="007231C6" w:rsidP="00351F78">
      <w:pPr>
        <w:pBdr>
          <w:top w:val="none" w:sz="4" w:space="0" w:color="000000"/>
          <w:left w:val="none" w:sz="4" w:space="8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7231C6">
        <w:rPr>
          <w:rFonts w:ascii="Times New Roman" w:hAnsi="Times New Roman" w:cs="Times New Roman"/>
          <w:color w:val="000000" w:themeColor="text1"/>
        </w:rPr>
        <w:t xml:space="preserve">Comprehensive list of experimental materials used throughout this study. </w:t>
      </w:r>
    </w:p>
    <w:p w14:paraId="7995CC5A" w14:textId="07501885" w:rsidR="007231C6" w:rsidRDefault="007231C6" w:rsidP="00BD10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231C6">
        <w:rPr>
          <w:rFonts w:ascii="Times New Roman" w:hAnsi="Times New Roman" w:cs="Times New Roman"/>
        </w:rPr>
        <w:t xml:space="preserve">Supplementary </w:t>
      </w:r>
      <w:r w:rsidRPr="007231C6">
        <w:rPr>
          <w:rFonts w:ascii="Times New Roman" w:hAnsi="Times New Roman" w:cs="Times New Roman"/>
          <w:color w:val="000000" w:themeColor="text1"/>
        </w:rPr>
        <w:t>Dataset</w:t>
      </w:r>
      <w:r w:rsidRPr="007231C6">
        <w:rPr>
          <w:rFonts w:ascii="Times New Roman" w:hAnsi="Times New Roman" w:cs="Times New Roman"/>
        </w:rPr>
        <w:t xml:space="preserve"> </w:t>
      </w:r>
      <w:r w:rsidRPr="007231C6">
        <w:rPr>
          <w:rFonts w:ascii="Times New Roman" w:hAnsi="Times New Roman" w:cs="Times New Roman" w:hint="eastAsia"/>
          <w:lang w:eastAsia="zh-CN"/>
        </w:rPr>
        <w:t>5</w:t>
      </w:r>
      <w:r w:rsidRPr="007231C6">
        <w:rPr>
          <w:rFonts w:ascii="Times New Roman" w:hAnsi="Times New Roman" w:cs="Times New Roman"/>
        </w:rPr>
        <w:t>-</w:t>
      </w:r>
      <w:r w:rsidRPr="007231C6">
        <w:rPr>
          <w:rFonts w:ascii="Times New Roman" w:hAnsi="Times New Roman" w:cs="Times New Roman" w:hint="eastAsia"/>
          <w:lang w:eastAsia="zh-CN"/>
        </w:rPr>
        <w:t>S</w:t>
      </w:r>
      <w:r w:rsidRPr="007231C6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A</w:t>
      </w:r>
      <w:r w:rsidRPr="007231C6">
        <w:rPr>
          <w:rFonts w:ascii="Times New Roman" w:hAnsi="Times New Roman" w:cs="Times New Roman"/>
          <w:color w:val="000000" w:themeColor="text1"/>
        </w:rPr>
        <w:t xml:space="preserve">ntibodies with details of target, vendor and </w:t>
      </w:r>
      <w:proofErr w:type="spellStart"/>
      <w:r w:rsidRPr="007231C6">
        <w:rPr>
          <w:rFonts w:ascii="Times New Roman" w:hAnsi="Times New Roman" w:cs="Times New Roman"/>
          <w:color w:val="000000" w:themeColor="text1"/>
        </w:rPr>
        <w:t>catalog</w:t>
      </w:r>
      <w:proofErr w:type="spellEnd"/>
      <w:r w:rsidRPr="007231C6">
        <w:rPr>
          <w:rFonts w:ascii="Times New Roman" w:hAnsi="Times New Roman" w:cs="Times New Roman"/>
          <w:color w:val="000000" w:themeColor="text1"/>
        </w:rPr>
        <w:t xml:space="preserve"> number, working concentration, application, and blocking/permeabilization solution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.</w:t>
      </w:r>
      <w:r w:rsidRPr="007231C6">
        <w:rPr>
          <w:rFonts w:ascii="Times New Roman" w:hAnsi="Times New Roman" w:cs="Times New Roman"/>
        </w:rPr>
        <w:t xml:space="preserve"> </w:t>
      </w:r>
    </w:p>
    <w:p w14:paraId="11D2F2F1" w14:textId="77777777" w:rsidR="007231C6" w:rsidRDefault="007231C6" w:rsidP="007231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231C6">
        <w:rPr>
          <w:rFonts w:ascii="Times New Roman" w:hAnsi="Times New Roman" w:cs="Times New Roman"/>
        </w:rPr>
        <w:t xml:space="preserve">Supplementary </w:t>
      </w:r>
      <w:r w:rsidRPr="007231C6">
        <w:rPr>
          <w:rFonts w:ascii="Times New Roman" w:hAnsi="Times New Roman" w:cs="Times New Roman"/>
          <w:color w:val="000000" w:themeColor="text1"/>
        </w:rPr>
        <w:t>Dataset</w:t>
      </w:r>
      <w:r w:rsidRPr="007231C6">
        <w:rPr>
          <w:rFonts w:ascii="Times New Roman" w:hAnsi="Times New Roman" w:cs="Times New Roman"/>
        </w:rPr>
        <w:t xml:space="preserve"> </w:t>
      </w:r>
      <w:r w:rsidRPr="007231C6">
        <w:rPr>
          <w:rFonts w:ascii="Times New Roman" w:hAnsi="Times New Roman" w:cs="Times New Roman" w:hint="eastAsia"/>
          <w:lang w:eastAsia="zh-CN"/>
        </w:rPr>
        <w:t>5</w:t>
      </w:r>
      <w:r w:rsidRPr="007231C6">
        <w:rPr>
          <w:rFonts w:ascii="Times New Roman" w:hAnsi="Times New Roman" w:cs="Times New Roman"/>
        </w:rPr>
        <w:t>-</w:t>
      </w:r>
      <w:r w:rsidRPr="007231C6">
        <w:rPr>
          <w:rFonts w:ascii="Times New Roman" w:hAnsi="Times New Roman" w:cs="Times New Roman" w:hint="eastAsia"/>
          <w:lang w:eastAsia="zh-CN"/>
        </w:rPr>
        <w:t>S2</w:t>
      </w:r>
      <w:r w:rsidRPr="007231C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P</w:t>
      </w:r>
      <w:r w:rsidRPr="007231C6">
        <w:rPr>
          <w:rFonts w:ascii="Times New Roman" w:hAnsi="Times New Roman" w:cs="Times New Roman"/>
          <w:color w:val="000000" w:themeColor="text1"/>
        </w:rPr>
        <w:t>rimers with sequence information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.</w:t>
      </w:r>
      <w:r w:rsidRPr="007231C6">
        <w:rPr>
          <w:rFonts w:ascii="Times New Roman" w:hAnsi="Times New Roman" w:cs="Times New Roman"/>
        </w:rPr>
        <w:t xml:space="preserve"> </w:t>
      </w:r>
    </w:p>
    <w:p w14:paraId="035056C3" w14:textId="4F307A5C" w:rsidR="007231C6" w:rsidRPr="007231C6" w:rsidRDefault="007231C6" w:rsidP="007231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231C6">
        <w:rPr>
          <w:rFonts w:ascii="Times New Roman" w:hAnsi="Times New Roman" w:cs="Times New Roman"/>
        </w:rPr>
        <w:t xml:space="preserve">Supplementary </w:t>
      </w:r>
      <w:r w:rsidRPr="007231C6">
        <w:rPr>
          <w:rFonts w:ascii="Times New Roman" w:hAnsi="Times New Roman" w:cs="Times New Roman"/>
          <w:color w:val="000000" w:themeColor="text1"/>
        </w:rPr>
        <w:t>Dataset</w:t>
      </w:r>
      <w:r w:rsidRPr="007231C6">
        <w:rPr>
          <w:rFonts w:ascii="Times New Roman" w:hAnsi="Times New Roman" w:cs="Times New Roman"/>
        </w:rPr>
        <w:t xml:space="preserve"> </w:t>
      </w:r>
      <w:r w:rsidRPr="007231C6">
        <w:rPr>
          <w:rFonts w:ascii="Times New Roman" w:hAnsi="Times New Roman" w:cs="Times New Roman" w:hint="eastAsia"/>
          <w:lang w:eastAsia="zh-CN"/>
        </w:rPr>
        <w:t>5</w:t>
      </w:r>
      <w:r w:rsidRPr="007231C6">
        <w:rPr>
          <w:rFonts w:ascii="Times New Roman" w:hAnsi="Times New Roman" w:cs="Times New Roman"/>
        </w:rPr>
        <w:t>-</w:t>
      </w:r>
      <w:r w:rsidRPr="007231C6">
        <w:rPr>
          <w:rFonts w:ascii="Times New Roman" w:hAnsi="Times New Roman" w:cs="Times New Roman" w:hint="eastAsia"/>
          <w:lang w:eastAsia="zh-CN"/>
        </w:rPr>
        <w:t>S3</w:t>
      </w:r>
      <w:r w:rsidRPr="007231C6">
        <w:rPr>
          <w:rFonts w:ascii="Times New Roman" w:hAnsi="Times New Roman" w:cs="Times New Roman"/>
        </w:rPr>
        <w:t xml:space="preserve">. </w:t>
      </w:r>
      <w:r w:rsidRPr="007231C6">
        <w:rPr>
          <w:rFonts w:ascii="Times New Roman" w:hAnsi="Times New Roman" w:cs="Times New Roman" w:hint="eastAsia"/>
          <w:color w:val="000000" w:themeColor="text1"/>
          <w:lang w:eastAsia="zh-CN"/>
        </w:rPr>
        <w:t>C</w:t>
      </w:r>
      <w:r w:rsidRPr="007231C6">
        <w:rPr>
          <w:rFonts w:ascii="Times New Roman" w:hAnsi="Times New Roman" w:cs="Times New Roman"/>
          <w:color w:val="000000" w:themeColor="text1"/>
        </w:rPr>
        <w:t xml:space="preserve">ommercial kits with supplier and </w:t>
      </w:r>
      <w:proofErr w:type="spellStart"/>
      <w:r w:rsidRPr="007231C6">
        <w:rPr>
          <w:rFonts w:ascii="Times New Roman" w:hAnsi="Times New Roman" w:cs="Times New Roman"/>
          <w:color w:val="000000" w:themeColor="text1"/>
        </w:rPr>
        <w:t>catalog</w:t>
      </w:r>
      <w:proofErr w:type="spellEnd"/>
      <w:r w:rsidRPr="007231C6">
        <w:rPr>
          <w:rFonts w:ascii="Times New Roman" w:hAnsi="Times New Roman" w:cs="Times New Roman"/>
          <w:color w:val="000000" w:themeColor="text1"/>
        </w:rPr>
        <w:t xml:space="preserve"> number.</w:t>
      </w:r>
      <w:r w:rsidRPr="007231C6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 </w:t>
      </w:r>
      <w:r w:rsidRPr="007231C6">
        <w:rPr>
          <w:rFonts w:ascii="Times New Roman" w:hAnsi="Times New Roman" w:cs="Times New Roman"/>
          <w:color w:val="000000" w:themeColor="text1"/>
        </w:rPr>
        <w:t>All reagents were used according to manufacturers’ instructions unless otherwise specified.</w:t>
      </w:r>
    </w:p>
    <w:p w14:paraId="7E71DD8E" w14:textId="3C1D212D" w:rsidR="00377B25" w:rsidRPr="007231C6" w:rsidRDefault="00377B25" w:rsidP="007231C6">
      <w:pPr>
        <w:pStyle w:val="ListParagraph"/>
        <w:jc w:val="both"/>
        <w:rPr>
          <w:rFonts w:ascii="Times New Roman" w:hAnsi="Times New Roman" w:cs="Times New Roman"/>
        </w:rPr>
      </w:pPr>
    </w:p>
    <w:sectPr w:rsidR="00377B25" w:rsidRPr="007231C6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FF6A" w14:textId="77777777" w:rsidR="000E616F" w:rsidRDefault="000E616F" w:rsidP="00B00503">
      <w:r>
        <w:separator/>
      </w:r>
    </w:p>
  </w:endnote>
  <w:endnote w:type="continuationSeparator" w:id="0">
    <w:p w14:paraId="0D2E88CF" w14:textId="77777777" w:rsidR="000E616F" w:rsidRDefault="000E616F" w:rsidP="00B0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78552379"/>
      <w:docPartObj>
        <w:docPartGallery w:val="Page Numbers (Bottom of Page)"/>
        <w:docPartUnique/>
      </w:docPartObj>
    </w:sdtPr>
    <w:sdtContent>
      <w:p w14:paraId="419E236B" w14:textId="1D69CCDD" w:rsidR="00B00503" w:rsidRDefault="00B00503" w:rsidP="00737A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DE5CE1" w14:textId="77777777" w:rsidR="00B00503" w:rsidRDefault="00B00503" w:rsidP="00B005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00364918"/>
      <w:docPartObj>
        <w:docPartGallery w:val="Page Numbers (Bottom of Page)"/>
        <w:docPartUnique/>
      </w:docPartObj>
    </w:sdtPr>
    <w:sdtContent>
      <w:p w14:paraId="1EB85F83" w14:textId="394BB4CA" w:rsidR="00B00503" w:rsidRDefault="00B00503" w:rsidP="00737A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C68E224" w14:textId="77777777" w:rsidR="00B00503" w:rsidRDefault="00B00503" w:rsidP="00B005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3090F" w14:textId="77777777" w:rsidR="000E616F" w:rsidRDefault="000E616F" w:rsidP="00B00503">
      <w:r>
        <w:separator/>
      </w:r>
    </w:p>
  </w:footnote>
  <w:footnote w:type="continuationSeparator" w:id="0">
    <w:p w14:paraId="420066AA" w14:textId="77777777" w:rsidR="000E616F" w:rsidRDefault="000E616F" w:rsidP="00B00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D3B8D"/>
    <w:multiLevelType w:val="hybridMultilevel"/>
    <w:tmpl w:val="9A2E4232"/>
    <w:lvl w:ilvl="0" w:tplc="4B4E7F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74CFF"/>
    <w:multiLevelType w:val="hybridMultilevel"/>
    <w:tmpl w:val="2C7C153A"/>
    <w:lvl w:ilvl="0" w:tplc="4B4E7F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84A37"/>
    <w:multiLevelType w:val="hybridMultilevel"/>
    <w:tmpl w:val="B92A159A"/>
    <w:lvl w:ilvl="0" w:tplc="4B4E7F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74504"/>
    <w:multiLevelType w:val="hybridMultilevel"/>
    <w:tmpl w:val="BD20F4DA"/>
    <w:lvl w:ilvl="0" w:tplc="4B4E7F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303728">
    <w:abstractNumId w:val="0"/>
  </w:num>
  <w:num w:numId="2" w16cid:durableId="1250386792">
    <w:abstractNumId w:val="1"/>
  </w:num>
  <w:num w:numId="3" w16cid:durableId="1626616760">
    <w:abstractNumId w:val="2"/>
  </w:num>
  <w:num w:numId="4" w16cid:durableId="522668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36"/>
    <w:rsid w:val="00025D85"/>
    <w:rsid w:val="000434D7"/>
    <w:rsid w:val="0005084F"/>
    <w:rsid w:val="00054856"/>
    <w:rsid w:val="00096245"/>
    <w:rsid w:val="000A3B4B"/>
    <w:rsid w:val="000D5BB7"/>
    <w:rsid w:val="000E616F"/>
    <w:rsid w:val="00134C7A"/>
    <w:rsid w:val="00135362"/>
    <w:rsid w:val="0013686A"/>
    <w:rsid w:val="00170AD1"/>
    <w:rsid w:val="00175340"/>
    <w:rsid w:val="0018648B"/>
    <w:rsid w:val="001973BB"/>
    <w:rsid w:val="001D4507"/>
    <w:rsid w:val="00234BBF"/>
    <w:rsid w:val="00256C64"/>
    <w:rsid w:val="00262091"/>
    <w:rsid w:val="00270B46"/>
    <w:rsid w:val="0027465D"/>
    <w:rsid w:val="002B5318"/>
    <w:rsid w:val="002D4F37"/>
    <w:rsid w:val="00317033"/>
    <w:rsid w:val="00351F78"/>
    <w:rsid w:val="0036742C"/>
    <w:rsid w:val="003776FD"/>
    <w:rsid w:val="00377B25"/>
    <w:rsid w:val="003F3511"/>
    <w:rsid w:val="00417EE3"/>
    <w:rsid w:val="00422A71"/>
    <w:rsid w:val="0043611D"/>
    <w:rsid w:val="004412CC"/>
    <w:rsid w:val="004449E7"/>
    <w:rsid w:val="004515BD"/>
    <w:rsid w:val="00457997"/>
    <w:rsid w:val="00464CF6"/>
    <w:rsid w:val="00470C72"/>
    <w:rsid w:val="00471540"/>
    <w:rsid w:val="00492079"/>
    <w:rsid w:val="004954E9"/>
    <w:rsid w:val="004A70EA"/>
    <w:rsid w:val="004B136A"/>
    <w:rsid w:val="004D0D1F"/>
    <w:rsid w:val="004E4392"/>
    <w:rsid w:val="00503A04"/>
    <w:rsid w:val="00556075"/>
    <w:rsid w:val="00567E07"/>
    <w:rsid w:val="005954EB"/>
    <w:rsid w:val="005A6331"/>
    <w:rsid w:val="005B0F1E"/>
    <w:rsid w:val="005E1023"/>
    <w:rsid w:val="005E2592"/>
    <w:rsid w:val="00604014"/>
    <w:rsid w:val="00614022"/>
    <w:rsid w:val="0062112A"/>
    <w:rsid w:val="00643849"/>
    <w:rsid w:val="00650ECC"/>
    <w:rsid w:val="00653207"/>
    <w:rsid w:val="00662CBC"/>
    <w:rsid w:val="0067796D"/>
    <w:rsid w:val="006A3C81"/>
    <w:rsid w:val="006A774A"/>
    <w:rsid w:val="007231C6"/>
    <w:rsid w:val="007A257C"/>
    <w:rsid w:val="007B75C7"/>
    <w:rsid w:val="007C4582"/>
    <w:rsid w:val="007E387F"/>
    <w:rsid w:val="007E5B18"/>
    <w:rsid w:val="007E79F0"/>
    <w:rsid w:val="007F04BB"/>
    <w:rsid w:val="007F5590"/>
    <w:rsid w:val="0081314B"/>
    <w:rsid w:val="00815665"/>
    <w:rsid w:val="00822FFA"/>
    <w:rsid w:val="00836938"/>
    <w:rsid w:val="008975DF"/>
    <w:rsid w:val="008C50F3"/>
    <w:rsid w:val="008D13E4"/>
    <w:rsid w:val="008E48C8"/>
    <w:rsid w:val="0090010D"/>
    <w:rsid w:val="00915D0E"/>
    <w:rsid w:val="00922568"/>
    <w:rsid w:val="0092726C"/>
    <w:rsid w:val="00945073"/>
    <w:rsid w:val="00952B5A"/>
    <w:rsid w:val="00974605"/>
    <w:rsid w:val="00994D5F"/>
    <w:rsid w:val="009B7636"/>
    <w:rsid w:val="009D1343"/>
    <w:rsid w:val="00A01C34"/>
    <w:rsid w:val="00A226F0"/>
    <w:rsid w:val="00A36218"/>
    <w:rsid w:val="00A427B4"/>
    <w:rsid w:val="00A640A1"/>
    <w:rsid w:val="00A8027D"/>
    <w:rsid w:val="00A86B18"/>
    <w:rsid w:val="00A8702C"/>
    <w:rsid w:val="00A92B11"/>
    <w:rsid w:val="00A96E2C"/>
    <w:rsid w:val="00AA2948"/>
    <w:rsid w:val="00AA3C19"/>
    <w:rsid w:val="00AB7816"/>
    <w:rsid w:val="00AD7B6F"/>
    <w:rsid w:val="00AE4787"/>
    <w:rsid w:val="00B00503"/>
    <w:rsid w:val="00B00B72"/>
    <w:rsid w:val="00B0551F"/>
    <w:rsid w:val="00B60083"/>
    <w:rsid w:val="00B63670"/>
    <w:rsid w:val="00B87F46"/>
    <w:rsid w:val="00BB2946"/>
    <w:rsid w:val="00BB456B"/>
    <w:rsid w:val="00BE7AC8"/>
    <w:rsid w:val="00C33F69"/>
    <w:rsid w:val="00C73935"/>
    <w:rsid w:val="00C7582B"/>
    <w:rsid w:val="00CA0049"/>
    <w:rsid w:val="00D1533C"/>
    <w:rsid w:val="00D26E20"/>
    <w:rsid w:val="00D4544C"/>
    <w:rsid w:val="00D564F2"/>
    <w:rsid w:val="00D60CD8"/>
    <w:rsid w:val="00D62E21"/>
    <w:rsid w:val="00DF3F61"/>
    <w:rsid w:val="00E245CF"/>
    <w:rsid w:val="00E3356A"/>
    <w:rsid w:val="00E33CC3"/>
    <w:rsid w:val="00E35EB1"/>
    <w:rsid w:val="00E649D8"/>
    <w:rsid w:val="00EA30F9"/>
    <w:rsid w:val="00EB0F29"/>
    <w:rsid w:val="00EB4325"/>
    <w:rsid w:val="00EB66B6"/>
    <w:rsid w:val="00EC52AA"/>
    <w:rsid w:val="00F37F1A"/>
    <w:rsid w:val="00FA5AB3"/>
    <w:rsid w:val="00FD0928"/>
    <w:rsid w:val="00FE6413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458818"/>
  <w15:chartTrackingRefBased/>
  <w15:docId w15:val="{5E4AFB3A-2EA1-F942-84E2-38A2F268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6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6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6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6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6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6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6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6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6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6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636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3776FD"/>
  </w:style>
  <w:style w:type="character" w:styleId="CommentReference">
    <w:name w:val="annotation reference"/>
    <w:basedOn w:val="DefaultParagraphFont"/>
    <w:uiPriority w:val="99"/>
    <w:semiHidden/>
    <w:unhideWhenUsed/>
    <w:rsid w:val="00377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6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6FD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05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503"/>
  </w:style>
  <w:style w:type="character" w:styleId="PageNumber">
    <w:name w:val="page number"/>
    <w:basedOn w:val="DefaultParagraphFont"/>
    <w:uiPriority w:val="99"/>
    <w:semiHidden/>
    <w:unhideWhenUsed/>
    <w:rsid w:val="00B00503"/>
  </w:style>
  <w:style w:type="character" w:styleId="Hyperlink">
    <w:name w:val="Hyperlink"/>
    <w:uiPriority w:val="99"/>
    <w:unhideWhenUsed/>
    <w:rsid w:val="00503A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226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Dowbaj</dc:creator>
  <cp:keywords/>
  <dc:description/>
  <cp:lastModifiedBy>leioyuan@gmail.com</cp:lastModifiedBy>
  <cp:revision>17</cp:revision>
  <dcterms:created xsi:type="dcterms:W3CDTF">2025-05-07T20:52:00Z</dcterms:created>
  <dcterms:modified xsi:type="dcterms:W3CDTF">2025-08-01T13:05:00Z</dcterms:modified>
</cp:coreProperties>
</file>