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9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976"/>
        <w:gridCol w:w="2285"/>
        <w:gridCol w:w="2409"/>
        <w:gridCol w:w="649"/>
        <w:gridCol w:w="1478"/>
        <w:gridCol w:w="413"/>
        <w:gridCol w:w="632"/>
      </w:tblGrid>
      <w:tr w:rsidR="00FF5504" w:rsidRPr="00FF5504" w14:paraId="40052549" w14:textId="77777777" w:rsidTr="004F0DDC">
        <w:trPr>
          <w:trHeight w:val="300"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9A49" w14:textId="77777777" w:rsidR="00FF5504" w:rsidRPr="00580EEE" w:rsidRDefault="00FF5504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" w:eastAsia="pt-BR"/>
              </w:rPr>
            </w:pPr>
            <w:r w:rsidRPr="00580EEE"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  <w:t>3</w:t>
            </w:r>
            <w:r w:rsidRPr="00580EEE"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  <w:t>.</w:t>
            </w:r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I</w:t>
            </w:r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maging data from </w:t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all 117 PPGL lesions (116 patients*), divided into pheochromocytoma and paraganglioma.</w:t>
            </w:r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>Data are mean</w:t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sym w:font="Symbol" w:char="F0B1"/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SEM, median and range, and absolute and percent values.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EBD69" w14:textId="77777777" w:rsidR="00FF5504" w:rsidRPr="00580EEE" w:rsidRDefault="00FF5504" w:rsidP="004F0D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pt-BR"/>
              </w:rPr>
            </w:pPr>
          </w:p>
        </w:tc>
      </w:tr>
      <w:tr w:rsidR="00FF5504" w:rsidRPr="00FF5504" w14:paraId="4FA179E0" w14:textId="77777777" w:rsidTr="004F0DDC">
        <w:trPr>
          <w:trHeight w:val="300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2794" w14:textId="77777777" w:rsidR="00FF5504" w:rsidRPr="000C11E5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2C3D" w14:textId="77777777" w:rsidR="00FF5504" w:rsidRPr="000C11E5" w:rsidRDefault="00FF5504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E0F8" w14:textId="77777777" w:rsidR="00FF5504" w:rsidRPr="000C11E5" w:rsidRDefault="00FF5504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8EDF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CAF64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FF5504" w:rsidRPr="000C11E5" w14:paraId="1E88E92A" w14:textId="77777777" w:rsidTr="004F0DDC">
        <w:trPr>
          <w:trHeight w:val="300"/>
        </w:trPr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6B75" w14:textId="77777777" w:rsidR="00FF5504" w:rsidRPr="000C11E5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1C40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Pheochromocytoma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BEA9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Paraganglioma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1E8E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All PPGL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0BFA2A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FF5504" w:rsidRPr="000C11E5" w14:paraId="4EE0DCF5" w14:textId="77777777" w:rsidTr="004F0DDC">
        <w:trPr>
          <w:trHeight w:val="162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A3D0" w14:textId="77777777" w:rsidR="00FF5504" w:rsidRPr="000C11E5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14D7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515F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9E7A" w14:textId="77777777" w:rsidR="00FF5504" w:rsidRPr="003B3103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3B3103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lesions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0768D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15AC42FE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85C3" w14:textId="77777777" w:rsidR="00FF5504" w:rsidRPr="000C11E5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N= 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4CC0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94*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4374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3*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B3F2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923FF4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3E2873C9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CB77" w14:textId="77777777" w:rsidR="00FF5504" w:rsidRPr="000C11E5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Imaging data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48C1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FA9E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4574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36CF9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50F5E178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AC01" w14:textId="77777777" w:rsidR="00FF5504" w:rsidRPr="002551F3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MRI / CT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6EDD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87 / 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FF95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/ 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D52A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0 / 11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18486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4D908149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79BCE" w14:textId="77777777" w:rsidR="00FF5504" w:rsidRPr="002551F3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Incidentaloma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0CDD6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22 / 94 (23.4%)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52D5C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0 / 23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9F91D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22 / 117 (18.8%)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6B8E9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54169849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CA1AA" w14:textId="77777777" w:rsidR="00FF5504" w:rsidRPr="002551F3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2CFEC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F706A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890FD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F04C4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0A56EFF9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147F" w14:textId="77777777" w:rsidR="00FF5504" w:rsidRPr="002551F3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Unilateral Pheo (R/L)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F5CD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53 (56.4%)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/ 23 (24.5%)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6CA7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----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0F78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76 (65.5%)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44F66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70AC7444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D6EF" w14:textId="77777777" w:rsidR="00FF5504" w:rsidRPr="002551F3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Bilateral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6080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18 (19.2%)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C186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----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2645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18 (19.2%)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DF0D2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522D8843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3596" w14:textId="77777777" w:rsidR="00FF5504" w:rsidRPr="002551F3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>Size</w:t>
            </w:r>
            <w:r w:rsidRPr="002551F3">
              <w:rPr>
                <w:rFonts w:ascii="Calibri" w:eastAsia="Times New Roman" w:hAnsi="Calibri" w:cs="Calibri"/>
                <w:color w:val="000000"/>
                <w:vertAlign w:val="superscript"/>
                <w:lang w:eastAsia="pt-BR"/>
              </w:rPr>
              <w:t>#</w:t>
            </w: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R/L (cm)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9016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5.8±0.4 / 4.5±0.5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789B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----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9945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5.3 ± 3.3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74A011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4837B733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553F" w14:textId="77777777" w:rsidR="00FF5504" w:rsidRPr="002551F3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>median [range]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22BB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5.8 [1-24]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/ 3.7 [0.6-12]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5FC4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----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912E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5.0 [6-24]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58DA4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249E9E34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C0BA7" w14:textId="77777777" w:rsidR="00FF5504" w:rsidRPr="002551F3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7BD43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4AB00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0FBE9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CFC7A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6BDC7959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E81C" w14:textId="77777777" w:rsidR="00FF5504" w:rsidRPr="002551F3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>Retroper/Neck*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755B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----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EF36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(5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/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(4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CB94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19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F1A1E3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282F282C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3D27" w14:textId="77777777" w:rsidR="00FF5504" w:rsidRPr="002551F3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>Size Retr/Neck (cm)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B15A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----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754E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7.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±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/ 6.3 ± 0.7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003D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± 6.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8E1E6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2E78B53E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DDE0" w14:textId="77777777" w:rsidR="00FF5504" w:rsidRPr="002551F3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>median [range]</w:t>
            </w:r>
          </w:p>
        </w:tc>
        <w:tc>
          <w:tcPr>
            <w:tcW w:w="22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0B591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----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3152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[2.2-14]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/ 6.9 [3-9]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1917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[2.2-14]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right w:val="nil"/>
            </w:tcBorders>
          </w:tcPr>
          <w:p w14:paraId="568E5C53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6FA1AC81" w14:textId="77777777" w:rsidTr="004F0DDC">
        <w:trPr>
          <w:trHeight w:val="300"/>
        </w:trPr>
        <w:tc>
          <w:tcPr>
            <w:tcW w:w="21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CDE43D" w14:textId="77777777" w:rsidR="00FF5504" w:rsidRPr="00601689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</w:p>
        </w:tc>
        <w:tc>
          <w:tcPr>
            <w:tcW w:w="22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B9D465" w14:textId="77777777" w:rsidR="00FF5504" w:rsidRPr="00601689" w:rsidRDefault="00FF5504" w:rsidP="004F0DD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161788" w14:textId="77777777" w:rsidR="00FF5504" w:rsidRPr="000C11E5" w:rsidRDefault="00FF5504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91AB5F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right w:val="nil"/>
            </w:tcBorders>
          </w:tcPr>
          <w:p w14:paraId="65685C16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0EDD52DA" w14:textId="77777777" w:rsidTr="004F0DDC">
        <w:trPr>
          <w:trHeight w:val="300"/>
        </w:trPr>
        <w:tc>
          <w:tcPr>
            <w:tcW w:w="21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63BC03" w14:textId="77777777" w:rsidR="00FF5504" w:rsidRPr="00601689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601689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Functional imaging</w:t>
            </w:r>
          </w:p>
        </w:tc>
        <w:tc>
          <w:tcPr>
            <w:tcW w:w="22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308F57" w14:textId="77777777" w:rsidR="00FF5504" w:rsidRPr="00601689" w:rsidRDefault="00FF5504" w:rsidP="004F0DD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F7C4B1" w14:textId="77777777" w:rsidR="00FF5504" w:rsidRPr="000C11E5" w:rsidRDefault="00FF5504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4163BC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right w:val="nil"/>
            </w:tcBorders>
          </w:tcPr>
          <w:p w14:paraId="459C0E4C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19569D3E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357B" w14:textId="77777777" w:rsidR="00FF5504" w:rsidRPr="002551F3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E1721">
              <w:rPr>
                <w:sz w:val="24"/>
                <w:szCs w:val="24"/>
                <w:vertAlign w:val="superscript"/>
                <w:lang w:val="en"/>
              </w:rPr>
              <w:t>131</w:t>
            </w:r>
            <w:r w:rsidRPr="00DE1721">
              <w:rPr>
                <w:sz w:val="24"/>
                <w:szCs w:val="24"/>
                <w:lang w:val="en"/>
              </w:rPr>
              <w:t>I-mIBG</w:t>
            </w: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AA0A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333A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F9A3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91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29338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5A52E077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1B75" w14:textId="77777777" w:rsidR="00FF5504" w:rsidRPr="002551F3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Unilateral Pheo (R/L)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195E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40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(5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/ 2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(2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F807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----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E5F5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(6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7.0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BB170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42623D62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19B6" w14:textId="77777777" w:rsidR="00FF5504" w:rsidRPr="002551F3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Bilateral 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24D9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687C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----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13BE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(1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8250CB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40B6D201" w14:textId="77777777" w:rsidTr="004F0DDC">
        <w:trPr>
          <w:trHeight w:val="284"/>
        </w:trPr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B6F0" w14:textId="77777777" w:rsidR="00FF5504" w:rsidRPr="002551F3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551F3">
              <w:rPr>
                <w:rFonts w:ascii="Calibri" w:eastAsia="Times New Roman" w:hAnsi="Calibri" w:cs="Calibri"/>
                <w:color w:val="000000"/>
                <w:lang w:eastAsia="pt-BR"/>
              </w:rPr>
              <w:t>Retroper/Neck*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E2F7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----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E609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64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.3%)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/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35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.7%)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CBFA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4 (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  <w:r w:rsidRPr="000C11E5">
              <w:rPr>
                <w:rFonts w:ascii="Calibri" w:eastAsia="Times New Roman" w:hAnsi="Calibri" w:cs="Calibri"/>
                <w:color w:val="000000"/>
                <w:lang w:eastAsia="pt-BR"/>
              </w:rPr>
              <w:t>%)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CEE17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0C11E5" w14:paraId="7DF09096" w14:textId="77777777" w:rsidTr="004F0DDC">
        <w:trPr>
          <w:trHeight w:val="300"/>
        </w:trPr>
        <w:tc>
          <w:tcPr>
            <w:tcW w:w="212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34EB3" w14:textId="77777777" w:rsidR="00FF5504" w:rsidRPr="000C11E5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2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EF6CD" w14:textId="77777777" w:rsidR="00FF5504" w:rsidRDefault="00FF5504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D1F0524" w14:textId="77777777" w:rsidR="00FF5504" w:rsidRPr="000C11E5" w:rsidRDefault="00FF5504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51AC9" w14:textId="77777777" w:rsidR="00FF5504" w:rsidRPr="000C11E5" w:rsidRDefault="00FF5504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12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1494A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4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A558588" w14:textId="77777777" w:rsidR="00FF5504" w:rsidRPr="000C11E5" w:rsidRDefault="00FF5504" w:rsidP="004F0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FF5504" w:rsidRPr="00FF5504" w14:paraId="49F4F288" w14:textId="77777777" w:rsidTr="004F0DDC">
        <w:trPr>
          <w:gridAfter w:val="1"/>
          <w:wAfter w:w="632" w:type="dxa"/>
          <w:trHeight w:val="300"/>
        </w:trPr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D710" w14:textId="77777777" w:rsidR="00FF5504" w:rsidRPr="0028053E" w:rsidRDefault="00FF5504" w:rsidP="004F0DDC">
            <w:pPr>
              <w:spacing w:after="0" w:line="240" w:lineRule="auto"/>
              <w:ind w:right="-7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r w:rsidRPr="0028053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*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2B00" w14:textId="77777777" w:rsidR="00FF5504" w:rsidRPr="000C11E5" w:rsidRDefault="00FF5504" w:rsidP="004F0DDC">
            <w:pPr>
              <w:spacing w:after="0" w:line="240" w:lineRule="auto"/>
              <w:ind w:right="-70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includes one pt. with both a right </w:t>
            </w:r>
            <w:proofErr w:type="spellStart"/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>pheo</w:t>
            </w:r>
            <w:proofErr w:type="spellEnd"/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 and a neck PGL 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A85C98" w14:textId="77777777" w:rsidR="00FF5504" w:rsidRPr="000C11E5" w:rsidRDefault="00FF5504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FF5504" w:rsidRPr="00FF5504" w14:paraId="009B3053" w14:textId="77777777" w:rsidTr="004F0DDC">
        <w:trPr>
          <w:gridAfter w:val="1"/>
          <w:wAfter w:w="632" w:type="dxa"/>
          <w:trHeight w:val="34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37E7" w14:textId="77777777" w:rsidR="00FF5504" w:rsidRPr="0028053E" w:rsidRDefault="00FF5504" w:rsidP="004F0D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8053E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pt-BR"/>
              </w:rPr>
              <w:t>#</w:t>
            </w:r>
          </w:p>
        </w:tc>
        <w:tc>
          <w:tcPr>
            <w:tcW w:w="63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735B" w14:textId="77777777" w:rsidR="00FF5504" w:rsidRPr="000C11E5" w:rsidRDefault="00FF5504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>includes bilateral lesions (</w:t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all </w:t>
            </w:r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right side= 71; </w:t>
            </w:r>
            <w:r>
              <w:rPr>
                <w:rFonts w:ascii="Calibri" w:eastAsia="Times New Roman" w:hAnsi="Calibri" w:cs="Calibri"/>
                <w:color w:val="000000"/>
                <w:lang w:val="en-US" w:eastAsia="pt-BR"/>
              </w:rPr>
              <w:t xml:space="preserve">all </w:t>
            </w:r>
            <w:r w:rsidRPr="000C11E5">
              <w:rPr>
                <w:rFonts w:ascii="Calibri" w:eastAsia="Times New Roman" w:hAnsi="Calibri" w:cs="Calibri"/>
                <w:color w:val="000000"/>
                <w:lang w:val="en-US" w:eastAsia="pt-BR"/>
              </w:rPr>
              <w:t>left side= 41)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04D1E" w14:textId="77777777" w:rsidR="00FF5504" w:rsidRPr="000C11E5" w:rsidRDefault="00FF5504" w:rsidP="004F0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</w:tbl>
    <w:p w14:paraId="5C998B03" w14:textId="77777777" w:rsidR="00FF5504" w:rsidRPr="000C11E5" w:rsidRDefault="00FF5504" w:rsidP="00FF5504">
      <w:pPr>
        <w:rPr>
          <w:lang w:val="en-US"/>
        </w:rPr>
      </w:pPr>
    </w:p>
    <w:p w14:paraId="56DDE614" w14:textId="77777777" w:rsidR="00E602C3" w:rsidRPr="00FF5504" w:rsidRDefault="00E602C3">
      <w:pPr>
        <w:rPr>
          <w:lang w:val="en-US"/>
        </w:rPr>
      </w:pPr>
    </w:p>
    <w:sectPr w:rsidR="00E602C3" w:rsidRPr="00FF5504" w:rsidSect="00FF5504">
      <w:pgSz w:w="12240" w:h="15840" w:code="1"/>
      <w:pgMar w:top="851" w:right="1440" w:bottom="709" w:left="144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504"/>
    <w:rsid w:val="00600B8B"/>
    <w:rsid w:val="00C822FA"/>
    <w:rsid w:val="00E602C3"/>
    <w:rsid w:val="00ED54A5"/>
    <w:rsid w:val="00F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D395E"/>
  <w15:chartTrackingRefBased/>
  <w15:docId w15:val="{19E2C5CB-8AA7-456E-8E55-8644A526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504"/>
    <w:pPr>
      <w:spacing w:after="200" w:line="276" w:lineRule="auto"/>
    </w:pPr>
    <w:rPr>
      <w:kern w:val="0"/>
      <w:lang w:val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5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5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50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50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50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50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50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50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50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5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5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5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5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5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5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5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5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5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5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5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50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5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50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55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504"/>
    <w:pPr>
      <w:spacing w:after="160" w:line="259" w:lineRule="auto"/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55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5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5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5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viana lima junior</dc:creator>
  <cp:keywords/>
  <dc:description/>
  <cp:lastModifiedBy>jose viana lima junior</cp:lastModifiedBy>
  <cp:revision>1</cp:revision>
  <dcterms:created xsi:type="dcterms:W3CDTF">2024-02-16T21:37:00Z</dcterms:created>
  <dcterms:modified xsi:type="dcterms:W3CDTF">2024-02-16T21:38:00Z</dcterms:modified>
</cp:coreProperties>
</file>