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4663E" w14:textId="19CC2B30" w:rsidR="005051F3" w:rsidRDefault="00181BF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Supplementary  Table </w:t>
      </w:r>
      <w:r w:rsidR="00DA1102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 w:hint="eastAsia"/>
          <w:b/>
          <w:sz w:val="28"/>
          <w:szCs w:val="24"/>
        </w:rPr>
        <w:t>Key resources used in this study</w:t>
      </w:r>
    </w:p>
    <w:tbl>
      <w:tblPr>
        <w:tblStyle w:val="aa"/>
        <w:tblW w:w="9320" w:type="dxa"/>
        <w:jc w:val="center"/>
        <w:tblBorders>
          <w:top w:val="single" w:sz="12" w:space="0" w:color="4F81BD" w:themeColor="accent1"/>
          <w:left w:val="none" w:sz="0" w:space="0" w:color="auto"/>
          <w:bottom w:val="single" w:sz="12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725"/>
        <w:gridCol w:w="3627"/>
        <w:gridCol w:w="2351"/>
      </w:tblGrid>
      <w:tr w:rsidR="005051F3" w14:paraId="7B32A99D" w14:textId="77777777">
        <w:trPr>
          <w:trHeight w:val="648"/>
          <w:jc w:val="center"/>
        </w:trPr>
        <w:tc>
          <w:tcPr>
            <w:tcW w:w="1617" w:type="dxa"/>
            <w:tcBorders>
              <w:bottom w:val="single" w:sz="12" w:space="0" w:color="4F81BD" w:themeColor="accent1"/>
            </w:tcBorders>
          </w:tcPr>
          <w:p w14:paraId="0E2ADF40" w14:textId="77777777" w:rsidR="005051F3" w:rsidRDefault="00181B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Reagents or Resource</w:t>
            </w:r>
          </w:p>
        </w:tc>
        <w:tc>
          <w:tcPr>
            <w:tcW w:w="1725" w:type="dxa"/>
            <w:tcBorders>
              <w:bottom w:val="single" w:sz="12" w:space="0" w:color="4F81BD" w:themeColor="accent1"/>
            </w:tcBorders>
          </w:tcPr>
          <w:p w14:paraId="6C3394AC" w14:textId="77777777" w:rsidR="005051F3" w:rsidRDefault="00181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3627" w:type="dxa"/>
            <w:tcBorders>
              <w:bottom w:val="single" w:sz="12" w:space="0" w:color="4F81BD" w:themeColor="accent1"/>
            </w:tcBorders>
          </w:tcPr>
          <w:p w14:paraId="2A08129B" w14:textId="77777777" w:rsidR="005051F3" w:rsidRDefault="00181BF9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IDENTIFIER</w:t>
            </w:r>
          </w:p>
        </w:tc>
        <w:tc>
          <w:tcPr>
            <w:tcW w:w="2351" w:type="dxa"/>
            <w:tcBorders>
              <w:bottom w:val="single" w:sz="12" w:space="0" w:color="4F81BD" w:themeColor="accent1"/>
            </w:tcBorders>
          </w:tcPr>
          <w:p w14:paraId="23F82A7D" w14:textId="77777777" w:rsidR="005051F3" w:rsidRDefault="00181BF9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5051F3" w14:paraId="1E9E0469" w14:textId="77777777">
        <w:trPr>
          <w:trHeight w:val="443"/>
          <w:jc w:val="center"/>
        </w:trPr>
        <w:tc>
          <w:tcPr>
            <w:tcW w:w="9320" w:type="dxa"/>
            <w:gridSpan w:val="4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7C262D4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Antibody</w:t>
            </w:r>
          </w:p>
        </w:tc>
      </w:tr>
      <w:tr w:rsidR="005051F3" w14:paraId="51A5CA97" w14:textId="77777777">
        <w:trPr>
          <w:trHeight w:val="335"/>
          <w:jc w:val="center"/>
        </w:trPr>
        <w:tc>
          <w:tcPr>
            <w:tcW w:w="1617" w:type="dxa"/>
            <w:tcBorders>
              <w:top w:val="single" w:sz="12" w:space="0" w:color="4F81BD" w:themeColor="accent1"/>
              <w:bottom w:val="nil"/>
            </w:tcBorders>
          </w:tcPr>
          <w:p w14:paraId="0A72E96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GAPDH</w:t>
            </w:r>
          </w:p>
        </w:tc>
        <w:tc>
          <w:tcPr>
            <w:tcW w:w="1725" w:type="dxa"/>
            <w:tcBorders>
              <w:top w:val="single" w:sz="12" w:space="0" w:color="4F81BD" w:themeColor="accent1"/>
              <w:bottom w:val="nil"/>
            </w:tcBorders>
          </w:tcPr>
          <w:p w14:paraId="379D09B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single" w:sz="12" w:space="0" w:color="4F81BD" w:themeColor="accent1"/>
              <w:bottom w:val="nil"/>
            </w:tcBorders>
          </w:tcPr>
          <w:p w14:paraId="3AC08567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60004-1-Ig</w:t>
            </w:r>
          </w:p>
        </w:tc>
        <w:tc>
          <w:tcPr>
            <w:tcW w:w="2351" w:type="dxa"/>
            <w:tcBorders>
              <w:top w:val="single" w:sz="12" w:space="0" w:color="4F81BD" w:themeColor="accent1"/>
              <w:bottom w:val="nil"/>
            </w:tcBorders>
          </w:tcPr>
          <w:p w14:paraId="0266416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WB</w:t>
            </w:r>
          </w:p>
        </w:tc>
      </w:tr>
      <w:tr w:rsidR="005051F3" w14:paraId="4493A742" w14:textId="77777777">
        <w:trPr>
          <w:trHeight w:val="251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507E05C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β-tubulin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67C8AC87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Abmart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7352834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M20005M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1910AA2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WB</w:t>
            </w:r>
          </w:p>
        </w:tc>
      </w:tr>
      <w:tr w:rsidR="005051F3" w14:paraId="0AB9F38B" w14:textId="77777777">
        <w:trPr>
          <w:trHeight w:val="287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2C256988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GFP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327CF79B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Abmart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6896A3B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M20004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4CC1E5A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WB,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IP</w:t>
            </w:r>
          </w:p>
        </w:tc>
      </w:tr>
      <w:tr w:rsidR="005051F3" w14:paraId="7CDBAFF9" w14:textId="77777777">
        <w:trPr>
          <w:trHeight w:val="275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655636D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GFP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0ADC136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30A86F3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66002-1-Ig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4E15816F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WB</w:t>
            </w:r>
          </w:p>
        </w:tc>
      </w:tr>
      <w:tr w:rsidR="005051F3" w14:paraId="2C988FFF" w14:textId="77777777">
        <w:trPr>
          <w:trHeight w:val="239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7746B19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3FF2178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6BD1845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#3724S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4E0444A2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WB,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IP,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</w:t>
            </w:r>
          </w:p>
        </w:tc>
      </w:tr>
      <w:tr w:rsidR="005051F3" w14:paraId="20590344" w14:textId="77777777">
        <w:trPr>
          <w:trHeight w:val="287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2CEDE69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Menin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2C1D22C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GTX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546CAA7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GTX112031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11F81731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WB,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IHC</w:t>
            </w:r>
          </w:p>
        </w:tc>
      </w:tr>
      <w:tr w:rsidR="005051F3" w14:paraId="0E26A77F" w14:textId="77777777">
        <w:trPr>
          <w:trHeight w:val="251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795C3DE7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2"/>
                <w:szCs w:val="24"/>
                <w:lang w:bidi="ar"/>
              </w:rPr>
              <w:t>Ubiquitin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U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7373988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6B337F6F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10201-2-AP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4310237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WB</w:t>
            </w:r>
          </w:p>
        </w:tc>
      </w:tr>
      <w:tr w:rsidR="005051F3" w14:paraId="082411DD" w14:textId="77777777">
        <w:trPr>
          <w:trHeight w:val="299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2CA8300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Hsp70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4EBDCBC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3A918A7F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10995-1-AP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0DE0789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IHC</w:t>
            </w:r>
          </w:p>
        </w:tc>
      </w:tr>
      <w:tr w:rsidR="005051F3" w14:paraId="419AE339" w14:textId="77777777">
        <w:trPr>
          <w:trHeight w:val="299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3D9777C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menin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6D0DB21B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  <w:lang w:bidi="ar"/>
              </w:rPr>
              <w:t>GeneTex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694BF5BF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  <w:lang w:bidi="ar"/>
              </w:rPr>
              <w:t>GTX112031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0175FCA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IHC</w:t>
            </w:r>
          </w:p>
        </w:tc>
      </w:tr>
      <w:tr w:rsidR="005051F3" w14:paraId="0227E669" w14:textId="77777777">
        <w:trPr>
          <w:trHeight w:val="542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1C3907D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CHIP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47A74F1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447F188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55430-1-AP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15B8FD9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IHC</w:t>
            </w:r>
          </w:p>
        </w:tc>
      </w:tr>
      <w:tr w:rsidR="005051F3" w14:paraId="33EF9913" w14:textId="77777777">
        <w:trPr>
          <w:trHeight w:val="263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1D33DA4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Brdu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1003C71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1E7D8A87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66241-1-Ig</w:t>
            </w:r>
          </w:p>
          <w:p w14:paraId="74108B99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70D0B8D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IHC</w:t>
            </w:r>
          </w:p>
        </w:tc>
      </w:tr>
      <w:tr w:rsidR="005051F3" w14:paraId="4E25F6E7" w14:textId="77777777">
        <w:trPr>
          <w:trHeight w:val="263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43E1D53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Brdu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664AA972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GeneTex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665F534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GTX-128091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578DE78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IHC</w:t>
            </w:r>
          </w:p>
        </w:tc>
      </w:tr>
      <w:tr w:rsidR="005051F3" w14:paraId="3ED9B894" w14:textId="77777777">
        <w:trPr>
          <w:trHeight w:val="263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3314F548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BAX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1971618A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1D899C8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50599-2-Ig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68D7865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IHC</w:t>
            </w:r>
          </w:p>
        </w:tc>
      </w:tr>
      <w:tr w:rsidR="005051F3" w14:paraId="3BA343DC" w14:textId="77777777">
        <w:trPr>
          <w:trHeight w:val="263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3B13C38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Ki67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1CCD809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5C5539F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27309-1-AP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12C93C1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IHC</w:t>
            </w:r>
          </w:p>
        </w:tc>
      </w:tr>
      <w:tr w:rsidR="005051F3" w14:paraId="23FD0F5F" w14:textId="77777777">
        <w:trPr>
          <w:trHeight w:val="425"/>
          <w:jc w:val="center"/>
        </w:trPr>
        <w:tc>
          <w:tcPr>
            <w:tcW w:w="9320" w:type="dxa"/>
            <w:gridSpan w:val="4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3ACF2E5A" w14:textId="77777777" w:rsidR="005051F3" w:rsidRDefault="00181BF9">
            <w:pPr>
              <w:spacing w:line="240" w:lineRule="exact"/>
              <w:ind w:firstLineChars="100" w:firstLine="241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Probes</w:t>
            </w:r>
          </w:p>
        </w:tc>
      </w:tr>
      <w:tr w:rsidR="005051F3" w14:paraId="7AD2304D" w14:textId="77777777">
        <w:trPr>
          <w:trHeight w:val="395"/>
          <w:jc w:val="center"/>
        </w:trPr>
        <w:tc>
          <w:tcPr>
            <w:tcW w:w="1617" w:type="dxa"/>
            <w:tcBorders>
              <w:top w:val="single" w:sz="12" w:space="0" w:color="4F81BD" w:themeColor="accent1"/>
              <w:bottom w:val="nil"/>
            </w:tcBorders>
          </w:tcPr>
          <w:p w14:paraId="539EFC7F" w14:textId="77777777" w:rsidR="005051F3" w:rsidRDefault="00181BF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BYL-113 probe </w:t>
            </w:r>
          </w:p>
        </w:tc>
        <w:tc>
          <w:tcPr>
            <w:tcW w:w="7703" w:type="dxa"/>
            <w:gridSpan w:val="3"/>
            <w:tcBorders>
              <w:top w:val="single" w:sz="12" w:space="0" w:color="4F81BD" w:themeColor="accent1"/>
              <w:bottom w:val="nil"/>
            </w:tcBorders>
          </w:tcPr>
          <w:p w14:paraId="1FC3B4A3" w14:textId="77777777" w:rsidR="005051F3" w:rsidRDefault="00181BF9">
            <w:pPr>
              <w:spacing w:line="24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provided by the group of Professor Liuyu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Chinese Academy of Sciences</w:t>
            </w:r>
          </w:p>
        </w:tc>
      </w:tr>
      <w:tr w:rsidR="005051F3" w14:paraId="6842AE52" w14:textId="77777777">
        <w:trPr>
          <w:trHeight w:val="395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72C56119" w14:textId="77777777" w:rsidR="005051F3" w:rsidRDefault="00181BF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AggStain probes </w:t>
            </w:r>
          </w:p>
        </w:tc>
        <w:tc>
          <w:tcPr>
            <w:tcW w:w="7703" w:type="dxa"/>
            <w:gridSpan w:val="3"/>
            <w:tcBorders>
              <w:top w:val="nil"/>
              <w:bottom w:val="nil"/>
            </w:tcBorders>
          </w:tcPr>
          <w:p w14:paraId="0EC097B7" w14:textId="77777777" w:rsidR="005051F3" w:rsidRDefault="00181BF9">
            <w:pPr>
              <w:spacing w:line="24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provided by the group of Professor Liuyu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Chinese Academy of Sciences</w:t>
            </w:r>
          </w:p>
        </w:tc>
      </w:tr>
      <w:tr w:rsidR="005051F3" w14:paraId="7B79A5CD" w14:textId="77777777">
        <w:trPr>
          <w:trHeight w:val="437"/>
          <w:jc w:val="center"/>
        </w:trPr>
        <w:tc>
          <w:tcPr>
            <w:tcW w:w="9320" w:type="dxa"/>
            <w:gridSpan w:val="4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1CDFE055" w14:textId="77777777" w:rsidR="005051F3" w:rsidRDefault="00181BF9">
            <w:pPr>
              <w:spacing w:line="240" w:lineRule="exact"/>
              <w:ind w:firstLineChars="100" w:firstLine="241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Chemical Reagent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5051F3" w14:paraId="7BD7855F" w14:textId="77777777">
        <w:trPr>
          <w:trHeight w:val="516"/>
          <w:jc w:val="center"/>
        </w:trPr>
        <w:tc>
          <w:tcPr>
            <w:tcW w:w="1617" w:type="dxa"/>
            <w:tcBorders>
              <w:top w:val="single" w:sz="12" w:space="0" w:color="4F81BD" w:themeColor="accent1"/>
              <w:bottom w:val="nil"/>
            </w:tcBorders>
          </w:tcPr>
          <w:p w14:paraId="3D71D368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67673478" w14:textId="77777777" w:rsidR="005051F3" w:rsidRDefault="00181BF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ML346</w:t>
            </w:r>
          </w:p>
        </w:tc>
        <w:tc>
          <w:tcPr>
            <w:tcW w:w="1725" w:type="dxa"/>
            <w:tcBorders>
              <w:top w:val="single" w:sz="12" w:space="0" w:color="4F81BD" w:themeColor="accent1"/>
              <w:bottom w:val="nil"/>
            </w:tcBorders>
          </w:tcPr>
          <w:p w14:paraId="5355B46E" w14:textId="77777777" w:rsidR="005051F3" w:rsidRDefault="00181B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MedChem Express</w:t>
            </w:r>
          </w:p>
          <w:p w14:paraId="1FEB8196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12" w:space="0" w:color="4F81BD" w:themeColor="accent1"/>
              <w:bottom w:val="nil"/>
            </w:tcBorders>
          </w:tcPr>
          <w:p w14:paraId="01D5135F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2B6E3F9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HY-18669</w:t>
            </w:r>
          </w:p>
        </w:tc>
        <w:tc>
          <w:tcPr>
            <w:tcW w:w="2351" w:type="dxa"/>
            <w:tcBorders>
              <w:top w:val="single" w:sz="12" w:space="0" w:color="4F81BD" w:themeColor="accent1"/>
              <w:bottom w:val="nil"/>
            </w:tcBorders>
          </w:tcPr>
          <w:p w14:paraId="400288B5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Cell treatment</w:t>
            </w:r>
          </w:p>
        </w:tc>
      </w:tr>
      <w:tr w:rsidR="005051F3" w14:paraId="4A505E8E" w14:textId="77777777">
        <w:trPr>
          <w:trHeight w:val="540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6689EBA9" w14:textId="77777777" w:rsidR="005051F3" w:rsidRDefault="005051F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03898" w14:textId="77777777" w:rsidR="005051F3" w:rsidRDefault="00181BF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MG132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5EE70A24" w14:textId="77777777" w:rsidR="005051F3" w:rsidRDefault="00181B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MedChem Express</w:t>
            </w:r>
          </w:p>
          <w:p w14:paraId="1E142B9C" w14:textId="77777777" w:rsidR="005051F3" w:rsidRDefault="005051F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7CC83460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color w:val="331515"/>
                <w:sz w:val="24"/>
                <w:szCs w:val="24"/>
                <w:shd w:val="clear" w:color="auto" w:fill="FFFFFF"/>
              </w:rPr>
            </w:pPr>
          </w:p>
          <w:p w14:paraId="6231C4CC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331515"/>
                <w:sz w:val="24"/>
                <w:szCs w:val="24"/>
                <w:shd w:val="clear" w:color="auto" w:fill="FFFFFF"/>
              </w:rPr>
              <w:t>HY-13259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3ACF773E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Cell treatment</w:t>
            </w:r>
          </w:p>
        </w:tc>
      </w:tr>
      <w:tr w:rsidR="005051F3" w14:paraId="34D743D8" w14:textId="77777777">
        <w:trPr>
          <w:trHeight w:val="540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5EDF1CC6" w14:textId="77777777" w:rsidR="005051F3" w:rsidRDefault="00181BF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Actinomycin D</w:t>
            </w:r>
          </w:p>
          <w:p w14:paraId="20075611" w14:textId="77777777" w:rsidR="005051F3" w:rsidRDefault="005051F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3503CA4F" w14:textId="77777777" w:rsidR="005051F3" w:rsidRDefault="00181B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MedChem Express</w:t>
            </w:r>
          </w:p>
          <w:p w14:paraId="2E485E4A" w14:textId="77777777" w:rsidR="005051F3" w:rsidRDefault="005051F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nil"/>
              <w:bottom w:val="nil"/>
            </w:tcBorders>
          </w:tcPr>
          <w:p w14:paraId="197AE2F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color w:val="3315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1515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宋体" w:hAnsi="Times New Roman" w:cs="Times New Roman"/>
                <w:color w:val="331515"/>
                <w:sz w:val="24"/>
                <w:szCs w:val="24"/>
                <w:shd w:val="clear" w:color="auto" w:fill="FFFFFF"/>
              </w:rPr>
              <w:t>HY-17559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3C8FA5B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Cell treatment</w:t>
            </w:r>
          </w:p>
        </w:tc>
      </w:tr>
      <w:tr w:rsidR="005051F3" w14:paraId="006ABF2C" w14:textId="77777777">
        <w:trPr>
          <w:trHeight w:val="395"/>
          <w:jc w:val="center"/>
        </w:trPr>
        <w:tc>
          <w:tcPr>
            <w:tcW w:w="1617" w:type="dxa"/>
            <w:tcBorders>
              <w:top w:val="nil"/>
              <w:bottom w:val="single" w:sz="12" w:space="0" w:color="4F81BD" w:themeColor="accent1"/>
            </w:tcBorders>
          </w:tcPr>
          <w:p w14:paraId="293CD0E2" w14:textId="77777777" w:rsidR="005051F3" w:rsidRDefault="00181BF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  <w:lang w:bidi="ar"/>
              </w:rPr>
              <w:t>Cycloheximide(CHX)</w:t>
            </w:r>
          </w:p>
        </w:tc>
        <w:tc>
          <w:tcPr>
            <w:tcW w:w="1725" w:type="dxa"/>
            <w:tcBorders>
              <w:top w:val="nil"/>
              <w:bottom w:val="single" w:sz="12" w:space="0" w:color="4F81BD" w:themeColor="accent1"/>
            </w:tcBorders>
          </w:tcPr>
          <w:p w14:paraId="21D2CCC9" w14:textId="77777777" w:rsidR="005051F3" w:rsidRDefault="00181B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MedChem Express</w:t>
            </w:r>
          </w:p>
        </w:tc>
        <w:tc>
          <w:tcPr>
            <w:tcW w:w="3627" w:type="dxa"/>
            <w:tcBorders>
              <w:top w:val="nil"/>
              <w:bottom w:val="single" w:sz="12" w:space="0" w:color="4F81BD" w:themeColor="accent1"/>
            </w:tcBorders>
          </w:tcPr>
          <w:p w14:paraId="365F04D8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  <w:lang w:bidi="ar"/>
              </w:rPr>
              <w:t>HY-12320</w:t>
            </w:r>
          </w:p>
        </w:tc>
        <w:tc>
          <w:tcPr>
            <w:tcW w:w="2351" w:type="dxa"/>
            <w:tcBorders>
              <w:top w:val="nil"/>
              <w:bottom w:val="single" w:sz="12" w:space="0" w:color="4F81BD" w:themeColor="accent1"/>
            </w:tcBorders>
          </w:tcPr>
          <w:p w14:paraId="1217D4CB" w14:textId="77777777" w:rsidR="005051F3" w:rsidRDefault="00181BF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Cell treatment</w:t>
            </w:r>
          </w:p>
        </w:tc>
      </w:tr>
      <w:tr w:rsidR="005051F3" w14:paraId="5A0759F3" w14:textId="77777777">
        <w:trPr>
          <w:trHeight w:val="461"/>
          <w:jc w:val="center"/>
        </w:trPr>
        <w:tc>
          <w:tcPr>
            <w:tcW w:w="9320" w:type="dxa"/>
            <w:gridSpan w:val="4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6E008EB4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 Models: Cell Lines</w:t>
            </w:r>
          </w:p>
        </w:tc>
      </w:tr>
      <w:tr w:rsidR="005051F3" w14:paraId="2647AB81" w14:textId="77777777">
        <w:trPr>
          <w:trHeight w:val="395"/>
          <w:jc w:val="center"/>
        </w:trPr>
        <w:tc>
          <w:tcPr>
            <w:tcW w:w="1617" w:type="dxa"/>
            <w:tcBorders>
              <w:top w:val="single" w:sz="12" w:space="0" w:color="4F81BD" w:themeColor="accent1"/>
              <w:bottom w:val="nil"/>
            </w:tcBorders>
          </w:tcPr>
          <w:p w14:paraId="5F012756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COS-7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cell line</w:t>
            </w:r>
          </w:p>
        </w:tc>
        <w:tc>
          <w:tcPr>
            <w:tcW w:w="7703" w:type="dxa"/>
            <w:gridSpan w:val="3"/>
            <w:tcBorders>
              <w:top w:val="single" w:sz="12" w:space="0" w:color="4F81BD" w:themeColor="accent1"/>
              <w:bottom w:val="nil"/>
            </w:tcBorders>
          </w:tcPr>
          <w:p w14:paraId="3E9AA51C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Shanghai Fuheng Biotechnology Co., Ltd</w:t>
            </w:r>
          </w:p>
        </w:tc>
      </w:tr>
      <w:tr w:rsidR="005051F3" w14:paraId="7A87FF07" w14:textId="77777777">
        <w:trPr>
          <w:trHeight w:val="395"/>
          <w:jc w:val="center"/>
        </w:trPr>
        <w:tc>
          <w:tcPr>
            <w:tcW w:w="1617" w:type="dxa"/>
            <w:tcBorders>
              <w:top w:val="nil"/>
              <w:bottom w:val="nil"/>
            </w:tcBorders>
          </w:tcPr>
          <w:p w14:paraId="462A18F9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HEK-293T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cell line</w:t>
            </w:r>
          </w:p>
        </w:tc>
        <w:tc>
          <w:tcPr>
            <w:tcW w:w="7703" w:type="dxa"/>
            <w:gridSpan w:val="3"/>
            <w:tcBorders>
              <w:top w:val="nil"/>
              <w:bottom w:val="nil"/>
            </w:tcBorders>
          </w:tcPr>
          <w:p w14:paraId="593D7F66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Chinese Academy of Sciences Cell bank, Shanghai, China</w:t>
            </w:r>
          </w:p>
        </w:tc>
      </w:tr>
      <w:tr w:rsidR="005051F3" w14:paraId="0B593128" w14:textId="77777777">
        <w:trPr>
          <w:trHeight w:val="395"/>
          <w:jc w:val="center"/>
        </w:trPr>
        <w:tc>
          <w:tcPr>
            <w:tcW w:w="1617" w:type="dxa"/>
            <w:tcBorders>
              <w:top w:val="nil"/>
              <w:bottom w:val="single" w:sz="12" w:space="0" w:color="4F81BD" w:themeColor="accent1"/>
            </w:tcBorders>
          </w:tcPr>
          <w:p w14:paraId="69A2FCE4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HEK-293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cell line</w:t>
            </w:r>
          </w:p>
        </w:tc>
        <w:tc>
          <w:tcPr>
            <w:tcW w:w="7703" w:type="dxa"/>
            <w:gridSpan w:val="3"/>
            <w:tcBorders>
              <w:top w:val="nil"/>
              <w:bottom w:val="single" w:sz="12" w:space="0" w:color="4F81BD" w:themeColor="accent1"/>
            </w:tcBorders>
          </w:tcPr>
          <w:p w14:paraId="44CA9CB0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Chinese Academy of Sciences Cell bank, Shanghai, China</w:t>
            </w:r>
          </w:p>
        </w:tc>
      </w:tr>
      <w:tr w:rsidR="005051F3" w14:paraId="6CD6C6AB" w14:textId="77777777">
        <w:trPr>
          <w:trHeight w:val="521"/>
          <w:jc w:val="center"/>
        </w:trPr>
        <w:tc>
          <w:tcPr>
            <w:tcW w:w="9320" w:type="dxa"/>
            <w:gridSpan w:val="4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2B43E159" w14:textId="77777777" w:rsidR="005051F3" w:rsidRDefault="00181BF9">
            <w:pPr>
              <w:spacing w:line="240" w:lineRule="exac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Recombinant DNA or shRNA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for gene cloning and gene silence</w:t>
            </w:r>
          </w:p>
        </w:tc>
      </w:tr>
      <w:tr w:rsidR="005051F3" w14:paraId="2A17432D" w14:textId="77777777">
        <w:trPr>
          <w:trHeight w:val="287"/>
          <w:jc w:val="center"/>
        </w:trPr>
        <w:tc>
          <w:tcPr>
            <w:tcW w:w="1617" w:type="dxa"/>
            <w:tcBorders>
              <w:top w:val="single" w:sz="12" w:space="0" w:color="4F81BD" w:themeColor="accent1"/>
              <w:tl2br w:val="nil"/>
              <w:tr2bl w:val="nil"/>
            </w:tcBorders>
          </w:tcPr>
          <w:p w14:paraId="1ECABB49" w14:textId="77777777" w:rsidR="005051F3" w:rsidRDefault="00181B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full length MEN1gene </w:t>
            </w:r>
          </w:p>
        </w:tc>
        <w:tc>
          <w:tcPr>
            <w:tcW w:w="7703" w:type="dxa"/>
            <w:gridSpan w:val="3"/>
            <w:tcBorders>
              <w:top w:val="single" w:sz="12" w:space="0" w:color="4F81BD" w:themeColor="accent1"/>
              <w:tl2br w:val="nil"/>
              <w:tr2bl w:val="nil"/>
            </w:tcBorders>
          </w:tcPr>
          <w:p w14:paraId="1F7E3155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Tsingke Biotechnology </w:t>
            </w:r>
          </w:p>
        </w:tc>
      </w:tr>
      <w:tr w:rsidR="005051F3" w14:paraId="14F16FE4" w14:textId="77777777">
        <w:trPr>
          <w:trHeight w:val="287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4C12D674" w14:textId="77777777" w:rsidR="005051F3" w:rsidRDefault="00181BF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full length CHIP gene</w:t>
            </w:r>
          </w:p>
        </w:tc>
        <w:tc>
          <w:tcPr>
            <w:tcW w:w="7703" w:type="dxa"/>
            <w:gridSpan w:val="3"/>
            <w:tcBorders>
              <w:tl2br w:val="nil"/>
              <w:tr2bl w:val="nil"/>
            </w:tcBorders>
          </w:tcPr>
          <w:p w14:paraId="38A98BE3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Tsingke Biotechnology </w:t>
            </w:r>
          </w:p>
        </w:tc>
      </w:tr>
      <w:tr w:rsidR="005051F3" w14:paraId="01BC6287" w14:textId="77777777">
        <w:trPr>
          <w:trHeight w:val="287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764A7189" w14:textId="77777777" w:rsidR="005051F3" w:rsidRDefault="00181BF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pEGFP-Hsp70  vector</w:t>
            </w:r>
          </w:p>
        </w:tc>
        <w:tc>
          <w:tcPr>
            <w:tcW w:w="7703" w:type="dxa"/>
            <w:gridSpan w:val="3"/>
            <w:tcBorders>
              <w:tl2br w:val="nil"/>
              <w:tr2bl w:val="nil"/>
            </w:tcBorders>
          </w:tcPr>
          <w:p w14:paraId="23D06CA8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MiaoLing Plasmid Platform</w:t>
            </w:r>
          </w:p>
        </w:tc>
      </w:tr>
      <w:tr w:rsidR="005051F3" w14:paraId="63520581" w14:textId="77777777">
        <w:trPr>
          <w:trHeight w:val="287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23B2BF06" w14:textId="77777777" w:rsidR="005051F3" w:rsidRDefault="00181BF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Hsp70-shRNA vector</w:t>
            </w:r>
          </w:p>
        </w:tc>
        <w:tc>
          <w:tcPr>
            <w:tcW w:w="7703" w:type="dxa"/>
            <w:gridSpan w:val="3"/>
            <w:tcBorders>
              <w:tl2br w:val="nil"/>
              <w:tr2bl w:val="nil"/>
            </w:tcBorders>
          </w:tcPr>
          <w:p w14:paraId="694C617A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MiaoLing Plasmid Platform</w:t>
            </w:r>
          </w:p>
        </w:tc>
      </w:tr>
      <w:tr w:rsidR="005051F3" w14:paraId="5BB3F1D9" w14:textId="77777777">
        <w:trPr>
          <w:trHeight w:val="443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42BA9586" w14:textId="77777777" w:rsidR="005051F3" w:rsidRDefault="00181BF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CHIP-SiRNA</w:t>
            </w:r>
          </w:p>
        </w:tc>
        <w:tc>
          <w:tcPr>
            <w:tcW w:w="7703" w:type="dxa"/>
            <w:gridSpan w:val="3"/>
            <w:tcBorders>
              <w:tl2br w:val="nil"/>
              <w:tr2bl w:val="nil"/>
            </w:tcBorders>
          </w:tcPr>
          <w:p w14:paraId="3D9945FB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Tsingke Biotechnology </w:t>
            </w:r>
          </w:p>
        </w:tc>
      </w:tr>
      <w:tr w:rsidR="005051F3" w14:paraId="791AE8FA" w14:textId="77777777">
        <w:trPr>
          <w:trHeight w:val="443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B9E9580" w14:textId="77777777" w:rsidR="005051F3" w:rsidRDefault="00181BF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110Q-Halo-CMVF vector</w:t>
            </w:r>
          </w:p>
        </w:tc>
        <w:tc>
          <w:tcPr>
            <w:tcW w:w="7703" w:type="dxa"/>
            <w:gridSpan w:val="3"/>
            <w:tcBorders>
              <w:tl2br w:val="nil"/>
              <w:tr2bl w:val="nil"/>
            </w:tcBorders>
          </w:tcPr>
          <w:p w14:paraId="57E3DE2C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group of Professor Liuyu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Chinese Academy of Sciences</w:t>
            </w:r>
          </w:p>
        </w:tc>
      </w:tr>
      <w:tr w:rsidR="005051F3" w14:paraId="452E8A34" w14:textId="77777777">
        <w:trPr>
          <w:trHeight w:val="443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0EFF86F" w14:textId="77777777" w:rsidR="005051F3" w:rsidRDefault="00181BF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25Q-Halo-CMVF vector</w:t>
            </w:r>
          </w:p>
        </w:tc>
        <w:tc>
          <w:tcPr>
            <w:tcW w:w="7703" w:type="dxa"/>
            <w:gridSpan w:val="3"/>
            <w:tcBorders>
              <w:tl2br w:val="nil"/>
              <w:tr2bl w:val="nil"/>
            </w:tcBorders>
          </w:tcPr>
          <w:p w14:paraId="4B446F7E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group of Professor Liuyu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Chinese Academy of Sciences</w:t>
            </w:r>
          </w:p>
        </w:tc>
      </w:tr>
      <w:tr w:rsidR="005051F3" w14:paraId="3DC4BF1D" w14:textId="77777777">
        <w:trPr>
          <w:trHeight w:val="317"/>
          <w:jc w:val="center"/>
        </w:trPr>
        <w:tc>
          <w:tcPr>
            <w:tcW w:w="1617" w:type="dxa"/>
            <w:tcBorders>
              <w:bottom w:val="single" w:sz="12" w:space="0" w:color="4F81BD" w:themeColor="accent1"/>
              <w:tl2br w:val="nil"/>
              <w:tr2bl w:val="nil"/>
            </w:tcBorders>
          </w:tcPr>
          <w:p w14:paraId="3C6BEAF1" w14:textId="77777777" w:rsidR="005051F3" w:rsidRDefault="00181BF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vector</w:t>
            </w:r>
          </w:p>
        </w:tc>
        <w:tc>
          <w:tcPr>
            <w:tcW w:w="7703" w:type="dxa"/>
            <w:gridSpan w:val="3"/>
            <w:tcBorders>
              <w:bottom w:val="single" w:sz="12" w:space="0" w:color="4F81BD" w:themeColor="accent1"/>
              <w:tl2br w:val="nil"/>
              <w:tr2bl w:val="nil"/>
            </w:tcBorders>
          </w:tcPr>
          <w:p w14:paraId="6AA01137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IBS, Fudan University</w:t>
            </w:r>
          </w:p>
        </w:tc>
      </w:tr>
      <w:tr w:rsidR="005051F3" w14:paraId="658DAC5D" w14:textId="77777777">
        <w:trPr>
          <w:trHeight w:val="318"/>
          <w:jc w:val="center"/>
        </w:trPr>
        <w:tc>
          <w:tcPr>
            <w:tcW w:w="9320" w:type="dxa"/>
            <w:gridSpan w:val="4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0C18220A" w14:textId="77777777" w:rsidR="005051F3" w:rsidRDefault="005051F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958E93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Sequences of shRNA, siRNAs,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site-directed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mutagenesis primers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, gene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cloning primers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RNA-fish probes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051F3" w14:paraId="3B781B92" w14:textId="77777777">
        <w:trPr>
          <w:trHeight w:val="383"/>
          <w:jc w:val="center"/>
        </w:trPr>
        <w:tc>
          <w:tcPr>
            <w:tcW w:w="3342" w:type="dxa"/>
            <w:gridSpan w:val="2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69657E93" w14:textId="77777777" w:rsidR="005051F3" w:rsidRDefault="00181B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Name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shRNA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or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siRNA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or site-directed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mutagenesis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or probes</w:t>
            </w:r>
          </w:p>
        </w:tc>
        <w:tc>
          <w:tcPr>
            <w:tcW w:w="3627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1F0F9CE8" w14:textId="77777777" w:rsidR="005051F3" w:rsidRDefault="00181B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51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</w:tcPr>
          <w:p w14:paraId="3F0C4851" w14:textId="77777777" w:rsidR="005051F3" w:rsidRDefault="00181B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</w:p>
        </w:tc>
      </w:tr>
      <w:tr w:rsidR="005051F3" w14:paraId="1AA5DBC9" w14:textId="77777777">
        <w:trPr>
          <w:trHeight w:val="366"/>
          <w:jc w:val="center"/>
        </w:trPr>
        <w:tc>
          <w:tcPr>
            <w:tcW w:w="1617" w:type="dxa"/>
            <w:vMerge w:val="restart"/>
            <w:tcBorders>
              <w:top w:val="single" w:sz="12" w:space="0" w:color="4F81BD" w:themeColor="accent1"/>
              <w:bottom w:val="single" w:sz="12" w:space="0" w:color="4F81BD" w:themeColor="accent1"/>
              <w:tl2br w:val="nil"/>
              <w:tr2bl w:val="nil"/>
            </w:tcBorders>
            <w:vAlign w:val="center"/>
          </w:tcPr>
          <w:p w14:paraId="77BD71B9" w14:textId="77777777" w:rsidR="005051F3" w:rsidRDefault="00181BF9">
            <w:pPr>
              <w:spacing w:line="240" w:lineRule="exac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A11G</w:t>
            </w:r>
          </w:p>
        </w:tc>
        <w:tc>
          <w:tcPr>
            <w:tcW w:w="1725" w:type="dxa"/>
            <w:vMerge w:val="restart"/>
            <w:tcBorders>
              <w:top w:val="single" w:sz="12" w:space="0" w:color="4F81BD" w:themeColor="accent1"/>
              <w:bottom w:val="single" w:sz="12" w:space="0" w:color="4F81BD" w:themeColor="accent1"/>
              <w:tl2br w:val="nil"/>
              <w:tr2bl w:val="nil"/>
            </w:tcBorders>
            <w:vAlign w:val="center"/>
          </w:tcPr>
          <w:p w14:paraId="0E75166E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K4R</w:t>
            </w:r>
          </w:p>
        </w:tc>
        <w:tc>
          <w:tcPr>
            <w:tcW w:w="3627" w:type="dxa"/>
            <w:tcBorders>
              <w:top w:val="single" w:sz="12" w:space="0" w:color="4F81BD" w:themeColor="accent1"/>
              <w:bottom w:val="nil"/>
            </w:tcBorders>
          </w:tcPr>
          <w:p w14:paraId="02592AB5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R-F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ATGGGGCTGAGG GCCGCCCA GAAG AC</w:t>
            </w:r>
          </w:p>
        </w:tc>
        <w:tc>
          <w:tcPr>
            <w:tcW w:w="2351" w:type="dxa"/>
            <w:vMerge w:val="restart"/>
            <w:tcBorders>
              <w:top w:val="single" w:sz="12" w:space="0" w:color="4F81BD" w:themeColor="accent1"/>
              <w:bottom w:val="single" w:sz="12" w:space="0" w:color="4F81BD" w:themeColor="accent1"/>
              <w:tl2br w:val="nil"/>
              <w:tr2bl w:val="nil"/>
            </w:tcBorders>
          </w:tcPr>
          <w:p w14:paraId="0A7F8AA1" w14:textId="77777777" w:rsidR="005051F3" w:rsidRDefault="00181BF9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Site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direct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mutagenesis of MEN1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</w:tr>
      <w:tr w:rsidR="005051F3" w14:paraId="2B35DE2B" w14:textId="77777777">
        <w:trPr>
          <w:trHeight w:val="408"/>
          <w:jc w:val="center"/>
        </w:trPr>
        <w:tc>
          <w:tcPr>
            <w:tcW w:w="1617" w:type="dxa"/>
            <w:vMerge/>
            <w:tcBorders>
              <w:top w:val="single" w:sz="12" w:space="0" w:color="4F81BD" w:themeColor="accent1"/>
              <w:tl2br w:val="nil"/>
              <w:tr2bl w:val="nil"/>
            </w:tcBorders>
            <w:vAlign w:val="center"/>
          </w:tcPr>
          <w:p w14:paraId="1E490AD5" w14:textId="77777777" w:rsidR="005051F3" w:rsidRDefault="005051F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single" w:sz="12" w:space="0" w:color="4F81BD" w:themeColor="accent1"/>
              <w:tl2br w:val="nil"/>
              <w:tr2bl w:val="nil"/>
            </w:tcBorders>
            <w:vAlign w:val="center"/>
          </w:tcPr>
          <w:p w14:paraId="672D4A53" w14:textId="77777777" w:rsidR="005051F3" w:rsidRDefault="005051F3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nil"/>
              <w:tl2br w:val="nil"/>
              <w:tr2bl w:val="nil"/>
            </w:tcBorders>
          </w:tcPr>
          <w:p w14:paraId="52FB2018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R-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GTCTTCTGGGCGGCCCTCAGCCCCAT</w:t>
            </w:r>
          </w:p>
        </w:tc>
        <w:tc>
          <w:tcPr>
            <w:tcW w:w="2351" w:type="dxa"/>
            <w:vMerge/>
            <w:tcBorders>
              <w:top w:val="single" w:sz="12" w:space="0" w:color="4F81BD" w:themeColor="accent1"/>
              <w:tl2br w:val="nil"/>
              <w:tr2bl w:val="nil"/>
            </w:tcBorders>
          </w:tcPr>
          <w:p w14:paraId="45679090" w14:textId="77777777" w:rsidR="005051F3" w:rsidRDefault="005051F3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09CD7512" w14:textId="77777777">
        <w:trPr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  <w:vAlign w:val="center"/>
          </w:tcPr>
          <w:p w14:paraId="23B0444B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A23G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  <w:vAlign w:val="center"/>
          </w:tcPr>
          <w:p w14:paraId="58DADCCE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K8R</w:t>
            </w: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856BFF5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R-F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TGAAGGCCGCCCAGAGGACGCTGTTCCCGCT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5A2321CE" w14:textId="77777777" w:rsidR="005051F3" w:rsidRDefault="00181BF9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 direct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mutagenesis of MEN1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</w:tr>
      <w:tr w:rsidR="005051F3" w14:paraId="062AB627" w14:textId="77777777">
        <w:trPr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  <w:vAlign w:val="center"/>
          </w:tcPr>
          <w:p w14:paraId="42CE9B17" w14:textId="77777777" w:rsidR="005051F3" w:rsidRDefault="005051F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  <w:vAlign w:val="center"/>
          </w:tcPr>
          <w:p w14:paraId="6AFE7DD9" w14:textId="77777777" w:rsidR="005051F3" w:rsidRDefault="005051F3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3397D2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K8R-R: AGCGGGAACAGCGTCCTCTGGGCGGCCTTCA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10C3216A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2FA7FC74" w14:textId="77777777">
        <w:trPr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  <w:vAlign w:val="center"/>
          </w:tcPr>
          <w:p w14:paraId="63C43D95" w14:textId="77777777" w:rsidR="005051F3" w:rsidRDefault="00181BF9">
            <w:pPr>
              <w:spacing w:line="240" w:lineRule="exac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A602G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  <w:vAlign w:val="center"/>
          </w:tcPr>
          <w:p w14:paraId="6BC5DAF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K201R</w:t>
            </w: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229E507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K201R-F: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TCACCTGGCACGGCAGGGGCAACGAGGAC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018E1E24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 direct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ed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-mutagenesis of MEN1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</w:tr>
      <w:tr w:rsidR="005051F3" w14:paraId="11601535" w14:textId="77777777">
        <w:trPr>
          <w:trHeight w:val="192"/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  <w:vAlign w:val="center"/>
          </w:tcPr>
          <w:p w14:paraId="3F4D465D" w14:textId="77777777" w:rsidR="005051F3" w:rsidRDefault="005051F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  <w:vAlign w:val="center"/>
          </w:tcPr>
          <w:p w14:paraId="1BBE572A" w14:textId="77777777" w:rsidR="005051F3" w:rsidRDefault="005051F3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107CC0C1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K201R-R: GTCCTCGTTGCCCCTGCCGTGCCAGGTGA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556CCD04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2445902D" w14:textId="77777777">
        <w:trPr>
          <w:trHeight w:val="348"/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  <w:vAlign w:val="center"/>
          </w:tcPr>
          <w:p w14:paraId="2F44ABC5" w14:textId="77777777" w:rsidR="005051F3" w:rsidRDefault="00181BF9">
            <w:pPr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A911G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  <w:vAlign w:val="center"/>
          </w:tcPr>
          <w:p w14:paraId="77064E9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K304R</w:t>
            </w: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14DE1AA1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K304R-F:</w:t>
            </w:r>
          </w:p>
          <w:p w14:paraId="3C8874DF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ACTCACCCTCTACCACAGGGGCATTGCCTCAGCCAA 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58C0F01A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 direct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ed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-mutagenesis of MEN1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</w:tr>
      <w:tr w:rsidR="005051F3" w14:paraId="352EBF5A" w14:textId="77777777">
        <w:trPr>
          <w:trHeight w:val="238"/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  <w:vAlign w:val="center"/>
          </w:tcPr>
          <w:p w14:paraId="0BA86D1A" w14:textId="77777777" w:rsidR="005051F3" w:rsidRDefault="005051F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  <w:vAlign w:val="center"/>
          </w:tcPr>
          <w:p w14:paraId="07C3D928" w14:textId="77777777" w:rsidR="005051F3" w:rsidRDefault="005051F3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E245BE0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K304R-R: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TTGGCTGAGGCAATGCCCCTGTGGTAGAGGGTGAGT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3DC36D38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1D7CE332" w14:textId="77777777">
        <w:trPr>
          <w:trHeight w:val="340"/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</w:tcPr>
          <w:p w14:paraId="682C9762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04881B2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AD2FFB3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A929G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11F2A65D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30ECD8F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7FC0360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K310R</w:t>
            </w: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1F7BEEA0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4E07DC9D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6A521C3A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K310R-F: GGCATTGCCTCAGCCAGGACCTACTATCGGGAT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2B6F4AE4" w14:textId="77777777" w:rsidR="005051F3" w:rsidRDefault="005051F3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D45B9F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 direct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ed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-mutagenesis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MEN1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</w:tr>
      <w:tr w:rsidR="005051F3" w14:paraId="1FCDF446" w14:textId="77777777">
        <w:trPr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</w:tcPr>
          <w:p w14:paraId="6E686DC2" w14:textId="77777777" w:rsidR="005051F3" w:rsidRDefault="005051F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605C9ABB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7550A3C7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K310R-R: ATCCCGATAGTAGGTCCTGG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CTGAGGCAATGCC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5B85ABF5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77BE4408" w14:textId="77777777">
        <w:trPr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</w:tcPr>
          <w:p w14:paraId="38EDD2F3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A1462T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3AACB87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K488X</w:t>
            </w: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004AF6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K488X-F:GCGGGAGTCC</w:t>
            </w:r>
            <w:r>
              <w:rPr>
                <w:rFonts w:ascii="Times New Roman" w:eastAsia="宋体" w:hAnsi="Times New Roman" w:cs="Times New Roman"/>
                <w:color w:val="0000FF"/>
                <w:kern w:val="0"/>
                <w:sz w:val="24"/>
                <w:szCs w:val="24"/>
              </w:rPr>
              <w:t>TAG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CCAGAGGAGCCCCCG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62C419EE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 direct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ed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-mutagenesis of MEN1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488X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</w:tr>
      <w:tr w:rsidR="005051F3" w14:paraId="39172946" w14:textId="77777777">
        <w:trPr>
          <w:trHeight w:val="1092"/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</w:tcPr>
          <w:p w14:paraId="393CCEC6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46B146CC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6B6C2E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K488X-R:CGGGGGCTCCTCTGGCTAGGACTCCCGC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44A0438A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3E80D6D2" w14:textId="77777777">
        <w:trPr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</w:tcPr>
          <w:p w14:paraId="5833F7C7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A1463G</w:t>
            </w:r>
          </w:p>
          <w:p w14:paraId="37EA07B5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2A1043D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K488R</w:t>
            </w:r>
          </w:p>
          <w:p w14:paraId="4DF332E6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708F4CAF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K488R-F:GGCGGGAGTCCAGGCCAGAGGAGCC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2BC87BC9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 direct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ed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-mutagenesis of MEN1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488R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</w:tr>
      <w:tr w:rsidR="005051F3" w14:paraId="1070F920" w14:textId="77777777">
        <w:trPr>
          <w:trHeight w:val="492"/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</w:tcPr>
          <w:p w14:paraId="4C9C58E8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6F8D1198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5D7686B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K488R-R:GGCTCCTCTGGCCTGGACTCCCGCC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05CBCBD0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013A6870" w14:textId="77777777">
        <w:trPr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</w:tcPr>
          <w:p w14:paraId="78A58937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CHIP-siRNA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56E5540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CHIP</w:t>
            </w:r>
          </w:p>
          <w:p w14:paraId="5EDD94EA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siRNA-F</w:t>
            </w: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8509F6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ACCACGAGGGUGAUGAGGATT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50EC0164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CHIP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siRNA interference</w:t>
            </w:r>
          </w:p>
        </w:tc>
      </w:tr>
      <w:tr w:rsidR="005051F3" w14:paraId="26E2B845" w14:textId="77777777">
        <w:trPr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</w:tcPr>
          <w:p w14:paraId="43A8C316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70221EE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CHIP</w:t>
            </w:r>
          </w:p>
          <w:p w14:paraId="55F44D0D" w14:textId="77777777" w:rsidR="005051F3" w:rsidRDefault="00181BF9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siRNA-R</w:t>
            </w: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787824D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UCCUCAUCACCCUCGUGGUTT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7CF7CF40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1A4C92E6" w14:textId="77777777">
        <w:trPr>
          <w:trHeight w:val="216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2C2D3AC1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Hsp70-shRNA</w:t>
            </w:r>
          </w:p>
          <w:p w14:paraId="4B33C360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64D1D291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Hsp70-shRNA</w:t>
            </w:r>
          </w:p>
          <w:p w14:paraId="1D82B2DC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6968E218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CGCAGAACACCGTGTTTGACGTTCAAGAGACGTCAAACACGGTGTTCTGCG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0A6B4F17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Hsp70shRNA interference</w:t>
            </w:r>
          </w:p>
        </w:tc>
      </w:tr>
      <w:tr w:rsidR="005051F3" w14:paraId="14469398" w14:textId="77777777">
        <w:trPr>
          <w:trHeight w:val="264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2F5450E7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MEN1-BamHI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27842530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4237BDB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F:CGCGGATCCGCCACCGCCACCATGGGGCTGAAGGCCGCCCA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689C2FC4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 cloning</w:t>
            </w:r>
          </w:p>
        </w:tc>
      </w:tr>
      <w:tr w:rsidR="005051F3" w14:paraId="75832873" w14:textId="77777777">
        <w:trPr>
          <w:trHeight w:val="90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2DEC5F33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MEN1-EcoRI</w:t>
            </w: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11EBB3C0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7F657F0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R:CCGGAATTC TCAG AGGCCTTTGCGCTGCC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1802FC6C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3A1BCA7F" w14:textId="77777777">
        <w:trPr>
          <w:trHeight w:val="90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243110AA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MEN1-HIndIII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4648EE32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053B44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F:CCCAAGCTTGCCACCGCCACCATGGGGCTGAAGGCCGCCCA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71C36130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 cloning</w:t>
            </w:r>
          </w:p>
        </w:tc>
      </w:tr>
      <w:tr w:rsidR="005051F3" w14:paraId="78745294" w14:textId="77777777">
        <w:trPr>
          <w:trHeight w:val="90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2FCAD45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MEN1-BamHI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48A1F997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C4BD817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R:CGCGGATCC TCAGAGGCCTTTGCGCTGCC 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51191F30" w14:textId="77777777" w:rsidR="005051F3" w:rsidRDefault="005051F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71645BDF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4D284198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CHIP-BamHI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683F59CA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37A571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F:CGCGGATCCGCCACCGCCACCATGCAGCAGCACGAGCAGGC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0A60E49E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 cloning</w:t>
            </w:r>
          </w:p>
        </w:tc>
      </w:tr>
      <w:tr w:rsidR="005051F3" w14:paraId="1659CE8C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006C149C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CHIP-EcoRI</w:t>
            </w: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24FA7E3A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5F1C5DE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R:CCGGAATTCTCAG TAGTCCTCCACCCAGC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13CC7C74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1133562E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2781866B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MEN1-RT-F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7D362DD2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EE8D6D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F:CATCCAGTCCCTCTTCAGCTTC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2C8D681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QRT-PCR</w:t>
            </w:r>
          </w:p>
        </w:tc>
      </w:tr>
      <w:tr w:rsidR="005051F3" w14:paraId="708F35E7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6FBAF9BE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MEN1-RT-R</w:t>
            </w: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67D9F4A1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86323A1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R:TCGTTGCCCTTGCCGTGCCA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180B591A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4EA90C78" w14:textId="77777777">
        <w:trPr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</w:tcPr>
          <w:p w14:paraId="5F8673F9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Exon10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3143C444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553CA20E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MEN1-1462-F1: CCTGCTGCGATTCTACGACG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08B573B2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Sanger sequencing</w:t>
            </w:r>
          </w:p>
        </w:tc>
      </w:tr>
      <w:tr w:rsidR="005051F3" w14:paraId="2C9BACA2" w14:textId="77777777">
        <w:trPr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</w:tcPr>
          <w:p w14:paraId="19DE225E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50A3604C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FC76F8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MEN1-1462-R1: CTTGATGGCGCTCGAGTTGAT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0A2FC3E0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755597E4" w14:textId="77777777">
        <w:trPr>
          <w:jc w:val="center"/>
        </w:trPr>
        <w:tc>
          <w:tcPr>
            <w:tcW w:w="1617" w:type="dxa"/>
            <w:vMerge w:val="restart"/>
            <w:tcBorders>
              <w:tl2br w:val="nil"/>
              <w:tr2bl w:val="nil"/>
            </w:tcBorders>
          </w:tcPr>
          <w:p w14:paraId="628BAF29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Exon10</w:t>
            </w:r>
          </w:p>
        </w:tc>
        <w:tc>
          <w:tcPr>
            <w:tcW w:w="1725" w:type="dxa"/>
            <w:vMerge w:val="restart"/>
            <w:tcBorders>
              <w:tl2br w:val="nil"/>
              <w:tr2bl w:val="nil"/>
            </w:tcBorders>
          </w:tcPr>
          <w:p w14:paraId="392D4132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66C5644D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MEN1-1462-F2:GCCACGGGCTTGTCAGACTT</w:t>
            </w:r>
          </w:p>
        </w:tc>
        <w:tc>
          <w:tcPr>
            <w:tcW w:w="2351" w:type="dxa"/>
            <w:vMerge w:val="restart"/>
            <w:tcBorders>
              <w:tl2br w:val="nil"/>
              <w:tr2bl w:val="nil"/>
            </w:tcBorders>
          </w:tcPr>
          <w:p w14:paraId="5608C13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Sanger sequencing</w:t>
            </w:r>
          </w:p>
        </w:tc>
      </w:tr>
      <w:tr w:rsidR="005051F3" w14:paraId="1CD8BA63" w14:textId="77777777">
        <w:trPr>
          <w:jc w:val="center"/>
        </w:trPr>
        <w:tc>
          <w:tcPr>
            <w:tcW w:w="1617" w:type="dxa"/>
            <w:vMerge/>
            <w:tcBorders>
              <w:tl2br w:val="nil"/>
              <w:tr2bl w:val="nil"/>
            </w:tcBorders>
          </w:tcPr>
          <w:p w14:paraId="64654210" w14:textId="77777777" w:rsidR="005051F3" w:rsidRDefault="005051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l2br w:val="nil"/>
              <w:tr2bl w:val="nil"/>
            </w:tcBorders>
          </w:tcPr>
          <w:p w14:paraId="5B67B0B4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6EBDFD2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MEN1-1462-R2:ATGGCGCTCGAGTTGATCTT</w:t>
            </w:r>
          </w:p>
        </w:tc>
        <w:tc>
          <w:tcPr>
            <w:tcW w:w="2351" w:type="dxa"/>
            <w:vMerge/>
            <w:tcBorders>
              <w:tl2br w:val="nil"/>
              <w:tr2bl w:val="nil"/>
            </w:tcBorders>
          </w:tcPr>
          <w:p w14:paraId="55493CC4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35E17390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6857DC2B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MEN1-HIndIII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1F7D6E21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74D1B4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F:CCCAAGCTTGCCACCGCCACCATGGGGCTGAAGGCCGCCCA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13886A5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cloning</w:t>
            </w:r>
          </w:p>
        </w:tc>
      </w:tr>
      <w:tr w:rsidR="005051F3" w14:paraId="44C8A8EF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5F18EC7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MEN1-BamHI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5912C46F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26790B58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R:CGCGGATCC TCAGAGGCCTTTGCGCTGCC 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0F7FAC7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5051F3" w14:paraId="6665CE39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683D0AE3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MEN1-NheI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6A328F50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3F0D79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F:CTAGCTAGCGCCACCGCCACCATGGGGCTGAAGGCCGCC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CA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2C905D8E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Gene cloning</w:t>
            </w:r>
          </w:p>
        </w:tc>
      </w:tr>
      <w:tr w:rsidR="005051F3" w14:paraId="7148078A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1FAB7A28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MEN1-EcoRI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2A5C0223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16DA4D9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R:CCGGAATTCGAGGCCTTTGCGCTGCCGCT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B97E8CD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cloning</w:t>
            </w:r>
          </w:p>
        </w:tc>
      </w:tr>
      <w:tr w:rsidR="005051F3" w14:paraId="773B28D5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72B30A3E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RNA-Fish probe 1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01BB6112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1D1EF237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GCTTCCCGCACATTGCGGTTGCGACAGTGGTAGCCAGCCAGGTACATGTAGGGGTAGATGTGTTCATCCCGATAGTAGGT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F41F656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RNA-fish analysis</w:t>
            </w:r>
          </w:p>
        </w:tc>
      </w:tr>
      <w:tr w:rsidR="005051F3" w14:paraId="583E6203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F2CE4A8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RNA-Fish probe 2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6A5C6202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3423765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TCTAGATCTGCCAGGTTCCCTAAGGCCATGGGGTACCTTTCCAGATGTCCCAGGTCATAGAGCAG CCAGAG CAGCTTCTG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74150EF3" w14:textId="77777777" w:rsidR="005051F3" w:rsidRDefault="00181BF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RNA-fish analysis</w:t>
            </w:r>
          </w:p>
        </w:tc>
      </w:tr>
      <w:tr w:rsidR="005051F3" w14:paraId="05FEECE7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4470510A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LOH-F1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6C15CB09" w14:textId="77777777" w:rsidR="005051F3" w:rsidRDefault="005051F3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26D639E7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TGAGACCCCCTGGGTGGGATGGGAT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E08085D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MEN1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LOH analysis</w:t>
            </w:r>
          </w:p>
        </w:tc>
      </w:tr>
      <w:tr w:rsidR="005051F3" w14:paraId="029D0850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80029A8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LOH-R1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16A75256" w14:textId="77777777" w:rsidR="005051F3" w:rsidRDefault="005051F3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7992D615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GGGCTCCTCTGGCTTGGACTCCCG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1F1F5190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MEN1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LOH analysis</w:t>
            </w:r>
          </w:p>
        </w:tc>
      </w:tr>
      <w:tr w:rsidR="005051F3" w14:paraId="5B7D3321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25448EE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LOH-F2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0D6B5B8C" w14:textId="77777777" w:rsidR="005051F3" w:rsidRDefault="005051F3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1B5B97C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GACTGAGACCCCCTGGGTGGGATGG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E721544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MEN1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LOH analysis</w:t>
            </w:r>
          </w:p>
        </w:tc>
      </w:tr>
      <w:tr w:rsidR="005051F3" w14:paraId="6271D2B7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0D7793CB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LOH-R2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028B068A" w14:textId="77777777" w:rsidR="005051F3" w:rsidRDefault="005051F3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5D1DAFAB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GGCCCTTGTCCAGTGCTGGCTTC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10580017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MEN1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LOH analysis</w:t>
            </w:r>
          </w:p>
        </w:tc>
      </w:tr>
      <w:tr w:rsidR="005051F3" w14:paraId="2CA87CFC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3D52E963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TERT-F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3D1F9921" w14:textId="77777777" w:rsidR="005051F3" w:rsidRDefault="005051F3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5F107813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GGAGGTCATCGCCAGCAT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13B3FD7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MEN1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LOH analysis</w:t>
            </w:r>
          </w:p>
        </w:tc>
      </w:tr>
      <w:tr w:rsidR="005051F3" w14:paraId="1BF0A0C2" w14:textId="77777777">
        <w:trPr>
          <w:trHeight w:val="468"/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6B01C76C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TERT-R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7BCFFD2C" w14:textId="77777777" w:rsidR="005051F3" w:rsidRDefault="005051F3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2FB32109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CCACCACAGAAACGCATCAC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045D908E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MEN1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gene LOH analysis</w:t>
            </w:r>
          </w:p>
        </w:tc>
      </w:tr>
      <w:tr w:rsidR="005051F3" w14:paraId="008DC084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6B157BA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Zebrafish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-F1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5646317E" w14:textId="77777777" w:rsidR="005051F3" w:rsidRDefault="005051F3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1656E9C6" w14:textId="77777777" w:rsidR="005051F3" w:rsidRDefault="00181BF9">
            <w:pPr>
              <w:spacing w:line="2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cttccttctgcgagtgac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4796DFDA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F1 generation identification of PTC</w:t>
            </w:r>
          </w:p>
        </w:tc>
      </w:tr>
      <w:tr w:rsidR="005051F3" w14:paraId="459D9E21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7C2E890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Zebrafish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-R1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51AF5FEC" w14:textId="77777777" w:rsidR="005051F3" w:rsidRDefault="005051F3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B32371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AATGTGCTGAATGTGCTG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409EE6AB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F1 generation identification of PTC</w:t>
            </w:r>
          </w:p>
        </w:tc>
      </w:tr>
      <w:tr w:rsidR="005051F3" w14:paraId="492F5B98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79D15910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Zebrafish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men1-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F2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0119CC07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3F36DF0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gggtataaaagtttcagc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6A065A1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F1 generation identification of PTC</w:t>
            </w:r>
          </w:p>
        </w:tc>
      </w:tr>
      <w:tr w:rsidR="005051F3" w14:paraId="4C6FDA9D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062563F2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Zebrafish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-R2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139818C5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6C5E857B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ATCTTGTAAATGGGGTAA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055E6384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F1 generation identification of PTC</w:t>
            </w:r>
          </w:p>
        </w:tc>
      </w:tr>
      <w:tr w:rsidR="005051F3" w14:paraId="1C68D28A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7F802E3F" w14:textId="77777777" w:rsidR="005051F3" w:rsidRDefault="00181BF9">
            <w:pPr>
              <w:pStyle w:val="HTML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Zebrafish men1-sgRNA1-F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vAlign w:val="bottom"/>
          </w:tcPr>
          <w:p w14:paraId="537142DC" w14:textId="77777777" w:rsidR="005051F3" w:rsidRDefault="005051F3">
            <w:pPr>
              <w:widowControl/>
              <w:jc w:val="left"/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601CDCD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TAATACGACTCACTATAGAACGAATCCCCATGGTTAGgttttagagctagaaatagc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4DFAF24B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  <w:tr w:rsidR="005051F3" w14:paraId="4C79B348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4C101631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Zebrafish </w:t>
            </w:r>
            <w:r>
              <w:rPr>
                <w:rFonts w:ascii="Times New Roman" w:hAnsi="Times New Roman"/>
                <w:sz w:val="20"/>
                <w:szCs w:val="20"/>
              </w:rPr>
              <w:t>men1-sgRNA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48CEC0FD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2D4216F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TAATACGACTCACTATAGCAGGGCCAAGTCTGGTTCTgttttagagctagaaatagc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19095856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  <w:tr w:rsidR="005051F3" w14:paraId="47C946E9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0BDE27F7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Zebrafish </w:t>
            </w:r>
            <w:r>
              <w:rPr>
                <w:rFonts w:ascii="Times New Roman" w:hAnsi="Times New Roman"/>
                <w:sz w:val="20"/>
                <w:szCs w:val="20"/>
              </w:rPr>
              <w:t>men1-sgRNA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5501BAB3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18745C2A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ACTCCATCAATGCCTCGAAGgttttagagctagaaatagc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1EE7C7C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  <w:tr w:rsidR="005051F3" w14:paraId="630DD7AD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7ACBB469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Zebrafish </w:t>
            </w:r>
            <w:r>
              <w:rPr>
                <w:rFonts w:ascii="Times New Roman" w:hAnsi="Times New Roman"/>
                <w:sz w:val="20"/>
                <w:szCs w:val="20"/>
              </w:rPr>
              <w:t>men1-</w:t>
            </w:r>
            <w:r>
              <w:rPr>
                <w:rFonts w:ascii="Times New Roman" w:hAnsi="Times New Roman"/>
                <w:sz w:val="20"/>
              </w:rPr>
              <w:t>sgRNA</w:t>
            </w:r>
            <w:r>
              <w:rPr>
                <w:rFonts w:ascii="Times New Roman" w:hAnsi="Times New Roman" w:hint="eastAsia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6741EC92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4412E21A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AGCAGGGCCAAGTCTGGTTCgttttagagctagaa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0832C32E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  <w:tr w:rsidR="005051F3" w14:paraId="6272B21B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4BD2D547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Zebrafish </w:t>
            </w:r>
            <w:r>
              <w:rPr>
                <w:rFonts w:ascii="Times New Roman" w:hAnsi="Times New Roman"/>
                <w:sz w:val="20"/>
                <w:szCs w:val="20"/>
              </w:rPr>
              <w:t>men1</w:t>
            </w:r>
            <w:r>
              <w:rPr>
                <w:rFonts w:ascii="Times New Roman" w:hAnsi="Times New Roman"/>
                <w:sz w:val="20"/>
              </w:rPr>
              <w:t>-sgRNA</w:t>
            </w:r>
            <w:r>
              <w:rPr>
                <w:rFonts w:ascii="Times New Roman" w:hAnsi="Times New Roman" w:hint="eastAsia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00844654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033C04BC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TACCTGTAATCAGACTGAAGgttttagagctagaaatagc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12937449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  <w:tr w:rsidR="005051F3" w14:paraId="10BF826B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7332A87E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Zebrafish </w:t>
            </w:r>
            <w:r>
              <w:rPr>
                <w:rFonts w:ascii="Times New Roman" w:hAnsi="Times New Roman"/>
                <w:sz w:val="20"/>
                <w:szCs w:val="20"/>
              </w:rPr>
              <w:t>men1</w:t>
            </w:r>
            <w:r>
              <w:rPr>
                <w:rFonts w:ascii="Times New Roman" w:hAnsi="Times New Roman"/>
                <w:sz w:val="20"/>
              </w:rPr>
              <w:t>-sgRNA</w:t>
            </w:r>
            <w:r>
              <w:rPr>
                <w:rFonts w:ascii="Times New Roman" w:hAnsi="Times New Roman" w:hint="eastAsia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2D547908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24225447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TCTCGGCTGGAAGCGCCAGAgttttagagctagaaatagc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3FB7F15F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  <w:tr w:rsidR="005051F3" w14:paraId="65684B35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5C3AF37A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Zebrafish </w:t>
            </w:r>
            <w:r>
              <w:rPr>
                <w:rFonts w:ascii="Times New Roman" w:hAnsi="Times New Roman"/>
                <w:sz w:val="20"/>
                <w:szCs w:val="20"/>
              </w:rPr>
              <w:t>men1</w:t>
            </w:r>
            <w:r>
              <w:rPr>
                <w:rFonts w:ascii="Times New Roman" w:hAnsi="Times New Roman"/>
                <w:sz w:val="20"/>
              </w:rPr>
              <w:t>-sgRNA</w:t>
            </w:r>
            <w:r>
              <w:rPr>
                <w:rFonts w:ascii="Times New Roman" w:hAnsi="Times New Roman" w:hint="eastAsia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69D76887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5B696158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TAATACGACTCACTATAgttttgcaatcactgttttagttttagagctagaaatagc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5D9F84D3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  <w:tr w:rsidR="005051F3" w14:paraId="210D306D" w14:textId="77777777">
        <w:trPr>
          <w:jc w:val="center"/>
        </w:trPr>
        <w:tc>
          <w:tcPr>
            <w:tcW w:w="1617" w:type="dxa"/>
            <w:tcBorders>
              <w:tl2br w:val="nil"/>
              <w:tr2bl w:val="nil"/>
            </w:tcBorders>
          </w:tcPr>
          <w:p w14:paraId="66985945" w14:textId="77777777" w:rsidR="005051F3" w:rsidRDefault="00181BF9">
            <w:pPr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Zebrafish </w:t>
            </w:r>
            <w:r>
              <w:rPr>
                <w:rFonts w:ascii="Times New Roman" w:hAnsi="Times New Roman"/>
                <w:sz w:val="20"/>
                <w:szCs w:val="20"/>
              </w:rPr>
              <w:t>men1-sgRNA8-F</w:t>
            </w:r>
          </w:p>
        </w:tc>
        <w:tc>
          <w:tcPr>
            <w:tcW w:w="1725" w:type="dxa"/>
            <w:tcBorders>
              <w:tl2br w:val="nil"/>
              <w:tr2bl w:val="nil"/>
            </w:tcBorders>
          </w:tcPr>
          <w:p w14:paraId="39F0B8D0" w14:textId="77777777" w:rsidR="005051F3" w:rsidRDefault="005051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7" w:type="dxa"/>
            <w:tcBorders>
              <w:tl2br w:val="nil"/>
              <w:tr2bl w:val="nil"/>
            </w:tcBorders>
          </w:tcPr>
          <w:p w14:paraId="5BA3F0E8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TAATACGACTCACTATA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tccctcttcagtctgattacgttttagagctagaaatagc</w:t>
            </w:r>
          </w:p>
        </w:tc>
        <w:tc>
          <w:tcPr>
            <w:tcW w:w="2351" w:type="dxa"/>
            <w:tcBorders>
              <w:tl2br w:val="nil"/>
              <w:tr2bl w:val="nil"/>
            </w:tcBorders>
          </w:tcPr>
          <w:p w14:paraId="25909C65" w14:textId="77777777" w:rsidR="005051F3" w:rsidRDefault="00181BF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In vitro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transcription of sgRNA</w:t>
            </w:r>
          </w:p>
        </w:tc>
      </w:tr>
    </w:tbl>
    <w:p w14:paraId="38ED4415" w14:textId="77777777" w:rsidR="005051F3" w:rsidRDefault="005051F3"/>
    <w:sectPr w:rsidR="00505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CA841" w14:textId="77777777" w:rsidR="00181BF9" w:rsidRDefault="00181BF9" w:rsidP="00DA1102">
      <w:r>
        <w:separator/>
      </w:r>
    </w:p>
  </w:endnote>
  <w:endnote w:type="continuationSeparator" w:id="0">
    <w:p w14:paraId="564B0D93" w14:textId="77777777" w:rsidR="00181BF9" w:rsidRDefault="00181BF9" w:rsidP="00DA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A13A5" w14:textId="77777777" w:rsidR="00181BF9" w:rsidRDefault="00181BF9" w:rsidP="00DA1102">
      <w:r>
        <w:separator/>
      </w:r>
    </w:p>
  </w:footnote>
  <w:footnote w:type="continuationSeparator" w:id="0">
    <w:p w14:paraId="0901C227" w14:textId="77777777" w:rsidR="00181BF9" w:rsidRDefault="00181BF9" w:rsidP="00DA1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k5MzE1NmQ3YzEyNjdjOThkZjVjYzJkOWVjZTYxNjIifQ=="/>
  </w:docVars>
  <w:rsids>
    <w:rsidRoot w:val="00192AC9"/>
    <w:rsid w:val="0001755D"/>
    <w:rsid w:val="000D6C2A"/>
    <w:rsid w:val="00181BF9"/>
    <w:rsid w:val="00192AC9"/>
    <w:rsid w:val="002E7B15"/>
    <w:rsid w:val="002F4BF4"/>
    <w:rsid w:val="004429E1"/>
    <w:rsid w:val="00451AEA"/>
    <w:rsid w:val="00464304"/>
    <w:rsid w:val="004C0D89"/>
    <w:rsid w:val="004C589D"/>
    <w:rsid w:val="005051F3"/>
    <w:rsid w:val="00575EED"/>
    <w:rsid w:val="00594AEC"/>
    <w:rsid w:val="005E6F1A"/>
    <w:rsid w:val="006F0330"/>
    <w:rsid w:val="007868E2"/>
    <w:rsid w:val="007A1C7D"/>
    <w:rsid w:val="00854887"/>
    <w:rsid w:val="008A1DA6"/>
    <w:rsid w:val="00995A97"/>
    <w:rsid w:val="009C2224"/>
    <w:rsid w:val="009C6034"/>
    <w:rsid w:val="00A91F30"/>
    <w:rsid w:val="00A9661F"/>
    <w:rsid w:val="00D86A4A"/>
    <w:rsid w:val="00DA1102"/>
    <w:rsid w:val="00DE5820"/>
    <w:rsid w:val="00EC6E4D"/>
    <w:rsid w:val="00EF06CD"/>
    <w:rsid w:val="00F63508"/>
    <w:rsid w:val="00FA2C34"/>
    <w:rsid w:val="01E80E15"/>
    <w:rsid w:val="024F6467"/>
    <w:rsid w:val="02DB5AAE"/>
    <w:rsid w:val="03834275"/>
    <w:rsid w:val="073E6F3C"/>
    <w:rsid w:val="07571DAC"/>
    <w:rsid w:val="09062D6E"/>
    <w:rsid w:val="09394C30"/>
    <w:rsid w:val="09AE5463"/>
    <w:rsid w:val="09E661A6"/>
    <w:rsid w:val="09E71B0D"/>
    <w:rsid w:val="0A921402"/>
    <w:rsid w:val="0B352079"/>
    <w:rsid w:val="0C295416"/>
    <w:rsid w:val="13D12EE6"/>
    <w:rsid w:val="13F47209"/>
    <w:rsid w:val="13F8086C"/>
    <w:rsid w:val="150A47FA"/>
    <w:rsid w:val="152F6116"/>
    <w:rsid w:val="158421C3"/>
    <w:rsid w:val="18193615"/>
    <w:rsid w:val="1967060C"/>
    <w:rsid w:val="1AD454CD"/>
    <w:rsid w:val="1C9A73EC"/>
    <w:rsid w:val="1CDD5878"/>
    <w:rsid w:val="1DD01BCE"/>
    <w:rsid w:val="21BC149F"/>
    <w:rsid w:val="232B0864"/>
    <w:rsid w:val="245F4340"/>
    <w:rsid w:val="25164BFC"/>
    <w:rsid w:val="2C267E1B"/>
    <w:rsid w:val="2CBA0563"/>
    <w:rsid w:val="2CF91A3F"/>
    <w:rsid w:val="2F55748B"/>
    <w:rsid w:val="2F916DC8"/>
    <w:rsid w:val="309B7058"/>
    <w:rsid w:val="313B2432"/>
    <w:rsid w:val="33305A23"/>
    <w:rsid w:val="35E92C70"/>
    <w:rsid w:val="36C61DBB"/>
    <w:rsid w:val="378C567A"/>
    <w:rsid w:val="3D9313FF"/>
    <w:rsid w:val="3FFC00C4"/>
    <w:rsid w:val="40F8373D"/>
    <w:rsid w:val="45AA6F6F"/>
    <w:rsid w:val="4C3752D5"/>
    <w:rsid w:val="4D875911"/>
    <w:rsid w:val="4E2C7BE9"/>
    <w:rsid w:val="4E6F3F3D"/>
    <w:rsid w:val="50614F4D"/>
    <w:rsid w:val="51900161"/>
    <w:rsid w:val="52554706"/>
    <w:rsid w:val="52A13C0C"/>
    <w:rsid w:val="55050666"/>
    <w:rsid w:val="563B6815"/>
    <w:rsid w:val="5B687259"/>
    <w:rsid w:val="5DBB3B54"/>
    <w:rsid w:val="60386A8A"/>
    <w:rsid w:val="62A03956"/>
    <w:rsid w:val="62A3189F"/>
    <w:rsid w:val="65AB7DEE"/>
    <w:rsid w:val="66A7157D"/>
    <w:rsid w:val="66B144E8"/>
    <w:rsid w:val="67933BF7"/>
    <w:rsid w:val="683A4E1B"/>
    <w:rsid w:val="69845EBC"/>
    <w:rsid w:val="69925649"/>
    <w:rsid w:val="69CD64A5"/>
    <w:rsid w:val="6A0413A8"/>
    <w:rsid w:val="6A5B32E0"/>
    <w:rsid w:val="6A723C50"/>
    <w:rsid w:val="6F92269E"/>
    <w:rsid w:val="702275C0"/>
    <w:rsid w:val="70FC4273"/>
    <w:rsid w:val="72960637"/>
    <w:rsid w:val="72D035A6"/>
    <w:rsid w:val="731A3241"/>
    <w:rsid w:val="735209E4"/>
    <w:rsid w:val="73F7204E"/>
    <w:rsid w:val="74336D22"/>
    <w:rsid w:val="752972CF"/>
    <w:rsid w:val="776214CF"/>
    <w:rsid w:val="77C43611"/>
    <w:rsid w:val="78B418D7"/>
    <w:rsid w:val="792246D2"/>
    <w:rsid w:val="7CC31897"/>
    <w:rsid w:val="7E414D01"/>
    <w:rsid w:val="7EA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60B0F"/>
  <w15:docId w15:val="{23E0ECC2-46C5-4C86-B93D-AAB9402E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4">
    <w:name w:val="heading 4"/>
    <w:basedOn w:val="a"/>
    <w:next w:val="a"/>
    <w:autoRedefine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319</dc:creator>
  <cp:lastModifiedBy>319</cp:lastModifiedBy>
  <cp:revision>14</cp:revision>
  <dcterms:created xsi:type="dcterms:W3CDTF">2022-09-28T01:40:00Z</dcterms:created>
  <dcterms:modified xsi:type="dcterms:W3CDTF">2024-10-22T10:38:00Z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3866AE261378421E8FE5BF53ABD598A6_13</vt:lpwstr>
  </property>
</Properties>
</file>