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404" w:rsidRDefault="00521404" w:rsidP="00521404">
      <w:pPr>
        <w:pStyle w:val="Heading1"/>
      </w:pPr>
      <w:r>
        <w:t>Tables</w:t>
      </w:r>
    </w:p>
    <w:p w:rsidR="00521404" w:rsidRDefault="00521404" w:rsidP="00521404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color w:val="000000"/>
        </w:rPr>
      </w:pPr>
      <w:r>
        <w:rPr>
          <w:color w:val="000000"/>
        </w:rPr>
        <w:t>Table 1. Beetle species and number of the specimens per forest type included in the study along with information related to their origin and main fungal structures</w:t>
      </w:r>
      <w:r>
        <w:t>.</w:t>
      </w:r>
    </w:p>
    <w:p w:rsidR="00521404" w:rsidRDefault="00521404" w:rsidP="00521404">
      <w:pPr>
        <w:spacing w:line="360" w:lineRule="auto"/>
        <w:rPr>
          <w:color w:val="000000"/>
        </w:rPr>
      </w:pPr>
      <w:r>
        <w:rPr>
          <w:noProof/>
          <w:lang w:val="en-US" w:eastAsia="en-US"/>
        </w:rPr>
        <w:drawing>
          <wp:inline distT="0" distB="0" distL="0" distR="0" wp14:anchorId="0EC044D7" wp14:editId="011DA115">
            <wp:extent cx="6188710" cy="793115"/>
            <wp:effectExtent l="0" t="0" r="2540" b="6985"/>
            <wp:docPr id="4" name="Imagen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404" w:rsidRDefault="00521404" w:rsidP="00521404">
      <w:pPr>
        <w:spacing w:line="360" w:lineRule="auto"/>
        <w:rPr>
          <w:color w:val="000000"/>
        </w:rPr>
      </w:pPr>
    </w:p>
    <w:p w:rsidR="00521404" w:rsidRDefault="00521404" w:rsidP="00521404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color w:val="000000"/>
        </w:rPr>
      </w:pPr>
      <w:r>
        <w:rPr>
          <w:color w:val="000000"/>
        </w:rPr>
        <w:t xml:space="preserve">Table 2. Overview of the GLM analysis results, showing the significant </w:t>
      </w:r>
      <w:r>
        <w:rPr>
          <w:i/>
          <w:color w:val="000000"/>
        </w:rPr>
        <w:t>p</w:t>
      </w:r>
      <w:r>
        <w:rPr>
          <w:i/>
        </w:rPr>
        <w:t xml:space="preserve"> </w:t>
      </w:r>
      <w:r>
        <w:rPr>
          <w:color w:val="000000"/>
        </w:rPr>
        <w:t xml:space="preserve">values, the percentage of explained variance and the F parameter for every factor included in the model. </w:t>
      </w:r>
    </w:p>
    <w:p w:rsidR="00521404" w:rsidRDefault="00521404" w:rsidP="00521404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b/>
        </w:rPr>
      </w:pPr>
      <w:r>
        <w:rPr>
          <w:noProof/>
          <w:lang w:val="en-US" w:eastAsia="en-US"/>
        </w:rPr>
        <w:drawing>
          <wp:inline distT="0" distB="0" distL="0" distR="0" wp14:anchorId="68B96636" wp14:editId="2B931FAE">
            <wp:extent cx="6188710" cy="1010920"/>
            <wp:effectExtent l="0" t="0" r="2540" b="0"/>
            <wp:docPr id="6" name="Imagen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01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404" w:rsidRDefault="00521404" w:rsidP="00521404">
      <w:pPr>
        <w:spacing w:after="240" w:line="360" w:lineRule="auto"/>
        <w:rPr>
          <w:b/>
        </w:rPr>
      </w:pPr>
    </w:p>
    <w:p w:rsidR="00521404" w:rsidRDefault="00521404" w:rsidP="00521404">
      <w:pPr>
        <w:spacing w:after="240" w:line="360" w:lineRule="auto"/>
      </w:pPr>
      <w:r>
        <w:t>Table 3: Net relatedness index (NRI), nearest taxon index (NTI), and number of OTUs recovered for LSU and ITS2 across all clustering thresholds. “Mixed” refers to a clustering threshold of 99% for LSU and 98% for ITS2. Reference sequences were included when building the trees used, though pruned (leaving only OTUs in the tree) for the above calculations.</w:t>
      </w:r>
    </w:p>
    <w:p w:rsidR="00521404" w:rsidRDefault="00521404" w:rsidP="00521404">
      <w:pPr>
        <w:spacing w:after="240" w:line="360" w:lineRule="auto"/>
      </w:pPr>
      <w:r>
        <w:rPr>
          <w:noProof/>
          <w:lang w:val="en-US" w:eastAsia="en-US"/>
        </w:rPr>
        <w:drawing>
          <wp:inline distT="0" distB="0" distL="0" distR="0" wp14:anchorId="46331108" wp14:editId="302129F0">
            <wp:extent cx="6188710" cy="796290"/>
            <wp:effectExtent l="0" t="0" r="2540" b="3810"/>
            <wp:docPr id="7" name="Imagen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BD7" w:rsidRDefault="00342BD7">
      <w:bookmarkStart w:id="0" w:name="_GoBack"/>
      <w:bookmarkEnd w:id="0"/>
    </w:p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04"/>
    <w:rsid w:val="00342BD7"/>
    <w:rsid w:val="0052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4E06AF-314B-4E07-953C-3C32CD4E1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404"/>
    <w:rPr>
      <w:rFonts w:ascii="Calibri" w:eastAsia="Calibri" w:hAnsi="Calibri" w:cs="Calibri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4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40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610</Characters>
  <Application>Microsoft Office Word</Application>
  <DocSecurity>0</DocSecurity>
  <Lines>5</Lines>
  <Paragraphs>1</Paragraphs>
  <ScaleCrop>false</ScaleCrop>
  <Company>Springer Nature IT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2021-06-11T08:30:00Z</dcterms:created>
  <dcterms:modified xsi:type="dcterms:W3CDTF">2021-06-11T08:31:00Z</dcterms:modified>
</cp:coreProperties>
</file>