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DE32B5" w14:textId="064C1A75" w:rsidR="00B00F73" w:rsidRDefault="00B00F73"/>
    <w:p w14:paraId="41145094" w14:textId="77777777" w:rsidR="00B00F73" w:rsidRDefault="00B00F73" w:rsidP="00B00F73">
      <w:pPr>
        <w:keepNext/>
      </w:pPr>
      <w:r>
        <w:rPr>
          <w:noProof/>
        </w:rPr>
        <w:drawing>
          <wp:inline distT="0" distB="0" distL="0" distR="0" wp14:anchorId="28CEB80B" wp14:editId="6F434197">
            <wp:extent cx="8210145" cy="3502581"/>
            <wp:effectExtent l="0" t="0" r="635" b="3175"/>
            <wp:docPr id="12533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33" name="Picture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23346" cy="3508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A930E0" w14:textId="031CBD7B" w:rsidR="00A7436F" w:rsidRDefault="00B00F73" w:rsidP="00A7436F">
      <w:pPr>
        <w:pStyle w:val="Caption"/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</w:pPr>
      <w:r w:rsidRPr="00127246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Figure S</w:t>
      </w:r>
      <w:r w:rsidRPr="00127246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127246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127246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2C398B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0"/>
          <w:szCs w:val="20"/>
        </w:rPr>
        <w:t>1</w:t>
      </w:r>
      <w:r w:rsidRPr="00127246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127246" w:rsidRPr="00127246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.</w:t>
      </w:r>
      <w:r w:rsidR="00127246" w:rsidRPr="00127246">
        <w:rPr>
          <w:color w:val="auto"/>
          <w:sz w:val="20"/>
          <w:szCs w:val="20"/>
        </w:rPr>
        <w:t xml:space="preserve"> </w:t>
      </w:r>
      <w:r w:rsidR="00127246" w:rsidRPr="00E92514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Geographical distribution of rate of </w:t>
      </w:r>
      <w:r w:rsidR="00127246" w:rsidRPr="00BE6295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 xml:space="preserve">incidence, </w:t>
      </w:r>
      <w:r w:rsidR="00127246" w:rsidRPr="00BE6295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prevalence, and mortality </w:t>
      </w:r>
      <w:r w:rsidR="00127246" w:rsidRPr="00E92514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of</w:t>
      </w:r>
      <w:r w:rsidR="00B14959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 xml:space="preserve"> c</w:t>
      </w:r>
      <w:r w:rsidR="00127246" w:rsidRPr="00E92514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hild and adolescents</w:t>
      </w:r>
      <w:r w:rsidR="00127246" w:rsidRPr="00E92514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</w:t>
      </w:r>
      <w:r w:rsidR="00127246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causes of death </w:t>
      </w:r>
      <w:r w:rsidR="00127246" w:rsidRPr="00E92514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among </w:t>
      </w:r>
      <w:r w:rsidR="006C4D01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females</w:t>
      </w:r>
      <w:r w:rsidR="00127246" w:rsidRPr="00E92514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in 1990 and 2021 in Iran</w:t>
      </w:r>
      <w:r w:rsidR="00A7436F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. </w:t>
      </w:r>
      <w:r w:rsidR="00A7436F" w:rsidRPr="00AD60B7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Imagery reproduced from the GEBCO_2022 Grid, GEBCO Compilation Group (2022) GEBCO 2022 Grid (doi:10.5285/e0f0bb80-ab44-2739-e053-6c86abc0289c)</w:t>
      </w:r>
    </w:p>
    <w:p w14:paraId="44079B85" w14:textId="58C4D884" w:rsidR="00127246" w:rsidRPr="00E92514" w:rsidRDefault="00127246" w:rsidP="00127246">
      <w:pPr>
        <w:pStyle w:val="Caption"/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</w:pPr>
    </w:p>
    <w:p w14:paraId="309F9FAB" w14:textId="72E62803" w:rsidR="00B00F73" w:rsidRDefault="00B00F73" w:rsidP="00B00F73">
      <w:pPr>
        <w:pStyle w:val="Caption"/>
      </w:pPr>
    </w:p>
    <w:p w14:paraId="0E76BC67" w14:textId="7C2679AE" w:rsidR="00B00F73" w:rsidRDefault="00B00F73" w:rsidP="00B00F73"/>
    <w:p w14:paraId="6B17063D" w14:textId="6D574014" w:rsidR="00B00F73" w:rsidRDefault="00B00F73" w:rsidP="00B00F73"/>
    <w:p w14:paraId="47422B16" w14:textId="507BD384" w:rsidR="00B00F73" w:rsidRDefault="00B00F73" w:rsidP="00B00F73"/>
    <w:p w14:paraId="396E57B4" w14:textId="59276BAE" w:rsidR="00B00F73" w:rsidRDefault="00B00F73" w:rsidP="00B00F73"/>
    <w:p w14:paraId="585AE380" w14:textId="31D697EB" w:rsidR="00B00F73" w:rsidRDefault="00B00F73" w:rsidP="00B00F73"/>
    <w:p w14:paraId="108ED3DD" w14:textId="52626F52" w:rsidR="00B00F73" w:rsidRDefault="00B00F73" w:rsidP="00B00F73"/>
    <w:p w14:paraId="255572CF" w14:textId="5A2236C1" w:rsidR="00B00F73" w:rsidRDefault="00B00F73" w:rsidP="00B00F73"/>
    <w:p w14:paraId="2C982EE4" w14:textId="77777777" w:rsidR="00B00F73" w:rsidRDefault="00B00F73" w:rsidP="00B00F73">
      <w:pPr>
        <w:keepNext/>
      </w:pPr>
      <w:r>
        <w:rPr>
          <w:noProof/>
        </w:rPr>
        <w:drawing>
          <wp:inline distT="0" distB="0" distL="0" distR="0" wp14:anchorId="7FBA93D5" wp14:editId="61A42D6A">
            <wp:extent cx="8229600" cy="1992718"/>
            <wp:effectExtent l="0" t="0" r="0" b="7620"/>
            <wp:docPr id="7643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43" name="Picture 7643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1992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5D8891" w14:textId="3DD2F4BD" w:rsidR="00127246" w:rsidRPr="00125D72" w:rsidRDefault="00B00F73" w:rsidP="00127246">
      <w:pPr>
        <w:pStyle w:val="Caption"/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</w:pPr>
      <w:r w:rsidRPr="00127246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Figure S</w:t>
      </w:r>
      <w:r w:rsidRPr="00127246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127246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127246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2C398B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0"/>
          <w:szCs w:val="20"/>
        </w:rPr>
        <w:t>2</w:t>
      </w:r>
      <w:r w:rsidRPr="00127246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127246" w:rsidRPr="00127246">
        <w:rPr>
          <w:rFonts w:asciiTheme="majorBidi" w:hAnsiTheme="majorBidi" w:cstheme="majorBidi"/>
          <w:b/>
          <w:bCs/>
          <w:color w:val="auto"/>
          <w:sz w:val="20"/>
          <w:szCs w:val="20"/>
        </w:rPr>
        <w:t>.</w:t>
      </w:r>
      <w:r w:rsidR="00127246" w:rsidRPr="00127246">
        <w:rPr>
          <w:color w:val="auto"/>
        </w:rPr>
        <w:t xml:space="preserve"> </w:t>
      </w:r>
      <w:r w:rsidR="00127246" w:rsidRPr="00125D72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Ranking of rate of </w:t>
      </w:r>
      <w:r w:rsidR="00127246" w:rsidRPr="00BE6295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 xml:space="preserve">incidence, </w:t>
      </w:r>
      <w:r w:rsidR="00127246" w:rsidRPr="00BE6295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prevalence, and mortality </w:t>
      </w:r>
      <w:r w:rsidR="00127246" w:rsidRPr="00125D72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 xml:space="preserve">of </w:t>
      </w:r>
      <w:r w:rsidR="00B14959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c</w:t>
      </w:r>
      <w:r w:rsidR="00127246" w:rsidRPr="00125D72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hild and adolescents</w:t>
      </w:r>
      <w:r w:rsidR="00127246" w:rsidRPr="00125D72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causes of death among </w:t>
      </w:r>
      <w:r w:rsidR="006C4D01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females </w:t>
      </w:r>
      <w:r w:rsidR="00127246" w:rsidRPr="00125D72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in 1990 and 2021 in Iran</w:t>
      </w:r>
    </w:p>
    <w:p w14:paraId="6D9B75DC" w14:textId="3A4D123F" w:rsidR="00B00F73" w:rsidRDefault="00B00F73" w:rsidP="00B00F73">
      <w:pPr>
        <w:pStyle w:val="Caption"/>
      </w:pPr>
    </w:p>
    <w:p w14:paraId="34C3E998" w14:textId="5AE5478E" w:rsidR="00B00F73" w:rsidRDefault="00B00F73" w:rsidP="00B00F73"/>
    <w:p w14:paraId="28F6FC89" w14:textId="2642E777" w:rsidR="00B00F73" w:rsidRDefault="00B00F73" w:rsidP="00B00F73"/>
    <w:p w14:paraId="6FB695F2" w14:textId="4AA35D53" w:rsidR="00B00F73" w:rsidRDefault="00B00F73" w:rsidP="00B00F73"/>
    <w:p w14:paraId="78400F18" w14:textId="4C8FF2AB" w:rsidR="00B00F73" w:rsidRDefault="00B00F73" w:rsidP="00B00F73"/>
    <w:p w14:paraId="495D7A23" w14:textId="22237FC3" w:rsidR="00B00F73" w:rsidRDefault="00B00F73" w:rsidP="00B00F73"/>
    <w:p w14:paraId="46E916A9" w14:textId="77171B6C" w:rsidR="00B00F73" w:rsidRDefault="00B00F73" w:rsidP="00B00F73"/>
    <w:p w14:paraId="4C83E9C2" w14:textId="7BAB8420" w:rsidR="00B00F73" w:rsidRDefault="00B00F73" w:rsidP="00B00F73"/>
    <w:p w14:paraId="7DF8B8DB" w14:textId="49D8A5DD" w:rsidR="00B00F73" w:rsidRDefault="00B00F73" w:rsidP="00B00F73"/>
    <w:p w14:paraId="175FF650" w14:textId="57792B89" w:rsidR="00B00F73" w:rsidRDefault="00B00F73" w:rsidP="00B00F73"/>
    <w:p w14:paraId="5E8803C1" w14:textId="2304ECEA" w:rsidR="00B00F73" w:rsidRDefault="00B00F73" w:rsidP="00B00F73"/>
    <w:p w14:paraId="0F0192C5" w14:textId="4A68472A" w:rsidR="00B00F73" w:rsidRDefault="00B00F73" w:rsidP="00B00F73"/>
    <w:p w14:paraId="5E490C0F" w14:textId="33607151" w:rsidR="00B00F73" w:rsidRDefault="00B00F73" w:rsidP="00B00F73"/>
    <w:p w14:paraId="1200FE59" w14:textId="77777777" w:rsidR="00B00F73" w:rsidRDefault="00B00F73" w:rsidP="00B00F73">
      <w:pPr>
        <w:keepNext/>
      </w:pPr>
      <w:r>
        <w:rPr>
          <w:noProof/>
        </w:rPr>
        <w:drawing>
          <wp:inline distT="0" distB="0" distL="0" distR="0" wp14:anchorId="542F3105" wp14:editId="63225C46">
            <wp:extent cx="8064230" cy="3910965"/>
            <wp:effectExtent l="0" t="0" r="0" b="0"/>
            <wp:docPr id="12537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37" name="Picture 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67195" cy="3912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97E24A" w14:textId="675FF95C" w:rsidR="00A7436F" w:rsidRDefault="00B00F73" w:rsidP="00A7436F">
      <w:pPr>
        <w:pStyle w:val="Caption"/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</w:pPr>
      <w:r w:rsidRPr="003707A5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Figure S</w:t>
      </w:r>
      <w:r w:rsidRPr="003707A5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3707A5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3707A5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2C398B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0"/>
          <w:szCs w:val="20"/>
        </w:rPr>
        <w:t>3</w:t>
      </w:r>
      <w:r w:rsidRPr="003707A5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3707A5" w:rsidRPr="003707A5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.</w:t>
      </w:r>
      <w:r w:rsidR="003707A5" w:rsidRPr="003707A5">
        <w:rPr>
          <w:color w:val="auto"/>
          <w:sz w:val="20"/>
          <w:szCs w:val="20"/>
        </w:rPr>
        <w:t xml:space="preserve"> </w:t>
      </w:r>
      <w:r w:rsidR="003707A5" w:rsidRPr="00E92514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Geographical distribution of rate of </w:t>
      </w:r>
      <w:r w:rsidR="003707A5" w:rsidRPr="00BE6295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 xml:space="preserve">incidence, </w:t>
      </w:r>
      <w:r w:rsidR="003707A5" w:rsidRPr="00BE6295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prevalence, and mortality </w:t>
      </w:r>
      <w:r w:rsidR="003707A5" w:rsidRPr="00E92514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 xml:space="preserve">of </w:t>
      </w:r>
      <w:r w:rsidR="00B14959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c</w:t>
      </w:r>
      <w:r w:rsidR="003707A5" w:rsidRPr="00E92514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hild and adolescents</w:t>
      </w:r>
      <w:r w:rsidR="003707A5" w:rsidRPr="00E92514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</w:t>
      </w:r>
      <w:r w:rsidR="003707A5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causes of death </w:t>
      </w:r>
      <w:r w:rsidR="003707A5" w:rsidRPr="00E92514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among </w:t>
      </w:r>
      <w:r w:rsidR="006C4D01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males</w:t>
      </w:r>
      <w:r w:rsidR="003707A5" w:rsidRPr="00E92514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in 1990 and 2021 in Iran</w:t>
      </w:r>
      <w:r w:rsidR="00A7436F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. </w:t>
      </w:r>
      <w:r w:rsidR="00A7436F" w:rsidRPr="00AD60B7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Imagery reproduced from the GEBCO_2022 Grid, GEBCO Compilation Group (2022) GEBCO 2022 Grid (doi:10.5285/e0f0bb80-ab44-2739-e053-6c86abc0289c)</w:t>
      </w:r>
    </w:p>
    <w:p w14:paraId="15E81069" w14:textId="31D11B0F" w:rsidR="00B00F73" w:rsidRDefault="00B00F73" w:rsidP="00B00F73">
      <w:pPr>
        <w:pStyle w:val="Caption"/>
      </w:pPr>
    </w:p>
    <w:p w14:paraId="6449FBE9" w14:textId="0551FFA0" w:rsidR="00B00F73" w:rsidRDefault="00B00F73" w:rsidP="00B00F73"/>
    <w:p w14:paraId="35C858C5" w14:textId="62024785" w:rsidR="00B00F73" w:rsidRDefault="00B00F73" w:rsidP="00B00F73"/>
    <w:p w14:paraId="0C7E9DE0" w14:textId="707B44B5" w:rsidR="00B00F73" w:rsidRDefault="00B00F73" w:rsidP="00B00F73"/>
    <w:p w14:paraId="4407C5A5" w14:textId="79362860" w:rsidR="00B00F73" w:rsidRDefault="00B00F73" w:rsidP="00B00F73"/>
    <w:p w14:paraId="2DB7D81F" w14:textId="00EAF0D0" w:rsidR="00B00F73" w:rsidRDefault="00B00F73" w:rsidP="00B00F73"/>
    <w:p w14:paraId="788D2534" w14:textId="59D92BD5" w:rsidR="00B00F73" w:rsidRDefault="00B00F73" w:rsidP="00B00F73"/>
    <w:p w14:paraId="2DF38FC7" w14:textId="77777777" w:rsidR="00B00F73" w:rsidRDefault="00B00F73" w:rsidP="00B00F73">
      <w:pPr>
        <w:keepNext/>
      </w:pPr>
      <w:r>
        <w:rPr>
          <w:noProof/>
        </w:rPr>
        <w:drawing>
          <wp:inline distT="0" distB="0" distL="0" distR="0" wp14:anchorId="5F5D1174" wp14:editId="56824E62">
            <wp:extent cx="8229600" cy="1992718"/>
            <wp:effectExtent l="0" t="0" r="0" b="7620"/>
            <wp:docPr id="7158" name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58" name="Picture 7158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29600" cy="1992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73729A" w14:textId="36C9159F" w:rsidR="00B00F73" w:rsidRDefault="00B00F73" w:rsidP="00B00F73">
      <w:pPr>
        <w:pStyle w:val="Caption"/>
      </w:pPr>
      <w:r w:rsidRPr="00401F10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Figure S</w:t>
      </w:r>
      <w:r w:rsidRPr="00401F10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401F10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401F10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2C398B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0"/>
          <w:szCs w:val="20"/>
        </w:rPr>
        <w:t>4</w:t>
      </w:r>
      <w:r w:rsidRPr="00401F10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401F10" w:rsidRPr="00401F10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.</w:t>
      </w:r>
      <w:r w:rsidR="00401F10" w:rsidRPr="00401F10">
        <w:rPr>
          <w:color w:val="auto"/>
          <w:sz w:val="20"/>
          <w:szCs w:val="20"/>
        </w:rPr>
        <w:t xml:space="preserve"> </w:t>
      </w:r>
      <w:r w:rsidR="00401F10" w:rsidRPr="00125D72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Ranking of rate of </w:t>
      </w:r>
      <w:r w:rsidR="00401F10" w:rsidRPr="00BE6295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 xml:space="preserve">incidence, </w:t>
      </w:r>
      <w:r w:rsidR="00401F10" w:rsidRPr="00BE6295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prevalence, and mortality </w:t>
      </w:r>
      <w:r w:rsidR="00401F10" w:rsidRPr="00125D72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 xml:space="preserve">of </w:t>
      </w:r>
      <w:r w:rsidR="00B14959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c</w:t>
      </w:r>
      <w:r w:rsidR="00401F10" w:rsidRPr="00125D72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hild and adolescents</w:t>
      </w:r>
      <w:r w:rsidR="00401F10" w:rsidRPr="00125D72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causes of death among </w:t>
      </w:r>
      <w:r w:rsidR="006C4D01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males</w:t>
      </w:r>
      <w:r w:rsidR="006C4D01" w:rsidRPr="00E92514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</w:t>
      </w:r>
      <w:r w:rsidR="00401F10" w:rsidRPr="00125D72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in 1990 and 2021 in Iran</w:t>
      </w:r>
    </w:p>
    <w:p w14:paraId="4F496C09" w14:textId="4EC26704" w:rsidR="00402967" w:rsidRDefault="00402967" w:rsidP="00402967"/>
    <w:p w14:paraId="12F6E4D0" w14:textId="24B4C9AB" w:rsidR="00402967" w:rsidRDefault="00402967" w:rsidP="00402967"/>
    <w:p w14:paraId="46A97140" w14:textId="6D6A6CB4" w:rsidR="00402967" w:rsidRDefault="00402967" w:rsidP="00402967"/>
    <w:p w14:paraId="26D92808" w14:textId="73E19172" w:rsidR="00402967" w:rsidRDefault="00402967" w:rsidP="00402967"/>
    <w:p w14:paraId="3D99C5A5" w14:textId="4F4012DF" w:rsidR="00402967" w:rsidRDefault="00402967" w:rsidP="00402967"/>
    <w:p w14:paraId="6820DD3C" w14:textId="4FD43A09" w:rsidR="00402967" w:rsidRDefault="00402967" w:rsidP="00402967"/>
    <w:p w14:paraId="6E5DE371" w14:textId="77777777" w:rsidR="00817DE9" w:rsidRDefault="00817DE9" w:rsidP="00817DE9">
      <w:pPr>
        <w:keepNext/>
      </w:pPr>
      <w:r>
        <w:rPr>
          <w:noProof/>
        </w:rPr>
        <w:drawing>
          <wp:inline distT="0" distB="0" distL="0" distR="0" wp14:anchorId="3BB9A06E" wp14:editId="1FCB5375">
            <wp:extent cx="8180962" cy="4583910"/>
            <wp:effectExtent l="0" t="0" r="0" b="7620"/>
            <wp:docPr id="30378535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785354" name="Picture 5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88980" cy="4588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424DB0" w14:textId="0B0EAC90" w:rsidR="001B1B62" w:rsidRPr="005928A5" w:rsidRDefault="00817DE9" w:rsidP="001B1B62">
      <w:pPr>
        <w:pStyle w:val="Caption"/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</w:pPr>
      <w:r w:rsidRPr="001B1B62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Figure S</w:t>
      </w:r>
      <w:r w:rsidRPr="001B1B62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1B1B62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1B1B62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2C398B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0"/>
          <w:szCs w:val="20"/>
        </w:rPr>
        <w:t>5</w:t>
      </w:r>
      <w:r w:rsidRPr="001B1B62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1B1B62" w:rsidRPr="001B1B62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.</w:t>
      </w:r>
      <w:r w:rsidR="001B1B62" w:rsidRPr="001B1B62">
        <w:rPr>
          <w:color w:val="auto"/>
          <w:sz w:val="20"/>
          <w:szCs w:val="20"/>
        </w:rPr>
        <w:t xml:space="preserve"> </w:t>
      </w:r>
      <w:r w:rsidR="001B1B62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R</w:t>
      </w:r>
      <w:r w:rsidR="001B1B62" w:rsidRPr="005928A5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anking of rate of </w:t>
      </w:r>
      <w:r w:rsidR="001B1B62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incidence</w:t>
      </w:r>
      <w:r w:rsidR="001B1B62" w:rsidRPr="005928A5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 xml:space="preserve"> of </w:t>
      </w:r>
      <w:r w:rsidR="00B14959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c</w:t>
      </w:r>
      <w:r w:rsidR="001B1B62" w:rsidRPr="005928A5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hild and adolescents</w:t>
      </w:r>
      <w:r w:rsidR="001B1B62" w:rsidRPr="005928A5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causes of death</w:t>
      </w:r>
      <w:r w:rsidR="001B1B62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</w:t>
      </w:r>
      <w:r w:rsidR="001B1B62" w:rsidRPr="005928A5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among </w:t>
      </w:r>
      <w:r w:rsidR="006C4D01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females</w:t>
      </w:r>
      <w:r w:rsidR="006C4D01" w:rsidRPr="00E92514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</w:t>
      </w:r>
      <w:r w:rsidR="001B1B62" w:rsidRPr="005928A5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in 2021 in Iran</w:t>
      </w:r>
    </w:p>
    <w:p w14:paraId="1BC3530C" w14:textId="4EAB22AB" w:rsidR="00402967" w:rsidRDefault="00402967" w:rsidP="00817DE9">
      <w:pPr>
        <w:pStyle w:val="Caption"/>
      </w:pPr>
    </w:p>
    <w:p w14:paraId="256804E8" w14:textId="2290FA5F" w:rsidR="00817DE9" w:rsidRDefault="00817DE9" w:rsidP="00817DE9"/>
    <w:p w14:paraId="2EE1C9EE" w14:textId="270C8AE0" w:rsidR="00817DE9" w:rsidRDefault="00817DE9" w:rsidP="00817DE9"/>
    <w:p w14:paraId="27387DEE" w14:textId="3D43E309" w:rsidR="00817DE9" w:rsidRDefault="00817DE9" w:rsidP="00817DE9"/>
    <w:p w14:paraId="7069A65C" w14:textId="20200C50" w:rsidR="00817DE9" w:rsidRDefault="00817DE9" w:rsidP="00817DE9"/>
    <w:p w14:paraId="3838C404" w14:textId="77777777" w:rsidR="00817DE9" w:rsidRDefault="00817DE9" w:rsidP="00817DE9">
      <w:pPr>
        <w:keepNext/>
      </w:pPr>
      <w:r>
        <w:rPr>
          <w:noProof/>
        </w:rPr>
        <w:drawing>
          <wp:inline distT="0" distB="0" distL="0" distR="0" wp14:anchorId="1F29EFAF" wp14:editId="281501B3">
            <wp:extent cx="8151779" cy="4196067"/>
            <wp:effectExtent l="0" t="0" r="1905" b="0"/>
            <wp:docPr id="17850602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50602" name="Picture 6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57997" cy="4199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851A54" w14:textId="65030A0B" w:rsidR="00817DE9" w:rsidRDefault="00817DE9" w:rsidP="00817DE9">
      <w:pPr>
        <w:pStyle w:val="Caption"/>
      </w:pPr>
      <w:r w:rsidRPr="00AA6E8A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Figure S</w:t>
      </w:r>
      <w:r w:rsidRPr="00AA6E8A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AA6E8A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AA6E8A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2C398B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0"/>
          <w:szCs w:val="20"/>
        </w:rPr>
        <w:t>6</w:t>
      </w:r>
      <w:r w:rsidRPr="00AA6E8A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AA6E8A" w:rsidRPr="00AA6E8A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.</w:t>
      </w:r>
      <w:r w:rsidR="00AA6E8A" w:rsidRPr="00AA6E8A">
        <w:rPr>
          <w:color w:val="auto"/>
          <w:sz w:val="20"/>
          <w:szCs w:val="20"/>
        </w:rPr>
        <w:t xml:space="preserve"> </w:t>
      </w:r>
      <w:r w:rsidR="00AA6E8A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R</w:t>
      </w:r>
      <w:r w:rsidR="00AA6E8A" w:rsidRPr="005928A5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anking of rate of </w:t>
      </w:r>
      <w:r w:rsidR="00AA6E8A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incidence</w:t>
      </w:r>
      <w:r w:rsidR="00AA6E8A" w:rsidRPr="005928A5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 xml:space="preserve"> of </w:t>
      </w:r>
      <w:r w:rsidR="00B14959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c</w:t>
      </w:r>
      <w:r w:rsidR="00AA6E8A" w:rsidRPr="005928A5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hild and adolescents</w:t>
      </w:r>
      <w:r w:rsidR="00AA6E8A" w:rsidRPr="005928A5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causes of death</w:t>
      </w:r>
      <w:r w:rsidR="00AA6E8A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</w:t>
      </w:r>
      <w:r w:rsidR="00AA6E8A" w:rsidRPr="005928A5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among </w:t>
      </w:r>
      <w:r w:rsidR="006C4D01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males</w:t>
      </w:r>
      <w:r w:rsidR="006C4D01" w:rsidRPr="00E92514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</w:t>
      </w:r>
      <w:r w:rsidR="00AA6E8A" w:rsidRPr="005928A5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in 2021 in Iran</w:t>
      </w:r>
    </w:p>
    <w:p w14:paraId="46C6DB7D" w14:textId="55DF1783" w:rsidR="00817DE9" w:rsidRDefault="00817DE9" w:rsidP="00817DE9"/>
    <w:p w14:paraId="6A95D2E8" w14:textId="10C8F1B7" w:rsidR="00817DE9" w:rsidRDefault="00817DE9" w:rsidP="00817DE9"/>
    <w:p w14:paraId="07EDAE62" w14:textId="0DC84C4C" w:rsidR="00817DE9" w:rsidRDefault="00817DE9" w:rsidP="00817DE9"/>
    <w:p w14:paraId="5823CA50" w14:textId="70153C92" w:rsidR="00817DE9" w:rsidRDefault="00817DE9" w:rsidP="00817DE9"/>
    <w:p w14:paraId="059FC4DF" w14:textId="77777777" w:rsidR="00817DE9" w:rsidRDefault="00817DE9" w:rsidP="00817DE9">
      <w:pPr>
        <w:keepNext/>
      </w:pPr>
      <w:r>
        <w:rPr>
          <w:noProof/>
        </w:rPr>
        <w:drawing>
          <wp:inline distT="0" distB="0" distL="0" distR="0" wp14:anchorId="16FF3722" wp14:editId="1D36DA01">
            <wp:extent cx="8180962" cy="4019390"/>
            <wp:effectExtent l="0" t="0" r="0" b="635"/>
            <wp:docPr id="103185692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856928" name="Picture 7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85245" cy="40214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04CE70" w14:textId="1DD894D5" w:rsidR="0041752D" w:rsidRDefault="00817DE9" w:rsidP="0041752D">
      <w:pPr>
        <w:pStyle w:val="Caption"/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</w:pPr>
      <w:r w:rsidRPr="0041752D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Figure S</w:t>
      </w:r>
      <w:r w:rsidRPr="0041752D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41752D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41752D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2C398B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0"/>
          <w:szCs w:val="20"/>
        </w:rPr>
        <w:t>7</w:t>
      </w:r>
      <w:r w:rsidRPr="0041752D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41752D" w:rsidRPr="0041752D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.</w:t>
      </w:r>
      <w:r w:rsidR="0041752D" w:rsidRPr="0041752D">
        <w:rPr>
          <w:color w:val="auto"/>
          <w:sz w:val="20"/>
          <w:szCs w:val="20"/>
        </w:rPr>
        <w:t xml:space="preserve"> </w:t>
      </w:r>
      <w:r w:rsidR="0041752D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R</w:t>
      </w:r>
      <w:r w:rsidR="0041752D" w:rsidRPr="005928A5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anking of rate of </w:t>
      </w:r>
      <w:r w:rsidR="0041752D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mortality</w:t>
      </w:r>
      <w:r w:rsidR="0041752D" w:rsidRPr="005928A5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 xml:space="preserve"> of </w:t>
      </w:r>
      <w:r w:rsidR="00B14959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c</w:t>
      </w:r>
      <w:r w:rsidR="0041752D" w:rsidRPr="005928A5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hild and adolescents</w:t>
      </w:r>
      <w:r w:rsidR="0041752D" w:rsidRPr="005928A5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causes of death</w:t>
      </w:r>
      <w:r w:rsidR="0041752D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</w:t>
      </w:r>
      <w:r w:rsidR="0041752D" w:rsidRPr="005928A5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among </w:t>
      </w:r>
      <w:r w:rsidR="006C4D01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females</w:t>
      </w:r>
      <w:r w:rsidR="006C4D01" w:rsidRPr="00E92514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</w:t>
      </w:r>
      <w:r w:rsidR="0041752D" w:rsidRPr="005928A5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in 2021 in Iran</w:t>
      </w:r>
    </w:p>
    <w:p w14:paraId="79C1A140" w14:textId="137075E8" w:rsidR="00817DE9" w:rsidRDefault="00817DE9" w:rsidP="00817DE9">
      <w:pPr>
        <w:pStyle w:val="Caption"/>
      </w:pPr>
    </w:p>
    <w:p w14:paraId="0B27162A" w14:textId="6768DDAB" w:rsidR="00817DE9" w:rsidRDefault="00817DE9" w:rsidP="00817DE9"/>
    <w:p w14:paraId="3D0CD23F" w14:textId="2FEA8EA8" w:rsidR="00817DE9" w:rsidRDefault="00817DE9" w:rsidP="00817DE9"/>
    <w:p w14:paraId="546F9FB7" w14:textId="594F23C5" w:rsidR="00817DE9" w:rsidRDefault="00817DE9" w:rsidP="00817DE9"/>
    <w:p w14:paraId="4C1C12CF" w14:textId="6C0A6BA9" w:rsidR="00817DE9" w:rsidRDefault="00817DE9" w:rsidP="00817DE9"/>
    <w:p w14:paraId="66D111C7" w14:textId="7DA3E1F8" w:rsidR="00817DE9" w:rsidRDefault="00817DE9" w:rsidP="00817DE9"/>
    <w:p w14:paraId="1320EFC4" w14:textId="719AF1AA" w:rsidR="00817DE9" w:rsidRDefault="00817DE9" w:rsidP="00817DE9"/>
    <w:p w14:paraId="1B2DEC33" w14:textId="77777777" w:rsidR="00817DE9" w:rsidRDefault="00817DE9" w:rsidP="00817DE9">
      <w:pPr>
        <w:keepNext/>
      </w:pPr>
      <w:r>
        <w:rPr>
          <w:noProof/>
        </w:rPr>
        <w:drawing>
          <wp:inline distT="0" distB="0" distL="0" distR="0" wp14:anchorId="10064294" wp14:editId="5A4E865D">
            <wp:extent cx="8356060" cy="4105894"/>
            <wp:effectExtent l="0" t="0" r="6985" b="9525"/>
            <wp:docPr id="8813690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136904" name="Picture 8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61224" cy="4108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360130" w14:textId="5EADA91C" w:rsidR="00817DE9" w:rsidRDefault="00817DE9" w:rsidP="00817DE9">
      <w:pPr>
        <w:pStyle w:val="Caption"/>
      </w:pPr>
      <w:r w:rsidRPr="00214FC7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Figure S</w:t>
      </w:r>
      <w:r w:rsidRPr="00214FC7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214FC7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214FC7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2C398B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0"/>
          <w:szCs w:val="20"/>
        </w:rPr>
        <w:t>8</w:t>
      </w:r>
      <w:r w:rsidRPr="00214FC7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214FC7" w:rsidRPr="00214FC7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.</w:t>
      </w:r>
      <w:r w:rsidR="00214FC7" w:rsidRPr="00214FC7">
        <w:rPr>
          <w:color w:val="auto"/>
          <w:sz w:val="20"/>
          <w:szCs w:val="20"/>
        </w:rPr>
        <w:t xml:space="preserve"> </w:t>
      </w:r>
      <w:r w:rsidR="00214FC7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R</w:t>
      </w:r>
      <w:r w:rsidR="00214FC7" w:rsidRPr="005928A5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anking of rate of </w:t>
      </w:r>
      <w:r w:rsidR="00214FC7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mortality</w:t>
      </w:r>
      <w:r w:rsidR="00214FC7" w:rsidRPr="005928A5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 xml:space="preserve"> of </w:t>
      </w:r>
      <w:r w:rsidR="00B14959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c</w:t>
      </w:r>
      <w:r w:rsidR="00214FC7" w:rsidRPr="005928A5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hild and adolescents</w:t>
      </w:r>
      <w:r w:rsidR="00214FC7" w:rsidRPr="005928A5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causes of death</w:t>
      </w:r>
      <w:r w:rsidR="00214FC7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</w:t>
      </w:r>
      <w:r w:rsidR="00214FC7" w:rsidRPr="005928A5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among </w:t>
      </w:r>
      <w:r w:rsidR="006C4D01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males</w:t>
      </w:r>
      <w:r w:rsidR="006C4D01" w:rsidRPr="00E92514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</w:t>
      </w:r>
      <w:r w:rsidR="00214FC7" w:rsidRPr="005928A5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in 2021 in Iran</w:t>
      </w:r>
    </w:p>
    <w:p w14:paraId="2AC87BEF" w14:textId="68475C6F" w:rsidR="00817DE9" w:rsidRDefault="00817DE9" w:rsidP="00817DE9"/>
    <w:p w14:paraId="14B1FBA6" w14:textId="0B0FC34F" w:rsidR="00817DE9" w:rsidRDefault="00817DE9" w:rsidP="00817DE9"/>
    <w:p w14:paraId="76C4636B" w14:textId="67270923" w:rsidR="00817DE9" w:rsidRDefault="00817DE9" w:rsidP="00817DE9"/>
    <w:p w14:paraId="5F967AED" w14:textId="2AF6AF90" w:rsidR="00817DE9" w:rsidRDefault="00817DE9" w:rsidP="00817DE9"/>
    <w:p w14:paraId="7C36077C" w14:textId="77777777" w:rsidR="005E6813" w:rsidRDefault="005E6813" w:rsidP="005E6813">
      <w:pPr>
        <w:keepNext/>
      </w:pPr>
      <w:r>
        <w:rPr>
          <w:noProof/>
        </w:rPr>
        <w:drawing>
          <wp:inline distT="0" distB="0" distL="0" distR="0" wp14:anchorId="5EE244BD" wp14:editId="1F901FBE">
            <wp:extent cx="8093413" cy="4309745"/>
            <wp:effectExtent l="0" t="0" r="3175" b="0"/>
            <wp:docPr id="1682369034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2369034" name="Picture 9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97474" cy="4311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E214E8" w14:textId="1F278398" w:rsidR="007776D4" w:rsidRPr="002B2C6C" w:rsidRDefault="005E6813" w:rsidP="007776D4">
      <w:pPr>
        <w:pStyle w:val="Caption"/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</w:pPr>
      <w:r w:rsidRPr="007776D4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Figure S</w:t>
      </w:r>
      <w:r w:rsidRPr="007776D4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7776D4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7776D4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2C398B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0"/>
          <w:szCs w:val="20"/>
        </w:rPr>
        <w:t>9</w:t>
      </w:r>
      <w:r w:rsidRPr="007776D4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7776D4" w:rsidRPr="007776D4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.</w:t>
      </w:r>
      <w:r w:rsidR="007776D4" w:rsidRPr="007776D4">
        <w:rPr>
          <w:color w:val="auto"/>
          <w:sz w:val="20"/>
          <w:szCs w:val="20"/>
        </w:rPr>
        <w:t xml:space="preserve"> </w:t>
      </w:r>
      <w:r w:rsidR="007776D4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Time trend of rate of </w:t>
      </w:r>
      <w:r w:rsidR="007776D4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incidence</w:t>
      </w:r>
      <w:r w:rsidR="007776D4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of </w:t>
      </w:r>
      <w:r w:rsidR="00B14959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c</w:t>
      </w:r>
      <w:r w:rsidR="007776D4" w:rsidRPr="002B2C6C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hild and adolescents</w:t>
      </w:r>
      <w:r w:rsidR="007776D4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causes of death among </w:t>
      </w:r>
      <w:r w:rsidR="006C4D01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females</w:t>
      </w:r>
      <w:r w:rsidR="006C4D01" w:rsidRPr="00E92514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</w:t>
      </w:r>
      <w:r w:rsidR="007776D4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in </w:t>
      </w:r>
      <w:r w:rsidR="007776D4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1990-</w:t>
      </w:r>
      <w:r w:rsidR="007776D4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2021 in Iran</w:t>
      </w:r>
    </w:p>
    <w:p w14:paraId="38CC639E" w14:textId="14166597" w:rsidR="005E6813" w:rsidRDefault="005E6813" w:rsidP="005E6813"/>
    <w:p w14:paraId="6D2A658B" w14:textId="77777777" w:rsidR="005E6813" w:rsidRDefault="005E6813" w:rsidP="005E6813">
      <w:pPr>
        <w:keepNext/>
      </w:pPr>
      <w:r>
        <w:rPr>
          <w:noProof/>
        </w:rPr>
        <w:lastRenderedPageBreak/>
        <w:drawing>
          <wp:inline distT="0" distB="0" distL="0" distR="0" wp14:anchorId="2CE7211A" wp14:editId="2F728692">
            <wp:extent cx="8336604" cy="4874197"/>
            <wp:effectExtent l="0" t="0" r="7620" b="3175"/>
            <wp:docPr id="1806034336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6034336" name="Picture 10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42733" cy="4877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5E886B" w14:textId="1D8FA10C" w:rsidR="00633C92" w:rsidRPr="002B2C6C" w:rsidRDefault="005E6813" w:rsidP="00633C92">
      <w:pPr>
        <w:pStyle w:val="Caption"/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</w:pPr>
      <w:r w:rsidRPr="00633C92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Figure S</w:t>
      </w:r>
      <w:r w:rsidRPr="00633C92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633C92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633C92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2C398B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0"/>
          <w:szCs w:val="20"/>
        </w:rPr>
        <w:t>10</w:t>
      </w:r>
      <w:r w:rsidRPr="00633C92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633C92" w:rsidRPr="00633C92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.</w:t>
      </w:r>
      <w:r w:rsidR="00633C92" w:rsidRPr="00633C92">
        <w:rPr>
          <w:color w:val="auto"/>
          <w:sz w:val="20"/>
          <w:szCs w:val="20"/>
        </w:rPr>
        <w:t xml:space="preserve"> </w:t>
      </w:r>
      <w:r w:rsidR="00633C92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Time trend of rate of </w:t>
      </w:r>
      <w:r w:rsidR="00633C92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incidence</w:t>
      </w:r>
      <w:r w:rsidR="00633C92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of </w:t>
      </w:r>
      <w:r w:rsidR="00B14959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c</w:t>
      </w:r>
      <w:r w:rsidR="00633C92" w:rsidRPr="002B2C6C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hild and adolescents</w:t>
      </w:r>
      <w:r w:rsidR="00633C92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causes of death among </w:t>
      </w:r>
      <w:r w:rsidR="006C4D01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males</w:t>
      </w:r>
      <w:r w:rsidR="006C4D01" w:rsidRPr="00E92514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</w:t>
      </w:r>
      <w:r w:rsidR="00633C92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in </w:t>
      </w:r>
      <w:r w:rsidR="00633C92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1990-</w:t>
      </w:r>
      <w:r w:rsidR="00633C92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2021 in Iran</w:t>
      </w:r>
    </w:p>
    <w:p w14:paraId="3A440662" w14:textId="38A41AFB" w:rsidR="005E6813" w:rsidRDefault="005E6813" w:rsidP="005E6813">
      <w:pPr>
        <w:pStyle w:val="Caption"/>
      </w:pPr>
    </w:p>
    <w:p w14:paraId="7B72BFE4" w14:textId="7C388915" w:rsidR="005E6813" w:rsidRDefault="005E6813" w:rsidP="005E6813"/>
    <w:p w14:paraId="1FEFE331" w14:textId="50EB8C51" w:rsidR="005E6813" w:rsidRDefault="005E6813" w:rsidP="005E6813"/>
    <w:p w14:paraId="35B4D2A7" w14:textId="77777777" w:rsidR="005E6813" w:rsidRDefault="005E6813" w:rsidP="005E6813">
      <w:pPr>
        <w:keepNext/>
      </w:pPr>
      <w:r>
        <w:rPr>
          <w:noProof/>
        </w:rPr>
        <w:drawing>
          <wp:inline distT="0" distB="0" distL="0" distR="0" wp14:anchorId="7E97D6FA" wp14:editId="14DC5CA9">
            <wp:extent cx="7752945" cy="3317875"/>
            <wp:effectExtent l="0" t="0" r="635" b="0"/>
            <wp:docPr id="1708444324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8444324" name="Picture 11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7210" cy="331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72DE22" w14:textId="79E11661" w:rsidR="005E6813" w:rsidRDefault="005E6813" w:rsidP="005E6813">
      <w:pPr>
        <w:pStyle w:val="Caption"/>
      </w:pPr>
      <w:r w:rsidRPr="00F804BA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Figure S</w:t>
      </w:r>
      <w:r w:rsidRPr="00F804BA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F804BA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F804BA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2C398B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0"/>
          <w:szCs w:val="20"/>
        </w:rPr>
        <w:t>11</w:t>
      </w:r>
      <w:r w:rsidRPr="00F804BA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F804BA" w:rsidRPr="00F804BA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.</w:t>
      </w:r>
      <w:r w:rsidR="00F804BA" w:rsidRPr="00F804BA">
        <w:rPr>
          <w:color w:val="auto"/>
          <w:sz w:val="20"/>
          <w:szCs w:val="20"/>
        </w:rPr>
        <w:t xml:space="preserve"> </w:t>
      </w:r>
      <w:r w:rsidR="00F804BA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Time trend of rate of </w:t>
      </w:r>
      <w:r w:rsidR="00F804BA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prevalence</w:t>
      </w:r>
      <w:r w:rsidR="00F804BA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of </w:t>
      </w:r>
      <w:r w:rsidR="00B14959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c</w:t>
      </w:r>
      <w:r w:rsidR="00F804BA" w:rsidRPr="002B2C6C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hild and adolescents</w:t>
      </w:r>
      <w:r w:rsidR="00F804BA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causes of death among </w:t>
      </w:r>
      <w:r w:rsidR="00F804BA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both sexes</w:t>
      </w:r>
      <w:r w:rsidR="00F804BA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in </w:t>
      </w:r>
      <w:r w:rsidR="00F804BA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1990-</w:t>
      </w:r>
      <w:r w:rsidR="00F804BA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2021 in Iran</w:t>
      </w:r>
    </w:p>
    <w:p w14:paraId="28413C35" w14:textId="69AF8AE1" w:rsidR="005E6813" w:rsidRDefault="005E6813" w:rsidP="005E6813"/>
    <w:p w14:paraId="0E6FBA79" w14:textId="6F517A89" w:rsidR="005E6813" w:rsidRDefault="005E6813" w:rsidP="005E6813"/>
    <w:p w14:paraId="23D6DE05" w14:textId="05103039" w:rsidR="005E6813" w:rsidRDefault="005E6813" w:rsidP="005E6813"/>
    <w:p w14:paraId="5916BC58" w14:textId="58445A4D" w:rsidR="005E6813" w:rsidRDefault="005E6813" w:rsidP="005E6813"/>
    <w:p w14:paraId="5149301C" w14:textId="7FC790D6" w:rsidR="005E6813" w:rsidRDefault="005E6813" w:rsidP="005E6813"/>
    <w:p w14:paraId="260C6CD0" w14:textId="45B71FD5" w:rsidR="005E6813" w:rsidRDefault="005E6813" w:rsidP="005E6813"/>
    <w:p w14:paraId="1D4D1808" w14:textId="319FA2BB" w:rsidR="005E6813" w:rsidRDefault="005E6813" w:rsidP="005E6813"/>
    <w:p w14:paraId="54329FC6" w14:textId="35283F7B" w:rsidR="005E6813" w:rsidRDefault="005E6813" w:rsidP="005E6813"/>
    <w:p w14:paraId="4FC787FC" w14:textId="77777777" w:rsidR="005E6813" w:rsidRDefault="005E6813" w:rsidP="005E6813">
      <w:pPr>
        <w:keepNext/>
      </w:pPr>
      <w:r>
        <w:rPr>
          <w:noProof/>
        </w:rPr>
        <w:drawing>
          <wp:inline distT="0" distB="0" distL="0" distR="0" wp14:anchorId="78B6A8C5" wp14:editId="2DA2D4D7">
            <wp:extent cx="7402749" cy="2957195"/>
            <wp:effectExtent l="0" t="0" r="8255" b="0"/>
            <wp:docPr id="1790934328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0934328" name="Picture 12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06525" cy="29587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05D43F" w14:textId="51368559" w:rsidR="00801DD3" w:rsidRDefault="005E6813" w:rsidP="00801DD3">
      <w:pPr>
        <w:pStyle w:val="Caption"/>
      </w:pPr>
      <w:r w:rsidRPr="00801DD3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Figure S</w:t>
      </w:r>
      <w:r w:rsidRPr="00801DD3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801DD3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801DD3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2C398B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0"/>
          <w:szCs w:val="20"/>
        </w:rPr>
        <w:t>12</w:t>
      </w:r>
      <w:r w:rsidRPr="00801DD3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801DD3" w:rsidRPr="00801DD3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.</w:t>
      </w:r>
      <w:r w:rsidR="00801DD3" w:rsidRPr="00801DD3">
        <w:rPr>
          <w:color w:val="auto"/>
          <w:sz w:val="20"/>
          <w:szCs w:val="20"/>
        </w:rPr>
        <w:t xml:space="preserve"> </w:t>
      </w:r>
      <w:r w:rsidR="00801DD3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Time trend of rate of </w:t>
      </w:r>
      <w:r w:rsidR="00801DD3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prevalence</w:t>
      </w:r>
      <w:r w:rsidR="00801DD3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of </w:t>
      </w:r>
      <w:r w:rsidR="00B14959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c</w:t>
      </w:r>
      <w:r w:rsidR="00801DD3" w:rsidRPr="002B2C6C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hild and adolescents</w:t>
      </w:r>
      <w:r w:rsidR="00801DD3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causes of death among </w:t>
      </w:r>
      <w:r w:rsidR="006C4D01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females</w:t>
      </w:r>
      <w:r w:rsidR="006C4D01" w:rsidRPr="00E92514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</w:t>
      </w:r>
      <w:r w:rsidR="00801DD3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in </w:t>
      </w:r>
      <w:r w:rsidR="00801DD3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1990-</w:t>
      </w:r>
      <w:r w:rsidR="00801DD3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2021 in Iran</w:t>
      </w:r>
    </w:p>
    <w:p w14:paraId="64180F46" w14:textId="0EAC3913" w:rsidR="005E6813" w:rsidRDefault="005E6813" w:rsidP="005E6813">
      <w:pPr>
        <w:pStyle w:val="Caption"/>
      </w:pPr>
    </w:p>
    <w:p w14:paraId="42617493" w14:textId="2FC21115" w:rsidR="005E6813" w:rsidRDefault="005E6813" w:rsidP="005E6813"/>
    <w:p w14:paraId="431618C3" w14:textId="41C0CB47" w:rsidR="005E6813" w:rsidRDefault="005E6813" w:rsidP="005E6813"/>
    <w:p w14:paraId="1C4345DA" w14:textId="5BDB749D" w:rsidR="005E6813" w:rsidRDefault="005E6813" w:rsidP="005E6813"/>
    <w:p w14:paraId="0D15A2A0" w14:textId="120C83B5" w:rsidR="005E6813" w:rsidRDefault="005E6813" w:rsidP="005E6813"/>
    <w:p w14:paraId="05257759" w14:textId="0960347A" w:rsidR="005E6813" w:rsidRDefault="005E6813" w:rsidP="005E6813"/>
    <w:p w14:paraId="4AC9E710" w14:textId="3EB23A3D" w:rsidR="005E6813" w:rsidRDefault="005E6813" w:rsidP="005E6813"/>
    <w:p w14:paraId="5670FF70" w14:textId="48045E41" w:rsidR="005E6813" w:rsidRDefault="005E6813" w:rsidP="005E6813"/>
    <w:p w14:paraId="6AA0B309" w14:textId="32014ECA" w:rsidR="005E6813" w:rsidRDefault="005E6813" w:rsidP="005E6813"/>
    <w:p w14:paraId="05873D93" w14:textId="77777777" w:rsidR="005E6813" w:rsidRDefault="005E6813" w:rsidP="005E6813">
      <w:pPr>
        <w:keepNext/>
      </w:pPr>
      <w:r>
        <w:rPr>
          <w:noProof/>
        </w:rPr>
        <w:drawing>
          <wp:inline distT="0" distB="0" distL="0" distR="0" wp14:anchorId="08A11546" wp14:editId="776EB4C4">
            <wp:extent cx="8132323" cy="3921951"/>
            <wp:effectExtent l="0" t="0" r="2540" b="2540"/>
            <wp:docPr id="101250376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2503767" name="Picture 13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36213" cy="3923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FFD85C" w14:textId="18AA44A5" w:rsidR="004A25D2" w:rsidRDefault="005E6813" w:rsidP="004A25D2">
      <w:pPr>
        <w:pStyle w:val="Caption"/>
      </w:pPr>
      <w:r w:rsidRPr="004A25D2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Figure S</w:t>
      </w:r>
      <w:r w:rsidRPr="004A25D2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4A25D2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4A25D2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2C398B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0"/>
          <w:szCs w:val="20"/>
        </w:rPr>
        <w:t>13</w:t>
      </w:r>
      <w:r w:rsidRPr="004A25D2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4A25D2" w:rsidRPr="004A25D2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.</w:t>
      </w:r>
      <w:r w:rsidR="004A25D2" w:rsidRPr="004A25D2">
        <w:rPr>
          <w:color w:val="auto"/>
          <w:sz w:val="20"/>
          <w:szCs w:val="20"/>
        </w:rPr>
        <w:t xml:space="preserve"> </w:t>
      </w:r>
      <w:r w:rsidR="004A25D2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Time trend of rate of </w:t>
      </w:r>
      <w:r w:rsidR="004A25D2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prevalence</w:t>
      </w:r>
      <w:r w:rsidR="004A25D2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of </w:t>
      </w:r>
      <w:r w:rsidR="00B14959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c</w:t>
      </w:r>
      <w:r w:rsidR="004A25D2" w:rsidRPr="002B2C6C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hild and adolescents</w:t>
      </w:r>
      <w:r w:rsidR="004A25D2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causes of death among </w:t>
      </w:r>
      <w:r w:rsidR="006C4D01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males</w:t>
      </w:r>
      <w:r w:rsidR="006C4D01" w:rsidRPr="00E92514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</w:t>
      </w:r>
      <w:r w:rsidR="004A25D2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in </w:t>
      </w:r>
      <w:r w:rsidR="004A25D2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1990-</w:t>
      </w:r>
      <w:r w:rsidR="004A25D2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2021 in Iran</w:t>
      </w:r>
    </w:p>
    <w:p w14:paraId="77387226" w14:textId="301C1E7C" w:rsidR="005E6813" w:rsidRDefault="005E6813" w:rsidP="005E6813">
      <w:pPr>
        <w:pStyle w:val="Caption"/>
      </w:pPr>
    </w:p>
    <w:p w14:paraId="40BB1541" w14:textId="642B38D3" w:rsidR="005E6813" w:rsidRDefault="005E6813" w:rsidP="005E6813"/>
    <w:p w14:paraId="692FEB2A" w14:textId="6E5D9567" w:rsidR="005E6813" w:rsidRDefault="005E6813" w:rsidP="005E6813"/>
    <w:p w14:paraId="173986E2" w14:textId="14F84653" w:rsidR="005E6813" w:rsidRDefault="005E6813" w:rsidP="005E6813"/>
    <w:p w14:paraId="13AE96CD" w14:textId="2BDBF63D" w:rsidR="005E6813" w:rsidRDefault="005E6813" w:rsidP="005E6813"/>
    <w:p w14:paraId="30824BBE" w14:textId="11A079BD" w:rsidR="005E6813" w:rsidRDefault="005E6813" w:rsidP="005E6813"/>
    <w:p w14:paraId="546B0699" w14:textId="28E90B9A" w:rsidR="005E6813" w:rsidRDefault="005E6813" w:rsidP="005E6813"/>
    <w:p w14:paraId="5E68C99B" w14:textId="77777777" w:rsidR="005E6813" w:rsidRDefault="005E6813" w:rsidP="005E6813">
      <w:pPr>
        <w:keepNext/>
      </w:pPr>
      <w:r>
        <w:rPr>
          <w:noProof/>
        </w:rPr>
        <w:drawing>
          <wp:inline distT="0" distB="0" distL="0" distR="0" wp14:anchorId="6EBC2517" wp14:editId="74E05DA4">
            <wp:extent cx="7986409" cy="3442970"/>
            <wp:effectExtent l="0" t="0" r="0" b="5080"/>
            <wp:docPr id="614782496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782496" name="Picture 14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90461" cy="34447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E3E086" w14:textId="580286C9" w:rsidR="00442CBE" w:rsidRDefault="005E6813" w:rsidP="00442CBE">
      <w:pPr>
        <w:pStyle w:val="Caption"/>
      </w:pPr>
      <w:r w:rsidRPr="00442CBE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Figure S</w:t>
      </w:r>
      <w:r w:rsidRPr="00442CBE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442CBE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442CBE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2C398B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0"/>
          <w:szCs w:val="20"/>
        </w:rPr>
        <w:t>14</w:t>
      </w:r>
      <w:r w:rsidRPr="00442CBE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442CBE" w:rsidRPr="00442CBE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.</w:t>
      </w:r>
      <w:r w:rsidR="00442CBE" w:rsidRPr="00442CBE">
        <w:rPr>
          <w:color w:val="auto"/>
          <w:sz w:val="20"/>
          <w:szCs w:val="20"/>
        </w:rPr>
        <w:t xml:space="preserve"> </w:t>
      </w:r>
      <w:r w:rsidR="00442CBE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Time trend of rate of </w:t>
      </w:r>
      <w:r w:rsidR="00442CBE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mortality</w:t>
      </w:r>
      <w:r w:rsidR="00442CBE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of </w:t>
      </w:r>
      <w:r w:rsidR="00B14959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c</w:t>
      </w:r>
      <w:r w:rsidR="00442CBE" w:rsidRPr="002B2C6C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hild and adolescents</w:t>
      </w:r>
      <w:r w:rsidR="00442CBE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causes of death among </w:t>
      </w:r>
      <w:r w:rsidR="00442CBE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both sexes</w:t>
      </w:r>
      <w:r w:rsidR="00442CBE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in </w:t>
      </w:r>
      <w:r w:rsidR="00442CBE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1990-</w:t>
      </w:r>
      <w:r w:rsidR="00442CBE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2021 in Iran</w:t>
      </w:r>
    </w:p>
    <w:p w14:paraId="0F6EDBA1" w14:textId="47295975" w:rsidR="005E6813" w:rsidRDefault="005E6813" w:rsidP="005E6813">
      <w:pPr>
        <w:pStyle w:val="Caption"/>
      </w:pPr>
    </w:p>
    <w:p w14:paraId="1A23348E" w14:textId="53A3DF96" w:rsidR="005E6813" w:rsidRDefault="005E6813" w:rsidP="005E6813"/>
    <w:p w14:paraId="50C55994" w14:textId="3E0A65AC" w:rsidR="005E6813" w:rsidRDefault="005E6813" w:rsidP="005E6813"/>
    <w:p w14:paraId="2FEB4855" w14:textId="7042BE57" w:rsidR="005E6813" w:rsidRDefault="005E6813" w:rsidP="005E6813"/>
    <w:p w14:paraId="4B8D0B29" w14:textId="7CF211F6" w:rsidR="005E6813" w:rsidRDefault="005E6813" w:rsidP="005E6813"/>
    <w:p w14:paraId="6DA8040C" w14:textId="61B03FF6" w:rsidR="005E6813" w:rsidRDefault="005E6813" w:rsidP="005E6813"/>
    <w:p w14:paraId="4192A718" w14:textId="32211EAF" w:rsidR="005E6813" w:rsidRDefault="005E6813" w:rsidP="005E6813"/>
    <w:p w14:paraId="3BA2E6AF" w14:textId="73788982" w:rsidR="005E6813" w:rsidRDefault="005E6813" w:rsidP="005E6813"/>
    <w:p w14:paraId="4A4CBF77" w14:textId="77777777" w:rsidR="005E6813" w:rsidRDefault="005E6813" w:rsidP="005E6813">
      <w:pPr>
        <w:keepNext/>
      </w:pPr>
      <w:r>
        <w:rPr>
          <w:noProof/>
        </w:rPr>
        <w:drawing>
          <wp:inline distT="0" distB="0" distL="0" distR="0" wp14:anchorId="6CDEA749" wp14:editId="0DE4C232">
            <wp:extent cx="7871791" cy="4104613"/>
            <wp:effectExtent l="0" t="0" r="0" b="0"/>
            <wp:docPr id="1887301822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7301822" name="Picture 15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77336" cy="41075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CB1CC1" w14:textId="4E549722" w:rsidR="00DB2BBB" w:rsidRDefault="005E6813" w:rsidP="00DB2BBB">
      <w:pPr>
        <w:pStyle w:val="Caption"/>
      </w:pPr>
      <w:r w:rsidRPr="00DB2BBB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Figure S</w:t>
      </w:r>
      <w:r w:rsidRPr="00DB2BBB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DB2BBB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DB2BBB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2C398B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0"/>
          <w:szCs w:val="20"/>
        </w:rPr>
        <w:t>15</w:t>
      </w:r>
      <w:r w:rsidRPr="00DB2BBB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DB2BBB" w:rsidRPr="00DB2BBB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.</w:t>
      </w:r>
      <w:r w:rsidR="00DB2BBB" w:rsidRPr="00DB2BBB">
        <w:rPr>
          <w:color w:val="auto"/>
          <w:sz w:val="20"/>
          <w:szCs w:val="20"/>
        </w:rPr>
        <w:t xml:space="preserve"> </w:t>
      </w:r>
      <w:r w:rsidR="00DB2BBB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Time trend of rate of </w:t>
      </w:r>
      <w:r w:rsidR="00DB2BBB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mortality</w:t>
      </w:r>
      <w:r w:rsidR="00DB2BBB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of </w:t>
      </w:r>
      <w:r w:rsidR="00B14959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c</w:t>
      </w:r>
      <w:r w:rsidR="00DB2BBB" w:rsidRPr="002B2C6C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hild and adolescents</w:t>
      </w:r>
      <w:r w:rsidR="00DB2BBB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causes of death among </w:t>
      </w:r>
      <w:r w:rsidR="006C4D01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females</w:t>
      </w:r>
      <w:r w:rsidR="006C4D01" w:rsidRPr="00E92514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</w:t>
      </w:r>
      <w:r w:rsidR="00DB2BBB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in </w:t>
      </w:r>
      <w:r w:rsidR="00DB2BBB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1990-</w:t>
      </w:r>
      <w:r w:rsidR="00DB2BBB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2021 in Iran</w:t>
      </w:r>
    </w:p>
    <w:p w14:paraId="72403A6F" w14:textId="621ADEB2" w:rsidR="005E6813" w:rsidRDefault="005E6813" w:rsidP="005E6813">
      <w:pPr>
        <w:pStyle w:val="Caption"/>
      </w:pPr>
    </w:p>
    <w:p w14:paraId="09437F00" w14:textId="7D6BDD97" w:rsidR="005E6813" w:rsidRDefault="005E6813" w:rsidP="005E6813"/>
    <w:p w14:paraId="2E20EBB5" w14:textId="3FFF505A" w:rsidR="005E6813" w:rsidRDefault="005E6813" w:rsidP="005E6813"/>
    <w:p w14:paraId="1B1E797B" w14:textId="77777777" w:rsidR="005E6813" w:rsidRDefault="005E6813" w:rsidP="005E6813">
      <w:pPr>
        <w:keepNext/>
      </w:pPr>
      <w:r>
        <w:rPr>
          <w:noProof/>
        </w:rPr>
        <w:drawing>
          <wp:inline distT="0" distB="0" distL="0" distR="0" wp14:anchorId="27CB9E1A" wp14:editId="753CE7AF">
            <wp:extent cx="7951304" cy="3503269"/>
            <wp:effectExtent l="0" t="0" r="0" b="2540"/>
            <wp:docPr id="1359618353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9618353" name="Picture 16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64332" cy="3509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EF67AD" w14:textId="3792E0AA" w:rsidR="00011A16" w:rsidRDefault="005E6813" w:rsidP="00011A16">
      <w:pPr>
        <w:pStyle w:val="Caption"/>
      </w:pPr>
      <w:r w:rsidRPr="00011A16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Figure S</w:t>
      </w:r>
      <w:r w:rsidRPr="00011A16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begin"/>
      </w:r>
      <w:r w:rsidRPr="00011A16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instrText xml:space="preserve"> SEQ Figure_S \* ARABIC </w:instrText>
      </w:r>
      <w:r w:rsidRPr="00011A16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separate"/>
      </w:r>
      <w:r w:rsidR="002C398B">
        <w:rPr>
          <w:rFonts w:asciiTheme="majorBidi" w:hAnsiTheme="majorBidi" w:cstheme="majorBidi"/>
          <w:b/>
          <w:bCs/>
          <w:i w:val="0"/>
          <w:iCs w:val="0"/>
          <w:noProof/>
          <w:color w:val="auto"/>
          <w:sz w:val="20"/>
          <w:szCs w:val="20"/>
        </w:rPr>
        <w:t>16</w:t>
      </w:r>
      <w:r w:rsidRPr="00011A16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fldChar w:fldCharType="end"/>
      </w:r>
      <w:r w:rsidR="00011A16" w:rsidRPr="00011A16">
        <w:rPr>
          <w:rFonts w:asciiTheme="majorBidi" w:hAnsiTheme="majorBidi" w:cstheme="majorBidi"/>
          <w:b/>
          <w:bCs/>
          <w:i w:val="0"/>
          <w:iCs w:val="0"/>
          <w:color w:val="auto"/>
          <w:sz w:val="20"/>
          <w:szCs w:val="20"/>
        </w:rPr>
        <w:t>.</w:t>
      </w:r>
      <w:r w:rsidR="00011A16" w:rsidRPr="00011A16">
        <w:rPr>
          <w:color w:val="auto"/>
          <w:sz w:val="20"/>
          <w:szCs w:val="20"/>
        </w:rPr>
        <w:t xml:space="preserve"> </w:t>
      </w:r>
      <w:r w:rsidR="00011A16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Time trend of rate of </w:t>
      </w:r>
      <w:r w:rsidR="00011A16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mortality</w:t>
      </w:r>
      <w:r w:rsidR="00011A16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of </w:t>
      </w:r>
      <w:r w:rsidR="00B14959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c</w:t>
      </w:r>
      <w:r w:rsidR="00011A16" w:rsidRPr="002B2C6C">
        <w:rPr>
          <w:rFonts w:asciiTheme="majorBidi" w:eastAsia="Times New Roman" w:hAnsiTheme="majorBidi" w:cstheme="majorBidi"/>
          <w:i w:val="0"/>
          <w:iCs w:val="0"/>
          <w:color w:val="auto"/>
          <w:sz w:val="20"/>
          <w:szCs w:val="20"/>
        </w:rPr>
        <w:t>hild and adolescents</w:t>
      </w:r>
      <w:r w:rsidR="00011A16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causes of death among </w:t>
      </w:r>
      <w:r w:rsidR="006C4D01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males</w:t>
      </w:r>
      <w:r w:rsidR="006C4D01" w:rsidRPr="00E92514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 </w:t>
      </w:r>
      <w:r w:rsidR="00011A16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 xml:space="preserve">in </w:t>
      </w:r>
      <w:r w:rsidR="00011A16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1990-</w:t>
      </w:r>
      <w:r w:rsidR="00011A16" w:rsidRPr="002B2C6C">
        <w:rPr>
          <w:rFonts w:asciiTheme="majorBidi" w:hAnsiTheme="majorBidi" w:cstheme="majorBidi"/>
          <w:i w:val="0"/>
          <w:iCs w:val="0"/>
          <w:color w:val="auto"/>
          <w:sz w:val="20"/>
          <w:szCs w:val="20"/>
        </w:rPr>
        <w:t>2021 in Iran</w:t>
      </w:r>
    </w:p>
    <w:p w14:paraId="4DDE4044" w14:textId="33691E0E" w:rsidR="005E6813" w:rsidRPr="005E6813" w:rsidRDefault="005E6813" w:rsidP="005E6813">
      <w:pPr>
        <w:pStyle w:val="Caption"/>
      </w:pPr>
    </w:p>
    <w:sectPr w:rsidR="005E6813" w:rsidRPr="005E6813" w:rsidSect="00B00F73">
      <w:footerReference w:type="default" r:id="rId22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DAA8E0" w14:textId="77777777" w:rsidR="007C4A1C" w:rsidRDefault="007C4A1C" w:rsidP="005E6813">
      <w:pPr>
        <w:spacing w:after="0" w:line="240" w:lineRule="auto"/>
      </w:pPr>
      <w:r>
        <w:separator/>
      </w:r>
    </w:p>
  </w:endnote>
  <w:endnote w:type="continuationSeparator" w:id="0">
    <w:p w14:paraId="7F3C0EA1" w14:textId="77777777" w:rsidR="007C4A1C" w:rsidRDefault="007C4A1C" w:rsidP="005E68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087614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1A907CE" w14:textId="093CC9E2" w:rsidR="005E6813" w:rsidRDefault="005E681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E56BB05" w14:textId="77777777" w:rsidR="005E6813" w:rsidRDefault="005E681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C39948" w14:textId="77777777" w:rsidR="007C4A1C" w:rsidRDefault="007C4A1C" w:rsidP="005E6813">
      <w:pPr>
        <w:spacing w:after="0" w:line="240" w:lineRule="auto"/>
      </w:pPr>
      <w:r>
        <w:separator/>
      </w:r>
    </w:p>
  </w:footnote>
  <w:footnote w:type="continuationSeparator" w:id="0">
    <w:p w14:paraId="4A162539" w14:textId="77777777" w:rsidR="007C4A1C" w:rsidRDefault="007C4A1C" w:rsidP="005E681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F62"/>
    <w:rsid w:val="00011A16"/>
    <w:rsid w:val="00127246"/>
    <w:rsid w:val="001B1B62"/>
    <w:rsid w:val="001D7BA1"/>
    <w:rsid w:val="00214FC7"/>
    <w:rsid w:val="002B2607"/>
    <w:rsid w:val="002C398B"/>
    <w:rsid w:val="00322BAC"/>
    <w:rsid w:val="003657C5"/>
    <w:rsid w:val="003707A5"/>
    <w:rsid w:val="003E5427"/>
    <w:rsid w:val="00401F10"/>
    <w:rsid w:val="00402967"/>
    <w:rsid w:val="0041752D"/>
    <w:rsid w:val="00442CBE"/>
    <w:rsid w:val="004A0CFC"/>
    <w:rsid w:val="004A25D2"/>
    <w:rsid w:val="004C513E"/>
    <w:rsid w:val="00530988"/>
    <w:rsid w:val="005E6813"/>
    <w:rsid w:val="00633C92"/>
    <w:rsid w:val="00664473"/>
    <w:rsid w:val="006C4D01"/>
    <w:rsid w:val="00706F62"/>
    <w:rsid w:val="007148D6"/>
    <w:rsid w:val="00772625"/>
    <w:rsid w:val="007776D4"/>
    <w:rsid w:val="007C4A1C"/>
    <w:rsid w:val="00801DD3"/>
    <w:rsid w:val="00807841"/>
    <w:rsid w:val="00817DE9"/>
    <w:rsid w:val="008212D7"/>
    <w:rsid w:val="008B35D0"/>
    <w:rsid w:val="009A695E"/>
    <w:rsid w:val="00A23E7A"/>
    <w:rsid w:val="00A7436F"/>
    <w:rsid w:val="00A835CC"/>
    <w:rsid w:val="00AA6E8A"/>
    <w:rsid w:val="00B00F73"/>
    <w:rsid w:val="00B14959"/>
    <w:rsid w:val="00BC7F8C"/>
    <w:rsid w:val="00C305F1"/>
    <w:rsid w:val="00CB5742"/>
    <w:rsid w:val="00DB2BBB"/>
    <w:rsid w:val="00F804BA"/>
    <w:rsid w:val="00FD0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697CB3"/>
  <w15:chartTrackingRefBased/>
  <w15:docId w15:val="{F6D3DBFD-01AE-43EC-87AF-5EA542952B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0F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nhideWhenUsed/>
    <w:qFormat/>
    <w:rsid w:val="00B00F7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E68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6813"/>
  </w:style>
  <w:style w:type="paragraph" w:styleId="Footer">
    <w:name w:val="footer"/>
    <w:basedOn w:val="Normal"/>
    <w:link w:val="FooterChar"/>
    <w:uiPriority w:val="99"/>
    <w:unhideWhenUsed/>
    <w:rsid w:val="005E68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68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357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jpe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16</Pages>
  <Words>428</Words>
  <Characters>2442</Characters>
  <Application>Microsoft Office Word</Application>
  <DocSecurity>0</DocSecurity>
  <Lines>20</Lines>
  <Paragraphs>5</Paragraphs>
  <ScaleCrop>false</ScaleCrop>
  <Company/>
  <LinksUpToDate>false</LinksUpToDate>
  <CharactersWithSpaces>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PARDAZESHGARAN</dc:creator>
  <cp:keywords/>
  <dc:description/>
  <cp:lastModifiedBy>Mohammad-Mahdi Bastan</cp:lastModifiedBy>
  <cp:revision>11</cp:revision>
  <cp:lastPrinted>2024-06-19T07:26:00Z</cp:lastPrinted>
  <dcterms:created xsi:type="dcterms:W3CDTF">2024-06-19T07:23:00Z</dcterms:created>
  <dcterms:modified xsi:type="dcterms:W3CDTF">2024-09-30T14:18:00Z</dcterms:modified>
</cp:coreProperties>
</file>