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01D25A" w14:textId="77777777" w:rsidR="00F100C2" w:rsidRDefault="00F100C2" w:rsidP="00F100C2">
      <w:pPr>
        <w:pStyle w:val="MDPI31text"/>
        <w:ind w:hanging="1332"/>
        <w:rPr>
          <w:rFonts w:eastAsiaTheme="minorEastAsia"/>
          <w:lang w:eastAsia="zh-CN"/>
        </w:rPr>
      </w:pPr>
      <w:r>
        <w:rPr>
          <w:noProof/>
        </w:rPr>
        <w:drawing>
          <wp:inline distT="0" distB="0" distL="0" distR="0" wp14:anchorId="164AF7D6" wp14:editId="0FD4ADDE">
            <wp:extent cx="5554345" cy="4262755"/>
            <wp:effectExtent l="0" t="0" r="8255" b="4445"/>
            <wp:docPr id="1859984317" name="图片 3" descr="图形用户界面,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9984317" name="图片 3" descr="图形用户界面, 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4345" cy="426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F8EEE" w14:textId="1EA73623" w:rsidR="00F100C2" w:rsidRPr="004F4235" w:rsidRDefault="00F100C2" w:rsidP="00F100C2">
      <w:pPr>
        <w:pStyle w:val="MDPI51figurecaption"/>
        <w:rPr>
          <w:rFonts w:eastAsiaTheme="minorEastAsia"/>
          <w:b/>
          <w:lang w:eastAsia="zh-CN"/>
        </w:rPr>
      </w:pPr>
      <w:r w:rsidRPr="004F4235">
        <w:rPr>
          <w:b/>
        </w:rPr>
        <w:t xml:space="preserve">Figure </w:t>
      </w:r>
      <w:r>
        <w:rPr>
          <w:rFonts w:eastAsiaTheme="minorEastAsia" w:hint="eastAsia"/>
          <w:b/>
          <w:lang w:eastAsia="zh-CN"/>
        </w:rPr>
        <w:t>S</w:t>
      </w:r>
      <w:r w:rsidRPr="004F4235">
        <w:rPr>
          <w:rFonts w:eastAsiaTheme="minorEastAsia" w:hint="eastAsia"/>
          <w:b/>
          <w:lang w:eastAsia="zh-CN"/>
        </w:rPr>
        <w:t>3</w:t>
      </w:r>
      <w:r w:rsidRPr="004F4235">
        <w:rPr>
          <w:b/>
        </w:rPr>
        <w:t>. Screening of key lncRNAs co-expressed with IL2RG.</w:t>
      </w:r>
      <w:r w:rsidRPr="00323C50">
        <w:t xml:space="preserve"> </w:t>
      </w:r>
      <w:r w:rsidRPr="00C928C4">
        <w:t>A.</w:t>
      </w:r>
      <w:r w:rsidRPr="00717CAF">
        <w:t xml:space="preserve"> </w:t>
      </w:r>
      <w:r w:rsidRPr="00717CAF">
        <w:rPr>
          <w:rFonts w:eastAsiaTheme="minorEastAsia"/>
          <w:lang w:eastAsia="zh-CN"/>
        </w:rPr>
        <w:t>The network diagram of key lncRNAs and IL2RG</w:t>
      </w:r>
      <w:r w:rsidRPr="00C928C4">
        <w:rPr>
          <w:rFonts w:eastAsiaTheme="minorEastAsia" w:hint="eastAsia"/>
          <w:lang w:eastAsia="zh-CN"/>
        </w:rPr>
        <w:t>;</w:t>
      </w:r>
      <w:r w:rsidRPr="00C928C4">
        <w:t xml:space="preserve">B. </w:t>
      </w:r>
      <w:r w:rsidRPr="00717CAF">
        <w:t>The forest plot of the top 20 lncRNAs positively associated with prognosis</w:t>
      </w:r>
      <w:r w:rsidRPr="00C928C4">
        <w:rPr>
          <w:rFonts w:eastAsiaTheme="minorEastAsia" w:hint="eastAsia"/>
          <w:lang w:eastAsia="zh-CN"/>
        </w:rPr>
        <w:t>;</w:t>
      </w:r>
      <w:r w:rsidRPr="00C928C4">
        <w:t>C</w:t>
      </w:r>
      <w:r>
        <w:rPr>
          <w:rFonts w:eastAsiaTheme="minorEastAsia" w:hint="eastAsia"/>
          <w:lang w:eastAsia="zh-CN"/>
        </w:rPr>
        <w:t>-D</w:t>
      </w:r>
      <w:r w:rsidRPr="00C928C4">
        <w:t xml:space="preserve">. </w:t>
      </w:r>
      <w:r w:rsidRPr="00717CAF">
        <w:t xml:space="preserve">The </w:t>
      </w:r>
      <w:r w:rsidRPr="00717CAF">
        <w:rPr>
          <w:rFonts w:eastAsiaTheme="minorEastAsia"/>
          <w:lang w:eastAsia="zh-CN"/>
        </w:rPr>
        <w:t>expression</w:t>
      </w:r>
      <w:r w:rsidRPr="00717CAF">
        <w:t xml:space="preserve"> of the top 20 lncRNAs</w:t>
      </w:r>
      <w:r>
        <w:rPr>
          <w:rFonts w:eastAsiaTheme="minorEastAsia" w:hint="eastAsia"/>
          <w:lang w:eastAsia="zh-CN"/>
        </w:rPr>
        <w:t>.(</w:t>
      </w:r>
      <w:r w:rsidRPr="00323C50">
        <w:t xml:space="preserve"> </w:t>
      </w:r>
      <w:r w:rsidRPr="00C928C4">
        <w:t>**</w:t>
      </w:r>
      <w:r w:rsidRPr="00C928C4">
        <w:rPr>
          <w:rFonts w:eastAsia="宋体" w:cs="宋体"/>
        </w:rPr>
        <w:t>,</w:t>
      </w:r>
      <w:r w:rsidRPr="00C928C4">
        <w:t>P &lt; 0.01</w:t>
      </w:r>
      <w:r>
        <w:rPr>
          <w:rFonts w:eastAsia="宋体" w:cs="宋体" w:hint="eastAsia"/>
          <w:lang w:eastAsia="zh-CN"/>
        </w:rPr>
        <w:t>;</w:t>
      </w:r>
      <w:r w:rsidRPr="00C928C4">
        <w:t>***</w:t>
      </w:r>
      <w:r w:rsidRPr="00C928C4">
        <w:rPr>
          <w:rFonts w:eastAsia="宋体" w:cs="宋体"/>
        </w:rPr>
        <w:t>,</w:t>
      </w:r>
      <w:r w:rsidRPr="00C928C4">
        <w:t>P &lt; 0.001</w:t>
      </w:r>
      <w:r>
        <w:rPr>
          <w:rFonts w:eastAsiaTheme="minorEastAsia" w:hint="eastAsia"/>
          <w:lang w:eastAsia="zh-CN"/>
        </w:rPr>
        <w:t>)</w:t>
      </w:r>
    </w:p>
    <w:p w14:paraId="2756C74F" w14:textId="77777777" w:rsidR="0044744E" w:rsidRDefault="0044744E">
      <w:pPr>
        <w:rPr>
          <w:rFonts w:hint="eastAsia"/>
        </w:rPr>
      </w:pPr>
    </w:p>
    <w:sectPr w:rsidR="004474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D48E69" w14:textId="77777777" w:rsidR="0061748D" w:rsidRDefault="0061748D" w:rsidP="00F100C2">
      <w:pPr>
        <w:rPr>
          <w:rFonts w:hint="eastAsia"/>
        </w:rPr>
      </w:pPr>
      <w:r>
        <w:separator/>
      </w:r>
    </w:p>
  </w:endnote>
  <w:endnote w:type="continuationSeparator" w:id="0">
    <w:p w14:paraId="0AF57FFA" w14:textId="77777777" w:rsidR="0061748D" w:rsidRDefault="0061748D" w:rsidP="00F100C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8118BD" w14:textId="77777777" w:rsidR="0061748D" w:rsidRDefault="0061748D" w:rsidP="00F100C2">
      <w:pPr>
        <w:rPr>
          <w:rFonts w:hint="eastAsia"/>
        </w:rPr>
      </w:pPr>
      <w:r>
        <w:separator/>
      </w:r>
    </w:p>
  </w:footnote>
  <w:footnote w:type="continuationSeparator" w:id="0">
    <w:p w14:paraId="2AB6EAEF" w14:textId="77777777" w:rsidR="0061748D" w:rsidRDefault="0061748D" w:rsidP="00F100C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8F0"/>
    <w:rsid w:val="002808F0"/>
    <w:rsid w:val="0044744E"/>
    <w:rsid w:val="005073ED"/>
    <w:rsid w:val="0061748D"/>
    <w:rsid w:val="009D7BB2"/>
    <w:rsid w:val="00AB1ADD"/>
    <w:rsid w:val="00F10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0E5A34"/>
  <w15:chartTrackingRefBased/>
  <w15:docId w15:val="{E8E21E65-44AE-4A83-A54E-C4C8DF1EF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808F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808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808F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808F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808F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808F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808F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808F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808F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808F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808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808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808F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808F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808F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808F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808F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808F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808F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808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808F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808F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808F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808F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808F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808F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808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808F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808F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100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100C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100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100C2"/>
    <w:rPr>
      <w:sz w:val="18"/>
      <w:szCs w:val="18"/>
    </w:rPr>
  </w:style>
  <w:style w:type="paragraph" w:customStyle="1" w:styleId="MDPI31text">
    <w:name w:val="MDPI_3.1_text"/>
    <w:link w:val="MDPI31text0"/>
    <w:qFormat/>
    <w:rsid w:val="00F100C2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51figurecaption">
    <w:name w:val="MDPI_5.1_figure_caption"/>
    <w:qFormat/>
    <w:rsid w:val="00F100C2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customStyle="1" w:styleId="MDPI31text0">
    <w:name w:val="MDPI_3.1_text 字符"/>
    <w:basedOn w:val="a0"/>
    <w:link w:val="MDPI31text"/>
    <w:rsid w:val="00F100C2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猎空</dc:creator>
  <cp:keywords/>
  <dc:description/>
  <cp:lastModifiedBy>猎空</cp:lastModifiedBy>
  <cp:revision>2</cp:revision>
  <dcterms:created xsi:type="dcterms:W3CDTF">2024-10-04T04:22:00Z</dcterms:created>
  <dcterms:modified xsi:type="dcterms:W3CDTF">2024-10-04T04:22:00Z</dcterms:modified>
</cp:coreProperties>
</file>