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A7C" w:rsidRDefault="00B06A7C" w:rsidP="00B06A7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Additional file 1 </w:t>
      </w:r>
    </w:p>
    <w:p w:rsidR="00B06A7C" w:rsidRDefault="00B06A7C" w:rsidP="00B06A7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Supplementary Table 1</w:t>
      </w:r>
      <w:r>
        <w:rPr>
          <w:rFonts w:ascii="Times New Roman" w:hAnsi="Times New Roman" w:cs="Times New Roman" w:hint="eastAsia"/>
          <w:bCs/>
          <w:sz w:val="24"/>
          <w:szCs w:val="24"/>
        </w:rPr>
        <w:t>：</w:t>
      </w:r>
      <w:r>
        <w:rPr>
          <w:rFonts w:ascii="Times New Roman" w:hAnsi="Times New Roman" w:cs="Times New Roman"/>
          <w:bCs/>
          <w:sz w:val="24"/>
          <w:szCs w:val="24"/>
        </w:rPr>
        <w:t xml:space="preserve">Screening </w:t>
      </w:r>
      <w:r>
        <w:rPr>
          <w:rFonts w:ascii="Times New Roman" w:hAnsi="Times New Roman"/>
          <w:bCs/>
          <w:sz w:val="24"/>
          <w:szCs w:val="24"/>
        </w:rPr>
        <w:t xml:space="preserve">down-regulated </w:t>
      </w:r>
      <w:proofErr w:type="spellStart"/>
      <w:r>
        <w:rPr>
          <w:rFonts w:ascii="Times New Roman" w:hAnsi="Times New Roman"/>
          <w:bCs/>
          <w:sz w:val="24"/>
          <w:szCs w:val="24"/>
        </w:rPr>
        <w:t>lincRNAs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 Hepatocellular Carcinoma tissues by GEPIA (Blue color indicates 5 </w:t>
      </w:r>
      <w:proofErr w:type="spellStart"/>
      <w:r>
        <w:rPr>
          <w:rFonts w:ascii="Times New Roman" w:hAnsi="Times New Roman"/>
          <w:bCs/>
          <w:sz w:val="24"/>
          <w:szCs w:val="24"/>
        </w:rPr>
        <w:t>lincRNAs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associated with overall survival time of patients after surgery).</w:t>
      </w:r>
    </w:p>
    <w:p w:rsidR="00B06A7C" w:rsidRDefault="00B06A7C" w:rsidP="00B06A7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 w:hint="eastAsia"/>
          <w:b/>
          <w:bCs/>
          <w:sz w:val="24"/>
          <w:szCs w:val="24"/>
        </w:rPr>
        <w:t>：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Kaplan–Meier analysis of overall survival (OS) of 14 down regulated </w:t>
      </w:r>
      <w:proofErr w:type="spellStart"/>
      <w:r>
        <w:rPr>
          <w:rFonts w:ascii="Times New Roman" w:hAnsi="Times New Roman"/>
          <w:bCs/>
          <w:color w:val="000000"/>
          <w:kern w:val="0"/>
          <w:sz w:val="24"/>
          <w:szCs w:val="24"/>
        </w:rPr>
        <w:t>LincRNAs</w:t>
      </w:r>
      <w:proofErr w:type="spellEnd"/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expression (except for LINC00238) in HCC tumor tissues by GEPIA website.</w:t>
      </w:r>
    </w:p>
    <w:p w:rsidR="00B06A7C" w:rsidRPr="00E73E2A" w:rsidRDefault="00B06A7C" w:rsidP="00B06A7C">
      <w:pPr>
        <w:rPr>
          <w:rFonts w:ascii="Times New Roman" w:hAnsi="Times New Roman" w:cs="Times New Roman"/>
          <w:bCs/>
          <w:sz w:val="24"/>
          <w:szCs w:val="24"/>
        </w:rPr>
      </w:pPr>
    </w:p>
    <w:p w:rsidR="00B06A7C" w:rsidRDefault="00B06A7C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B06A7C" w:rsidRDefault="00B06A7C" w:rsidP="00B06A7C">
      <w:pPr>
        <w:rPr>
          <w:rFonts w:ascii="Times New Roman" w:hAnsi="Times New Roman" w:cs="Times New Roman"/>
          <w:bCs/>
          <w:sz w:val="24"/>
          <w:szCs w:val="24"/>
        </w:rPr>
      </w:pPr>
    </w:p>
    <w:p w:rsidR="00B06A7C" w:rsidRDefault="00B06A7C" w:rsidP="00B06A7C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Supplementary Table 1</w:t>
      </w:r>
      <w:r>
        <w:rPr>
          <w:rFonts w:ascii="Times New Roman" w:hAnsi="Times New Roman" w:cs="Times New Roman" w:hint="eastAsia"/>
          <w:bCs/>
          <w:sz w:val="24"/>
          <w:szCs w:val="24"/>
        </w:rPr>
        <w:t>：</w:t>
      </w:r>
      <w:r>
        <w:rPr>
          <w:rFonts w:ascii="Times New Roman" w:hAnsi="Times New Roman" w:cs="Times New Roman"/>
          <w:bCs/>
          <w:sz w:val="24"/>
          <w:szCs w:val="24"/>
        </w:rPr>
        <w:t xml:space="preserve">Screening </w:t>
      </w:r>
      <w:r>
        <w:rPr>
          <w:rFonts w:ascii="Times New Roman" w:hAnsi="Times New Roman"/>
          <w:bCs/>
          <w:sz w:val="24"/>
          <w:szCs w:val="24"/>
        </w:rPr>
        <w:t xml:space="preserve">down-regulated </w:t>
      </w:r>
      <w:proofErr w:type="spellStart"/>
      <w:r>
        <w:rPr>
          <w:rFonts w:ascii="Times New Roman" w:hAnsi="Times New Roman"/>
          <w:bCs/>
          <w:sz w:val="24"/>
          <w:szCs w:val="24"/>
        </w:rPr>
        <w:t>lincRNAs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 Hepatocellular Carcinoma tissues by GEPIA (Blue color indicates 5 </w:t>
      </w:r>
      <w:proofErr w:type="spellStart"/>
      <w:r>
        <w:rPr>
          <w:rFonts w:ascii="Times New Roman" w:hAnsi="Times New Roman"/>
          <w:bCs/>
          <w:sz w:val="24"/>
          <w:szCs w:val="24"/>
        </w:rPr>
        <w:t>lincRNAs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associated with overall survival time of patients after surgery).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92"/>
        <w:gridCol w:w="1621"/>
        <w:gridCol w:w="805"/>
        <w:gridCol w:w="805"/>
        <w:gridCol w:w="855"/>
        <w:gridCol w:w="771"/>
        <w:gridCol w:w="525"/>
        <w:gridCol w:w="670"/>
      </w:tblGrid>
      <w:tr w:rsidR="00B06A7C" w:rsidTr="00B06A7C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Median</w:t>
            </w:r>
          </w:p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Median </w:t>
            </w:r>
          </w:p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normal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FC</w:t>
            </w:r>
          </w:p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log2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adj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Ref </w:t>
            </w:r>
          </w:p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HCC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OS</w:t>
            </w:r>
          </w:p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value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LINC01554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ENSG00000236882.7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1.42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69.249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-4.859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4.99E-26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2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0.0002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LINC01093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ENSG00000249173.5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5.50E-01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2.33E+01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-3.97E+00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3.78E-87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2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0.0190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LINC01018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ENSG00000250056.5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5.58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19.171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-1.616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8.2E-12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2 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0.0270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LINC01370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ENSG00000237767.1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0.53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6.555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-2.304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1.99E-14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0.0540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LINC00238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ENSG00000196553.13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0.19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3.295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-1.852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>2.37E-34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5B9BD5" w:themeColor="accent1"/>
                <w:kern w:val="0"/>
                <w:sz w:val="15"/>
                <w:szCs w:val="15"/>
              </w:rPr>
              <w:t xml:space="preserve">0.0990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LINC01320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ENSG00000228262.8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0.46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2.05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-1.063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1.73E-09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0.1100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LINC00844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ENSG00000237949.1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5.59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37.984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-2.565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5.09E-17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0.1500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LINC00969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ENSG00000242086.8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1.60E+01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3.33E+01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-1.02E+00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1.63E-03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0.1600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LINC01595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ENSG00000259108.2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0.99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6.505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-1.915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1.21E-14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0.3100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LINC00659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ENSG00000228705.1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1.39E+00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4.70E+00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-1.26E+00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2.20E-14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0.3300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LINC00174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ENSG00000179406.6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1.05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3.635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-1.177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4.56E-19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0.3600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SPAG5-AS1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ENSG00000227543.4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5.00E-01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2.13E+00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-1.06E+00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1.73E-24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0.4000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LINC01348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ENSG00000280587.1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1.2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8.645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-2.132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5.14E-42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0.4200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LINC00106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ENSG00000236871.6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5.60E-01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2.26E+00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-1.06E+00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1.09E-12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0.5200 </w:t>
            </w:r>
          </w:p>
        </w:tc>
      </w:tr>
      <w:tr w:rsidR="00B06A7C" w:rsidTr="00B06A7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LINC01002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lef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ENSG00000282508.1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14.567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-1.671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>1.84E-11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  <w:hideMark/>
          </w:tcPr>
          <w:p w:rsidR="00B06A7C" w:rsidRDefault="00B06A7C">
            <w:pPr>
              <w:widowControl/>
              <w:jc w:val="right"/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2C3E50"/>
                <w:kern w:val="0"/>
                <w:sz w:val="15"/>
                <w:szCs w:val="15"/>
              </w:rPr>
              <w:t xml:space="preserve">0.9200 </w:t>
            </w:r>
          </w:p>
        </w:tc>
      </w:tr>
    </w:tbl>
    <w:p w:rsidR="00B06A7C" w:rsidRDefault="00B06A7C" w:rsidP="00B06A7C">
      <w:pPr>
        <w:rPr>
          <w:rFonts w:ascii="Times New Roman" w:hAnsi="Times New Roman" w:cs="Times New Roman"/>
        </w:rPr>
      </w:pPr>
    </w:p>
    <w:p w:rsidR="00F31A61" w:rsidRDefault="00B06A7C" w:rsidP="00B06A7C">
      <w:r w:rsidRPr="00B06A7C">
        <w:rPr>
          <w:noProof/>
        </w:rPr>
        <w:drawing>
          <wp:inline distT="0" distB="0" distL="0" distR="0">
            <wp:extent cx="5274310" cy="5602871"/>
            <wp:effectExtent l="0" t="0" r="2540" b="0"/>
            <wp:docPr id="1" name="图片 1" descr="C:\Users\hanha\Desktop\Zhang\HCC\HCC paper\FigS1 GEPIA-LIH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ha\Desktop\Zhang\HCC\HCC paper\FigS1 GEPIA-LIHC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A7C" w:rsidRDefault="00B06A7C" w:rsidP="00B06A7C"/>
    <w:p w:rsidR="00B06A7C" w:rsidRDefault="00B06A7C" w:rsidP="00B06A7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 w:hint="eastAsia"/>
          <w:b/>
          <w:bCs/>
          <w:sz w:val="24"/>
          <w:szCs w:val="24"/>
        </w:rPr>
        <w:t>：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Kaplan–Meier analysis of overall survival (OS) of 14 down regulated </w:t>
      </w:r>
      <w:proofErr w:type="spellStart"/>
      <w:r>
        <w:rPr>
          <w:rFonts w:ascii="Times New Roman" w:hAnsi="Times New Roman"/>
          <w:bCs/>
          <w:color w:val="000000"/>
          <w:kern w:val="0"/>
          <w:sz w:val="24"/>
          <w:szCs w:val="24"/>
        </w:rPr>
        <w:t>LincRNAs</w:t>
      </w:r>
      <w:proofErr w:type="spellEnd"/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expression (except for LINC00238) in HCC tumor tissues by GEPIA website.</w:t>
      </w:r>
    </w:p>
    <w:p w:rsidR="00B06A7C" w:rsidRDefault="00B06A7C">
      <w:pPr>
        <w:widowControl/>
        <w:jc w:val="left"/>
      </w:pPr>
      <w:r>
        <w:br w:type="page"/>
      </w:r>
    </w:p>
    <w:p w:rsidR="00B06A7C" w:rsidRPr="00B06A7C" w:rsidRDefault="00B06A7C" w:rsidP="00B06A7C">
      <w:bookmarkStart w:id="0" w:name="_GoBack"/>
      <w:bookmarkEnd w:id="0"/>
    </w:p>
    <w:sectPr w:rsidR="00B06A7C" w:rsidRPr="00B06A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A7C"/>
    <w:rsid w:val="00062D25"/>
    <w:rsid w:val="00B06A7C"/>
    <w:rsid w:val="00E7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223D5-1534-4928-9B52-1D72B65DF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A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haibo</dc:creator>
  <cp:keywords/>
  <dc:description/>
  <cp:lastModifiedBy>han haibo</cp:lastModifiedBy>
  <cp:revision>2</cp:revision>
  <dcterms:created xsi:type="dcterms:W3CDTF">2021-01-14T04:35:00Z</dcterms:created>
  <dcterms:modified xsi:type="dcterms:W3CDTF">2021-01-20T03:44:00Z</dcterms:modified>
</cp:coreProperties>
</file>