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F456B">
      <w:pPr>
        <w:numPr>
          <w:ilvl w:val="0"/>
          <w:numId w:val="0"/>
        </w:numPr>
        <w:spacing w:line="360" w:lineRule="auto"/>
        <w:jc w:val="center"/>
        <w:rPr>
          <w:rFonts w:hint="default"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楷体" w:cs="Times New Roman"/>
          <w:b w:val="0"/>
          <w:bCs w:val="0"/>
          <w:color w:val="auto"/>
          <w:sz w:val="24"/>
          <w:szCs w:val="32"/>
          <w:lang w:val="en-US" w:eastAsia="zh-CN"/>
        </w:rPr>
        <w:t xml:space="preserve">Table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32"/>
          <w:lang w:val="en-US" w:eastAsia="zh-CN"/>
        </w:rPr>
        <w:t>1</w:t>
      </w:r>
      <w:r>
        <w:rPr>
          <w:rFonts w:hint="default" w:ascii="Times New Roman" w:hAnsi="Times New Roman" w:eastAsia="楷体" w:cs="Times New Roman"/>
          <w:b w:val="0"/>
          <w:bCs w:val="0"/>
          <w:color w:val="auto"/>
          <w:sz w:val="24"/>
          <w:szCs w:val="32"/>
          <w:lang w:val="en-US" w:eastAsia="zh-CN"/>
        </w:rPr>
        <w:t xml:space="preserve"> General characteristics of the participants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32"/>
          <w:lang w:val="en-US" w:eastAsia="zh-CN"/>
        </w:rPr>
        <w:t>（</w:t>
      </w:r>
      <w:r>
        <w:rPr>
          <w:rFonts w:hint="default" w:ascii="Times New Roman" w:hAnsi="Times New Roman" w:eastAsia="楷体" w:cs="Times New Roman"/>
          <w:b w:val="0"/>
          <w:bCs w:val="0"/>
          <w:color w:val="auto"/>
          <w:sz w:val="24"/>
          <w:szCs w:val="32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32"/>
          <w:lang w:val="en-US" w:eastAsia="zh-CN"/>
        </w:rPr>
        <w:t>=11）</w:t>
      </w:r>
    </w:p>
    <w:tbl>
      <w:tblPr>
        <w:tblStyle w:val="3"/>
        <w:tblW w:w="104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120"/>
        <w:gridCol w:w="830"/>
        <w:gridCol w:w="1770"/>
        <w:gridCol w:w="1490"/>
        <w:gridCol w:w="1488"/>
        <w:gridCol w:w="2414"/>
      </w:tblGrid>
      <w:tr w14:paraId="72E18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2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B0ED63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Numbering</w:t>
            </w:r>
          </w:p>
        </w:tc>
        <w:tc>
          <w:tcPr>
            <w:tcW w:w="112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F48ED0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Age（year）</w:t>
            </w:r>
          </w:p>
        </w:tc>
        <w:tc>
          <w:tcPr>
            <w:tcW w:w="83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CBC91C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Grade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2B009B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Degree type</w:t>
            </w:r>
          </w:p>
        </w:tc>
        <w:tc>
          <w:tcPr>
            <w:tcW w:w="14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47AADB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Occupation</w:t>
            </w:r>
          </w:p>
        </w:tc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50EB95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Province</w:t>
            </w:r>
          </w:p>
        </w:tc>
        <w:tc>
          <w:tcPr>
            <w:tcW w:w="241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82063C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Educational background</w:t>
            </w:r>
          </w:p>
        </w:tc>
      </w:tr>
      <w:tr w14:paraId="5132E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32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08D18B8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2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62920E5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83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7B45220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16FC5E5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Academic type</w:t>
            </w:r>
          </w:p>
        </w:tc>
        <w:tc>
          <w:tcPr>
            <w:tcW w:w="149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501730C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23BC689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Henan</w:t>
            </w:r>
          </w:p>
        </w:tc>
        <w:tc>
          <w:tcPr>
            <w:tcW w:w="2414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 w14:paraId="10379D0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12609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77483DB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6D95187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31EEA0E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6408F8E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Academic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6C38AEF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737163B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Liaoning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0FA27BE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6D01D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41E5884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4EBCDAC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38EC234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127853D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Academic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1182B69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3FBA20C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Liaoning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5CD6C2A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64150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3BD0F48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0C28372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34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351F98C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375DE86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7AD03A7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Nurse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48A364B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Hubei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548A320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20F18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3041EB7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2D7F654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350E0BF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4EF5947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27396D5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3EE1063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Jiangsu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2A7E217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5C4E4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2FF6CE1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7C3B828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138DEEB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2083377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2CAF176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Nurse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3EB04A8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Hebei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19A350E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32283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71ECCCF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6DC8393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46B0877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4D10B84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Academic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7778851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42B7A3B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Fujian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09FC3FA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2706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7640FE7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17F7D98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54F28D2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407CBB1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234E085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7735C87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Sichuan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6A0BB3D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5CB77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25A878B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7AA869C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17BE9B2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0906224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3B20214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Student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0E5B089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Heilongjiang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6F7EC69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39DAD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2" w:type="dxa"/>
            <w:tcBorders>
              <w:tl2br w:val="nil"/>
              <w:tr2bl w:val="nil"/>
            </w:tcBorders>
            <w:vAlign w:val="top"/>
          </w:tcPr>
          <w:p w14:paraId="25D60A6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top"/>
          </w:tcPr>
          <w:p w14:paraId="29C10F3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 w14:paraId="1368392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top"/>
          </w:tcPr>
          <w:p w14:paraId="08ACE68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top"/>
          </w:tcPr>
          <w:p w14:paraId="698A576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Nurse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vAlign w:val="top"/>
          </w:tcPr>
          <w:p w14:paraId="163C039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Neimenggu</w:t>
            </w:r>
          </w:p>
        </w:tc>
        <w:tc>
          <w:tcPr>
            <w:tcW w:w="2414" w:type="dxa"/>
            <w:tcBorders>
              <w:tl2br w:val="nil"/>
              <w:tr2bl w:val="nil"/>
            </w:tcBorders>
            <w:vAlign w:val="top"/>
          </w:tcPr>
          <w:p w14:paraId="1D1E682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  <w:tr w14:paraId="4DF93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322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686F4BA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12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143C942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29</w:t>
            </w:r>
          </w:p>
        </w:tc>
        <w:tc>
          <w:tcPr>
            <w:tcW w:w="83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46AC227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5682078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Professional type</w:t>
            </w:r>
          </w:p>
          <w:p w14:paraId="1A04DE3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5A10DEF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Nurse</w:t>
            </w:r>
          </w:p>
        </w:tc>
        <w:tc>
          <w:tcPr>
            <w:tcW w:w="1488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14049E5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Henan</w:t>
            </w:r>
          </w:p>
        </w:tc>
        <w:tc>
          <w:tcPr>
            <w:tcW w:w="2414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 w14:paraId="05170FF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ndergraduate</w:t>
            </w:r>
          </w:p>
        </w:tc>
      </w:tr>
    </w:tbl>
    <w:p w14:paraId="17AFD585">
      <w:pPr>
        <w:jc w:val="right"/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  <w:t xml:space="preserve">  Professional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  <w:t>type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  <w:t xml:space="preserve"> : The goal is to cultivate professional and technical talents. </w:t>
      </w:r>
    </w:p>
    <w:p w14:paraId="106F3C6D">
      <w:pPr>
        <w:jc w:val="right"/>
        <w:rPr>
          <w:rFonts w:hint="default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  <w:t>Academic type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vertAlign w:val="baseline"/>
          <w:lang w:val="en-US" w:eastAsia="zh-CN"/>
        </w:rPr>
        <w:t xml:space="preserve"> : The goal is to cultivate talents for theoretical research.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YzFiMTM5MTRmYjI2NGJhMmE2MTE5MDhiNjVlYWEifQ=="/>
  </w:docVars>
  <w:rsids>
    <w:rsidRoot w:val="65243586"/>
    <w:rsid w:val="36786278"/>
    <w:rsid w:val="408E3389"/>
    <w:rsid w:val="65243586"/>
    <w:rsid w:val="6FBE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761</Characters>
  <Lines>0</Lines>
  <Paragraphs>0</Paragraphs>
  <TotalTime>3</TotalTime>
  <ScaleCrop>false</ScaleCrop>
  <LinksUpToDate>false</LinksUpToDate>
  <CharactersWithSpaces>805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2024-03-14T00:39:00Z</dcterms:created>
  <dc:creator>王泽州</dc:creator>
  <cp:lastModifiedBy>王泽州</cp:lastModifiedBy>
  <dcterms:modified xsi:type="dcterms:W3CDTF">2024-10-16T03:33:04Z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EC78D97B1ACB4011989A76C226F026D4_11</vt:lpwstr>
  </property>
</Properties>
</file>