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52" w:rsidRDefault="000F4452" w:rsidP="000F445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843"/>
        <w:gridCol w:w="1843"/>
        <w:gridCol w:w="1417"/>
      </w:tblGrid>
      <w:tr w:rsidR="000F4452" w:rsidRPr="00377ECD" w:rsidTr="00716F8A">
        <w:trPr>
          <w:trHeight w:val="41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Parameters</w:t>
            </w:r>
          </w:p>
        </w:tc>
        <w:tc>
          <w:tcPr>
            <w:tcW w:w="1843" w:type="dxa"/>
          </w:tcPr>
          <w:p w:rsidR="000F4452" w:rsidRPr="00377ECD" w:rsidRDefault="000F4452" w:rsidP="004334C4">
            <w:pPr>
              <w:pStyle w:val="TableParagraph"/>
              <w:spacing w:before="1" w:line="276" w:lineRule="auto"/>
              <w:ind w:left="686" w:right="199" w:hanging="80"/>
              <w:jc w:val="left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Psoriasis</w:t>
            </w:r>
            <w:r w:rsidRPr="00377ECD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(n=50)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573" w:right="557" w:hanging="5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6"/>
                <w:sz w:val="20"/>
                <w:szCs w:val="20"/>
              </w:rPr>
              <w:t>HS</w:t>
            </w:r>
            <w:r w:rsidRPr="00377ECD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(n=25)</w:t>
            </w:r>
          </w:p>
        </w:tc>
        <w:tc>
          <w:tcPr>
            <w:tcW w:w="1417" w:type="dxa"/>
          </w:tcPr>
          <w:p w:rsidR="000F4452" w:rsidRPr="00B83852" w:rsidRDefault="004334C4" w:rsidP="006F1BB4">
            <w:pPr>
              <w:pStyle w:val="TableParagraph"/>
              <w:spacing w:before="1" w:line="276" w:lineRule="auto"/>
              <w:ind w:left="9" w:right="1"/>
              <w:rPr>
                <w:b/>
                <w:i/>
                <w:sz w:val="20"/>
                <w:szCs w:val="20"/>
              </w:rPr>
            </w:pPr>
            <w:r w:rsidRPr="00B83852">
              <w:rPr>
                <w:b/>
                <w:i/>
                <w:spacing w:val="-10"/>
                <w:sz w:val="20"/>
                <w:szCs w:val="20"/>
              </w:rPr>
              <w:t>p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9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Value</w:t>
            </w:r>
          </w:p>
        </w:tc>
      </w:tr>
      <w:tr w:rsidR="000F4452" w:rsidRPr="00377ECD" w:rsidTr="00716F8A">
        <w:trPr>
          <w:trHeight w:val="205"/>
        </w:trPr>
        <w:tc>
          <w:tcPr>
            <w:tcW w:w="8930" w:type="dxa"/>
            <w:gridSpan w:val="4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3"/>
              <w:rPr>
                <w:b/>
                <w:sz w:val="20"/>
                <w:szCs w:val="20"/>
              </w:rPr>
            </w:pPr>
            <w:r w:rsidRPr="00377ECD">
              <w:rPr>
                <w:b/>
                <w:sz w:val="20"/>
                <w:szCs w:val="20"/>
              </w:rPr>
              <w:t>Disease</w:t>
            </w:r>
            <w:r w:rsidRPr="00377EC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details</w:t>
            </w:r>
          </w:p>
        </w:tc>
      </w:tr>
      <w:tr w:rsidR="000F4452" w:rsidRPr="00377ECD" w:rsidTr="00716F8A">
        <w:trPr>
          <w:trHeight w:val="587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Duration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of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illness,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years</w:t>
            </w:r>
          </w:p>
          <w:p w:rsidR="000F4452" w:rsidRDefault="000F4452" w:rsidP="00716F8A">
            <w:pPr>
              <w:pStyle w:val="TableParagraph"/>
              <w:spacing w:before="1" w:line="276" w:lineRule="auto"/>
              <w:ind w:left="818" w:right="801"/>
              <w:jc w:val="both"/>
              <w:rPr>
                <w:i/>
                <w:spacing w:val="40"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Mean ± SD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0F4452" w:rsidRPr="00377ECD" w:rsidRDefault="000F4452" w:rsidP="00716F8A">
            <w:pPr>
              <w:pStyle w:val="TableParagraph"/>
              <w:spacing w:before="1" w:line="276" w:lineRule="auto"/>
              <w:ind w:left="818" w:right="801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Median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(min-max)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12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9.8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9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44)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511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7.5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5.6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535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5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24)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0.041</w:t>
            </w:r>
          </w:p>
        </w:tc>
      </w:tr>
      <w:tr w:rsidR="000F4452" w:rsidRPr="00377ECD" w:rsidTr="00716F8A">
        <w:trPr>
          <w:trHeight w:val="189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PASI,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5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9"/>
              <w:rPr>
                <w:sz w:val="20"/>
                <w:szCs w:val="20"/>
              </w:rPr>
            </w:pPr>
            <w:r w:rsidRPr="00377ECD">
              <w:rPr>
                <w:spacing w:val="-5"/>
                <w:sz w:val="20"/>
                <w:szCs w:val="20"/>
              </w:rPr>
              <w:t>N/A</w:t>
            </w:r>
          </w:p>
        </w:tc>
      </w:tr>
      <w:tr w:rsidR="000F4452" w:rsidRPr="00377ECD" w:rsidTr="00716F8A">
        <w:trPr>
          <w:trHeight w:val="17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5"/>
                <w:sz w:val="20"/>
                <w:szCs w:val="20"/>
              </w:rPr>
              <w:t>&lt;1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32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(64)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98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4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rFonts w:ascii="Liberation Sans Narrow" w:hAnsi="Liberation Sans Narrow"/>
                <w:i/>
                <w:spacing w:val="-5"/>
                <w:sz w:val="20"/>
                <w:szCs w:val="20"/>
              </w:rPr>
              <w:t>≥</w:t>
            </w:r>
            <w:r w:rsidRPr="00377ECD">
              <w:rPr>
                <w:i/>
                <w:spacing w:val="-5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5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18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(36)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8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3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Mean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 xml:space="preserve">± </w:t>
            </w:r>
            <w:r w:rsidRPr="00377ECD">
              <w:rPr>
                <w:spacing w:val="-5"/>
                <w:sz w:val="20"/>
                <w:szCs w:val="20"/>
              </w:rPr>
              <w:t>SD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626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1.7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4.5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3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URLEY</w:t>
            </w:r>
            <w:r w:rsidRPr="00377ECD">
              <w:rPr>
                <w:sz w:val="20"/>
                <w:szCs w:val="20"/>
              </w:rPr>
              <w:t>,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5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2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10"/>
                <w:sz w:val="20"/>
                <w:szCs w:val="20"/>
              </w:rPr>
              <w:t>I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4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(16)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8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3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5"/>
                <w:sz w:val="20"/>
                <w:szCs w:val="20"/>
              </w:rPr>
              <w:t>II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13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(52)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186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3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5"/>
                <w:sz w:val="20"/>
                <w:szCs w:val="20"/>
              </w:rPr>
              <w:t>III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(32)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0F4452" w:rsidRPr="00377ECD" w:rsidTr="00716F8A">
        <w:trPr>
          <w:trHeight w:val="73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Treatment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used,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  <w:p w:rsidR="000F4452" w:rsidRPr="00377ECD" w:rsidRDefault="000F4452" w:rsidP="00716F8A">
            <w:pPr>
              <w:pStyle w:val="TableParagraph"/>
              <w:spacing w:before="1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Topical</w:t>
            </w:r>
          </w:p>
          <w:p w:rsidR="004334C4" w:rsidRDefault="000F4452" w:rsidP="00716F8A">
            <w:pPr>
              <w:pStyle w:val="TableParagraph"/>
              <w:spacing w:line="276" w:lineRule="auto"/>
              <w:ind w:left="818" w:right="1154"/>
              <w:jc w:val="both"/>
              <w:rPr>
                <w:i/>
                <w:spacing w:val="40"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Systemic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0F4452" w:rsidRPr="00377ECD" w:rsidRDefault="000F4452" w:rsidP="00716F8A">
            <w:pPr>
              <w:pStyle w:val="TableParagraph"/>
              <w:spacing w:line="276" w:lineRule="auto"/>
              <w:ind w:left="818" w:right="1154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Biological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(2)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18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(36)</w:t>
            </w: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31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(62)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 w:right="2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-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14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(12)</w:t>
            </w: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22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(88)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/>
              <w:rPr>
                <w:sz w:val="20"/>
                <w:szCs w:val="20"/>
              </w:rPr>
            </w:pPr>
            <w:r w:rsidRPr="00377ECD">
              <w:rPr>
                <w:spacing w:val="-5"/>
                <w:sz w:val="20"/>
                <w:szCs w:val="20"/>
              </w:rPr>
              <w:t>N/A</w:t>
            </w:r>
          </w:p>
        </w:tc>
      </w:tr>
      <w:tr w:rsidR="000F4452" w:rsidRPr="00377ECD" w:rsidTr="00716F8A">
        <w:trPr>
          <w:trHeight w:val="208"/>
        </w:trPr>
        <w:tc>
          <w:tcPr>
            <w:tcW w:w="8930" w:type="dxa"/>
            <w:gridSpan w:val="4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3" w:right="5"/>
              <w:rPr>
                <w:b/>
                <w:sz w:val="20"/>
                <w:szCs w:val="20"/>
              </w:rPr>
            </w:pPr>
            <w:r w:rsidRPr="00377ECD">
              <w:rPr>
                <w:b/>
                <w:sz w:val="20"/>
                <w:szCs w:val="20"/>
              </w:rPr>
              <w:t>Sleep</w:t>
            </w:r>
            <w:r w:rsidRPr="00377E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assessment</w:t>
            </w:r>
          </w:p>
        </w:tc>
      </w:tr>
      <w:tr w:rsidR="000F4452" w:rsidRPr="00377ECD" w:rsidTr="00716F8A">
        <w:trPr>
          <w:trHeight w:val="187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PSQI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21),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mean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SD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4.7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2.9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8.2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0.001</w:t>
            </w: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Subjective</w:t>
            </w:r>
            <w:r w:rsidRPr="00377ECD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sleep</w:t>
            </w:r>
            <w:r w:rsidRPr="00377ECD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quality</w:t>
            </w:r>
            <w:r w:rsidRPr="00377ECD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0.7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0.8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0.001</w:t>
            </w:r>
          </w:p>
        </w:tc>
      </w:tr>
      <w:tr w:rsidR="000F4452" w:rsidRPr="00377ECD" w:rsidTr="00716F8A">
        <w:trPr>
          <w:trHeight w:val="18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Sleep</w:t>
            </w:r>
            <w:r w:rsidRPr="00377ECD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duration</w:t>
            </w:r>
            <w:r w:rsidRPr="00377ECD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0.7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0.9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0.067</w:t>
            </w: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Sleep</w:t>
            </w:r>
            <w:r w:rsidRPr="00377ECD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latency</w:t>
            </w:r>
            <w:r w:rsidRPr="00377ECD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7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0.9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1.0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0.024</w:t>
            </w: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Sleep</w:t>
            </w:r>
            <w:r w:rsidRPr="00377ECD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efficiency</w:t>
            </w:r>
            <w:r w:rsidRPr="00377EC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0.4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0.8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0.024</w:t>
            </w:r>
          </w:p>
        </w:tc>
      </w:tr>
      <w:tr w:rsidR="000F4452" w:rsidRPr="00377ECD" w:rsidTr="00716F8A">
        <w:trPr>
          <w:trHeight w:val="18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Sleep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disturbance</w:t>
            </w:r>
            <w:r w:rsidRPr="00377EC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0.5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0.5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0.006</w:t>
            </w:r>
          </w:p>
        </w:tc>
      </w:tr>
      <w:tr w:rsidR="000F4452" w:rsidRPr="00377ECD" w:rsidTr="00716F8A">
        <w:trPr>
          <w:trHeight w:val="183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Drug</w:t>
            </w:r>
            <w:r w:rsidRPr="00377EC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use</w:t>
            </w:r>
            <w:r w:rsidRPr="00377EC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0.6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0.1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0.208</w:t>
            </w:r>
          </w:p>
        </w:tc>
      </w:tr>
      <w:tr w:rsidR="000F4452" w:rsidRPr="00377ECD" w:rsidTr="00716F8A">
        <w:trPr>
          <w:trHeight w:val="202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Daytime</w:t>
            </w:r>
            <w:r w:rsidRPr="00377ECD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functions</w:t>
            </w:r>
            <w:r w:rsidRPr="00377EC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(0-</w:t>
            </w:r>
            <w:r w:rsidRPr="00377ECD">
              <w:rPr>
                <w:i/>
                <w:spacing w:val="-5"/>
                <w:sz w:val="20"/>
                <w:szCs w:val="20"/>
              </w:rPr>
              <w:t>3)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0.6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0.9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line="276" w:lineRule="auto"/>
              <w:ind w:left="9" w:right="3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0.001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3827" w:type="dxa"/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STOP-BANG,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mean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SD</w:t>
            </w:r>
          </w:p>
          <w:p w:rsidR="000F4452" w:rsidRPr="00377ECD" w:rsidRDefault="000F4452" w:rsidP="00716F8A">
            <w:pPr>
              <w:pStyle w:val="TableParagraph"/>
              <w:spacing w:before="2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Low</w:t>
            </w:r>
            <w:r w:rsidRPr="00377ECD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risk,</w:t>
            </w:r>
            <w:r w:rsidRPr="00377EC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4"/>
                <w:sz w:val="20"/>
                <w:szCs w:val="20"/>
              </w:rPr>
              <w:t>n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4"/>
                <w:sz w:val="20"/>
                <w:szCs w:val="20"/>
              </w:rPr>
              <w:t>(%)</w:t>
            </w:r>
          </w:p>
          <w:p w:rsidR="000F4452" w:rsidRPr="00377ECD" w:rsidRDefault="000F445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Medium-high</w:t>
            </w:r>
            <w:r w:rsidRPr="00377ECD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risk,</w:t>
            </w:r>
            <w:r w:rsidRPr="00377EC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4"/>
                <w:sz w:val="20"/>
                <w:szCs w:val="20"/>
              </w:rPr>
              <w:t>n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4"/>
                <w:sz w:val="20"/>
                <w:szCs w:val="20"/>
              </w:rPr>
              <w:t>(%)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1.7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1.2</w:t>
            </w:r>
          </w:p>
          <w:p w:rsidR="000F4452" w:rsidRPr="00377ECD" w:rsidRDefault="000F4452" w:rsidP="006F1BB4">
            <w:pPr>
              <w:pStyle w:val="TableParagraph"/>
              <w:spacing w:before="2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37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(74)</w:t>
            </w: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13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(26)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14" w:right="5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3.0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1.7</w:t>
            </w:r>
          </w:p>
          <w:p w:rsidR="000F4452" w:rsidRPr="00377ECD" w:rsidRDefault="000F4452" w:rsidP="006F1BB4">
            <w:pPr>
              <w:pStyle w:val="TableParagraph"/>
              <w:spacing w:before="2" w:line="276" w:lineRule="auto"/>
              <w:ind w:left="14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9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(36)</w:t>
            </w: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(64)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0.003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3827" w:type="dxa"/>
            <w:tcBorders>
              <w:bottom w:val="single" w:sz="4" w:space="0" w:color="auto"/>
            </w:tcBorders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Berlin,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  <w:p w:rsidR="000F4452" w:rsidRDefault="000F4452" w:rsidP="00716F8A">
            <w:pPr>
              <w:pStyle w:val="TableParagraph"/>
              <w:spacing w:line="276" w:lineRule="auto"/>
              <w:ind w:left="818" w:right="1154"/>
              <w:jc w:val="both"/>
              <w:rPr>
                <w:i/>
                <w:spacing w:val="40"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Low</w:t>
            </w:r>
            <w:r w:rsidRPr="00377EC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risk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</w:p>
          <w:p w:rsidR="000F4452" w:rsidRPr="00377ECD" w:rsidRDefault="000F4452" w:rsidP="00716F8A">
            <w:pPr>
              <w:pStyle w:val="TableParagraph"/>
              <w:spacing w:line="276" w:lineRule="auto"/>
              <w:ind w:left="818" w:right="1154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High</w:t>
            </w:r>
            <w:r w:rsidRPr="00377ECD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4"/>
                <w:sz w:val="20"/>
                <w:szCs w:val="20"/>
              </w:rPr>
              <w:t>risk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39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(78)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11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(22)</w:t>
            </w:r>
          </w:p>
        </w:tc>
        <w:tc>
          <w:tcPr>
            <w:tcW w:w="1843" w:type="dxa"/>
          </w:tcPr>
          <w:p w:rsidR="000F4452" w:rsidRPr="00377ECD" w:rsidRDefault="000F4452" w:rsidP="006F1BB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0F4452" w:rsidRPr="00377ECD" w:rsidRDefault="000F4452" w:rsidP="006F1BB4">
            <w:pPr>
              <w:pStyle w:val="TableParagraph"/>
              <w:spacing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15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(60)</w:t>
            </w:r>
          </w:p>
          <w:p w:rsidR="000F4452" w:rsidRPr="00377ECD" w:rsidRDefault="000F4452" w:rsidP="006F1BB4">
            <w:pPr>
              <w:pStyle w:val="TableParagraph"/>
              <w:spacing w:before="1" w:line="276" w:lineRule="auto"/>
              <w:ind w:left="1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10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(40)</w:t>
            </w:r>
          </w:p>
        </w:tc>
        <w:tc>
          <w:tcPr>
            <w:tcW w:w="1417" w:type="dxa"/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0.088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930" w:type="dxa"/>
            <w:gridSpan w:val="4"/>
            <w:tcBorders>
              <w:bottom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line="276" w:lineRule="auto"/>
              <w:ind w:left="13"/>
              <w:rPr>
                <w:b/>
                <w:sz w:val="20"/>
                <w:szCs w:val="20"/>
              </w:rPr>
            </w:pPr>
            <w:r w:rsidRPr="00377ECD">
              <w:rPr>
                <w:b/>
                <w:sz w:val="20"/>
                <w:szCs w:val="20"/>
              </w:rPr>
              <w:t>Laboratory</w:t>
            </w:r>
            <w:r w:rsidRPr="00377EC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b/>
                <w:spacing w:val="-2"/>
                <w:sz w:val="20"/>
                <w:szCs w:val="20"/>
              </w:rPr>
              <w:t>assessment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18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Neutrophil</w:t>
            </w:r>
            <w:r w:rsidRPr="00377ECD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count,</w:t>
            </w:r>
            <w:r w:rsidRPr="00377ECD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>10</w:t>
            </w:r>
            <w:r w:rsidRPr="00377ECD">
              <w:rPr>
                <w:color w:val="000000"/>
                <w:spacing w:val="-4"/>
                <w:sz w:val="20"/>
                <w:szCs w:val="20"/>
                <w:vertAlign w:val="superscript"/>
              </w:rPr>
              <w:t>3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 xml:space="preserve">/µl, </w:t>
            </w:r>
            <w:r w:rsidRPr="00377ECD">
              <w:rPr>
                <w:color w:val="000000"/>
                <w:sz w:val="20"/>
                <w:szCs w:val="20"/>
              </w:rPr>
              <w:t>median</w:t>
            </w:r>
            <w:r w:rsidRPr="00377ECD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(min-</w:t>
            </w:r>
            <w:r>
              <w:rPr>
                <w:color w:val="000000"/>
                <w:spacing w:val="-4"/>
                <w:sz w:val="20"/>
                <w:szCs w:val="20"/>
              </w:rPr>
              <w:t>max)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line="276" w:lineRule="auto"/>
              <w:ind w:left="470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4.2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(2.2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10.7)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line="276" w:lineRule="auto"/>
              <w:ind w:left="355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6.2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(2.7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13.6)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line="276" w:lineRule="auto"/>
              <w:ind w:left="327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0.002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Lymphocyte</w:t>
            </w:r>
            <w:r w:rsidRPr="00377ECD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count,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 xml:space="preserve"> 10</w:t>
            </w:r>
            <w:r w:rsidRPr="00377ECD">
              <w:rPr>
                <w:color w:val="000000"/>
                <w:spacing w:val="-4"/>
                <w:sz w:val="20"/>
                <w:szCs w:val="20"/>
                <w:vertAlign w:val="superscript"/>
              </w:rPr>
              <w:t>3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 xml:space="preserve">/µl, </w:t>
            </w:r>
            <w:r w:rsidRPr="00377ECD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median</w:t>
            </w:r>
            <w:r w:rsidRPr="00377ECD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(min-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>max)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510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2.2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(0.9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5.2)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395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3.1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(2.0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5.6)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282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&lt;0.001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color w:val="000000"/>
                <w:sz w:val="20"/>
                <w:szCs w:val="20"/>
              </w:rPr>
              <w:t>Sedimentation</w:t>
            </w:r>
            <w:r w:rsidRPr="00377ECD">
              <w:rPr>
                <w:color w:val="000000"/>
                <w:spacing w:val="-10"/>
                <w:sz w:val="20"/>
                <w:szCs w:val="20"/>
              </w:rPr>
              <w:t xml:space="preserve"> rate, mm/s, </w:t>
            </w:r>
            <w:r w:rsidRPr="00377ECD">
              <w:rPr>
                <w:color w:val="000000"/>
                <w:sz w:val="20"/>
                <w:szCs w:val="20"/>
              </w:rPr>
              <w:t>median</w:t>
            </w:r>
            <w:r w:rsidRPr="00377ECD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color w:val="000000"/>
                <w:sz w:val="20"/>
                <w:szCs w:val="20"/>
              </w:rPr>
              <w:t>(min-</w:t>
            </w:r>
            <w:r w:rsidRPr="00377ECD">
              <w:rPr>
                <w:color w:val="000000"/>
                <w:spacing w:val="-4"/>
                <w:sz w:val="20"/>
                <w:szCs w:val="20"/>
              </w:rPr>
              <w:t>max)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708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42)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23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101)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282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&lt;0.001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CRP,</w:t>
            </w:r>
            <w:r w:rsidRPr="00377ECD">
              <w:rPr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mg/L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median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(min-</w:t>
            </w:r>
            <w:r w:rsidRPr="00377ECD">
              <w:rPr>
                <w:spacing w:val="-4"/>
                <w:sz w:val="20"/>
                <w:szCs w:val="20"/>
              </w:rPr>
              <w:t>max)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429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2.1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(0.19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34.5)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275"/>
              <w:jc w:val="left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10.0</w:t>
            </w:r>
            <w:r w:rsidRPr="00377ECD">
              <w:rPr>
                <w:spacing w:val="-11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(1.1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126.5)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Pr="00377ECD" w:rsidRDefault="000F4452" w:rsidP="006F1BB4">
            <w:pPr>
              <w:pStyle w:val="TableParagraph"/>
              <w:spacing w:before="1" w:line="276" w:lineRule="auto"/>
              <w:ind w:left="282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&lt;0.001</w:t>
            </w:r>
          </w:p>
        </w:tc>
      </w:tr>
      <w:tr w:rsidR="000F4452" w:rsidRPr="00377ECD" w:rsidTr="00716F8A">
        <w:tblPrEx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52" w:rsidRDefault="004334C4" w:rsidP="00716F8A">
            <w:pPr>
              <w:pStyle w:val="TableParagraph"/>
              <w:spacing w:before="1" w:line="276" w:lineRule="auto"/>
              <w:jc w:val="both"/>
              <w:rPr>
                <w:color w:val="000000"/>
                <w:spacing w:val="-5"/>
                <w:sz w:val="20"/>
                <w:szCs w:val="20"/>
              </w:rPr>
            </w:pPr>
            <w:r w:rsidRPr="004334C4">
              <w:rPr>
                <w:i/>
                <w:color w:val="000000"/>
                <w:sz w:val="20"/>
                <w:szCs w:val="20"/>
              </w:rPr>
              <w:t>CRP</w:t>
            </w:r>
            <w:r w:rsidR="000F4452" w:rsidRPr="0011460B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0F4452" w:rsidRPr="0011460B">
              <w:rPr>
                <w:color w:val="000000"/>
                <w:sz w:val="20"/>
                <w:szCs w:val="20"/>
              </w:rPr>
              <w:t>C-reactive</w:t>
            </w:r>
            <w:r w:rsidR="000F4452" w:rsidRPr="0011460B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protein,</w:t>
            </w:r>
            <w:r w:rsidR="000F4452" w:rsidRPr="0011460B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4334C4">
              <w:rPr>
                <w:i/>
                <w:color w:val="000000"/>
                <w:sz w:val="20"/>
                <w:szCs w:val="20"/>
              </w:rPr>
              <w:t>HS</w:t>
            </w:r>
            <w:r w:rsidR="000F4452" w:rsidRPr="0011460B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0F4452" w:rsidRPr="0011460B">
              <w:rPr>
                <w:color w:val="000000"/>
                <w:sz w:val="20"/>
                <w:szCs w:val="20"/>
              </w:rPr>
              <w:t>Hidradenitis</w:t>
            </w:r>
            <w:r w:rsidR="000F4452" w:rsidRPr="0011460B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suppurativa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0F4452" w:rsidRPr="0011460B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4334C4">
              <w:rPr>
                <w:i/>
                <w:color w:val="000000"/>
                <w:sz w:val="20"/>
                <w:szCs w:val="20"/>
              </w:rPr>
              <w:t>PASI</w:t>
            </w:r>
            <w:r w:rsidR="000F4452" w:rsidRPr="004334C4">
              <w:rPr>
                <w:i/>
              </w:rPr>
              <w:t xml:space="preserve"> </w:t>
            </w:r>
            <w:r w:rsidR="000F4452" w:rsidRPr="0011460B">
              <w:rPr>
                <w:color w:val="000000"/>
                <w:sz w:val="20"/>
                <w:szCs w:val="20"/>
              </w:rPr>
              <w:t>Ps</w:t>
            </w:r>
            <w:r>
              <w:rPr>
                <w:color w:val="000000"/>
                <w:sz w:val="20"/>
                <w:szCs w:val="20"/>
              </w:rPr>
              <w:t>oriasis Area and Severity Index,</w:t>
            </w:r>
          </w:p>
          <w:p w:rsidR="000F4452" w:rsidRPr="00377ECD" w:rsidRDefault="004334C4" w:rsidP="00716F8A">
            <w:pPr>
              <w:pStyle w:val="TableParagraph"/>
              <w:spacing w:before="1" w:line="276" w:lineRule="auto"/>
              <w:jc w:val="both"/>
              <w:rPr>
                <w:b/>
                <w:spacing w:val="-2"/>
                <w:sz w:val="20"/>
                <w:szCs w:val="20"/>
              </w:rPr>
            </w:pPr>
            <w:r w:rsidRPr="004334C4">
              <w:rPr>
                <w:i/>
                <w:color w:val="000000"/>
                <w:spacing w:val="-2"/>
                <w:sz w:val="20"/>
                <w:szCs w:val="20"/>
              </w:rPr>
              <w:t>PSQI</w:t>
            </w:r>
            <w:r w:rsidR="000F4452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="000F4452" w:rsidRPr="0011460B">
              <w:rPr>
                <w:color w:val="000000"/>
                <w:spacing w:val="-2"/>
                <w:sz w:val="20"/>
                <w:szCs w:val="20"/>
              </w:rPr>
              <w:t>Pittsburgh Sleep Quality Index</w:t>
            </w:r>
            <w:r>
              <w:rPr>
                <w:color w:val="000000"/>
                <w:spacing w:val="-2"/>
                <w:sz w:val="20"/>
                <w:szCs w:val="20"/>
              </w:rPr>
              <w:t>.</w:t>
            </w:r>
          </w:p>
        </w:tc>
      </w:tr>
    </w:tbl>
    <w:p w:rsidR="004334C4" w:rsidRDefault="004334C4" w:rsidP="000F4452">
      <w:pPr>
        <w:pStyle w:val="GvdeMetni"/>
        <w:spacing w:before="22"/>
        <w:rPr>
          <w:b/>
          <w:sz w:val="24"/>
          <w:szCs w:val="24"/>
        </w:rPr>
      </w:pPr>
    </w:p>
    <w:p w:rsidR="000F4452" w:rsidRPr="00507C54" w:rsidRDefault="000F4452" w:rsidP="004334C4">
      <w:pPr>
        <w:pStyle w:val="GvdeMetni"/>
        <w:spacing w:before="22"/>
        <w:jc w:val="center"/>
        <w:rPr>
          <w:sz w:val="24"/>
          <w:szCs w:val="24"/>
        </w:rPr>
      </w:pPr>
      <w:bookmarkStart w:id="0" w:name="_GoBack"/>
      <w:r w:rsidRPr="00507C54">
        <w:rPr>
          <w:b/>
          <w:sz w:val="24"/>
          <w:szCs w:val="24"/>
        </w:rPr>
        <w:t>Table</w:t>
      </w:r>
      <w:r w:rsidRPr="00507C54">
        <w:rPr>
          <w:b/>
          <w:spacing w:val="-7"/>
          <w:sz w:val="24"/>
          <w:szCs w:val="24"/>
        </w:rPr>
        <w:t xml:space="preserve"> </w:t>
      </w:r>
      <w:r w:rsidRPr="00507C54">
        <w:rPr>
          <w:b/>
          <w:sz w:val="24"/>
          <w:szCs w:val="24"/>
        </w:rPr>
        <w:t>2.</w:t>
      </w:r>
      <w:r w:rsidRPr="00507C54">
        <w:rPr>
          <w:b/>
          <w:spacing w:val="-4"/>
          <w:sz w:val="24"/>
          <w:szCs w:val="24"/>
        </w:rPr>
        <w:t xml:space="preserve"> </w:t>
      </w:r>
      <w:r w:rsidRPr="00507C54">
        <w:rPr>
          <w:sz w:val="24"/>
          <w:szCs w:val="24"/>
        </w:rPr>
        <w:t>Evaluation</w:t>
      </w:r>
      <w:r w:rsidRPr="00507C54">
        <w:rPr>
          <w:spacing w:val="-5"/>
          <w:sz w:val="24"/>
          <w:szCs w:val="24"/>
        </w:rPr>
        <w:t xml:space="preserve"> </w:t>
      </w:r>
      <w:r w:rsidRPr="00507C54">
        <w:rPr>
          <w:sz w:val="24"/>
          <w:szCs w:val="24"/>
        </w:rPr>
        <w:t>of</w:t>
      </w:r>
      <w:r w:rsidRPr="00507C54">
        <w:rPr>
          <w:spacing w:val="-7"/>
          <w:sz w:val="24"/>
          <w:szCs w:val="24"/>
        </w:rPr>
        <w:t xml:space="preserve"> </w:t>
      </w:r>
      <w:r w:rsidRPr="00507C54">
        <w:rPr>
          <w:sz w:val="24"/>
          <w:szCs w:val="24"/>
        </w:rPr>
        <w:t>disease</w:t>
      </w:r>
      <w:r w:rsidRPr="00507C54">
        <w:rPr>
          <w:spacing w:val="-3"/>
          <w:sz w:val="24"/>
          <w:szCs w:val="24"/>
        </w:rPr>
        <w:t xml:space="preserve"> </w:t>
      </w:r>
      <w:r w:rsidRPr="00507C54">
        <w:rPr>
          <w:sz w:val="24"/>
          <w:szCs w:val="24"/>
        </w:rPr>
        <w:t>status</w:t>
      </w:r>
      <w:r w:rsidRPr="00507C54">
        <w:rPr>
          <w:spacing w:val="-6"/>
          <w:sz w:val="24"/>
          <w:szCs w:val="24"/>
        </w:rPr>
        <w:t xml:space="preserve"> </w:t>
      </w:r>
      <w:r w:rsidRPr="00507C54">
        <w:rPr>
          <w:sz w:val="24"/>
          <w:szCs w:val="24"/>
        </w:rPr>
        <w:t>and</w:t>
      </w:r>
      <w:r w:rsidRPr="00507C54">
        <w:rPr>
          <w:spacing w:val="-5"/>
          <w:sz w:val="24"/>
          <w:szCs w:val="24"/>
        </w:rPr>
        <w:t xml:space="preserve"> </w:t>
      </w:r>
      <w:r w:rsidRPr="00507C54">
        <w:rPr>
          <w:sz w:val="24"/>
          <w:szCs w:val="24"/>
        </w:rPr>
        <w:t>sleep</w:t>
      </w:r>
      <w:r w:rsidRPr="00507C54">
        <w:rPr>
          <w:spacing w:val="-4"/>
          <w:sz w:val="24"/>
          <w:szCs w:val="24"/>
        </w:rPr>
        <w:t xml:space="preserve"> </w:t>
      </w:r>
      <w:r w:rsidRPr="00507C54">
        <w:rPr>
          <w:sz w:val="24"/>
          <w:szCs w:val="24"/>
        </w:rPr>
        <w:t>questionnaires</w:t>
      </w:r>
      <w:r w:rsidRPr="00507C54">
        <w:rPr>
          <w:spacing w:val="-7"/>
          <w:sz w:val="24"/>
          <w:szCs w:val="24"/>
        </w:rPr>
        <w:t xml:space="preserve"> </w:t>
      </w:r>
      <w:r w:rsidRPr="00507C54">
        <w:rPr>
          <w:sz w:val="24"/>
          <w:szCs w:val="24"/>
        </w:rPr>
        <w:t>in</w:t>
      </w:r>
      <w:r w:rsidRPr="00507C54">
        <w:rPr>
          <w:spacing w:val="-4"/>
          <w:sz w:val="24"/>
          <w:szCs w:val="24"/>
        </w:rPr>
        <w:t xml:space="preserve"> </w:t>
      </w:r>
      <w:r w:rsidRPr="00507C54">
        <w:rPr>
          <w:sz w:val="24"/>
          <w:szCs w:val="24"/>
        </w:rPr>
        <w:t>patients</w:t>
      </w:r>
      <w:r w:rsidRPr="00507C54">
        <w:rPr>
          <w:spacing w:val="-6"/>
          <w:sz w:val="24"/>
          <w:szCs w:val="24"/>
        </w:rPr>
        <w:t xml:space="preserve"> </w:t>
      </w:r>
      <w:r w:rsidRPr="00507C54">
        <w:rPr>
          <w:sz w:val="24"/>
          <w:szCs w:val="24"/>
        </w:rPr>
        <w:t>with</w:t>
      </w:r>
      <w:r w:rsidRPr="00507C54">
        <w:rPr>
          <w:spacing w:val="-5"/>
          <w:sz w:val="24"/>
          <w:szCs w:val="24"/>
        </w:rPr>
        <w:t xml:space="preserve"> </w:t>
      </w:r>
      <w:r w:rsidRPr="00507C54">
        <w:rPr>
          <w:sz w:val="24"/>
          <w:szCs w:val="24"/>
        </w:rPr>
        <w:t>HS</w:t>
      </w:r>
      <w:r w:rsidRPr="00507C54">
        <w:rPr>
          <w:spacing w:val="-6"/>
          <w:sz w:val="24"/>
          <w:szCs w:val="24"/>
        </w:rPr>
        <w:t xml:space="preserve"> </w:t>
      </w:r>
      <w:r w:rsidRPr="00507C54">
        <w:rPr>
          <w:sz w:val="24"/>
          <w:szCs w:val="24"/>
        </w:rPr>
        <w:t>and</w:t>
      </w:r>
      <w:r w:rsidRPr="00507C54">
        <w:rPr>
          <w:spacing w:val="-5"/>
          <w:sz w:val="24"/>
          <w:szCs w:val="24"/>
        </w:rPr>
        <w:t xml:space="preserve"> </w:t>
      </w:r>
      <w:r w:rsidRPr="00507C54">
        <w:rPr>
          <w:spacing w:val="-2"/>
          <w:sz w:val="24"/>
          <w:szCs w:val="24"/>
        </w:rPr>
        <w:t>psoriasis</w:t>
      </w:r>
    </w:p>
    <w:bookmarkEnd w:id="0"/>
    <w:p w:rsidR="000F4452" w:rsidRDefault="000F4452" w:rsidP="000F445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3B6150" w:rsidRDefault="003B6150"/>
    <w:sectPr w:rsidR="003B6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1A"/>
    <w:rsid w:val="000F4452"/>
    <w:rsid w:val="003B6150"/>
    <w:rsid w:val="004334C4"/>
    <w:rsid w:val="00507C54"/>
    <w:rsid w:val="006F1BB4"/>
    <w:rsid w:val="00AD2A1A"/>
    <w:rsid w:val="00C6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77DBAC-0D1E-42F2-A699-1388DEBA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4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F4452"/>
    <w:pPr>
      <w:ind w:left="536"/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0F445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0F4452"/>
    <w:pPr>
      <w:ind w:left="1256" w:right="82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0F445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DELL</cp:lastModifiedBy>
  <cp:revision>6</cp:revision>
  <dcterms:created xsi:type="dcterms:W3CDTF">2024-06-10T07:23:00Z</dcterms:created>
  <dcterms:modified xsi:type="dcterms:W3CDTF">2024-10-15T06:30:00Z</dcterms:modified>
</cp:coreProperties>
</file>