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9F6DD4" w14:textId="375A683A" w:rsidR="007C7670" w:rsidRDefault="007C7670" w:rsidP="007C7670">
      <w:pPr>
        <w:spacing w:after="0" w:line="276" w:lineRule="auto"/>
        <w:jc w:val="center"/>
        <w:rPr>
          <w:rFonts w:ascii="Times New Roman" w:hAnsi="Times New Roman" w:cs="Times New Roman"/>
          <w:b/>
          <w:bCs/>
          <w:sz w:val="24"/>
          <w:szCs w:val="24"/>
        </w:rPr>
      </w:pPr>
      <w:r>
        <w:rPr>
          <w:rFonts w:ascii="Times New Roman" w:hAnsi="Times New Roman" w:cs="Times New Roman"/>
          <w:b/>
          <w:bCs/>
          <w:sz w:val="24"/>
          <w:szCs w:val="24"/>
        </w:rPr>
        <w:t>Supplementary Material</w:t>
      </w:r>
    </w:p>
    <w:p w14:paraId="6AB34BEA" w14:textId="77777777" w:rsidR="007C7670" w:rsidRDefault="007C7670" w:rsidP="007C7670">
      <w:pPr>
        <w:spacing w:after="0" w:line="276" w:lineRule="auto"/>
        <w:jc w:val="center"/>
        <w:rPr>
          <w:rFonts w:ascii="Times New Roman" w:hAnsi="Times New Roman" w:cs="Times New Roman"/>
          <w:b/>
          <w:bCs/>
          <w:sz w:val="24"/>
          <w:szCs w:val="24"/>
        </w:rPr>
      </w:pPr>
    </w:p>
    <w:p w14:paraId="0F2DCCF3" w14:textId="062EA441" w:rsidR="007C7670" w:rsidRDefault="007C7670" w:rsidP="007C7670">
      <w:pPr>
        <w:spacing w:after="0" w:line="276" w:lineRule="auto"/>
        <w:jc w:val="center"/>
        <w:rPr>
          <w:rFonts w:ascii="Times New Roman" w:hAnsi="Times New Roman" w:cs="Times New Roman"/>
          <w:b/>
          <w:bCs/>
          <w:sz w:val="24"/>
          <w:szCs w:val="24"/>
        </w:rPr>
      </w:pPr>
      <w:r>
        <w:rPr>
          <w:rFonts w:ascii="Times New Roman" w:hAnsi="Times New Roman" w:cs="Times New Roman"/>
          <w:b/>
          <w:bCs/>
          <w:sz w:val="24"/>
          <w:szCs w:val="24"/>
        </w:rPr>
        <w:t>Mishra et al.</w:t>
      </w:r>
    </w:p>
    <w:p w14:paraId="6FD576BD" w14:textId="02F2F9A8" w:rsidR="007C7670" w:rsidRPr="007C7670" w:rsidRDefault="007C7670" w:rsidP="007C7670">
      <w:pPr>
        <w:pStyle w:val="Heading1"/>
        <w:rPr>
          <w:rFonts w:ascii="Times New Roman" w:hAnsi="Times New Roman" w:cs="Times New Roman"/>
          <w:b/>
          <w:bCs/>
          <w:color w:val="auto"/>
        </w:rPr>
      </w:pPr>
      <w:r w:rsidRPr="007C7670">
        <w:rPr>
          <w:rFonts w:ascii="Times New Roman" w:hAnsi="Times New Roman" w:cs="Times New Roman"/>
          <w:b/>
          <w:bCs/>
          <w:color w:val="auto"/>
        </w:rPr>
        <w:t>SM Text S1</w:t>
      </w:r>
    </w:p>
    <w:p w14:paraId="282F2CC9" w14:textId="77777777" w:rsidR="007C7670" w:rsidRPr="007C7670" w:rsidRDefault="007C7670" w:rsidP="007C7670"/>
    <w:p w14:paraId="6654B5A3" w14:textId="134A54AF" w:rsidR="00684709" w:rsidRPr="00684709" w:rsidRDefault="00684709" w:rsidP="00684709">
      <w:pPr>
        <w:spacing w:after="0" w:line="276" w:lineRule="auto"/>
        <w:jc w:val="both"/>
        <w:rPr>
          <w:rFonts w:ascii="Times New Roman" w:hAnsi="Times New Roman" w:cs="Times New Roman"/>
          <w:b/>
          <w:bCs/>
          <w:sz w:val="24"/>
          <w:szCs w:val="24"/>
        </w:rPr>
      </w:pPr>
      <w:r w:rsidRPr="00684709">
        <w:rPr>
          <w:rFonts w:ascii="Times New Roman" w:hAnsi="Times New Roman" w:cs="Times New Roman"/>
          <w:b/>
          <w:bCs/>
          <w:sz w:val="24"/>
          <w:szCs w:val="24"/>
        </w:rPr>
        <w:t xml:space="preserve">1. Logistic Regression  </w:t>
      </w:r>
    </w:p>
    <w:p w14:paraId="4A33A6E6" w14:textId="77777777" w:rsidR="00D72FC5" w:rsidRDefault="00D72FC5" w:rsidP="00684709">
      <w:pPr>
        <w:spacing w:after="0" w:line="276" w:lineRule="auto"/>
        <w:jc w:val="both"/>
        <w:rPr>
          <w:rFonts w:ascii="Times New Roman" w:hAnsi="Times New Roman" w:cs="Times New Roman"/>
          <w:sz w:val="24"/>
          <w:szCs w:val="24"/>
        </w:rPr>
      </w:pPr>
    </w:p>
    <w:p w14:paraId="5AC91684" w14:textId="5FBE2493" w:rsid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 xml:space="preserve">The Logistic regression model is one of the many generalized linear models (GLM). It is a model for binary variables where the response records either success or failure for a given event. The logistic regression model is given by: </w:t>
      </w:r>
    </w:p>
    <w:p w14:paraId="3B423616" w14:textId="77777777" w:rsidR="005C3BF5" w:rsidRDefault="005C3BF5" w:rsidP="00684709">
      <w:pPr>
        <w:spacing w:after="0" w:line="276" w:lineRule="auto"/>
        <w:jc w:val="both"/>
        <w:rPr>
          <w:rFonts w:ascii="Times New Roman" w:hAnsi="Times New Roman" w:cs="Times New Roman"/>
          <w:sz w:val="24"/>
          <w:szCs w:val="24"/>
        </w:rPr>
      </w:pPr>
    </w:p>
    <w:p w14:paraId="085154D5" w14:textId="6FA2219B" w:rsidR="005C3BF5" w:rsidRPr="005C3BF5" w:rsidRDefault="00000000" w:rsidP="00684709">
      <w:pPr>
        <w:spacing w:after="0" w:line="276" w:lineRule="auto"/>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 xml:space="preserve">i </m:t>
              </m:r>
            </m:sub>
          </m:sSub>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y</m:t>
              </m:r>
            </m:e>
            <m:e>
              <m:r>
                <w:rPr>
                  <w:rFonts w:ascii="Cambria Math" w:hAnsi="Cambria Math" w:cs="Times New Roman"/>
                  <w:sz w:val="24"/>
                  <w:szCs w:val="24"/>
                </w:rPr>
                <m:t>x</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1+</m:t>
              </m:r>
              <m:r>
                <m:rPr>
                  <m:sty m:val="p"/>
                </m:rPr>
                <w:rPr>
                  <w:rFonts w:ascii="Cambria Math" w:hAnsi="Cambria Math" w:cs="Times New Roman"/>
                  <w:sz w:val="24"/>
                  <w:szCs w:val="24"/>
                </w:rPr>
                <m:t>exp⁡</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den>
          </m:f>
          <m:r>
            <w:rPr>
              <w:rFonts w:ascii="Cambria Math" w:hAnsi="Cambria Math" w:cs="Times New Roman"/>
              <w:sz w:val="24"/>
              <w:szCs w:val="24"/>
            </w:rPr>
            <m:t xml:space="preserve">                         (1)</m:t>
          </m:r>
        </m:oMath>
      </m:oMathPara>
    </w:p>
    <w:p w14:paraId="6F7199CC" w14:textId="6DAA684D" w:rsidR="00684709" w:rsidRPr="00684709" w:rsidRDefault="00684709" w:rsidP="00684709">
      <w:pPr>
        <w:spacing w:after="0" w:line="276" w:lineRule="auto"/>
        <w:jc w:val="both"/>
        <w:rPr>
          <w:rFonts w:ascii="Times New Roman" w:hAnsi="Times New Roman" w:cs="Times New Roman"/>
          <w:sz w:val="24"/>
          <w:szCs w:val="24"/>
        </w:rPr>
      </w:pPr>
    </w:p>
    <w:p w14:paraId="74260AC3" w14:textId="23DC9798" w:rsidR="00684709" w:rsidRP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where pi is the probability of success and, P (y</w:t>
      </w:r>
      <w:r w:rsidRPr="00D72FC5">
        <w:rPr>
          <w:rFonts w:ascii="Times New Roman" w:hAnsi="Times New Roman" w:cs="Times New Roman"/>
          <w:b/>
          <w:bCs/>
          <w:sz w:val="24"/>
          <w:szCs w:val="24"/>
          <w:vertAlign w:val="subscript"/>
        </w:rPr>
        <w:t>i</w:t>
      </w:r>
      <w:r w:rsidRPr="00684709">
        <w:rPr>
          <w:rFonts w:ascii="Times New Roman" w:hAnsi="Times New Roman" w:cs="Times New Roman"/>
          <w:sz w:val="24"/>
          <w:szCs w:val="24"/>
        </w:rPr>
        <w:t xml:space="preserve"> = 1) = pi and P (</w:t>
      </w:r>
      <w:r w:rsidR="00D72FC5" w:rsidRPr="00684709">
        <w:rPr>
          <w:rFonts w:ascii="Times New Roman" w:hAnsi="Times New Roman" w:cs="Times New Roman"/>
          <w:sz w:val="24"/>
          <w:szCs w:val="24"/>
        </w:rPr>
        <w:t>y</w:t>
      </w:r>
      <w:r w:rsidR="00D72FC5" w:rsidRPr="00D72FC5">
        <w:rPr>
          <w:rFonts w:ascii="Times New Roman" w:hAnsi="Times New Roman" w:cs="Times New Roman"/>
          <w:b/>
          <w:bCs/>
          <w:sz w:val="24"/>
          <w:szCs w:val="24"/>
          <w:vertAlign w:val="subscript"/>
        </w:rPr>
        <w:t>i</w:t>
      </w:r>
      <w:r w:rsidRPr="00684709">
        <w:rPr>
          <w:rFonts w:ascii="Times New Roman" w:hAnsi="Times New Roman" w:cs="Times New Roman"/>
          <w:sz w:val="24"/>
          <w:szCs w:val="24"/>
        </w:rPr>
        <w:t xml:space="preserve"> = 0) = </w:t>
      </w:r>
      <w:r w:rsidR="00D72FC5">
        <w:rPr>
          <w:rFonts w:ascii="Times New Roman" w:hAnsi="Times New Roman" w:cs="Times New Roman"/>
          <w:sz w:val="24"/>
          <w:szCs w:val="24"/>
        </w:rPr>
        <w:t>q</w:t>
      </w:r>
      <w:r w:rsidR="00D72FC5" w:rsidRPr="00D72FC5">
        <w:rPr>
          <w:rFonts w:ascii="Times New Roman" w:hAnsi="Times New Roman" w:cs="Times New Roman"/>
          <w:b/>
          <w:bCs/>
          <w:sz w:val="24"/>
          <w:szCs w:val="24"/>
          <w:vertAlign w:val="subscript"/>
        </w:rPr>
        <w:t>i</w:t>
      </w:r>
      <w:r w:rsidRPr="00684709">
        <w:rPr>
          <w:rFonts w:ascii="Times New Roman" w:hAnsi="Times New Roman" w:cs="Times New Roman"/>
          <w:sz w:val="24"/>
          <w:szCs w:val="24"/>
        </w:rPr>
        <w:t xml:space="preserve"> = 1−</w:t>
      </w:r>
      <w:r w:rsidR="00D72FC5" w:rsidRPr="00D72FC5">
        <w:rPr>
          <w:rFonts w:ascii="Times New Roman" w:hAnsi="Times New Roman" w:cs="Times New Roman"/>
          <w:sz w:val="24"/>
          <w:szCs w:val="24"/>
        </w:rPr>
        <w:t xml:space="preserve"> </w:t>
      </w:r>
      <w:r w:rsidR="00D72FC5">
        <w:rPr>
          <w:rFonts w:ascii="Times New Roman" w:hAnsi="Times New Roman" w:cs="Times New Roman"/>
          <w:sz w:val="24"/>
          <w:szCs w:val="24"/>
        </w:rPr>
        <w:t>p</w:t>
      </w:r>
      <w:r w:rsidR="00D72FC5" w:rsidRPr="00D72FC5">
        <w:rPr>
          <w:rFonts w:ascii="Times New Roman" w:hAnsi="Times New Roman" w:cs="Times New Roman"/>
          <w:b/>
          <w:bCs/>
          <w:sz w:val="24"/>
          <w:szCs w:val="24"/>
          <w:vertAlign w:val="subscript"/>
        </w:rPr>
        <w:t>i</w:t>
      </w:r>
      <w:r w:rsidRPr="00684709">
        <w:rPr>
          <w:rFonts w:ascii="Times New Roman" w:hAnsi="Times New Roman" w:cs="Times New Roman"/>
          <w:sz w:val="24"/>
          <w:szCs w:val="24"/>
        </w:rPr>
        <w:t>, 0≤</w:t>
      </w:r>
      <w:r w:rsidR="00D72FC5" w:rsidRPr="00D72FC5">
        <w:rPr>
          <w:rFonts w:ascii="Times New Roman" w:hAnsi="Times New Roman" w:cs="Times New Roman"/>
          <w:sz w:val="24"/>
          <w:szCs w:val="24"/>
        </w:rPr>
        <w:t xml:space="preserve"> </w:t>
      </w:r>
      <w:r w:rsidR="00D72FC5">
        <w:rPr>
          <w:rFonts w:ascii="Times New Roman" w:hAnsi="Times New Roman" w:cs="Times New Roman"/>
          <w:sz w:val="24"/>
          <w:szCs w:val="24"/>
        </w:rPr>
        <w:t>p</w:t>
      </w:r>
      <w:r w:rsidR="00D72FC5" w:rsidRPr="00D72FC5">
        <w:rPr>
          <w:rFonts w:ascii="Times New Roman" w:hAnsi="Times New Roman" w:cs="Times New Roman"/>
          <w:b/>
          <w:bCs/>
          <w:sz w:val="24"/>
          <w:szCs w:val="24"/>
          <w:vertAlign w:val="subscript"/>
        </w:rPr>
        <w:t>i</w:t>
      </w:r>
      <w:r w:rsidR="00D72FC5" w:rsidRPr="00684709">
        <w:rPr>
          <w:rFonts w:ascii="Times New Roman" w:hAnsi="Times New Roman" w:cs="Times New Roman"/>
          <w:sz w:val="24"/>
          <w:szCs w:val="24"/>
        </w:rPr>
        <w:t xml:space="preserve"> </w:t>
      </w:r>
      <w:r w:rsidRPr="00684709">
        <w:rPr>
          <w:rFonts w:ascii="Times New Roman" w:hAnsi="Times New Roman" w:cs="Times New Roman"/>
          <w:sz w:val="24"/>
          <w:szCs w:val="24"/>
        </w:rPr>
        <w:t>≤1. Also, β</w:t>
      </w:r>
      <w:r w:rsidRPr="00D72FC5">
        <w:rPr>
          <w:rFonts w:ascii="Times New Roman" w:hAnsi="Times New Roman" w:cs="Times New Roman"/>
          <w:b/>
          <w:bCs/>
          <w:sz w:val="24"/>
          <w:szCs w:val="24"/>
          <w:vertAlign w:val="subscript"/>
        </w:rPr>
        <w:t>0</w:t>
      </w:r>
      <w:r w:rsidRPr="00684709">
        <w:rPr>
          <w:rFonts w:ascii="Times New Roman" w:hAnsi="Times New Roman" w:cs="Times New Roman"/>
          <w:sz w:val="24"/>
          <w:szCs w:val="24"/>
        </w:rPr>
        <w:t xml:space="preserve"> and β</w:t>
      </w:r>
      <w:r w:rsidRPr="00D72FC5">
        <w:rPr>
          <w:rFonts w:ascii="Times New Roman" w:hAnsi="Times New Roman" w:cs="Times New Roman"/>
          <w:b/>
          <w:bCs/>
          <w:sz w:val="24"/>
          <w:szCs w:val="24"/>
          <w:vertAlign w:val="subscript"/>
        </w:rPr>
        <w:t>1</w:t>
      </w:r>
      <w:r w:rsidRPr="00684709">
        <w:rPr>
          <w:rFonts w:ascii="Times New Roman" w:hAnsi="Times New Roman" w:cs="Times New Roman"/>
          <w:sz w:val="24"/>
          <w:szCs w:val="24"/>
        </w:rPr>
        <w:t xml:space="preserve"> are the model's parameters, xi is an independent variable, and exp is the mathematical constant called Euler's number which is approximately equal to 2.78. </w:t>
      </w:r>
    </w:p>
    <w:p w14:paraId="7277CB28" w14:textId="77777777" w:rsidR="00684709" w:rsidRP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 xml:space="preserve"> </w:t>
      </w:r>
    </w:p>
    <w:p w14:paraId="78B9A228" w14:textId="64C345D5" w:rsid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 xml:space="preserve">Logistic regression can be extended to combine more than one independent variable, continuous or categorical variables. The multiple logistic regression model can be then written as: </w:t>
      </w:r>
    </w:p>
    <w:p w14:paraId="64401857" w14:textId="77777777" w:rsidR="005C3BF5" w:rsidRDefault="005C3BF5" w:rsidP="00684709">
      <w:pPr>
        <w:spacing w:after="0" w:line="276" w:lineRule="auto"/>
        <w:jc w:val="both"/>
        <w:rPr>
          <w:rFonts w:ascii="Times New Roman" w:hAnsi="Times New Roman" w:cs="Times New Roman"/>
          <w:sz w:val="24"/>
          <w:szCs w:val="24"/>
        </w:rPr>
      </w:pPr>
    </w:p>
    <w:p w14:paraId="598BC936" w14:textId="75ED5EFC" w:rsidR="005C3BF5" w:rsidRPr="00684709" w:rsidRDefault="005C3BF5" w:rsidP="00684709">
      <w:pPr>
        <w:spacing w:after="0" w:line="276" w:lineRule="auto"/>
        <w:jc w:val="both"/>
        <w:rPr>
          <w:rFonts w:ascii="Times New Roman" w:hAnsi="Times New Roman" w:cs="Times New Roman"/>
          <w:sz w:val="24"/>
          <w:szCs w:val="24"/>
        </w:rPr>
      </w:pPr>
      <m:oMathPara>
        <m:oMath>
          <m:r>
            <w:rPr>
              <w:rFonts w:ascii="Cambria Math" w:hAnsi="Cambria Math" w:cs="Times New Roman"/>
              <w:sz w:val="24"/>
              <w:szCs w:val="24"/>
            </w:rPr>
            <m:t>pi=</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1+</m:t>
              </m:r>
              <m:r>
                <m:rPr>
                  <m:sty m:val="p"/>
                </m:rPr>
                <w:rPr>
                  <w:rFonts w:ascii="Cambria Math" w:hAnsi="Cambria Math" w:cs="Times New Roman"/>
                  <w:sz w:val="24"/>
                  <w:szCs w:val="24"/>
                </w:rPr>
                <m:t>exp⁡</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i</m:t>
                  </m:r>
                </m:sub>
              </m:sSub>
              <m:r>
                <w:rPr>
                  <w:rFonts w:ascii="Cambria Math" w:hAnsi="Cambria Math" w:cs="Times New Roman"/>
                  <w:sz w:val="24"/>
                  <w:szCs w:val="24"/>
                </w:rPr>
                <m:t>}</m:t>
              </m:r>
            </m:den>
          </m:f>
          <m:r>
            <w:rPr>
              <w:rFonts w:ascii="Cambria Math" w:hAnsi="Cambria Math" w:cs="Times New Roman"/>
              <w:sz w:val="24"/>
              <w:szCs w:val="24"/>
            </w:rPr>
            <m:t>=</m:t>
          </m:r>
          <m:f>
            <m:fPr>
              <m:ctrlPr>
                <w:rPr>
                  <w:rFonts w:ascii="Cambria Math" w:hAnsi="Cambria Math" w:cs="Times New Roman"/>
                  <w:i/>
                  <w:sz w:val="24"/>
                  <w:szCs w:val="24"/>
                </w:rPr>
              </m:ctrlPr>
            </m:fPr>
            <m:num>
              <m:r>
                <m:rPr>
                  <m:sty m:val="p"/>
                </m:rPr>
                <w:rPr>
                  <w:rFonts w:ascii="Cambria Math" w:hAnsi="Cambria Math" w:cs="Times New Roman"/>
                  <w:sz w:val="24"/>
                  <w:szCs w:val="24"/>
                </w:rPr>
                <m:t>exp⁡</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i</m:t>
                  </m:r>
                </m:sub>
              </m:sSub>
              <m:r>
                <w:rPr>
                  <w:rFonts w:ascii="Cambria Math" w:hAnsi="Cambria Math" w:cs="Times New Roman"/>
                  <w:sz w:val="24"/>
                  <w:szCs w:val="24"/>
                </w:rPr>
                <m:t>}</m:t>
              </m:r>
            </m:num>
            <m:den>
              <m:r>
                <w:rPr>
                  <w:rFonts w:ascii="Cambria Math" w:hAnsi="Cambria Math" w:cs="Times New Roman"/>
                  <w:sz w:val="24"/>
                  <w:szCs w:val="24"/>
                </w:rPr>
                <m:t>1+</m:t>
              </m:r>
              <m:r>
                <m:rPr>
                  <m:sty m:val="p"/>
                </m:rPr>
                <w:rPr>
                  <w:rFonts w:ascii="Cambria Math" w:hAnsi="Cambria Math" w:cs="Times New Roman"/>
                  <w:sz w:val="24"/>
                  <w:szCs w:val="24"/>
                </w:rPr>
                <m:t>exp⁡</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i</m:t>
                  </m:r>
                </m:sub>
              </m:sSub>
              <m:r>
                <w:rPr>
                  <w:rFonts w:ascii="Cambria Math" w:hAnsi="Cambria Math" w:cs="Times New Roman"/>
                  <w:sz w:val="24"/>
                  <w:szCs w:val="24"/>
                </w:rPr>
                <m:t>}</m:t>
              </m:r>
            </m:den>
          </m:f>
          <m:r>
            <w:rPr>
              <w:rFonts w:ascii="Cambria Math" w:hAnsi="Cambria Math" w:cs="Times New Roman"/>
              <w:sz w:val="24"/>
              <w:szCs w:val="24"/>
            </w:rPr>
            <m:t xml:space="preserve">                              (2)</m:t>
          </m:r>
        </m:oMath>
      </m:oMathPara>
    </w:p>
    <w:p w14:paraId="3504A616" w14:textId="04B82F3B" w:rsidR="00496862" w:rsidRDefault="00496862" w:rsidP="00684709">
      <w:pPr>
        <w:spacing w:after="0" w:line="276" w:lineRule="auto"/>
        <w:jc w:val="both"/>
        <w:rPr>
          <w:rFonts w:ascii="Times New Roman" w:hAnsi="Times New Roman" w:cs="Times New Roman"/>
          <w:sz w:val="24"/>
          <w:szCs w:val="24"/>
        </w:rPr>
      </w:pPr>
    </w:p>
    <w:p w14:paraId="3D18D6EF" w14:textId="77777777" w:rsidR="00496862" w:rsidRDefault="00496862" w:rsidP="00684709">
      <w:pPr>
        <w:spacing w:after="0" w:line="276" w:lineRule="auto"/>
        <w:jc w:val="both"/>
        <w:rPr>
          <w:rFonts w:ascii="Times New Roman" w:hAnsi="Times New Roman" w:cs="Times New Roman"/>
          <w:sz w:val="24"/>
          <w:szCs w:val="24"/>
        </w:rPr>
      </w:pPr>
    </w:p>
    <w:p w14:paraId="76CCF9A9" w14:textId="1BDA42CB" w:rsidR="00684709" w:rsidRP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where,</w:t>
      </w:r>
      <w:r w:rsidRPr="00684709">
        <w:rPr>
          <w:rFonts w:ascii="Times New Roman" w:hAnsi="Times New Roman" w:cs="Times New Roman"/>
          <w:sz w:val="24"/>
          <w:szCs w:val="24"/>
        </w:rPr>
        <w:tab/>
        <w:t xml:space="preserve">= exp {zi} where </w:t>
      </w:r>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1</m:t>
                </m:r>
              </m:sub>
            </m:sSub>
          </m:num>
          <m:den>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2</m:t>
                </m:r>
              </m:sub>
            </m:sSub>
          </m:den>
        </m:f>
      </m:oMath>
      <w:r w:rsidRPr="00684709">
        <w:rPr>
          <w:rFonts w:ascii="Times New Roman" w:hAnsi="Times New Roman" w:cs="Times New Roman"/>
          <w:sz w:val="24"/>
          <w:szCs w:val="24"/>
        </w:rPr>
        <w:t xml:space="preserve">  is the odd ratio </w:t>
      </w:r>
    </w:p>
    <w:p w14:paraId="3092CF6B" w14:textId="77777777" w:rsid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 xml:space="preserve">defined as the probability of occurrence of the event divided by the likelihood of not occurrence the event. The odd ratio is a solution of the upper and lower limits for the probability where, 0 &lt; odd ratio &lt; ∞. </w:t>
      </w:r>
    </w:p>
    <w:p w14:paraId="36B5E090" w14:textId="6C9CF0C7" w:rsidR="0061579F" w:rsidRDefault="0061579F" w:rsidP="00684709">
      <w:pPr>
        <w:spacing w:after="0" w:line="276" w:lineRule="auto"/>
        <w:jc w:val="both"/>
        <w:rPr>
          <w:rFonts w:ascii="Times New Roman" w:hAnsi="Times New Roman" w:cs="Times New Roman"/>
          <w:sz w:val="24"/>
          <w:szCs w:val="24"/>
        </w:rPr>
      </w:pPr>
    </w:p>
    <w:p w14:paraId="35B02CE7" w14:textId="77777777" w:rsidR="00E422EE" w:rsidRDefault="00E422EE" w:rsidP="00684709">
      <w:pPr>
        <w:spacing w:after="0" w:line="276" w:lineRule="auto"/>
        <w:jc w:val="both"/>
        <w:rPr>
          <w:rFonts w:ascii="Times New Roman" w:hAnsi="Times New Roman" w:cs="Times New Roman"/>
          <w:sz w:val="24"/>
          <w:szCs w:val="24"/>
        </w:rPr>
      </w:pPr>
    </w:p>
    <w:p w14:paraId="11739B93" w14:textId="0001E2DC" w:rsidR="00E422EE" w:rsidRDefault="00000000" w:rsidP="00684709">
      <w:pPr>
        <w:spacing w:after="0" w:line="276" w:lineRule="auto"/>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i</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odds</m:t>
              </m:r>
            </m:num>
            <m:den>
              <m:r>
                <w:rPr>
                  <w:rFonts w:ascii="Cambria Math" w:hAnsi="Cambria Math" w:cs="Times New Roman"/>
                  <w:sz w:val="24"/>
                  <w:szCs w:val="24"/>
                </w:rPr>
                <m:t>1+odds</m:t>
              </m:r>
            </m:den>
          </m:f>
          <m:r>
            <w:rPr>
              <w:rFonts w:ascii="Cambria Math" w:hAnsi="Cambria Math" w:cs="Times New Roman"/>
              <w:sz w:val="24"/>
              <w:szCs w:val="24"/>
            </w:rPr>
            <m:t>=</m:t>
          </m:r>
          <m:f>
            <m:fPr>
              <m:ctrlPr>
                <w:rPr>
                  <w:rFonts w:ascii="Cambria Math" w:hAnsi="Cambria Math" w:cs="Times New Roman"/>
                  <w:i/>
                  <w:sz w:val="24"/>
                  <w:szCs w:val="24"/>
                </w:rPr>
              </m:ctrlPr>
            </m:fPr>
            <m:num>
              <m:r>
                <m:rPr>
                  <m:sty m:val="p"/>
                </m:rPr>
                <w:rPr>
                  <w:rFonts w:ascii="Cambria Math" w:hAnsi="Cambria Math" w:cs="Times New Roman"/>
                  <w:sz w:val="24"/>
                  <w:szCs w:val="24"/>
                </w:rPr>
                <m:t>exp⁡</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n</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n</m:t>
                  </m:r>
                </m:sub>
              </m:sSub>
              <m:r>
                <w:rPr>
                  <w:rFonts w:ascii="Cambria Math" w:hAnsi="Cambria Math" w:cs="Times New Roman"/>
                  <w:sz w:val="24"/>
                  <w:szCs w:val="24"/>
                </w:rPr>
                <m:t>)</m:t>
              </m:r>
            </m:num>
            <m:den>
              <m:r>
                <w:rPr>
                  <w:rFonts w:ascii="Cambria Math" w:hAnsi="Cambria Math" w:cs="Times New Roman"/>
                  <w:sz w:val="24"/>
                  <w:szCs w:val="24"/>
                </w:rPr>
                <m:t>1+</m:t>
              </m:r>
              <m:r>
                <m:rPr>
                  <m:sty m:val="p"/>
                </m:rPr>
                <w:rPr>
                  <w:rFonts w:ascii="Cambria Math" w:hAnsi="Cambria Math" w:cs="Times New Roman"/>
                  <w:sz w:val="24"/>
                  <w:szCs w:val="24"/>
                </w:rPr>
                <m:t>exp⁡</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n</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n</m:t>
                  </m:r>
                </m:sub>
              </m:sSub>
              <m:r>
                <w:rPr>
                  <w:rFonts w:ascii="Cambria Math" w:hAnsi="Cambria Math" w:cs="Times New Roman"/>
                  <w:sz w:val="24"/>
                  <w:szCs w:val="24"/>
                </w:rPr>
                <m:t>)</m:t>
              </m:r>
            </m:den>
          </m:f>
          <m:r>
            <w:rPr>
              <w:rFonts w:ascii="Cambria Math" w:hAnsi="Cambria Math" w:cs="Times New Roman"/>
              <w:sz w:val="24"/>
              <w:szCs w:val="24"/>
            </w:rPr>
            <m:t xml:space="preserve">                   (3)</m:t>
          </m:r>
        </m:oMath>
      </m:oMathPara>
    </w:p>
    <w:p w14:paraId="099E8FC0" w14:textId="77777777" w:rsidR="0061579F" w:rsidRPr="00684709" w:rsidRDefault="0061579F" w:rsidP="00684709">
      <w:pPr>
        <w:spacing w:after="0" w:line="276" w:lineRule="auto"/>
        <w:jc w:val="both"/>
        <w:rPr>
          <w:rFonts w:ascii="Times New Roman" w:hAnsi="Times New Roman" w:cs="Times New Roman"/>
          <w:sz w:val="24"/>
          <w:szCs w:val="24"/>
        </w:rPr>
      </w:pPr>
    </w:p>
    <w:p w14:paraId="0B2BFBA3" w14:textId="0FF8D0EA" w:rsid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 xml:space="preserve"> </w:t>
      </w:r>
    </w:p>
    <w:p w14:paraId="38F90A2D" w14:textId="701C8EF0" w:rsidR="000329BD" w:rsidRPr="000329BD" w:rsidRDefault="000329BD" w:rsidP="00684709">
      <w:pPr>
        <w:spacing w:after="0" w:line="276" w:lineRule="auto"/>
        <w:jc w:val="both"/>
        <w:rPr>
          <w:rFonts w:ascii="Times New Roman" w:eastAsiaTheme="minorEastAsia" w:hAnsi="Times New Roman" w:cs="Times New Roman"/>
          <w:sz w:val="24"/>
          <w:szCs w:val="24"/>
        </w:rPr>
      </w:pPr>
      <m:oMathPara>
        <m:oMath>
          <m:r>
            <w:rPr>
              <w:rFonts w:ascii="Cambria Math" w:hAnsi="Cambria Math" w:cs="Times New Roman"/>
              <w:sz w:val="24"/>
              <w:szCs w:val="24"/>
            </w:rPr>
            <m:t>logit=</m:t>
          </m:r>
          <m:func>
            <m:funcPr>
              <m:ctrlPr>
                <w:rPr>
                  <w:rFonts w:ascii="Cambria Math" w:hAnsi="Cambria Math" w:cs="Times New Roman"/>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i/>
                      <w:sz w:val="24"/>
                      <w:szCs w:val="24"/>
                    </w:rPr>
                  </m:ctrlPr>
                </m:dPr>
                <m:e>
                  <m:r>
                    <w:rPr>
                      <w:rFonts w:ascii="Cambria Math" w:hAnsi="Cambria Math" w:cs="Times New Roman"/>
                      <w:sz w:val="24"/>
                      <w:szCs w:val="24"/>
                    </w:rPr>
                    <m:t>odds</m:t>
                  </m:r>
                </m:e>
              </m:d>
            </m:e>
          </m:func>
          <m:r>
            <w:rPr>
              <w:rFonts w:ascii="Cambria Math" w:hAnsi="Cambria Math" w:cs="Times New Roman"/>
              <w:sz w:val="24"/>
              <w:szCs w:val="24"/>
            </w:rPr>
            <m:t>=ln</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i</m:t>
                  </m:r>
                </m:sub>
              </m:sSub>
            </m:num>
            <m:den>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i</m:t>
                  </m:r>
                </m:sub>
              </m:sSub>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i</m:t>
              </m:r>
            </m:sub>
          </m:sSub>
          <m:r>
            <w:rPr>
              <w:rFonts w:ascii="Cambria Math" w:hAnsi="Cambria Math" w:cs="Times New Roman"/>
              <w:sz w:val="24"/>
              <w:szCs w:val="24"/>
            </w:rPr>
            <m:t xml:space="preserve">                                                            (4)</m:t>
          </m:r>
        </m:oMath>
      </m:oMathPara>
    </w:p>
    <w:p w14:paraId="016E2A70" w14:textId="77777777" w:rsidR="000329BD" w:rsidRDefault="000329BD" w:rsidP="00684709">
      <w:pPr>
        <w:spacing w:after="0" w:line="276" w:lineRule="auto"/>
        <w:jc w:val="both"/>
        <w:rPr>
          <w:rFonts w:ascii="Times New Roman" w:eastAsiaTheme="minorEastAsia" w:hAnsi="Times New Roman" w:cs="Times New Roman"/>
          <w:sz w:val="24"/>
          <w:szCs w:val="24"/>
        </w:rPr>
      </w:pPr>
    </w:p>
    <w:p w14:paraId="210273CD" w14:textId="77777777" w:rsidR="000329BD" w:rsidRDefault="000329BD" w:rsidP="00684709">
      <w:pPr>
        <w:spacing w:after="0" w:line="276" w:lineRule="auto"/>
        <w:jc w:val="both"/>
        <w:rPr>
          <w:rFonts w:ascii="Times New Roman" w:eastAsiaTheme="minorEastAsia" w:hAnsi="Times New Roman" w:cs="Times New Roman"/>
          <w:sz w:val="24"/>
          <w:szCs w:val="24"/>
        </w:rPr>
      </w:pPr>
    </w:p>
    <w:p w14:paraId="799182A5" w14:textId="11CB7B6D" w:rsidR="000329BD" w:rsidRPr="00684709" w:rsidRDefault="00000000" w:rsidP="000329BD">
      <w:pPr>
        <w:spacing w:after="0" w:line="276" w:lineRule="auto"/>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logit= 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n</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n</m:t>
              </m:r>
            </m:sub>
          </m:sSub>
          <m:r>
            <w:rPr>
              <w:rFonts w:ascii="Cambria Math" w:hAnsi="Cambria Math" w:cs="Times New Roman"/>
              <w:sz w:val="24"/>
              <w:szCs w:val="24"/>
            </w:rPr>
            <m:t>, -∞&lt;logit&lt;∞                       (5)</m:t>
          </m:r>
        </m:oMath>
      </m:oMathPara>
    </w:p>
    <w:p w14:paraId="76D3F618" w14:textId="42F27D04" w:rsidR="000329BD" w:rsidRDefault="000329BD" w:rsidP="00684709">
      <w:pPr>
        <w:spacing w:after="0" w:line="276" w:lineRule="auto"/>
        <w:jc w:val="both"/>
        <w:rPr>
          <w:rFonts w:ascii="Times New Roman" w:hAnsi="Times New Roman" w:cs="Times New Roman"/>
          <w:sz w:val="24"/>
          <w:szCs w:val="24"/>
        </w:rPr>
      </w:pPr>
    </w:p>
    <w:p w14:paraId="588F66BF" w14:textId="77777777" w:rsidR="000329BD" w:rsidRDefault="000329BD" w:rsidP="00684709">
      <w:pPr>
        <w:spacing w:after="0" w:line="276" w:lineRule="auto"/>
        <w:jc w:val="both"/>
        <w:rPr>
          <w:rFonts w:ascii="Times New Roman" w:hAnsi="Times New Roman" w:cs="Times New Roman"/>
          <w:sz w:val="24"/>
          <w:szCs w:val="24"/>
        </w:rPr>
      </w:pPr>
    </w:p>
    <w:p w14:paraId="24E44C82" w14:textId="16F0AD45" w:rsidR="000329BD" w:rsidRDefault="000329BD" w:rsidP="00684709">
      <w:pPr>
        <w:spacing w:after="0" w:line="276" w:lineRule="auto"/>
        <w:jc w:val="both"/>
        <w:rPr>
          <w:rFonts w:ascii="Times New Roman" w:hAnsi="Times New Roman" w:cs="Times New Roman"/>
          <w:sz w:val="24"/>
          <w:szCs w:val="24"/>
        </w:rPr>
      </w:pPr>
    </w:p>
    <w:p w14:paraId="7638B3D7" w14:textId="77777777" w:rsidR="000329BD" w:rsidRPr="00684709" w:rsidRDefault="000329BD" w:rsidP="00684709">
      <w:pPr>
        <w:spacing w:after="0" w:line="276" w:lineRule="auto"/>
        <w:jc w:val="both"/>
        <w:rPr>
          <w:rFonts w:ascii="Times New Roman" w:hAnsi="Times New Roman" w:cs="Times New Roman"/>
          <w:sz w:val="24"/>
          <w:szCs w:val="24"/>
        </w:rPr>
      </w:pPr>
    </w:p>
    <w:p w14:paraId="21CECEAC" w14:textId="18351BD9" w:rsidR="00684709" w:rsidRPr="00684709" w:rsidRDefault="00485C29" w:rsidP="0068470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84709" w:rsidRPr="00684709">
        <w:rPr>
          <w:rFonts w:ascii="Times New Roman" w:hAnsi="Times New Roman" w:cs="Times New Roman"/>
          <w:sz w:val="24"/>
          <w:szCs w:val="24"/>
        </w:rPr>
        <w:t xml:space="preserve">Therefore, logit is a linear function in independent variables xj,1≤j≤n . </w:t>
      </w:r>
    </w:p>
    <w:p w14:paraId="15DB5D3A" w14:textId="77777777" w:rsidR="00684709" w:rsidRP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 xml:space="preserve"> </w:t>
      </w:r>
    </w:p>
    <w:p w14:paraId="67C97C09" w14:textId="77777777" w:rsidR="005419E3" w:rsidRDefault="005419E3" w:rsidP="00684709">
      <w:pPr>
        <w:spacing w:after="0" w:line="276" w:lineRule="auto"/>
        <w:jc w:val="both"/>
        <w:rPr>
          <w:rFonts w:ascii="Times New Roman" w:hAnsi="Times New Roman" w:cs="Times New Roman"/>
          <w:b/>
          <w:bCs/>
          <w:sz w:val="24"/>
          <w:szCs w:val="24"/>
        </w:rPr>
      </w:pPr>
    </w:p>
    <w:p w14:paraId="4DB4D965" w14:textId="77777777" w:rsidR="005419E3" w:rsidRDefault="005419E3" w:rsidP="00684709">
      <w:pPr>
        <w:spacing w:after="0" w:line="276" w:lineRule="auto"/>
        <w:jc w:val="both"/>
        <w:rPr>
          <w:rFonts w:ascii="Times New Roman" w:hAnsi="Times New Roman" w:cs="Times New Roman"/>
          <w:b/>
          <w:bCs/>
          <w:sz w:val="24"/>
          <w:szCs w:val="24"/>
        </w:rPr>
      </w:pPr>
    </w:p>
    <w:p w14:paraId="1B942B27" w14:textId="37A846E7" w:rsidR="00684709" w:rsidRPr="00684709" w:rsidRDefault="00684709" w:rsidP="00684709">
      <w:pPr>
        <w:spacing w:after="0" w:line="276" w:lineRule="auto"/>
        <w:jc w:val="both"/>
        <w:rPr>
          <w:rFonts w:ascii="Times New Roman" w:hAnsi="Times New Roman" w:cs="Times New Roman"/>
          <w:b/>
          <w:bCs/>
          <w:sz w:val="24"/>
          <w:szCs w:val="24"/>
        </w:rPr>
      </w:pPr>
      <w:r w:rsidRPr="00684709">
        <w:rPr>
          <w:rFonts w:ascii="Times New Roman" w:hAnsi="Times New Roman" w:cs="Times New Roman"/>
          <w:b/>
          <w:bCs/>
          <w:sz w:val="24"/>
          <w:szCs w:val="24"/>
        </w:rPr>
        <w:t xml:space="preserve">2. Decision Trees </w:t>
      </w:r>
    </w:p>
    <w:p w14:paraId="51736F4B" w14:textId="24184BE1" w:rsidR="00684709" w:rsidRP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Decision trees are one of the robust techniques frequently employed in a variety of fields, including pattern recognition, machine learning, and image processing (G. Stein, 2005). A decision Tree is a Supervised learning technique that can be used to solve classification and regression problems, but it is mostly preferred for solving Classification problems. It is a trees</w:t>
      </w:r>
      <w:r>
        <w:rPr>
          <w:rFonts w:ascii="Times New Roman" w:hAnsi="Times New Roman" w:cs="Times New Roman"/>
          <w:sz w:val="24"/>
          <w:szCs w:val="24"/>
        </w:rPr>
        <w:t xml:space="preserve"> S</w:t>
      </w:r>
      <w:r w:rsidRPr="00684709">
        <w:rPr>
          <w:rFonts w:ascii="Times New Roman" w:hAnsi="Times New Roman" w:cs="Times New Roman"/>
          <w:sz w:val="24"/>
          <w:szCs w:val="24"/>
        </w:rPr>
        <w:t xml:space="preserve">tructured classifier, where internal nodes stand in for a dataset's features, branches for the decision-making process, and each leaf node represents the outcome. There are several types of Decision trees algorithms, such as Iterative Dichotomies 3 (ID3), Successor of ID3 (C4.5), Classification and Regression Tree (CART), </w:t>
      </w:r>
      <w:r w:rsidR="00AC14D6" w:rsidRPr="00684709">
        <w:rPr>
          <w:rFonts w:ascii="Times New Roman" w:hAnsi="Times New Roman" w:cs="Times New Roman"/>
          <w:sz w:val="24"/>
          <w:szCs w:val="24"/>
        </w:rPr>
        <w:t>Chi-square</w:t>
      </w:r>
      <w:r w:rsidR="00AC14D6">
        <w:rPr>
          <w:rFonts w:ascii="Times New Roman" w:hAnsi="Times New Roman" w:cs="Times New Roman"/>
          <w:sz w:val="24"/>
          <w:szCs w:val="24"/>
        </w:rPr>
        <w:t>d</w:t>
      </w:r>
      <w:r w:rsidRPr="00684709">
        <w:rPr>
          <w:rFonts w:ascii="Times New Roman" w:hAnsi="Times New Roman" w:cs="Times New Roman"/>
          <w:sz w:val="24"/>
          <w:szCs w:val="24"/>
        </w:rPr>
        <w:t xml:space="preserve"> Automatic Interaction Detector (CHAID), Multivariate Adaptive Regression Splines (MARS), Generalized, Unbiased, Interaction Detection and Estimation (GUIDE), Conditional Inference Trees , Classification Rule with Unbiased Interaction Selection and Estimation (CRUISE), Quick, Unbiased and Efficient Statistical Tree (QUEST).  </w:t>
      </w:r>
    </w:p>
    <w:p w14:paraId="548178D8" w14:textId="77777777" w:rsidR="00684709" w:rsidRP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 xml:space="preserve"> </w:t>
      </w:r>
    </w:p>
    <w:p w14:paraId="0605E631" w14:textId="77777777" w:rsidR="00684709" w:rsidRPr="005419E3" w:rsidRDefault="00684709" w:rsidP="00684709">
      <w:pPr>
        <w:spacing w:after="0" w:line="276" w:lineRule="auto"/>
        <w:jc w:val="both"/>
        <w:rPr>
          <w:rFonts w:ascii="Times New Roman" w:hAnsi="Times New Roman" w:cs="Times New Roman"/>
          <w:b/>
          <w:bCs/>
          <w:sz w:val="24"/>
          <w:szCs w:val="24"/>
        </w:rPr>
      </w:pPr>
      <w:r w:rsidRPr="005419E3">
        <w:rPr>
          <w:rFonts w:ascii="Times New Roman" w:hAnsi="Times New Roman" w:cs="Times New Roman"/>
          <w:b/>
          <w:bCs/>
          <w:sz w:val="24"/>
          <w:szCs w:val="24"/>
        </w:rPr>
        <w:t xml:space="preserve">Entropy and Information Gain </w:t>
      </w:r>
    </w:p>
    <w:p w14:paraId="2B5C929C" w14:textId="1CDDD3C8" w:rsid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 xml:space="preserve">Entropy is used to quantify the randomness or impurity of a dataset. Entropy's value is always between 0 and 1. Its value is better when it is equal to 0 and worse when it is equal to 1, i.e., the closer its value to 0 the better it is. If the target is </w:t>
      </w:r>
      <w:r w:rsidRPr="00684709">
        <w:rPr>
          <w:rFonts w:ascii="Cambria Math" w:hAnsi="Cambria Math" w:cs="Cambria Math"/>
          <w:sz w:val="24"/>
          <w:szCs w:val="24"/>
        </w:rPr>
        <w:t>𝐺</w:t>
      </w:r>
      <w:r w:rsidRPr="00684709">
        <w:rPr>
          <w:rFonts w:ascii="Times New Roman" w:hAnsi="Times New Roman" w:cs="Times New Roman"/>
          <w:sz w:val="24"/>
          <w:szCs w:val="24"/>
        </w:rPr>
        <w:t xml:space="preserve"> with different attribute values, the entropy of the classification of set </w:t>
      </w:r>
      <w:r w:rsidRPr="00684709">
        <w:rPr>
          <w:rFonts w:ascii="Cambria Math" w:hAnsi="Cambria Math" w:cs="Cambria Math"/>
          <w:sz w:val="24"/>
          <w:szCs w:val="24"/>
        </w:rPr>
        <w:t>𝑆</w:t>
      </w:r>
      <w:r w:rsidRPr="00684709">
        <w:rPr>
          <w:rFonts w:ascii="Times New Roman" w:hAnsi="Times New Roman" w:cs="Times New Roman"/>
          <w:sz w:val="24"/>
          <w:szCs w:val="24"/>
        </w:rPr>
        <w:t xml:space="preserve"> with respect to </w:t>
      </w:r>
      <w:r w:rsidRPr="00684709">
        <w:rPr>
          <w:rFonts w:ascii="Cambria Math" w:hAnsi="Cambria Math" w:cs="Cambria Math"/>
          <w:sz w:val="24"/>
          <w:szCs w:val="24"/>
        </w:rPr>
        <w:t>𝑐</w:t>
      </w:r>
      <w:r w:rsidRPr="00684709">
        <w:rPr>
          <w:rFonts w:ascii="Times New Roman" w:hAnsi="Times New Roman" w:cs="Times New Roman"/>
          <w:sz w:val="24"/>
          <w:szCs w:val="24"/>
        </w:rPr>
        <w:t xml:space="preserve"> states. As shown in "equation (6)" </w:t>
      </w:r>
    </w:p>
    <w:p w14:paraId="1980ECAA" w14:textId="77777777" w:rsidR="00485C29" w:rsidRDefault="00485C29" w:rsidP="00684709">
      <w:pPr>
        <w:spacing w:after="0" w:line="276" w:lineRule="auto"/>
        <w:jc w:val="both"/>
        <w:rPr>
          <w:rFonts w:ascii="Times New Roman" w:hAnsi="Times New Roman" w:cs="Times New Roman"/>
          <w:sz w:val="24"/>
          <w:szCs w:val="24"/>
        </w:rPr>
      </w:pPr>
    </w:p>
    <w:p w14:paraId="6B37130B" w14:textId="39C66529" w:rsidR="00485C29" w:rsidRPr="00684709" w:rsidRDefault="00485C29" w:rsidP="00684709">
      <w:pPr>
        <w:spacing w:after="0" w:line="276" w:lineRule="auto"/>
        <w:jc w:val="both"/>
        <w:rPr>
          <w:rFonts w:ascii="Times New Roman" w:hAnsi="Times New Roman" w:cs="Times New Roman"/>
          <w:sz w:val="24"/>
          <w:szCs w:val="24"/>
        </w:rPr>
      </w:pPr>
      <m:oMathPara>
        <m:oMath>
          <m:r>
            <w:rPr>
              <w:rFonts w:ascii="Cambria Math" w:hAnsi="Cambria Math" w:cs="Times New Roman"/>
              <w:sz w:val="24"/>
              <w:szCs w:val="24"/>
            </w:rPr>
            <m:t xml:space="preserve">Entropy </m:t>
          </m:r>
          <m:d>
            <m:dPr>
              <m:ctrlPr>
                <w:rPr>
                  <w:rFonts w:ascii="Cambria Math" w:hAnsi="Cambria Math" w:cs="Times New Roman"/>
                  <w:i/>
                  <w:sz w:val="24"/>
                  <w:szCs w:val="24"/>
                </w:rPr>
              </m:ctrlPr>
            </m:dPr>
            <m:e>
              <m:r>
                <w:rPr>
                  <w:rFonts w:ascii="Cambria Math" w:hAnsi="Cambria Math" w:cs="Times New Roman"/>
                  <w:sz w:val="24"/>
                  <w:szCs w:val="24"/>
                </w:rPr>
                <m:t>S</m:t>
              </m:r>
            </m:e>
          </m:d>
          <m:r>
            <w:rPr>
              <w:rFonts w:ascii="Cambria Math" w:hAnsi="Cambria Math" w:cs="Times New Roman"/>
              <w:sz w:val="24"/>
              <w:szCs w:val="24"/>
            </w:rPr>
            <m:t xml:space="preserve">= </m:t>
          </m:r>
          <m:nary>
            <m:naryPr>
              <m:chr m:val="∑"/>
              <m:limLoc m:val="subSup"/>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c</m:t>
              </m:r>
            </m:sup>
            <m:e>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i</m:t>
                  </m:r>
                </m:sub>
              </m:sSub>
              <m:r>
                <w:rPr>
                  <w:rFonts w:ascii="Cambria Math" w:hAnsi="Cambria Math" w:cs="Times New Roman"/>
                  <w:sz w:val="24"/>
                  <w:szCs w:val="24"/>
                </w:rPr>
                <m:t>log</m:t>
              </m:r>
              <m:sSup>
                <m:sSupPr>
                  <m:ctrlPr>
                    <w:rPr>
                      <w:rFonts w:ascii="Cambria Math" w:hAnsi="Cambria Math" w:cs="Times New Roman"/>
                      <w:i/>
                      <w:sz w:val="24"/>
                      <w:szCs w:val="24"/>
                    </w:rPr>
                  </m:ctrlPr>
                </m:sSupPr>
                <m:e>
                  <m:r>
                    <w:rPr>
                      <w:rFonts w:ascii="Cambria Math" w:hAnsi="Cambria Math" w:cs="Times New Roman"/>
                      <w:sz w:val="24"/>
                      <w:szCs w:val="24"/>
                    </w:rPr>
                    <m:t>2</m:t>
                  </m:r>
                </m:e>
                <m:sup>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i</m:t>
                      </m:r>
                    </m:sub>
                  </m:sSub>
                </m:sup>
              </m:sSup>
            </m:e>
          </m:nary>
          <m:r>
            <w:rPr>
              <w:rFonts w:ascii="Cambria Math" w:hAnsi="Cambria Math" w:cs="Times New Roman"/>
              <w:sz w:val="24"/>
              <w:szCs w:val="24"/>
            </w:rPr>
            <m:t xml:space="preserve">                (6)</m:t>
          </m:r>
        </m:oMath>
      </m:oMathPara>
    </w:p>
    <w:p w14:paraId="2730805A" w14:textId="04C6697E" w:rsidR="00684709" w:rsidRPr="00684709" w:rsidRDefault="00684709" w:rsidP="00684709">
      <w:pPr>
        <w:spacing w:after="0" w:line="276" w:lineRule="auto"/>
        <w:jc w:val="both"/>
        <w:rPr>
          <w:rFonts w:ascii="Times New Roman" w:hAnsi="Times New Roman" w:cs="Times New Roman"/>
          <w:sz w:val="24"/>
          <w:szCs w:val="24"/>
        </w:rPr>
      </w:pPr>
    </w:p>
    <w:p w14:paraId="0AB8CFF2" w14:textId="6D017760" w:rsid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Where</w:t>
      </w:r>
      <w:r w:rsidR="00D72FC5" w:rsidRPr="00D72FC5">
        <w:rPr>
          <w:rFonts w:ascii="Times New Roman" w:hAnsi="Times New Roman" w:cs="Times New Roman"/>
          <w:sz w:val="24"/>
          <w:szCs w:val="24"/>
        </w:rPr>
        <w:t xml:space="preserve"> </w:t>
      </w:r>
      <w:r w:rsidR="00D72FC5">
        <w:rPr>
          <w:rFonts w:ascii="Times New Roman" w:hAnsi="Times New Roman" w:cs="Times New Roman"/>
          <w:sz w:val="24"/>
          <w:szCs w:val="24"/>
        </w:rPr>
        <w:t>p</w:t>
      </w:r>
      <w:r w:rsidR="00D72FC5" w:rsidRPr="00D72FC5">
        <w:rPr>
          <w:rFonts w:ascii="Times New Roman" w:hAnsi="Times New Roman" w:cs="Times New Roman"/>
          <w:b/>
          <w:bCs/>
          <w:sz w:val="24"/>
          <w:szCs w:val="24"/>
          <w:vertAlign w:val="subscript"/>
        </w:rPr>
        <w:t>i</w:t>
      </w:r>
      <w:r w:rsidR="00D72FC5" w:rsidRPr="00684709">
        <w:rPr>
          <w:rFonts w:ascii="Times New Roman" w:hAnsi="Times New Roman" w:cs="Times New Roman"/>
          <w:sz w:val="24"/>
          <w:szCs w:val="24"/>
        </w:rPr>
        <w:t xml:space="preserve"> </w:t>
      </w:r>
      <w:r w:rsidRPr="00684709">
        <w:rPr>
          <w:rFonts w:ascii="Times New Roman" w:hAnsi="Times New Roman" w:cs="Times New Roman"/>
          <w:sz w:val="24"/>
          <w:szCs w:val="24"/>
        </w:rPr>
        <w:t xml:space="preserve">is the proportion between the subset's sample size and the value of the i-th attribute. One metric for segmentation is information gain, also known as mutual information. This intuitively explains how much information is known about the value of a random variable. The higher its value, the better; it is the opposite of entropy. According to the definition of entropy, the data gain Gain (S, A) is defined as the following, as shown in "equation (7)." </w:t>
      </w:r>
    </w:p>
    <w:p w14:paraId="7EF46F4A" w14:textId="77777777" w:rsidR="005419E3" w:rsidRDefault="005419E3" w:rsidP="00684709">
      <w:pPr>
        <w:spacing w:after="0" w:line="276" w:lineRule="auto"/>
        <w:jc w:val="both"/>
        <w:rPr>
          <w:rFonts w:ascii="Times New Roman" w:hAnsi="Times New Roman" w:cs="Times New Roman"/>
          <w:sz w:val="24"/>
          <w:szCs w:val="24"/>
        </w:rPr>
      </w:pPr>
    </w:p>
    <w:p w14:paraId="7A8BC626" w14:textId="66329645" w:rsidR="005419E3" w:rsidRPr="00684709" w:rsidRDefault="005419E3" w:rsidP="00684709">
      <w:pPr>
        <w:spacing w:after="0" w:line="276" w:lineRule="auto"/>
        <w:jc w:val="both"/>
        <w:rPr>
          <w:rFonts w:ascii="Times New Roman" w:hAnsi="Times New Roman" w:cs="Times New Roman"/>
          <w:sz w:val="24"/>
          <w:szCs w:val="24"/>
        </w:rPr>
      </w:pPr>
      <m:oMathPara>
        <m:oMath>
          <m:r>
            <w:rPr>
              <w:rFonts w:ascii="Cambria Math" w:hAnsi="Cambria Math" w:cs="Times New Roman"/>
              <w:sz w:val="24"/>
              <w:szCs w:val="24"/>
            </w:rPr>
            <m:t xml:space="preserve">Gain </m:t>
          </m:r>
          <m:d>
            <m:dPr>
              <m:ctrlPr>
                <w:rPr>
                  <w:rFonts w:ascii="Cambria Math" w:hAnsi="Cambria Math" w:cs="Times New Roman"/>
                  <w:i/>
                  <w:sz w:val="24"/>
                  <w:szCs w:val="24"/>
                </w:rPr>
              </m:ctrlPr>
            </m:dPr>
            <m:e>
              <m:r>
                <w:rPr>
                  <w:rFonts w:ascii="Cambria Math" w:hAnsi="Cambria Math" w:cs="Times New Roman"/>
                  <w:sz w:val="24"/>
                  <w:szCs w:val="24"/>
                </w:rPr>
                <m:t>S,A</m:t>
              </m:r>
            </m:e>
          </m:d>
          <m:r>
            <w:rPr>
              <w:rFonts w:ascii="Cambria Math" w:hAnsi="Cambria Math" w:cs="Times New Roman"/>
              <w:sz w:val="24"/>
              <w:szCs w:val="24"/>
            </w:rPr>
            <m:t>=</m:t>
          </m:r>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vev(A)</m:t>
              </m:r>
            </m:sub>
            <m:sup/>
            <m:e>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v</m:t>
                      </m:r>
                    </m:sub>
                  </m:sSub>
                  <m:r>
                    <w:rPr>
                      <w:rFonts w:ascii="Cambria Math" w:hAnsi="Cambria Math" w:cs="Times New Roman"/>
                      <w:sz w:val="24"/>
                      <w:szCs w:val="24"/>
                    </w:rPr>
                    <m:t>|</m:t>
                  </m:r>
                </m:num>
                <m:den>
                  <m:r>
                    <w:rPr>
                      <w:rFonts w:ascii="Cambria Math" w:hAnsi="Cambria Math" w:cs="Times New Roman"/>
                      <w:sz w:val="24"/>
                      <w:szCs w:val="24"/>
                    </w:rPr>
                    <m:t>|S|</m:t>
                  </m:r>
                </m:den>
              </m:f>
            </m:e>
          </m:nary>
          <m:r>
            <w:rPr>
              <w:rFonts w:ascii="Cambria Math" w:hAnsi="Cambria Math" w:cs="Times New Roman"/>
              <w:sz w:val="24"/>
              <w:szCs w:val="24"/>
            </w:rPr>
            <m:t xml:space="preserve"> Entropy</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v</m:t>
                  </m:r>
                </m:sub>
              </m:sSub>
            </m:e>
          </m:d>
          <m:r>
            <w:rPr>
              <w:rFonts w:ascii="Cambria Math" w:hAnsi="Cambria Math" w:cs="Times New Roman"/>
              <w:sz w:val="24"/>
              <w:szCs w:val="24"/>
            </w:rPr>
            <m:t xml:space="preserve">                     (7)</m:t>
          </m:r>
        </m:oMath>
      </m:oMathPara>
    </w:p>
    <w:p w14:paraId="1013E283" w14:textId="5B0F7E26" w:rsidR="00684709" w:rsidRPr="00684709" w:rsidRDefault="00684709" w:rsidP="00485C2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 xml:space="preserve">Where the range of attribute </w:t>
      </w:r>
      <w:r w:rsidRPr="00684709">
        <w:rPr>
          <w:rFonts w:ascii="Cambria Math" w:hAnsi="Cambria Math" w:cs="Cambria Math"/>
          <w:sz w:val="24"/>
          <w:szCs w:val="24"/>
        </w:rPr>
        <w:t>𝐴</w:t>
      </w:r>
      <w:r w:rsidRPr="00684709">
        <w:rPr>
          <w:rFonts w:ascii="Times New Roman" w:hAnsi="Times New Roman" w:cs="Times New Roman"/>
          <w:sz w:val="24"/>
          <w:szCs w:val="24"/>
        </w:rPr>
        <w:t xml:space="preserve"> is </w:t>
      </w:r>
      <w:r w:rsidRPr="00684709">
        <w:rPr>
          <w:rFonts w:ascii="Cambria Math" w:hAnsi="Cambria Math" w:cs="Cambria Math"/>
          <w:sz w:val="24"/>
          <w:szCs w:val="24"/>
        </w:rPr>
        <w:t>𝑉</w:t>
      </w:r>
      <w:r w:rsidRPr="00684709">
        <w:rPr>
          <w:rFonts w:ascii="Times New Roman" w:hAnsi="Times New Roman" w:cs="Times New Roman"/>
          <w:sz w:val="24"/>
          <w:szCs w:val="24"/>
        </w:rPr>
        <w:t>(</w:t>
      </w:r>
      <w:r w:rsidRPr="00684709">
        <w:rPr>
          <w:rFonts w:ascii="Cambria Math" w:hAnsi="Cambria Math" w:cs="Cambria Math"/>
          <w:sz w:val="24"/>
          <w:szCs w:val="24"/>
        </w:rPr>
        <w:t>𝐴</w:t>
      </w:r>
      <w:r w:rsidRPr="00684709">
        <w:rPr>
          <w:rFonts w:ascii="Times New Roman" w:hAnsi="Times New Roman" w:cs="Times New Roman"/>
          <w:sz w:val="24"/>
          <w:szCs w:val="24"/>
        </w:rPr>
        <w:t xml:space="preserve">), and </w:t>
      </w:r>
      <w:r w:rsidRPr="00684709">
        <w:rPr>
          <w:rFonts w:ascii="Cambria Math" w:hAnsi="Cambria Math" w:cs="Cambria Math"/>
          <w:sz w:val="24"/>
          <w:szCs w:val="24"/>
        </w:rPr>
        <w:t>𝑆𝑣</w:t>
      </w:r>
      <w:r w:rsidRPr="00684709">
        <w:rPr>
          <w:rFonts w:ascii="Times New Roman" w:hAnsi="Times New Roman" w:cs="Times New Roman"/>
          <w:sz w:val="24"/>
          <w:szCs w:val="24"/>
        </w:rPr>
        <w:t xml:space="preserve"> is a subset of set </w:t>
      </w:r>
      <w:r w:rsidRPr="00684709">
        <w:rPr>
          <w:rFonts w:ascii="Cambria Math" w:hAnsi="Cambria Math" w:cs="Cambria Math"/>
          <w:sz w:val="24"/>
          <w:szCs w:val="24"/>
        </w:rPr>
        <w:t>𝑆</w:t>
      </w:r>
      <w:r w:rsidRPr="00684709">
        <w:rPr>
          <w:rFonts w:ascii="Times New Roman" w:hAnsi="Times New Roman" w:cs="Times New Roman"/>
          <w:sz w:val="24"/>
          <w:szCs w:val="24"/>
        </w:rPr>
        <w:t xml:space="preserve"> equal to the attribute value of attribute </w:t>
      </w:r>
      <w:r w:rsidRPr="00684709">
        <w:rPr>
          <w:rFonts w:ascii="Cambria Math" w:hAnsi="Cambria Math" w:cs="Cambria Math"/>
          <w:sz w:val="24"/>
          <w:szCs w:val="24"/>
        </w:rPr>
        <w:t>𝑣</w:t>
      </w:r>
      <w:r w:rsidRPr="00684709">
        <w:rPr>
          <w:rFonts w:ascii="Times New Roman" w:hAnsi="Times New Roman" w:cs="Times New Roman"/>
          <w:sz w:val="24"/>
          <w:szCs w:val="24"/>
        </w:rPr>
        <w:t xml:space="preserve">. </w:t>
      </w:r>
    </w:p>
    <w:p w14:paraId="65E56AF1" w14:textId="77777777" w:rsidR="00684709" w:rsidRP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 xml:space="preserve"> </w:t>
      </w:r>
    </w:p>
    <w:p w14:paraId="2CE68D9D" w14:textId="44A9A18D" w:rsidR="00684709" w:rsidRPr="005419E3" w:rsidRDefault="00684709" w:rsidP="00684709">
      <w:pPr>
        <w:spacing w:after="0" w:line="276" w:lineRule="auto"/>
        <w:jc w:val="both"/>
        <w:rPr>
          <w:rFonts w:ascii="Times New Roman" w:hAnsi="Times New Roman" w:cs="Times New Roman"/>
          <w:b/>
          <w:bCs/>
          <w:sz w:val="24"/>
          <w:szCs w:val="24"/>
        </w:rPr>
      </w:pPr>
      <w:r w:rsidRPr="005419E3">
        <w:rPr>
          <w:rFonts w:ascii="Times New Roman" w:hAnsi="Times New Roman" w:cs="Times New Roman"/>
          <w:b/>
          <w:bCs/>
          <w:sz w:val="24"/>
          <w:szCs w:val="24"/>
        </w:rPr>
        <w:t>3.</w:t>
      </w:r>
      <w:r w:rsidR="00496862" w:rsidRPr="005419E3">
        <w:rPr>
          <w:rFonts w:ascii="Times New Roman" w:hAnsi="Times New Roman" w:cs="Times New Roman"/>
          <w:b/>
          <w:bCs/>
          <w:sz w:val="24"/>
          <w:szCs w:val="24"/>
        </w:rPr>
        <w:t xml:space="preserve"> </w:t>
      </w:r>
      <w:r w:rsidRPr="005419E3">
        <w:rPr>
          <w:rFonts w:ascii="Times New Roman" w:hAnsi="Times New Roman" w:cs="Times New Roman"/>
          <w:b/>
          <w:bCs/>
          <w:sz w:val="24"/>
          <w:szCs w:val="24"/>
        </w:rPr>
        <w:t xml:space="preserve"> Support Vector Machine  </w:t>
      </w:r>
    </w:p>
    <w:p w14:paraId="23D37CE1" w14:textId="6838C02A" w:rsid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lastRenderedPageBreak/>
        <w:t xml:space="preserve">Support Vector Machine primarily falls under the category of supervised learning. There are training data, {(x1, y1) ... (xn, yn)} in Rn x R which is sampled according to an unknown probability distribution P (x, y) and a generic loss function V (y, f(x)) that calculates the error, for a given x. f(x) is predicted in place of the actual value of y. A function must be found that minimizes the expectation of error on the new data i.e., finding the function </w:t>
      </w:r>
      <w:proofErr w:type="spellStart"/>
      <w:r w:rsidRPr="00684709">
        <w:rPr>
          <w:rFonts w:ascii="Times New Roman" w:hAnsi="Times New Roman" w:cs="Times New Roman"/>
          <w:sz w:val="24"/>
          <w:szCs w:val="24"/>
        </w:rPr>
        <w:t>f</w:t>
      </w:r>
      <w:proofErr w:type="spellEnd"/>
      <w:r w:rsidRPr="00684709">
        <w:rPr>
          <w:rFonts w:ascii="Times New Roman" w:hAnsi="Times New Roman" w:cs="Times New Roman"/>
          <w:sz w:val="24"/>
          <w:szCs w:val="24"/>
        </w:rPr>
        <w:t xml:space="preserve"> that reduces the error as given in (8), </w:t>
      </w:r>
    </w:p>
    <w:p w14:paraId="7D13E71A" w14:textId="77777777" w:rsidR="00AC14D6" w:rsidRDefault="00AC14D6" w:rsidP="00684709">
      <w:pPr>
        <w:spacing w:after="0" w:line="276" w:lineRule="auto"/>
        <w:jc w:val="both"/>
        <w:rPr>
          <w:rFonts w:ascii="Times New Roman" w:hAnsi="Times New Roman" w:cs="Times New Roman"/>
          <w:sz w:val="24"/>
          <w:szCs w:val="24"/>
        </w:rPr>
      </w:pPr>
    </w:p>
    <w:p w14:paraId="319A8BC8" w14:textId="6BCD6E34" w:rsidR="00AC14D6" w:rsidRPr="00684709" w:rsidRDefault="00000000" w:rsidP="00684709">
      <w:pPr>
        <w:spacing w:after="0" w:line="276" w:lineRule="auto"/>
        <w:jc w:val="both"/>
        <w:rPr>
          <w:rFonts w:ascii="Times New Roman" w:hAnsi="Times New Roman" w:cs="Times New Roman"/>
          <w:sz w:val="24"/>
          <w:szCs w:val="24"/>
        </w:rPr>
      </w:pPr>
      <m:oMathPara>
        <m:oMath>
          <m:nary>
            <m:naryPr>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v</m:t>
              </m:r>
              <m:d>
                <m:dPr>
                  <m:ctrlPr>
                    <w:rPr>
                      <w:rFonts w:ascii="Cambria Math" w:hAnsi="Cambria Math" w:cs="Times New Roman"/>
                      <w:i/>
                      <w:sz w:val="24"/>
                      <w:szCs w:val="24"/>
                    </w:rPr>
                  </m:ctrlPr>
                </m:dPr>
                <m:e>
                  <m:r>
                    <w:rPr>
                      <w:rFonts w:ascii="Cambria Math" w:hAnsi="Cambria Math" w:cs="Times New Roman"/>
                      <w:sz w:val="24"/>
                      <w:szCs w:val="24"/>
                    </w:rPr>
                    <m:t>y,f</m:t>
                  </m:r>
                  <m:d>
                    <m:dPr>
                      <m:ctrlPr>
                        <w:rPr>
                          <w:rFonts w:ascii="Cambria Math" w:hAnsi="Cambria Math" w:cs="Times New Roman"/>
                          <w:i/>
                          <w:sz w:val="24"/>
                          <w:szCs w:val="24"/>
                        </w:rPr>
                      </m:ctrlPr>
                    </m:dPr>
                    <m:e>
                      <m:r>
                        <w:rPr>
                          <w:rFonts w:ascii="Cambria Math" w:hAnsi="Cambria Math" w:cs="Times New Roman"/>
                          <w:sz w:val="24"/>
                          <w:szCs w:val="24"/>
                        </w:rPr>
                        <m:t>x</m:t>
                      </m:r>
                    </m:e>
                  </m:d>
                </m:e>
              </m:d>
            </m:e>
          </m:nary>
          <m:r>
            <w:rPr>
              <w:rFonts w:ascii="Cambria Math" w:hAnsi="Cambria Math" w:cs="Times New Roman"/>
              <w:sz w:val="24"/>
              <w:szCs w:val="24"/>
            </w:rPr>
            <m:t>P</m:t>
          </m:r>
          <m:d>
            <m:dPr>
              <m:ctrlPr>
                <w:rPr>
                  <w:rFonts w:ascii="Cambria Math" w:hAnsi="Cambria Math" w:cs="Times New Roman"/>
                  <w:i/>
                  <w:sz w:val="24"/>
                  <w:szCs w:val="24"/>
                </w:rPr>
              </m:ctrlPr>
            </m:dPr>
            <m:e>
              <m:r>
                <w:rPr>
                  <w:rFonts w:ascii="Cambria Math" w:hAnsi="Cambria Math" w:cs="Times New Roman"/>
                  <w:sz w:val="24"/>
                  <w:szCs w:val="24"/>
                </w:rPr>
                <m:t>x,y</m:t>
              </m:r>
            </m:e>
          </m:d>
          <m:r>
            <w:rPr>
              <w:rFonts w:ascii="Cambria Math" w:hAnsi="Cambria Math" w:cs="Times New Roman"/>
              <w:sz w:val="24"/>
              <w:szCs w:val="24"/>
            </w:rPr>
            <m:t>dxdy                     (8)</m:t>
          </m:r>
        </m:oMath>
      </m:oMathPara>
    </w:p>
    <w:p w14:paraId="2940AA10" w14:textId="77777777" w:rsidR="00684709" w:rsidRP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 xml:space="preserve">An algorithm for supervised learning therefore analyses the training set of data and maps it onto a function that is then used for mapping new examples. </w:t>
      </w:r>
    </w:p>
    <w:p w14:paraId="30C8FE81" w14:textId="77777777" w:rsidR="00684709" w:rsidRP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 xml:space="preserve"> </w:t>
      </w:r>
    </w:p>
    <w:p w14:paraId="29D87AC6" w14:textId="77777777" w:rsidR="00684709" w:rsidRPr="00684709" w:rsidRDefault="00684709" w:rsidP="00684709">
      <w:pPr>
        <w:spacing w:after="0" w:line="276" w:lineRule="auto"/>
        <w:jc w:val="both"/>
        <w:rPr>
          <w:rFonts w:ascii="Times New Roman" w:hAnsi="Times New Roman" w:cs="Times New Roman"/>
          <w:sz w:val="24"/>
          <w:szCs w:val="24"/>
        </w:rPr>
      </w:pPr>
      <w:r w:rsidRPr="00684709">
        <w:rPr>
          <w:rFonts w:ascii="Times New Roman" w:hAnsi="Times New Roman" w:cs="Times New Roman"/>
          <w:sz w:val="24"/>
          <w:szCs w:val="24"/>
        </w:rPr>
        <w:t xml:space="preserve"> </w:t>
      </w:r>
    </w:p>
    <w:p w14:paraId="4CC16050" w14:textId="3EE23FDB" w:rsidR="00CA0452" w:rsidRPr="00CF4EEB" w:rsidRDefault="00CA0452" w:rsidP="00CA0452">
      <w:pPr>
        <w:spacing w:after="0" w:line="276" w:lineRule="auto"/>
        <w:jc w:val="both"/>
        <w:rPr>
          <w:rFonts w:ascii="Times New Roman" w:hAnsi="Times New Roman" w:cs="Times New Roman"/>
          <w:sz w:val="24"/>
          <w:szCs w:val="24"/>
        </w:rPr>
      </w:pPr>
      <w:r w:rsidRPr="005A2B77">
        <w:rPr>
          <w:rFonts w:ascii="Times New Roman" w:hAnsi="Times New Roman" w:cs="Times New Roman"/>
          <w:b/>
          <w:bCs/>
          <w:sz w:val="24"/>
          <w:szCs w:val="24"/>
        </w:rPr>
        <w:t>3) KNN Model</w:t>
      </w:r>
    </w:p>
    <w:p w14:paraId="3198A8F7" w14:textId="77777777" w:rsidR="00CA0452" w:rsidRPr="005A2B77" w:rsidRDefault="00CA0452" w:rsidP="00CA0452">
      <w:pPr>
        <w:spacing w:after="0" w:line="276" w:lineRule="auto"/>
        <w:jc w:val="both"/>
        <w:rPr>
          <w:rFonts w:ascii="Times New Roman" w:hAnsi="Times New Roman" w:cs="Times New Roman"/>
          <w:sz w:val="24"/>
          <w:szCs w:val="24"/>
        </w:rPr>
      </w:pPr>
      <w:r w:rsidRPr="005A2B77">
        <w:rPr>
          <w:rFonts w:ascii="Times New Roman" w:hAnsi="Times New Roman" w:cs="Times New Roman"/>
          <w:sz w:val="24"/>
          <w:szCs w:val="24"/>
        </w:rPr>
        <w:t xml:space="preserve">K-Nearest Neighbour is one of the least difficult Machine Learning calculations given the Supervised Learning technique. This calculation expects the similitude between the new case/information and accessible cases and puts the new case into the classification that is </w:t>
      </w:r>
      <w:r>
        <w:rPr>
          <w:rFonts w:ascii="Times New Roman" w:hAnsi="Times New Roman" w:cs="Times New Roman"/>
          <w:sz w:val="24"/>
          <w:szCs w:val="24"/>
        </w:rPr>
        <w:t>generally</w:t>
      </w:r>
      <w:r w:rsidRPr="005A2B77">
        <w:rPr>
          <w:rFonts w:ascii="Times New Roman" w:hAnsi="Times New Roman" w:cs="Times New Roman"/>
          <w:sz w:val="24"/>
          <w:szCs w:val="24"/>
        </w:rPr>
        <w:t xml:space="preserve">, like the accessible categories. K-NN algorithm stores every one of the accessible </w:t>
      </w:r>
      <w:proofErr w:type="gramStart"/>
      <w:r>
        <w:rPr>
          <w:rFonts w:ascii="Times New Roman" w:hAnsi="Times New Roman" w:cs="Times New Roman"/>
          <w:sz w:val="24"/>
          <w:szCs w:val="24"/>
        </w:rPr>
        <w:t>information</w:t>
      </w:r>
      <w:proofErr w:type="gramEnd"/>
      <w:r w:rsidRPr="005A2B77">
        <w:rPr>
          <w:rFonts w:ascii="Times New Roman" w:hAnsi="Times New Roman" w:cs="Times New Roman"/>
          <w:sz w:val="24"/>
          <w:szCs w:val="24"/>
        </w:rPr>
        <w:t xml:space="preserve"> and characterizes another information point in light of the closeness. This implies </w:t>
      </w:r>
    </w:p>
    <w:p w14:paraId="4896E5A5" w14:textId="77777777" w:rsidR="00CA0452" w:rsidRPr="005A2B77" w:rsidRDefault="00CA0452" w:rsidP="00CA0452">
      <w:pPr>
        <w:spacing w:after="0" w:line="276" w:lineRule="auto"/>
        <w:jc w:val="both"/>
        <w:rPr>
          <w:rFonts w:ascii="Times New Roman" w:hAnsi="Times New Roman" w:cs="Times New Roman"/>
          <w:sz w:val="24"/>
          <w:szCs w:val="24"/>
        </w:rPr>
      </w:pPr>
      <w:r w:rsidRPr="005A2B77">
        <w:rPr>
          <w:rFonts w:ascii="Times New Roman" w:hAnsi="Times New Roman" w:cs="Times New Roman"/>
          <w:sz w:val="24"/>
          <w:szCs w:val="24"/>
        </w:rPr>
        <w:t>when new information shows up then it tends to be effectively grouped into a well-suited</w:t>
      </w:r>
      <w:r>
        <w:rPr>
          <w:rFonts w:ascii="Times New Roman" w:hAnsi="Times New Roman" w:cs="Times New Roman"/>
          <w:sz w:val="24"/>
          <w:szCs w:val="24"/>
        </w:rPr>
        <w:t xml:space="preserve"> </w:t>
      </w:r>
      <w:r w:rsidRPr="005A2B77">
        <w:rPr>
          <w:rFonts w:ascii="Times New Roman" w:hAnsi="Times New Roman" w:cs="Times New Roman"/>
          <w:sz w:val="24"/>
          <w:szCs w:val="24"/>
        </w:rPr>
        <w:t xml:space="preserve">classification by utilizing the K-NN algorithm. K-NN calculation can be utilized for Regression </w:t>
      </w:r>
    </w:p>
    <w:p w14:paraId="5FF4C394" w14:textId="77777777" w:rsidR="00CA0452" w:rsidRDefault="00CA0452" w:rsidP="00CA0452">
      <w:pPr>
        <w:spacing w:after="0" w:line="276" w:lineRule="auto"/>
        <w:jc w:val="both"/>
        <w:rPr>
          <w:rFonts w:ascii="Times New Roman" w:hAnsi="Times New Roman" w:cs="Times New Roman"/>
          <w:sz w:val="24"/>
          <w:szCs w:val="24"/>
        </w:rPr>
      </w:pPr>
      <w:r w:rsidRPr="005A2B77">
        <w:rPr>
          <w:rFonts w:ascii="Times New Roman" w:hAnsi="Times New Roman" w:cs="Times New Roman"/>
          <w:sz w:val="24"/>
          <w:szCs w:val="24"/>
        </w:rPr>
        <w:t>as well as Classification yet generally, it is utilized for Classification issues.</w:t>
      </w:r>
    </w:p>
    <w:p w14:paraId="63E038AD" w14:textId="4D99FFCC" w:rsidR="00CA0452" w:rsidRPr="00D72FC5" w:rsidRDefault="00D72FC5" w:rsidP="003258BE">
      <w:pPr>
        <w:spacing w:after="0" w:line="276" w:lineRule="auto"/>
        <w:jc w:val="both"/>
        <w:rPr>
          <w:rFonts w:ascii="Times New Roman" w:hAnsi="Times New Roman" w:cs="Times New Roman"/>
          <w:sz w:val="24"/>
          <w:szCs w:val="24"/>
        </w:rPr>
      </w:pPr>
      <w:r w:rsidRPr="00D72FC5">
        <w:rPr>
          <w:rFonts w:ascii="Times New Roman" w:hAnsi="Times New Roman" w:cs="Times New Roman"/>
          <w:sz w:val="24"/>
          <w:szCs w:val="24"/>
        </w:rPr>
        <w:t>The KNN model was selected due to its capacity to identify both linear and nonlinear boundaries between groups. The primary determinant of this classifier is the value of K, which stands for the number of nearest neighbors. The method finds the optimal value of K such that the k closest observations are used to predict the value of a given observation; in this case, the new data object is simply assigned to the class of its nearest neighbor when K = 1. Although there are other numerical measures, the "nearness" of observations is typically measured using the Euclidean distance between observations, even though there are a variety of other methods. The core idea of KNN relies on calculating the distances between the trained and tested data samples in order to identify its nearest neighbors.</w:t>
      </w:r>
    </w:p>
    <w:p w14:paraId="7957F153" w14:textId="77777777" w:rsidR="00CA0452" w:rsidRDefault="00CA0452" w:rsidP="003258BE">
      <w:pPr>
        <w:spacing w:after="0" w:line="276" w:lineRule="auto"/>
        <w:jc w:val="both"/>
        <w:rPr>
          <w:rFonts w:ascii="Times New Roman" w:hAnsi="Times New Roman" w:cs="Times New Roman"/>
          <w:b/>
          <w:bCs/>
          <w:sz w:val="24"/>
          <w:szCs w:val="24"/>
        </w:rPr>
      </w:pPr>
    </w:p>
    <w:p w14:paraId="02EA3DE0" w14:textId="2BEB34DE" w:rsidR="003258BE" w:rsidRPr="001C29A0" w:rsidRDefault="003258BE" w:rsidP="003258BE">
      <w:pPr>
        <w:spacing w:after="0" w:line="276" w:lineRule="auto"/>
        <w:jc w:val="both"/>
        <w:rPr>
          <w:rFonts w:ascii="Times New Roman" w:hAnsi="Times New Roman" w:cs="Times New Roman"/>
          <w:b/>
          <w:bCs/>
          <w:sz w:val="24"/>
          <w:szCs w:val="24"/>
        </w:rPr>
      </w:pPr>
      <w:r w:rsidRPr="001C29A0">
        <w:rPr>
          <w:rFonts w:ascii="Times New Roman" w:hAnsi="Times New Roman" w:cs="Times New Roman"/>
          <w:b/>
          <w:bCs/>
          <w:sz w:val="24"/>
          <w:szCs w:val="24"/>
        </w:rPr>
        <w:t xml:space="preserve">Evaluation of the predictive model </w:t>
      </w:r>
    </w:p>
    <w:p w14:paraId="6F54774A" w14:textId="77777777" w:rsidR="003258BE" w:rsidRPr="001C29A0" w:rsidRDefault="003258BE" w:rsidP="003258BE">
      <w:pPr>
        <w:spacing w:after="0" w:line="240" w:lineRule="auto"/>
        <w:jc w:val="both"/>
        <w:rPr>
          <w:rFonts w:ascii="Times New Roman" w:eastAsia="Times New Roman" w:hAnsi="Times New Roman" w:cs="Times New Roman"/>
          <w:kern w:val="0"/>
          <w:sz w:val="24"/>
          <w:szCs w:val="24"/>
          <w:lang w:eastAsia="en-IN"/>
          <w14:ligatures w14:val="none"/>
        </w:rPr>
      </w:pPr>
      <w:r w:rsidRPr="001C29A0">
        <w:rPr>
          <w:rFonts w:ascii="Times New Roman" w:eastAsia="Times New Roman" w:hAnsi="Times New Roman" w:cs="Times New Roman"/>
          <w:kern w:val="0"/>
          <w:sz w:val="24"/>
          <w:szCs w:val="24"/>
          <w:lang w:eastAsia="en-IN"/>
          <w14:ligatures w14:val="none"/>
        </w:rPr>
        <w:t xml:space="preserve">This study evaluated </w:t>
      </w:r>
      <w:r>
        <w:rPr>
          <w:rFonts w:ascii="Times New Roman" w:eastAsia="Times New Roman" w:hAnsi="Times New Roman" w:cs="Times New Roman"/>
          <w:kern w:val="0"/>
          <w:sz w:val="24"/>
          <w:szCs w:val="24"/>
          <w:lang w:eastAsia="en-IN"/>
          <w14:ligatures w14:val="none"/>
        </w:rPr>
        <w:t>several</w:t>
      </w:r>
      <w:r w:rsidRPr="001C29A0">
        <w:rPr>
          <w:rFonts w:ascii="Times New Roman" w:eastAsia="Times New Roman" w:hAnsi="Times New Roman" w:cs="Times New Roman"/>
          <w:kern w:val="0"/>
          <w:sz w:val="24"/>
          <w:szCs w:val="24"/>
          <w:lang w:eastAsia="en-IN"/>
          <w14:ligatures w14:val="none"/>
        </w:rPr>
        <w:t xml:space="preserve"> indices, including confusion matrix, accuracy, precision, F1 score, Recall, and AUROC, </w:t>
      </w:r>
      <w:r>
        <w:rPr>
          <w:rFonts w:ascii="Times New Roman" w:eastAsia="Times New Roman" w:hAnsi="Times New Roman" w:cs="Times New Roman"/>
          <w:kern w:val="0"/>
          <w:sz w:val="24"/>
          <w:szCs w:val="24"/>
          <w:lang w:eastAsia="en-IN"/>
          <w14:ligatures w14:val="none"/>
        </w:rPr>
        <w:t>to</w:t>
      </w:r>
      <w:r w:rsidRPr="001C29A0">
        <w:rPr>
          <w:rFonts w:ascii="Times New Roman" w:eastAsia="Times New Roman" w:hAnsi="Times New Roman" w:cs="Times New Roman"/>
          <w:kern w:val="0"/>
          <w:sz w:val="24"/>
          <w:szCs w:val="24"/>
          <w:lang w:eastAsia="en-IN"/>
          <w14:ligatures w14:val="none"/>
        </w:rPr>
        <w:t xml:space="preserve"> determine the optimal model for under-five mortality. Every detail is provided below:</w:t>
      </w:r>
    </w:p>
    <w:p w14:paraId="16714594" w14:textId="77777777" w:rsidR="003258BE" w:rsidRPr="001C29A0" w:rsidRDefault="003258BE" w:rsidP="003258BE">
      <w:pPr>
        <w:spacing w:after="0" w:line="276" w:lineRule="auto"/>
        <w:jc w:val="both"/>
        <w:rPr>
          <w:rFonts w:ascii="Times New Roman" w:hAnsi="Times New Roman" w:cs="Times New Roman"/>
          <w:b/>
          <w:bCs/>
          <w:sz w:val="24"/>
          <w:szCs w:val="24"/>
        </w:rPr>
      </w:pPr>
    </w:p>
    <w:p w14:paraId="1286F458" w14:textId="77777777" w:rsidR="003258BE" w:rsidRPr="001C29A0" w:rsidRDefault="003258BE" w:rsidP="003258BE">
      <w:pPr>
        <w:spacing w:after="0" w:line="276" w:lineRule="auto"/>
        <w:jc w:val="both"/>
        <w:rPr>
          <w:rFonts w:ascii="Times New Roman" w:hAnsi="Times New Roman" w:cs="Times New Roman"/>
          <w:b/>
          <w:bCs/>
          <w:sz w:val="24"/>
          <w:szCs w:val="24"/>
        </w:rPr>
      </w:pPr>
      <w:r w:rsidRPr="001C29A0">
        <w:rPr>
          <w:rFonts w:ascii="Times New Roman" w:hAnsi="Times New Roman" w:cs="Times New Roman"/>
          <w:b/>
          <w:bCs/>
          <w:sz w:val="24"/>
          <w:szCs w:val="24"/>
        </w:rPr>
        <w:t>Confusion matrix:</w:t>
      </w:r>
    </w:p>
    <w:p w14:paraId="5E588293" w14:textId="77777777" w:rsidR="003258BE" w:rsidRPr="00C656E0" w:rsidRDefault="003258BE" w:rsidP="003258BE">
      <w:pPr>
        <w:spacing w:after="0" w:line="276" w:lineRule="auto"/>
        <w:jc w:val="both"/>
        <w:rPr>
          <w:rFonts w:ascii="Times New Roman" w:hAnsi="Times New Roman" w:cs="Times New Roman"/>
          <w:sz w:val="24"/>
          <w:szCs w:val="24"/>
        </w:rPr>
      </w:pPr>
      <w:r w:rsidRPr="00C656E0">
        <w:rPr>
          <w:rFonts w:ascii="Times New Roman" w:hAnsi="Times New Roman" w:cs="Times New Roman"/>
          <w:sz w:val="24"/>
          <w:szCs w:val="24"/>
        </w:rPr>
        <w:t xml:space="preserve">A confusion matrix </w:t>
      </w:r>
      <w:r>
        <w:rPr>
          <w:rFonts w:ascii="Times New Roman" w:hAnsi="Times New Roman" w:cs="Times New Roman"/>
          <w:sz w:val="24"/>
          <w:szCs w:val="24"/>
        </w:rPr>
        <w:t>summarizes a machine learning model's performance on a set of test data. It displays</w:t>
      </w:r>
      <w:r w:rsidRPr="00C656E0">
        <w:rPr>
          <w:rFonts w:ascii="Times New Roman" w:hAnsi="Times New Roman" w:cs="Times New Roman"/>
          <w:sz w:val="24"/>
          <w:szCs w:val="24"/>
        </w:rPr>
        <w:t xml:space="preserve"> the number of accurate and inaccurate instances based on the model’s predictions. It is often used to measure the performance of classification models, which aim to predict a categorical label for each input instance.</w:t>
      </w:r>
    </w:p>
    <w:p w14:paraId="04961A7F" w14:textId="77777777" w:rsidR="003258BE" w:rsidRPr="00C656E0" w:rsidRDefault="003258BE" w:rsidP="003258BE">
      <w:pPr>
        <w:spacing w:after="0" w:line="276" w:lineRule="auto"/>
        <w:jc w:val="both"/>
        <w:rPr>
          <w:rFonts w:ascii="Times New Roman" w:hAnsi="Times New Roman" w:cs="Times New Roman"/>
          <w:sz w:val="24"/>
          <w:szCs w:val="24"/>
        </w:rPr>
      </w:pPr>
      <w:r w:rsidRPr="00C656E0">
        <w:rPr>
          <w:rFonts w:ascii="Times New Roman" w:hAnsi="Times New Roman" w:cs="Times New Roman"/>
          <w:sz w:val="24"/>
          <w:szCs w:val="24"/>
        </w:rPr>
        <w:t>The matrix displays the number of instances produced by the model on the test data.</w:t>
      </w:r>
    </w:p>
    <w:p w14:paraId="0D832C7E" w14:textId="77777777" w:rsidR="003258BE" w:rsidRPr="00C656E0" w:rsidRDefault="003258BE" w:rsidP="003258BE">
      <w:pPr>
        <w:spacing w:after="0" w:line="276" w:lineRule="auto"/>
        <w:jc w:val="both"/>
        <w:rPr>
          <w:rFonts w:ascii="Times New Roman" w:hAnsi="Times New Roman" w:cs="Times New Roman"/>
          <w:sz w:val="24"/>
          <w:szCs w:val="24"/>
        </w:rPr>
      </w:pPr>
      <w:r w:rsidRPr="00C656E0">
        <w:rPr>
          <w:rFonts w:ascii="Times New Roman" w:hAnsi="Times New Roman" w:cs="Times New Roman"/>
          <w:b/>
          <w:bCs/>
          <w:sz w:val="24"/>
          <w:szCs w:val="24"/>
        </w:rPr>
        <w:t>True positives (TP):</w:t>
      </w:r>
      <w:r w:rsidRPr="00C656E0">
        <w:rPr>
          <w:rFonts w:ascii="Times New Roman" w:hAnsi="Times New Roman" w:cs="Times New Roman"/>
          <w:sz w:val="24"/>
          <w:szCs w:val="24"/>
        </w:rPr>
        <w:t xml:space="preserve"> occur when the model accurately predicts a positive data point.</w:t>
      </w:r>
    </w:p>
    <w:p w14:paraId="7C4E93A5" w14:textId="77777777" w:rsidR="003258BE" w:rsidRPr="00C656E0" w:rsidRDefault="003258BE" w:rsidP="003258BE">
      <w:pPr>
        <w:spacing w:after="0" w:line="276" w:lineRule="auto"/>
        <w:jc w:val="both"/>
        <w:rPr>
          <w:rFonts w:ascii="Times New Roman" w:hAnsi="Times New Roman" w:cs="Times New Roman"/>
          <w:sz w:val="24"/>
          <w:szCs w:val="24"/>
        </w:rPr>
      </w:pPr>
      <w:r w:rsidRPr="00C656E0">
        <w:rPr>
          <w:rFonts w:ascii="Times New Roman" w:hAnsi="Times New Roman" w:cs="Times New Roman"/>
          <w:b/>
          <w:bCs/>
          <w:sz w:val="24"/>
          <w:szCs w:val="24"/>
        </w:rPr>
        <w:lastRenderedPageBreak/>
        <w:t>True negatives (TN):</w:t>
      </w:r>
      <w:r w:rsidRPr="00C656E0">
        <w:rPr>
          <w:rFonts w:ascii="Times New Roman" w:hAnsi="Times New Roman" w:cs="Times New Roman"/>
          <w:sz w:val="24"/>
          <w:szCs w:val="24"/>
        </w:rPr>
        <w:t xml:space="preserve"> occur when the model accurately predicts a negative data point.</w:t>
      </w:r>
    </w:p>
    <w:p w14:paraId="6D8311C8" w14:textId="77777777" w:rsidR="003258BE" w:rsidRPr="00C656E0" w:rsidRDefault="003258BE" w:rsidP="003258BE">
      <w:pPr>
        <w:spacing w:after="0" w:line="276" w:lineRule="auto"/>
        <w:jc w:val="both"/>
        <w:rPr>
          <w:rFonts w:ascii="Times New Roman" w:hAnsi="Times New Roman" w:cs="Times New Roman"/>
          <w:sz w:val="24"/>
          <w:szCs w:val="24"/>
        </w:rPr>
      </w:pPr>
      <w:r w:rsidRPr="00C656E0">
        <w:rPr>
          <w:rFonts w:ascii="Times New Roman" w:hAnsi="Times New Roman" w:cs="Times New Roman"/>
          <w:b/>
          <w:bCs/>
          <w:sz w:val="24"/>
          <w:szCs w:val="24"/>
        </w:rPr>
        <w:t>False positives (FP):</w:t>
      </w:r>
      <w:r w:rsidRPr="00C656E0">
        <w:rPr>
          <w:rFonts w:ascii="Times New Roman" w:hAnsi="Times New Roman" w:cs="Times New Roman"/>
          <w:sz w:val="24"/>
          <w:szCs w:val="24"/>
        </w:rPr>
        <w:t xml:space="preserve"> occur when the model predicts a positive data point incorrectly.</w:t>
      </w:r>
    </w:p>
    <w:p w14:paraId="584E14C6" w14:textId="59AE1DB6" w:rsidR="003258BE" w:rsidRPr="00CF4EEB" w:rsidRDefault="003258BE" w:rsidP="003258BE">
      <w:pPr>
        <w:spacing w:after="0" w:line="276" w:lineRule="auto"/>
        <w:jc w:val="both"/>
        <w:rPr>
          <w:rFonts w:ascii="Times New Roman" w:hAnsi="Times New Roman" w:cs="Times New Roman"/>
          <w:sz w:val="24"/>
          <w:szCs w:val="24"/>
        </w:rPr>
      </w:pPr>
      <w:r w:rsidRPr="00C656E0">
        <w:rPr>
          <w:rFonts w:ascii="Times New Roman" w:hAnsi="Times New Roman" w:cs="Times New Roman"/>
          <w:b/>
          <w:bCs/>
          <w:sz w:val="24"/>
          <w:szCs w:val="24"/>
        </w:rPr>
        <w:t>False negatives (FN):</w:t>
      </w:r>
      <w:r w:rsidRPr="00C656E0">
        <w:rPr>
          <w:rFonts w:ascii="Times New Roman" w:hAnsi="Times New Roman" w:cs="Times New Roman"/>
          <w:sz w:val="24"/>
          <w:szCs w:val="24"/>
        </w:rPr>
        <w:t xml:space="preserve"> occur when the model </w:t>
      </w:r>
      <w:r w:rsidR="00C32D80" w:rsidRPr="00C656E0">
        <w:rPr>
          <w:rFonts w:ascii="Times New Roman" w:hAnsi="Times New Roman" w:cs="Times New Roman"/>
          <w:sz w:val="24"/>
          <w:szCs w:val="24"/>
        </w:rPr>
        <w:t xml:space="preserve">mis </w:t>
      </w:r>
      <w:proofErr w:type="gramStart"/>
      <w:r w:rsidR="00C32D80" w:rsidRPr="00C656E0">
        <w:rPr>
          <w:rFonts w:ascii="Times New Roman" w:hAnsi="Times New Roman" w:cs="Times New Roman"/>
          <w:sz w:val="24"/>
          <w:szCs w:val="24"/>
        </w:rPr>
        <w:t>predicts</w:t>
      </w:r>
      <w:proofErr w:type="gramEnd"/>
      <w:r w:rsidRPr="00C656E0">
        <w:rPr>
          <w:rFonts w:ascii="Times New Roman" w:hAnsi="Times New Roman" w:cs="Times New Roman"/>
          <w:sz w:val="24"/>
          <w:szCs w:val="24"/>
        </w:rPr>
        <w:t xml:space="preserve"> a negative data point.</w:t>
      </w:r>
    </w:p>
    <w:p w14:paraId="467FD828" w14:textId="77777777" w:rsidR="003258BE" w:rsidRDefault="003258BE" w:rsidP="003258BE">
      <w:pPr>
        <w:spacing w:after="0" w:line="276" w:lineRule="auto"/>
        <w:jc w:val="both"/>
        <w:rPr>
          <w:rFonts w:ascii="Times New Roman" w:hAnsi="Times New Roman" w:cs="Times New Roman"/>
          <w:b/>
          <w:bCs/>
          <w:sz w:val="28"/>
          <w:szCs w:val="28"/>
        </w:rPr>
      </w:pPr>
    </w:p>
    <w:p w14:paraId="31944369" w14:textId="77777777" w:rsidR="003258BE" w:rsidRPr="001C29A0" w:rsidRDefault="003258BE" w:rsidP="003258BE">
      <w:pPr>
        <w:spacing w:after="0" w:line="276" w:lineRule="auto"/>
        <w:jc w:val="both"/>
        <w:rPr>
          <w:rFonts w:ascii="Times New Roman" w:hAnsi="Times New Roman" w:cs="Times New Roman"/>
          <w:b/>
          <w:bCs/>
          <w:sz w:val="28"/>
          <w:szCs w:val="28"/>
        </w:rPr>
      </w:pPr>
      <w:r w:rsidRPr="001C29A0">
        <w:rPr>
          <w:rFonts w:ascii="Times New Roman" w:hAnsi="Times New Roman" w:cs="Times New Roman"/>
          <w:b/>
          <w:bCs/>
          <w:sz w:val="28"/>
          <w:szCs w:val="28"/>
        </w:rPr>
        <w:t>Accuracy:</w:t>
      </w:r>
    </w:p>
    <w:p w14:paraId="1FEAD48F" w14:textId="77777777" w:rsidR="003258BE" w:rsidRPr="00B34C0D" w:rsidRDefault="003258BE" w:rsidP="003258BE">
      <w:pPr>
        <w:pStyle w:val="NormalWeb"/>
        <w:spacing w:before="0" w:beforeAutospacing="0" w:after="0" w:afterAutospacing="0"/>
        <w:jc w:val="both"/>
        <w:textAlignment w:val="baseline"/>
        <w:rPr>
          <w:bdr w:val="none" w:sz="0" w:space="0" w:color="auto" w:frame="1"/>
        </w:rPr>
      </w:pPr>
      <w:r w:rsidRPr="00B34C0D">
        <w:rPr>
          <w:bdr w:val="none" w:sz="0" w:space="0" w:color="auto" w:frame="1"/>
        </w:rPr>
        <w:t>Accuracy is used to measure the performance of the model. It is the ratio of Total correct instances to the total instances. </w:t>
      </w:r>
    </w:p>
    <w:p w14:paraId="0EE93B62" w14:textId="77777777" w:rsidR="003258BE" w:rsidRPr="00B34C0D" w:rsidRDefault="003258BE" w:rsidP="003258BE">
      <w:pPr>
        <w:pStyle w:val="NormalWeb"/>
        <w:spacing w:before="0" w:beforeAutospacing="0" w:after="0" w:afterAutospacing="0"/>
        <w:jc w:val="both"/>
        <w:textAlignment w:val="baseline"/>
        <w:rPr>
          <w:bdr w:val="none" w:sz="0" w:space="0" w:color="auto" w:frame="1"/>
        </w:rPr>
      </w:pPr>
    </w:p>
    <w:p w14:paraId="2497D261" w14:textId="77777777" w:rsidR="003258BE" w:rsidRPr="00B34C0D" w:rsidRDefault="003258BE" w:rsidP="003258BE">
      <w:pPr>
        <w:pStyle w:val="NormalWeb"/>
        <w:spacing w:before="0" w:beforeAutospacing="0" w:after="0" w:afterAutospacing="0"/>
        <w:jc w:val="both"/>
        <w:textAlignment w:val="baseline"/>
        <w:rPr>
          <w:bdr w:val="none" w:sz="0" w:space="0" w:color="auto" w:frame="1"/>
        </w:rPr>
      </w:pPr>
      <m:oMathPara>
        <m:oMath>
          <m:r>
            <m:rPr>
              <m:sty m:val="b"/>
            </m:rPr>
            <w:rPr>
              <w:rFonts w:ascii="Cambria Math" w:hAnsi="Cambria Math"/>
              <w:bdr w:val="none" w:sz="0" w:space="0" w:color="auto" w:frame="1"/>
            </w:rPr>
            <m:t>Accuracy</m:t>
          </m:r>
          <m:r>
            <w:rPr>
              <w:rFonts w:ascii="Cambria Math" w:hAnsi="Cambria Math"/>
              <w:bdr w:val="none" w:sz="0" w:space="0" w:color="auto" w:frame="1"/>
            </w:rPr>
            <m:t>=</m:t>
          </m:r>
          <m:f>
            <m:fPr>
              <m:ctrlPr>
                <w:rPr>
                  <w:rFonts w:ascii="Cambria Math" w:hAnsi="Cambria Math"/>
                  <w:i/>
                  <w:bdr w:val="none" w:sz="0" w:space="0" w:color="auto" w:frame="1"/>
                </w:rPr>
              </m:ctrlPr>
            </m:fPr>
            <m:num>
              <m:r>
                <w:rPr>
                  <w:rFonts w:ascii="Cambria Math" w:hAnsi="Cambria Math"/>
                  <w:bdr w:val="none" w:sz="0" w:space="0" w:color="auto" w:frame="1"/>
                </w:rPr>
                <m:t>TP+TN</m:t>
              </m:r>
            </m:num>
            <m:den>
              <m:r>
                <w:rPr>
                  <w:rFonts w:ascii="Cambria Math" w:hAnsi="Cambria Math"/>
                  <w:bdr w:val="none" w:sz="0" w:space="0" w:color="auto" w:frame="1"/>
                </w:rPr>
                <m:t>TP+TN+FP+FN</m:t>
              </m:r>
            </m:den>
          </m:f>
        </m:oMath>
      </m:oMathPara>
    </w:p>
    <w:p w14:paraId="6F6E9A6B" w14:textId="77777777" w:rsidR="003258BE" w:rsidRPr="001C29A0" w:rsidRDefault="003258BE" w:rsidP="003258BE">
      <w:pPr>
        <w:spacing w:after="0" w:line="276" w:lineRule="auto"/>
        <w:jc w:val="both"/>
        <w:rPr>
          <w:rFonts w:ascii="Times New Roman" w:hAnsi="Times New Roman" w:cs="Times New Roman"/>
          <w:b/>
          <w:bCs/>
          <w:sz w:val="28"/>
          <w:szCs w:val="28"/>
        </w:rPr>
      </w:pPr>
    </w:p>
    <w:p w14:paraId="0126EA25" w14:textId="77777777" w:rsidR="003258BE" w:rsidRPr="001C29A0" w:rsidRDefault="003258BE" w:rsidP="003258BE">
      <w:pPr>
        <w:pStyle w:val="Heading4"/>
        <w:shd w:val="clear" w:color="auto" w:fill="FFFFFF"/>
        <w:spacing w:before="0"/>
        <w:jc w:val="both"/>
        <w:textAlignment w:val="baseline"/>
        <w:rPr>
          <w:rFonts w:ascii="Times New Roman" w:hAnsi="Times New Roman" w:cs="Times New Roman"/>
          <w:i w:val="0"/>
          <w:iCs w:val="0"/>
          <w:color w:val="273239"/>
          <w:spacing w:val="2"/>
          <w:sz w:val="28"/>
          <w:szCs w:val="28"/>
        </w:rPr>
      </w:pPr>
      <w:r w:rsidRPr="001C29A0">
        <w:rPr>
          <w:rStyle w:val="Strong"/>
          <w:rFonts w:ascii="Times New Roman" w:hAnsi="Times New Roman" w:cs="Times New Roman"/>
          <w:i w:val="0"/>
          <w:iCs w:val="0"/>
          <w:color w:val="273239"/>
          <w:spacing w:val="2"/>
          <w:sz w:val="28"/>
          <w:szCs w:val="28"/>
          <w:bdr w:val="none" w:sz="0" w:space="0" w:color="auto" w:frame="1"/>
        </w:rPr>
        <w:t>Precision</w:t>
      </w:r>
    </w:p>
    <w:p w14:paraId="4CF136E0" w14:textId="77777777" w:rsidR="003258BE" w:rsidRDefault="003258BE" w:rsidP="003258BE">
      <w:pPr>
        <w:pStyle w:val="NormalWeb"/>
        <w:shd w:val="clear" w:color="auto" w:fill="FFFFFF"/>
        <w:spacing w:before="0" w:beforeAutospacing="0" w:after="150" w:afterAutospacing="0"/>
        <w:jc w:val="both"/>
        <w:textAlignment w:val="baseline"/>
        <w:rPr>
          <w:color w:val="273239"/>
          <w:spacing w:val="2"/>
        </w:rPr>
      </w:pPr>
      <w:r>
        <w:rPr>
          <w:color w:val="273239"/>
          <w:spacing w:val="2"/>
        </w:rPr>
        <w:t>Another metric is</w:t>
      </w:r>
      <w:r w:rsidRPr="00C656E0">
        <w:rPr>
          <w:color w:val="273239"/>
          <w:spacing w:val="2"/>
        </w:rPr>
        <w:t xml:space="preserve"> Precision. Precision is a measure of a model’s performance that tells you how many of the </w:t>
      </w:r>
      <w:r>
        <w:rPr>
          <w:color w:val="273239"/>
          <w:spacing w:val="2"/>
        </w:rPr>
        <w:t>model's positive predictions are</w:t>
      </w:r>
      <w:r w:rsidRPr="00C656E0">
        <w:rPr>
          <w:color w:val="273239"/>
          <w:spacing w:val="2"/>
        </w:rPr>
        <w:t xml:space="preserve"> correct. It is calculated as the number of true positive predictions divided by the number of true positive and false positive predictions.</w:t>
      </w:r>
    </w:p>
    <w:p w14:paraId="5CD31A5F" w14:textId="77777777" w:rsidR="003258BE" w:rsidRDefault="003258BE" w:rsidP="003258BE">
      <w:pPr>
        <w:pStyle w:val="NormalWeb"/>
        <w:shd w:val="clear" w:color="auto" w:fill="FFFFFF"/>
        <w:spacing w:before="0" w:beforeAutospacing="0" w:after="150" w:afterAutospacing="0"/>
        <w:jc w:val="both"/>
        <w:textAlignment w:val="baseline"/>
        <w:rPr>
          <w:color w:val="273239"/>
          <w:spacing w:val="2"/>
        </w:rPr>
      </w:pPr>
    </w:p>
    <w:p w14:paraId="29A7A281" w14:textId="77777777" w:rsidR="003258BE" w:rsidRPr="00C656E0" w:rsidRDefault="003258BE" w:rsidP="003258BE">
      <w:pPr>
        <w:pStyle w:val="NormalWeb"/>
        <w:shd w:val="clear" w:color="auto" w:fill="FFFFFF"/>
        <w:spacing w:before="0" w:beforeAutospacing="0" w:after="150" w:afterAutospacing="0"/>
        <w:jc w:val="both"/>
        <w:textAlignment w:val="baseline"/>
        <w:rPr>
          <w:color w:val="273239"/>
          <w:spacing w:val="2"/>
        </w:rPr>
      </w:pPr>
      <m:oMathPara>
        <m:oMath>
          <m:r>
            <m:rPr>
              <m:sty m:val="b"/>
            </m:rPr>
            <w:rPr>
              <w:rFonts w:ascii="Cambria Math" w:hAnsi="Cambria Math"/>
              <w:color w:val="273239"/>
              <w:spacing w:val="2"/>
            </w:rPr>
            <m:t>Precision</m:t>
          </m:r>
          <m:r>
            <w:rPr>
              <w:rFonts w:ascii="Cambria Math" w:hAnsi="Cambria Math"/>
              <w:color w:val="273239"/>
              <w:spacing w:val="2"/>
            </w:rPr>
            <m:t>=</m:t>
          </m:r>
          <m:f>
            <m:fPr>
              <m:ctrlPr>
                <w:rPr>
                  <w:rFonts w:ascii="Cambria Math" w:hAnsi="Cambria Math"/>
                  <w:i/>
                  <w:color w:val="273239"/>
                  <w:spacing w:val="2"/>
                </w:rPr>
              </m:ctrlPr>
            </m:fPr>
            <m:num>
              <m:r>
                <w:rPr>
                  <w:rFonts w:ascii="Cambria Math" w:hAnsi="Cambria Math"/>
                  <w:color w:val="273239"/>
                  <w:spacing w:val="2"/>
                </w:rPr>
                <m:t>TP</m:t>
              </m:r>
            </m:num>
            <m:den>
              <m:r>
                <w:rPr>
                  <w:rFonts w:ascii="Cambria Math" w:hAnsi="Cambria Math"/>
                  <w:color w:val="273239"/>
                  <w:spacing w:val="2"/>
                </w:rPr>
                <m:t>TP+FP</m:t>
              </m:r>
            </m:den>
          </m:f>
        </m:oMath>
      </m:oMathPara>
    </w:p>
    <w:p w14:paraId="1F11E93C" w14:textId="77777777" w:rsidR="003258BE" w:rsidRDefault="003258BE" w:rsidP="003258BE">
      <w:pPr>
        <w:pStyle w:val="NormalWeb"/>
        <w:shd w:val="clear" w:color="auto" w:fill="FFFFFF"/>
        <w:spacing w:before="0" w:beforeAutospacing="0" w:after="150" w:afterAutospacing="0"/>
        <w:jc w:val="both"/>
        <w:textAlignment w:val="baseline"/>
        <w:rPr>
          <w:b/>
          <w:bCs/>
          <w:sz w:val="28"/>
          <w:szCs w:val="28"/>
        </w:rPr>
      </w:pPr>
    </w:p>
    <w:p w14:paraId="0D2D6962" w14:textId="77777777" w:rsidR="003258BE" w:rsidRPr="00AB44C8" w:rsidRDefault="003258BE" w:rsidP="003258BE">
      <w:pPr>
        <w:pStyle w:val="NormalWeb"/>
        <w:shd w:val="clear" w:color="auto" w:fill="FFFFFF"/>
        <w:spacing w:before="0" w:beforeAutospacing="0" w:after="150" w:afterAutospacing="0"/>
        <w:jc w:val="both"/>
        <w:textAlignment w:val="baseline"/>
        <w:rPr>
          <w:color w:val="273239"/>
          <w:spacing w:val="2"/>
          <w:sz w:val="27"/>
          <w:szCs w:val="27"/>
        </w:rPr>
      </w:pPr>
      <w:r>
        <w:rPr>
          <w:b/>
          <w:bCs/>
          <w:sz w:val="28"/>
          <w:szCs w:val="28"/>
        </w:rPr>
        <w:t xml:space="preserve">Recall </w:t>
      </w:r>
    </w:p>
    <w:p w14:paraId="22308C20" w14:textId="77777777" w:rsidR="003258BE" w:rsidRPr="00107DFA" w:rsidRDefault="003258BE" w:rsidP="003258BE">
      <w:pPr>
        <w:spacing w:after="0" w:line="276" w:lineRule="auto"/>
        <w:jc w:val="both"/>
        <w:rPr>
          <w:rFonts w:ascii="Times New Roman" w:hAnsi="Times New Roman" w:cs="Times New Roman"/>
          <w:sz w:val="24"/>
          <w:szCs w:val="24"/>
        </w:rPr>
      </w:pPr>
      <w:r w:rsidRPr="00107DFA">
        <w:rPr>
          <w:rFonts w:ascii="Times New Roman" w:hAnsi="Times New Roman" w:cs="Times New Roman"/>
          <w:sz w:val="24"/>
          <w:szCs w:val="24"/>
        </w:rPr>
        <w:t>Recall, also known as sensitivity or true positive rate, is a fundamental classification metric that assesses a model’s ability to correctly identify all positive instances within a dataset. It quantifies the proportion of true positive predictions (correctly predicted positive instances) among all instances that are actually positive.</w:t>
      </w:r>
    </w:p>
    <w:p w14:paraId="3B7C71F4" w14:textId="77777777" w:rsidR="003258BE" w:rsidRPr="00107DFA" w:rsidRDefault="003258BE" w:rsidP="003258BE">
      <w:pPr>
        <w:spacing w:after="0" w:line="276" w:lineRule="auto"/>
        <w:jc w:val="both"/>
        <w:rPr>
          <w:rFonts w:ascii="Times New Roman" w:hAnsi="Times New Roman" w:cs="Times New Roman"/>
          <w:sz w:val="24"/>
          <w:szCs w:val="24"/>
        </w:rPr>
      </w:pPr>
    </w:p>
    <w:p w14:paraId="302C7EAD" w14:textId="77777777" w:rsidR="003258BE" w:rsidRDefault="003258BE" w:rsidP="003258BE">
      <w:pPr>
        <w:spacing w:after="0" w:line="276" w:lineRule="auto"/>
        <w:jc w:val="both"/>
        <w:rPr>
          <w:rFonts w:ascii="Times New Roman" w:hAnsi="Times New Roman" w:cs="Times New Roman"/>
          <w:sz w:val="24"/>
          <w:szCs w:val="24"/>
        </w:rPr>
      </w:pPr>
      <w:r w:rsidRPr="00107DFA">
        <w:rPr>
          <w:rFonts w:ascii="Times New Roman" w:hAnsi="Times New Roman" w:cs="Times New Roman"/>
          <w:sz w:val="24"/>
          <w:szCs w:val="24"/>
        </w:rPr>
        <w:t>The formula for recall is as follows:</w:t>
      </w:r>
    </w:p>
    <w:p w14:paraId="36046EF1" w14:textId="77777777" w:rsidR="003258BE" w:rsidRDefault="003258BE" w:rsidP="003258BE">
      <w:pPr>
        <w:spacing w:after="0" w:line="276" w:lineRule="auto"/>
        <w:jc w:val="both"/>
        <w:rPr>
          <w:rFonts w:ascii="Times New Roman" w:hAnsi="Times New Roman" w:cs="Times New Roman"/>
          <w:sz w:val="24"/>
          <w:szCs w:val="24"/>
        </w:rPr>
      </w:pPr>
    </w:p>
    <w:p w14:paraId="6320E0F3" w14:textId="77777777" w:rsidR="003258BE" w:rsidRDefault="003258BE" w:rsidP="003258BE">
      <w:pPr>
        <w:spacing w:after="0" w:line="276" w:lineRule="auto"/>
        <w:jc w:val="both"/>
        <w:rPr>
          <w:rFonts w:ascii="Times New Roman" w:hAnsi="Times New Roman" w:cs="Times New Roman"/>
          <w:sz w:val="24"/>
          <w:szCs w:val="24"/>
        </w:rPr>
      </w:pPr>
      <m:oMathPara>
        <m:oMath>
          <m:r>
            <m:rPr>
              <m:sty m:val="b"/>
            </m:rPr>
            <w:rPr>
              <w:rFonts w:ascii="Cambria Math" w:hAnsi="Cambria Math" w:cs="Times New Roman"/>
              <w:sz w:val="24"/>
              <w:szCs w:val="24"/>
            </w:rPr>
            <m:t>Recall</m:t>
          </m:r>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TP</m:t>
              </m:r>
            </m:num>
            <m:den>
              <m:r>
                <w:rPr>
                  <w:rFonts w:ascii="Cambria Math" w:hAnsi="Cambria Math" w:cs="Times New Roman"/>
                  <w:sz w:val="24"/>
                  <w:szCs w:val="24"/>
                </w:rPr>
                <m:t>TP+FN</m:t>
              </m:r>
            </m:den>
          </m:f>
        </m:oMath>
      </m:oMathPara>
    </w:p>
    <w:p w14:paraId="7F62BC77" w14:textId="77777777" w:rsidR="003258BE" w:rsidRPr="00107DFA" w:rsidRDefault="003258BE" w:rsidP="003258BE">
      <w:pPr>
        <w:spacing w:after="0" w:line="276" w:lineRule="auto"/>
        <w:jc w:val="both"/>
        <w:rPr>
          <w:rFonts w:ascii="Times New Roman" w:hAnsi="Times New Roman" w:cs="Times New Roman"/>
          <w:sz w:val="24"/>
          <w:szCs w:val="24"/>
        </w:rPr>
      </w:pPr>
    </w:p>
    <w:p w14:paraId="09E51A8B" w14:textId="77777777" w:rsidR="003258BE" w:rsidRDefault="003258BE" w:rsidP="003258BE">
      <w:pPr>
        <w:spacing w:after="0" w:line="276" w:lineRule="auto"/>
        <w:jc w:val="both"/>
        <w:rPr>
          <w:rFonts w:ascii="Times New Roman" w:hAnsi="Times New Roman" w:cs="Times New Roman"/>
          <w:b/>
          <w:bCs/>
          <w:sz w:val="28"/>
          <w:szCs w:val="28"/>
        </w:rPr>
      </w:pPr>
    </w:p>
    <w:p w14:paraId="3537FCF8" w14:textId="77777777" w:rsidR="003258BE" w:rsidRPr="00107DFA" w:rsidRDefault="003258BE" w:rsidP="003258BE">
      <w:pPr>
        <w:spacing w:after="0" w:line="276" w:lineRule="auto"/>
        <w:jc w:val="both"/>
        <w:rPr>
          <w:rFonts w:ascii="Times New Roman" w:hAnsi="Times New Roman" w:cs="Times New Roman"/>
          <w:b/>
          <w:bCs/>
          <w:sz w:val="28"/>
          <w:szCs w:val="28"/>
        </w:rPr>
      </w:pPr>
      <w:r w:rsidRPr="00107DFA">
        <w:rPr>
          <w:rFonts w:ascii="Times New Roman" w:hAnsi="Times New Roman" w:cs="Times New Roman"/>
          <w:b/>
          <w:bCs/>
          <w:sz w:val="28"/>
          <w:szCs w:val="28"/>
        </w:rPr>
        <w:t>F1-Score</w:t>
      </w:r>
    </w:p>
    <w:p w14:paraId="3FF091F5" w14:textId="77777777" w:rsidR="003258BE" w:rsidRDefault="003258BE" w:rsidP="003258BE">
      <w:pPr>
        <w:spacing w:after="0" w:line="276" w:lineRule="auto"/>
        <w:jc w:val="both"/>
        <w:rPr>
          <w:rFonts w:ascii="Times New Roman" w:hAnsi="Times New Roman" w:cs="Times New Roman"/>
          <w:sz w:val="24"/>
          <w:szCs w:val="24"/>
        </w:rPr>
      </w:pPr>
      <w:r w:rsidRPr="00107DFA">
        <w:rPr>
          <w:rFonts w:ascii="Times New Roman" w:hAnsi="Times New Roman" w:cs="Times New Roman"/>
          <w:sz w:val="24"/>
          <w:szCs w:val="24"/>
        </w:rPr>
        <w:t xml:space="preserve">The F1-Score is a widely used classification metric that combines both precision and recall into a single value. It provides a balanced assessment of a model’s performance, especially when </w:t>
      </w:r>
      <w:r>
        <w:rPr>
          <w:rFonts w:ascii="Times New Roman" w:hAnsi="Times New Roman" w:cs="Times New Roman"/>
          <w:sz w:val="24"/>
          <w:szCs w:val="24"/>
        </w:rPr>
        <w:t>an imbalance exists between the predicted classes</w:t>
      </w:r>
      <w:r w:rsidRPr="00107DFA">
        <w:rPr>
          <w:rFonts w:ascii="Times New Roman" w:hAnsi="Times New Roman" w:cs="Times New Roman"/>
          <w:sz w:val="24"/>
          <w:szCs w:val="24"/>
        </w:rPr>
        <w:t>. The F1-Score is calculated using the harmonic mean of precision and recall and is represented by the following formula:</w:t>
      </w:r>
    </w:p>
    <w:p w14:paraId="0B1C3202" w14:textId="77777777" w:rsidR="003258BE" w:rsidRDefault="003258BE" w:rsidP="003258BE">
      <w:pPr>
        <w:spacing w:after="0" w:line="276" w:lineRule="auto"/>
        <w:jc w:val="both"/>
        <w:rPr>
          <w:rFonts w:ascii="Times New Roman" w:hAnsi="Times New Roman" w:cs="Times New Roman"/>
          <w:sz w:val="24"/>
          <w:szCs w:val="24"/>
        </w:rPr>
      </w:pPr>
    </w:p>
    <w:p w14:paraId="53B72D93" w14:textId="77777777" w:rsidR="003258BE" w:rsidRPr="00107DFA" w:rsidRDefault="003258BE" w:rsidP="003258BE">
      <w:pPr>
        <w:spacing w:after="0" w:line="276" w:lineRule="auto"/>
        <w:jc w:val="both"/>
        <w:rPr>
          <w:rFonts w:ascii="Times New Roman" w:hAnsi="Times New Roman" w:cs="Times New Roman"/>
          <w:sz w:val="24"/>
          <w:szCs w:val="24"/>
        </w:rPr>
      </w:pPr>
      <m:oMathPara>
        <m:oMath>
          <m:r>
            <m:rPr>
              <m:sty m:val="b"/>
            </m:rPr>
            <w:rPr>
              <w:rFonts w:ascii="Cambria Math" w:hAnsi="Cambria Math" w:cs="Times New Roman"/>
              <w:sz w:val="24"/>
              <w:szCs w:val="24"/>
            </w:rPr>
            <m:t>F1 Score=</m:t>
          </m:r>
          <m:f>
            <m:fPr>
              <m:ctrlPr>
                <w:rPr>
                  <w:rFonts w:ascii="Cambria Math" w:hAnsi="Cambria Math" w:cs="Times New Roman"/>
                  <w:i/>
                  <w:sz w:val="24"/>
                  <w:szCs w:val="24"/>
                </w:rPr>
              </m:ctrlPr>
            </m:fPr>
            <m:num>
              <m:r>
                <w:rPr>
                  <w:rFonts w:ascii="Cambria Math" w:hAnsi="Cambria Math" w:cs="Times New Roman"/>
                  <w:sz w:val="24"/>
                  <w:szCs w:val="24"/>
                </w:rPr>
                <m:t>2TP</m:t>
              </m:r>
            </m:num>
            <m:den>
              <m:r>
                <w:rPr>
                  <w:rFonts w:ascii="Cambria Math" w:hAnsi="Cambria Math" w:cs="Times New Roman"/>
                  <w:sz w:val="24"/>
                  <w:szCs w:val="24"/>
                </w:rPr>
                <m:t>2TP+FN+FP</m:t>
              </m:r>
            </m:den>
          </m:f>
        </m:oMath>
      </m:oMathPara>
    </w:p>
    <w:p w14:paraId="355C38BE" w14:textId="77777777" w:rsidR="003258BE" w:rsidRDefault="003258BE" w:rsidP="003258BE">
      <w:pPr>
        <w:spacing w:after="0" w:line="276" w:lineRule="auto"/>
        <w:jc w:val="both"/>
        <w:rPr>
          <w:rFonts w:ascii="Times New Roman" w:hAnsi="Times New Roman" w:cs="Times New Roman"/>
          <w:b/>
          <w:bCs/>
          <w:sz w:val="28"/>
          <w:szCs w:val="28"/>
        </w:rPr>
      </w:pPr>
    </w:p>
    <w:p w14:paraId="2DF9B0C9" w14:textId="77777777" w:rsidR="003258BE" w:rsidRDefault="003258BE" w:rsidP="003258BE">
      <w:pPr>
        <w:spacing w:after="0" w:line="276" w:lineRule="auto"/>
        <w:jc w:val="both"/>
        <w:rPr>
          <w:rFonts w:ascii="Times New Roman" w:hAnsi="Times New Roman" w:cs="Times New Roman"/>
          <w:b/>
          <w:bCs/>
          <w:sz w:val="28"/>
          <w:szCs w:val="28"/>
        </w:rPr>
      </w:pPr>
    </w:p>
    <w:p w14:paraId="5EFFC7BD" w14:textId="77777777" w:rsidR="003258BE" w:rsidRDefault="003258BE" w:rsidP="003258BE">
      <w:pPr>
        <w:spacing w:after="0" w:line="276" w:lineRule="auto"/>
        <w:jc w:val="both"/>
        <w:rPr>
          <w:rFonts w:ascii="Times New Roman" w:hAnsi="Times New Roman" w:cs="Times New Roman"/>
          <w:b/>
          <w:bCs/>
          <w:sz w:val="28"/>
          <w:szCs w:val="28"/>
        </w:rPr>
      </w:pPr>
      <w:r>
        <w:rPr>
          <w:rFonts w:ascii="Times New Roman" w:hAnsi="Times New Roman" w:cs="Times New Roman"/>
          <w:b/>
          <w:bCs/>
          <w:sz w:val="28"/>
          <w:szCs w:val="28"/>
        </w:rPr>
        <w:t>Area Under the ROC curve</w:t>
      </w:r>
    </w:p>
    <w:p w14:paraId="159E8AC2" w14:textId="77777777" w:rsidR="003258BE" w:rsidRPr="00107DFA" w:rsidRDefault="003258BE" w:rsidP="003258BE">
      <w:pPr>
        <w:spacing w:after="0" w:line="276" w:lineRule="auto"/>
        <w:jc w:val="both"/>
        <w:rPr>
          <w:rFonts w:ascii="Times New Roman" w:hAnsi="Times New Roman" w:cs="Times New Roman"/>
          <w:sz w:val="24"/>
          <w:szCs w:val="24"/>
        </w:rPr>
      </w:pPr>
      <w:r w:rsidRPr="00107DFA">
        <w:rPr>
          <w:rFonts w:ascii="Times New Roman" w:hAnsi="Times New Roman" w:cs="Times New Roman"/>
          <w:sz w:val="24"/>
          <w:szCs w:val="24"/>
        </w:rPr>
        <w:lastRenderedPageBreak/>
        <w:t>The Area Under the ROC Curve (AUC) quantifies the overall performance of a classification model. It measures the area under the ROC curve, ranging from 0 to 1, where:</w:t>
      </w:r>
    </w:p>
    <w:p w14:paraId="7E3DF9EE" w14:textId="77777777" w:rsidR="003258BE" w:rsidRPr="005A2B77" w:rsidRDefault="003258BE" w:rsidP="003258BE">
      <w:pPr>
        <w:pStyle w:val="ListParagraph"/>
        <w:numPr>
          <w:ilvl w:val="0"/>
          <w:numId w:val="1"/>
        </w:numPr>
        <w:spacing w:after="0" w:line="276" w:lineRule="auto"/>
        <w:jc w:val="both"/>
        <w:rPr>
          <w:rFonts w:ascii="Times New Roman" w:hAnsi="Times New Roman" w:cs="Times New Roman"/>
          <w:sz w:val="24"/>
          <w:szCs w:val="24"/>
        </w:rPr>
      </w:pPr>
      <w:r w:rsidRPr="005A2B77">
        <w:rPr>
          <w:rFonts w:ascii="Times New Roman" w:hAnsi="Times New Roman" w:cs="Times New Roman"/>
          <w:sz w:val="24"/>
          <w:szCs w:val="24"/>
        </w:rPr>
        <w:t>An AUC of 0.5 indicates that the model’s performance is equivalent to random guessing.</w:t>
      </w:r>
    </w:p>
    <w:p w14:paraId="2AAA2E47" w14:textId="77777777" w:rsidR="003258BE" w:rsidRDefault="003258BE" w:rsidP="003258BE">
      <w:pPr>
        <w:pStyle w:val="ListParagraph"/>
        <w:numPr>
          <w:ilvl w:val="0"/>
          <w:numId w:val="1"/>
        </w:numPr>
        <w:spacing w:after="0" w:line="276" w:lineRule="auto"/>
        <w:jc w:val="both"/>
      </w:pPr>
      <w:r w:rsidRPr="005A2B77">
        <w:rPr>
          <w:rFonts w:ascii="Times New Roman" w:hAnsi="Times New Roman" w:cs="Times New Roman"/>
          <w:sz w:val="24"/>
          <w:szCs w:val="24"/>
        </w:rPr>
        <w:t>An AUC of 1.0 indicates perfect discrimination, where the model can perfectly distinguish between positive and negative instances at all thresholds.</w:t>
      </w:r>
    </w:p>
    <w:p w14:paraId="27DD5243" w14:textId="24DA9FBC" w:rsidR="003258BE" w:rsidRDefault="003258BE"/>
    <w:sectPr w:rsidR="003258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125CBD"/>
    <w:multiLevelType w:val="hybridMultilevel"/>
    <w:tmpl w:val="A1A480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4955AA7"/>
    <w:multiLevelType w:val="multilevel"/>
    <w:tmpl w:val="982ECBE6"/>
    <w:lvl w:ilvl="0">
      <w:start w:val="1"/>
      <w:numFmt w:val="decimal"/>
      <w:lvlText w:val="%1."/>
      <w:lvlJc w:val="left"/>
      <w:pPr>
        <w:tabs>
          <w:tab w:val="num" w:pos="720"/>
        </w:tabs>
        <w:ind w:left="720" w:hanging="360"/>
      </w:pPr>
    </w:lvl>
    <w:lvl w:ilvl="1">
      <w:start w:val="1"/>
      <w:numFmt w:val="bullet"/>
      <w:lvlText w:val=""/>
      <w:lvlJc w:val="left"/>
      <w:pPr>
        <w:ind w:left="72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26065E2"/>
    <w:multiLevelType w:val="multilevel"/>
    <w:tmpl w:val="982ECBE6"/>
    <w:lvl w:ilvl="0">
      <w:start w:val="1"/>
      <w:numFmt w:val="decimal"/>
      <w:lvlText w:val="%1."/>
      <w:lvlJc w:val="left"/>
      <w:pPr>
        <w:tabs>
          <w:tab w:val="num" w:pos="720"/>
        </w:tabs>
        <w:ind w:left="720" w:hanging="360"/>
      </w:pPr>
    </w:lvl>
    <w:lvl w:ilvl="1">
      <w:start w:val="1"/>
      <w:numFmt w:val="bullet"/>
      <w:lvlText w:val=""/>
      <w:lvlJc w:val="left"/>
      <w:pPr>
        <w:ind w:left="72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AC86553"/>
    <w:multiLevelType w:val="hybridMultilevel"/>
    <w:tmpl w:val="D90085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062097335">
    <w:abstractNumId w:val="0"/>
  </w:num>
  <w:num w:numId="2" w16cid:durableId="1646935535">
    <w:abstractNumId w:val="2"/>
  </w:num>
  <w:num w:numId="3" w16cid:durableId="883251668">
    <w:abstractNumId w:val="3"/>
  </w:num>
  <w:num w:numId="4" w16cid:durableId="6188055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8BE"/>
    <w:rsid w:val="000329BD"/>
    <w:rsid w:val="00220A95"/>
    <w:rsid w:val="00236A9D"/>
    <w:rsid w:val="003258BE"/>
    <w:rsid w:val="00406721"/>
    <w:rsid w:val="00485C29"/>
    <w:rsid w:val="00496862"/>
    <w:rsid w:val="004D5A77"/>
    <w:rsid w:val="005419E3"/>
    <w:rsid w:val="005C3BF5"/>
    <w:rsid w:val="0061579F"/>
    <w:rsid w:val="00684709"/>
    <w:rsid w:val="007C7670"/>
    <w:rsid w:val="008F0057"/>
    <w:rsid w:val="00A50A2C"/>
    <w:rsid w:val="00AC14D6"/>
    <w:rsid w:val="00AC1A53"/>
    <w:rsid w:val="00BB4EF7"/>
    <w:rsid w:val="00C12259"/>
    <w:rsid w:val="00C32D80"/>
    <w:rsid w:val="00C9349C"/>
    <w:rsid w:val="00CA0452"/>
    <w:rsid w:val="00D655FB"/>
    <w:rsid w:val="00D72FC5"/>
    <w:rsid w:val="00DE00E1"/>
    <w:rsid w:val="00E422EE"/>
    <w:rsid w:val="00ED276F"/>
    <w:rsid w:val="00F85A0E"/>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D1572"/>
  <w15:chartTrackingRefBased/>
  <w15:docId w15:val="{ACF75341-D5F7-4ABF-8B56-54982EC0F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8BE"/>
  </w:style>
  <w:style w:type="paragraph" w:styleId="Heading1">
    <w:name w:val="heading 1"/>
    <w:basedOn w:val="Normal"/>
    <w:next w:val="Normal"/>
    <w:link w:val="Heading1Char"/>
    <w:uiPriority w:val="9"/>
    <w:qFormat/>
    <w:rsid w:val="007C767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F005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3258B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3258BE"/>
    <w:rPr>
      <w:rFonts w:asciiTheme="majorHAnsi" w:eastAsiaTheme="majorEastAsia" w:hAnsiTheme="majorHAnsi" w:cstheme="majorBidi"/>
      <w:i/>
      <w:iCs/>
      <w:color w:val="2F5496" w:themeColor="accent1" w:themeShade="BF"/>
    </w:rPr>
  </w:style>
  <w:style w:type="character" w:styleId="CommentReference">
    <w:name w:val="annotation reference"/>
    <w:basedOn w:val="DefaultParagraphFont"/>
    <w:uiPriority w:val="99"/>
    <w:semiHidden/>
    <w:unhideWhenUsed/>
    <w:rsid w:val="003258BE"/>
    <w:rPr>
      <w:sz w:val="16"/>
      <w:szCs w:val="16"/>
    </w:rPr>
  </w:style>
  <w:style w:type="paragraph" w:styleId="CommentText">
    <w:name w:val="annotation text"/>
    <w:basedOn w:val="Normal"/>
    <w:link w:val="CommentTextChar"/>
    <w:uiPriority w:val="99"/>
    <w:unhideWhenUsed/>
    <w:rsid w:val="003258BE"/>
    <w:pPr>
      <w:spacing w:line="240" w:lineRule="auto"/>
    </w:pPr>
    <w:rPr>
      <w:sz w:val="20"/>
      <w:szCs w:val="20"/>
    </w:rPr>
  </w:style>
  <w:style w:type="character" w:customStyle="1" w:styleId="CommentTextChar">
    <w:name w:val="Comment Text Char"/>
    <w:basedOn w:val="DefaultParagraphFont"/>
    <w:link w:val="CommentText"/>
    <w:uiPriority w:val="99"/>
    <w:rsid w:val="003258BE"/>
    <w:rPr>
      <w:sz w:val="20"/>
      <w:szCs w:val="20"/>
    </w:rPr>
  </w:style>
  <w:style w:type="paragraph" w:styleId="NormalWeb">
    <w:name w:val="Normal (Web)"/>
    <w:basedOn w:val="Normal"/>
    <w:uiPriority w:val="99"/>
    <w:unhideWhenUsed/>
    <w:rsid w:val="003258BE"/>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3258BE"/>
    <w:rPr>
      <w:b/>
      <w:bCs/>
    </w:rPr>
  </w:style>
  <w:style w:type="paragraph" w:styleId="ListParagraph">
    <w:name w:val="List Paragraph"/>
    <w:basedOn w:val="Normal"/>
    <w:uiPriority w:val="34"/>
    <w:qFormat/>
    <w:rsid w:val="003258BE"/>
    <w:pPr>
      <w:ind w:left="720"/>
      <w:contextualSpacing/>
    </w:pPr>
  </w:style>
  <w:style w:type="character" w:customStyle="1" w:styleId="Heading3Char">
    <w:name w:val="Heading 3 Char"/>
    <w:basedOn w:val="DefaultParagraphFont"/>
    <w:link w:val="Heading3"/>
    <w:uiPriority w:val="9"/>
    <w:semiHidden/>
    <w:rsid w:val="008F0057"/>
    <w:rPr>
      <w:rFonts w:asciiTheme="majorHAnsi" w:eastAsiaTheme="majorEastAsia" w:hAnsiTheme="majorHAnsi" w:cstheme="majorBidi"/>
      <w:color w:val="1F3763" w:themeColor="accent1" w:themeShade="7F"/>
      <w:sz w:val="24"/>
      <w:szCs w:val="24"/>
    </w:rPr>
  </w:style>
  <w:style w:type="character" w:styleId="PlaceholderText">
    <w:name w:val="Placeholder Text"/>
    <w:basedOn w:val="DefaultParagraphFont"/>
    <w:uiPriority w:val="99"/>
    <w:semiHidden/>
    <w:rsid w:val="00A50A2C"/>
    <w:rPr>
      <w:color w:val="666666"/>
    </w:rPr>
  </w:style>
  <w:style w:type="character" w:styleId="Hyperlink">
    <w:name w:val="Hyperlink"/>
    <w:basedOn w:val="DefaultParagraphFont"/>
    <w:uiPriority w:val="99"/>
    <w:unhideWhenUsed/>
    <w:rsid w:val="00C9349C"/>
    <w:rPr>
      <w:color w:val="0563C1" w:themeColor="hyperlink"/>
      <w:u w:val="single"/>
    </w:rPr>
  </w:style>
  <w:style w:type="character" w:styleId="UnresolvedMention">
    <w:name w:val="Unresolved Mention"/>
    <w:basedOn w:val="DefaultParagraphFont"/>
    <w:uiPriority w:val="99"/>
    <w:semiHidden/>
    <w:unhideWhenUsed/>
    <w:rsid w:val="00C9349C"/>
    <w:rPr>
      <w:color w:val="605E5C"/>
      <w:shd w:val="clear" w:color="auto" w:fill="E1DFDD"/>
    </w:rPr>
  </w:style>
  <w:style w:type="character" w:customStyle="1" w:styleId="Heading1Char">
    <w:name w:val="Heading 1 Char"/>
    <w:basedOn w:val="DefaultParagraphFont"/>
    <w:link w:val="Heading1"/>
    <w:uiPriority w:val="9"/>
    <w:rsid w:val="007C7670"/>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136454">
      <w:bodyDiv w:val="1"/>
      <w:marLeft w:val="0"/>
      <w:marRight w:val="0"/>
      <w:marTop w:val="0"/>
      <w:marBottom w:val="0"/>
      <w:divBdr>
        <w:top w:val="none" w:sz="0" w:space="0" w:color="auto"/>
        <w:left w:val="none" w:sz="0" w:space="0" w:color="auto"/>
        <w:bottom w:val="none" w:sz="0" w:space="0" w:color="auto"/>
        <w:right w:val="none" w:sz="0" w:space="0" w:color="auto"/>
      </w:divBdr>
    </w:div>
    <w:div w:id="616908231">
      <w:bodyDiv w:val="1"/>
      <w:marLeft w:val="0"/>
      <w:marRight w:val="0"/>
      <w:marTop w:val="0"/>
      <w:marBottom w:val="0"/>
      <w:divBdr>
        <w:top w:val="none" w:sz="0" w:space="0" w:color="auto"/>
        <w:left w:val="none" w:sz="0" w:space="0" w:color="auto"/>
        <w:bottom w:val="none" w:sz="0" w:space="0" w:color="auto"/>
        <w:right w:val="none" w:sz="0" w:space="0" w:color="auto"/>
      </w:divBdr>
    </w:div>
    <w:div w:id="741028716">
      <w:bodyDiv w:val="1"/>
      <w:marLeft w:val="0"/>
      <w:marRight w:val="0"/>
      <w:marTop w:val="0"/>
      <w:marBottom w:val="0"/>
      <w:divBdr>
        <w:top w:val="none" w:sz="0" w:space="0" w:color="auto"/>
        <w:left w:val="none" w:sz="0" w:space="0" w:color="auto"/>
        <w:bottom w:val="none" w:sz="0" w:space="0" w:color="auto"/>
        <w:right w:val="none" w:sz="0" w:space="0" w:color="auto"/>
      </w:divBdr>
    </w:div>
    <w:div w:id="1016805946">
      <w:bodyDiv w:val="1"/>
      <w:marLeft w:val="0"/>
      <w:marRight w:val="0"/>
      <w:marTop w:val="0"/>
      <w:marBottom w:val="0"/>
      <w:divBdr>
        <w:top w:val="none" w:sz="0" w:space="0" w:color="auto"/>
        <w:left w:val="none" w:sz="0" w:space="0" w:color="auto"/>
        <w:bottom w:val="none" w:sz="0" w:space="0" w:color="auto"/>
        <w:right w:val="none" w:sz="0" w:space="0" w:color="auto"/>
      </w:divBdr>
    </w:div>
    <w:div w:id="2042627182">
      <w:bodyDiv w:val="1"/>
      <w:marLeft w:val="0"/>
      <w:marRight w:val="0"/>
      <w:marTop w:val="0"/>
      <w:marBottom w:val="0"/>
      <w:divBdr>
        <w:top w:val="none" w:sz="0" w:space="0" w:color="auto"/>
        <w:left w:val="none" w:sz="0" w:space="0" w:color="auto"/>
        <w:bottom w:val="none" w:sz="0" w:space="0" w:color="auto"/>
        <w:right w:val="none" w:sz="0" w:space="0" w:color="auto"/>
      </w:divBdr>
    </w:div>
    <w:div w:id="2122188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1315</Words>
  <Characters>7710</Characters>
  <Application>Microsoft Office Word</Application>
  <DocSecurity>0</DocSecurity>
  <Lines>140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Abhay</dc:creator>
  <cp:keywords/>
  <dc:description/>
  <cp:lastModifiedBy>Suraj Maiti</cp:lastModifiedBy>
  <cp:revision>2</cp:revision>
  <dcterms:created xsi:type="dcterms:W3CDTF">2024-10-18T17:09:00Z</dcterms:created>
  <dcterms:modified xsi:type="dcterms:W3CDTF">2024-10-18T17:09:00Z</dcterms:modified>
</cp:coreProperties>
</file>