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096AC" w14:textId="2F71E772" w:rsidR="007211C1" w:rsidRPr="00DC12CB" w:rsidRDefault="001D5E11" w:rsidP="00C56315">
      <w:pPr>
        <w:rPr>
          <w:b/>
          <w:bCs/>
        </w:rPr>
      </w:pPr>
      <w:r w:rsidRPr="00DC12CB">
        <w:rPr>
          <w:b/>
          <w:bCs/>
        </w:rPr>
        <w:t xml:space="preserve">Supplementary </w:t>
      </w:r>
      <w:r w:rsidR="004661E4">
        <w:rPr>
          <w:b/>
          <w:bCs/>
        </w:rPr>
        <w:t>I</w:t>
      </w:r>
      <w:r w:rsidRPr="00DC12CB">
        <w:rPr>
          <w:b/>
          <w:bCs/>
        </w:rPr>
        <w:t>nformation</w:t>
      </w:r>
    </w:p>
    <w:p w14:paraId="3C058D87" w14:textId="77777777" w:rsidR="00AC782D" w:rsidRDefault="00AC782D" w:rsidP="00C56315">
      <w:pPr>
        <w:rPr>
          <w:b/>
          <w:bCs/>
        </w:rPr>
      </w:pPr>
      <w:r w:rsidRPr="00AC782D">
        <w:rPr>
          <w:b/>
          <w:bCs/>
        </w:rPr>
        <w:t xml:space="preserve">One-fifth of the world’s population at high risk from climate-related hazards </w:t>
      </w:r>
    </w:p>
    <w:p w14:paraId="721D8164" w14:textId="026CAB51" w:rsidR="009A00DC" w:rsidRDefault="009C006F" w:rsidP="00CD2CA9">
      <w:pPr>
        <w:rPr>
          <w:b/>
          <w:bCs/>
          <w:sz w:val="20"/>
          <w:szCs w:val="20"/>
        </w:rPr>
      </w:pPr>
      <w:r w:rsidRPr="00570C12">
        <w:t xml:space="preserve">This Supplementary Information provides additional </w:t>
      </w:r>
      <w:r w:rsidR="00C83E11">
        <w:t xml:space="preserve">details </w:t>
      </w:r>
      <w:r w:rsidRPr="00570C12">
        <w:t xml:space="preserve">to </w:t>
      </w:r>
      <w:r w:rsidR="00AB70DB">
        <w:t xml:space="preserve">describe the methodology and </w:t>
      </w:r>
      <w:r w:rsidRPr="00570C12">
        <w:t xml:space="preserve">support </w:t>
      </w:r>
      <w:r w:rsidR="00AB70DB">
        <w:t>our results</w:t>
      </w:r>
      <w:r w:rsidRPr="00570C12">
        <w:t xml:space="preserve">. </w:t>
      </w:r>
    </w:p>
    <w:p w14:paraId="6DB2E74C" w14:textId="02E88EA9" w:rsidR="00044C27" w:rsidRPr="001E082E" w:rsidRDefault="00044C27" w:rsidP="00CD2CA9">
      <w:pPr>
        <w:rPr>
          <w:b/>
          <w:bCs/>
        </w:rPr>
      </w:pPr>
      <w:r>
        <w:rPr>
          <w:b/>
          <w:bCs/>
        </w:rPr>
        <w:t>Defining exposed locations from probabilistic hazard maps</w:t>
      </w:r>
    </w:p>
    <w:p w14:paraId="30D552F3" w14:textId="011730E3" w:rsidR="0035774F" w:rsidRPr="001E082E" w:rsidRDefault="00FE5BB9" w:rsidP="0035774F">
      <w:r>
        <w:t xml:space="preserve">Figure </w:t>
      </w:r>
      <w:r w:rsidR="00C9490B">
        <w:t xml:space="preserve">S1 </w:t>
      </w:r>
      <w:r>
        <w:t xml:space="preserve">demonstrates how </w:t>
      </w:r>
      <w:r w:rsidR="00CF6EAC">
        <w:t>exposed locations are identified from the hazard data sources.</w:t>
      </w:r>
      <w:r w:rsidR="00AB638C">
        <w:t xml:space="preserve"> </w:t>
      </w:r>
      <w:r w:rsidR="0031725F">
        <w:t>The probabilistic hazard</w:t>
      </w:r>
      <w:r w:rsidR="00AA3B45">
        <w:t xml:space="preserve"> </w:t>
      </w:r>
      <w:r w:rsidR="00AB638C">
        <w:t xml:space="preserve">maps depict </w:t>
      </w:r>
      <w:r w:rsidR="00AA3B45">
        <w:t>the maximum intensity of a hazard with a given return period</w:t>
      </w:r>
      <w:r w:rsidR="00FA0280">
        <w:t xml:space="preserve"> (</w:t>
      </w:r>
      <w:r w:rsidR="00D75814">
        <w:t>frequency</w:t>
      </w:r>
      <w:r w:rsidR="00FA0280">
        <w:t>)</w:t>
      </w:r>
      <w:r w:rsidR="00AA3B45">
        <w:t>.</w:t>
      </w:r>
      <w:r w:rsidR="00BD7A9C">
        <w:t xml:space="preserve"> </w:t>
      </w:r>
      <w:r w:rsidR="0035774F" w:rsidRPr="001E082E">
        <w:t xml:space="preserve">The figure shows: (a) the maximum depth of a 100-year return period flood, as depicted by the hazard map data, (b) the area where a flood with a return period of 100 years exceeds 50 cm, (c) the annual frequency of a flood exceeding 50 cm, and d) the area where the annual frequency of a flood exceeding 50cm is </w:t>
      </w:r>
      <w:r w:rsidR="0035774F" w:rsidRPr="001E082E">
        <w:rPr>
          <w:i/>
          <w:iCs/>
        </w:rPr>
        <w:t>at least</w:t>
      </w:r>
      <w:r w:rsidR="0035774F" w:rsidRPr="001E082E">
        <w:t xml:space="preserve"> 1%. </w:t>
      </w:r>
      <w:r w:rsidR="00AC6CD3">
        <w:t>T</w:t>
      </w:r>
      <w:r w:rsidR="00961446">
        <w:t xml:space="preserve">he </w:t>
      </w:r>
      <w:r w:rsidR="0035774F" w:rsidRPr="001E082E">
        <w:t>area defined as exposed in b and d is equivalent</w:t>
      </w:r>
      <w:r w:rsidR="00DB7A86">
        <w:t xml:space="preserve"> </w:t>
      </w:r>
      <w:proofErr w:type="gramStart"/>
      <w:r w:rsidR="00DB7A86">
        <w:t>by definition</w:t>
      </w:r>
      <w:r w:rsidR="0049516E">
        <w:t xml:space="preserve"> using</w:t>
      </w:r>
      <w:proofErr w:type="gramEnd"/>
      <w:r w:rsidR="0049516E">
        <w:t xml:space="preserve"> our approach</w:t>
      </w:r>
      <w:r w:rsidR="0060786A">
        <w:t xml:space="preserve"> </w:t>
      </w:r>
      <w:r w:rsidR="0035774F" w:rsidRPr="001E082E">
        <w:t>and</w:t>
      </w:r>
      <w:r w:rsidR="002A52B7">
        <w:t xml:space="preserve"> </w:t>
      </w:r>
      <w:r w:rsidR="0035774F" w:rsidRPr="001E082E">
        <w:t>includes locations where floods are relatively more intense or more frequent than the thresholds used.</w:t>
      </w:r>
    </w:p>
    <w:p w14:paraId="02DC0162" w14:textId="77777777" w:rsidR="0035774F" w:rsidRPr="00DC12CB" w:rsidRDefault="0035774F" w:rsidP="0035774F">
      <w:pPr>
        <w:rPr>
          <w:b/>
          <w:bCs/>
          <w:sz w:val="20"/>
          <w:szCs w:val="20"/>
        </w:rPr>
      </w:pPr>
      <w:r w:rsidRPr="00DC12CB">
        <w:rPr>
          <w:b/>
          <w:bCs/>
          <w:sz w:val="20"/>
          <w:szCs w:val="20"/>
        </w:rPr>
        <w:t>Figure S</w:t>
      </w:r>
      <w:r>
        <w:rPr>
          <w:b/>
          <w:bCs/>
          <w:sz w:val="20"/>
          <w:szCs w:val="20"/>
        </w:rPr>
        <w:t>1</w:t>
      </w:r>
      <w:r w:rsidRPr="00DC12CB">
        <w:rPr>
          <w:b/>
          <w:bCs/>
          <w:sz w:val="20"/>
          <w:szCs w:val="20"/>
        </w:rPr>
        <w:t xml:space="preserve">: </w:t>
      </w:r>
      <w:r>
        <w:rPr>
          <w:b/>
          <w:bCs/>
          <w:sz w:val="20"/>
          <w:szCs w:val="20"/>
        </w:rPr>
        <w:t>Defining exposed locations from probabilistic hazard maps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3"/>
        <w:gridCol w:w="4742"/>
      </w:tblGrid>
      <w:tr w:rsidR="0035774F" w14:paraId="7E627CFC" w14:textId="77777777" w:rsidTr="00CD0243">
        <w:tc>
          <w:tcPr>
            <w:tcW w:w="5040" w:type="dxa"/>
          </w:tcPr>
          <w:p w14:paraId="4D2DBC8E" w14:textId="1DF4F767" w:rsidR="0035774F" w:rsidRDefault="0035774F" w:rsidP="00CD0243">
            <w:pPr>
              <w:jc w:val="left"/>
              <w:rPr>
                <w:rFonts w:ascii="Aptos" w:hAnsi="Aptos"/>
                <w:color w:val="215E99" w:themeColor="text2" w:themeTint="BF"/>
              </w:rPr>
            </w:pPr>
            <w:r>
              <w:rPr>
                <w:b/>
                <w:bCs/>
                <w:sz w:val="20"/>
                <w:szCs w:val="20"/>
              </w:rPr>
              <w:t>a</w:t>
            </w:r>
          </w:p>
          <w:p w14:paraId="6EA77704" w14:textId="77777777" w:rsidR="0035774F" w:rsidRDefault="0035774F" w:rsidP="00CD0243">
            <w:pPr>
              <w:jc w:val="left"/>
              <w:rPr>
                <w:rFonts w:ascii="Aptos" w:hAnsi="Aptos"/>
                <w:color w:val="215E99" w:themeColor="text2" w:themeTint="BF"/>
              </w:rPr>
            </w:pPr>
            <w:r>
              <w:rPr>
                <w:rFonts w:ascii="Aptos" w:hAnsi="Aptos"/>
                <w:noProof/>
                <w:color w:val="215E99" w:themeColor="text2" w:themeTint="BF"/>
              </w:rPr>
              <w:drawing>
                <wp:inline distT="0" distB="0" distL="0" distR="0" wp14:anchorId="2044CFFB" wp14:editId="183F5EEB">
                  <wp:extent cx="2683795" cy="1554169"/>
                  <wp:effectExtent l="0" t="0" r="0" b="0"/>
                  <wp:docPr id="462779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79670" name="Picture 2"/>
                          <pic:cNvPicPr/>
                        </pic:nvPicPr>
                        <pic:blipFill>
                          <a:blip r:embed="rId7" cstate="print">
                            <a:extLst>
                              <a:ext uri="{28A0092B-C50C-407E-A947-70E740481C1C}">
                                <a14:useLocalDpi xmlns:a14="http://schemas.microsoft.com/office/drawing/2010/main" val="0"/>
                              </a:ext>
                            </a:extLst>
                          </a:blip>
                          <a:srcRect t="17458" b="17458"/>
                          <a:stretch>
                            <a:fillRect/>
                          </a:stretch>
                        </pic:blipFill>
                        <pic:spPr bwMode="auto">
                          <a:xfrm>
                            <a:off x="0" y="0"/>
                            <a:ext cx="2683795" cy="1554169"/>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298DC6B8" w14:textId="59C3EE01" w:rsidR="0035774F" w:rsidRDefault="0035774F" w:rsidP="00CD0243">
            <w:pPr>
              <w:rPr>
                <w:rFonts w:ascii="Aptos" w:hAnsi="Aptos"/>
                <w:color w:val="215E99" w:themeColor="text2" w:themeTint="BF"/>
              </w:rPr>
            </w:pPr>
            <w:r>
              <w:rPr>
                <w:b/>
                <w:bCs/>
                <w:sz w:val="20"/>
                <w:szCs w:val="20"/>
              </w:rPr>
              <w:t>b</w:t>
            </w:r>
          </w:p>
          <w:p w14:paraId="3F0D5AD5" w14:textId="77777777" w:rsidR="0035774F" w:rsidRDefault="0035774F" w:rsidP="00CD0243">
            <w:pPr>
              <w:jc w:val="left"/>
              <w:rPr>
                <w:rFonts w:ascii="Aptos" w:hAnsi="Aptos"/>
                <w:color w:val="215E99" w:themeColor="text2" w:themeTint="BF"/>
              </w:rPr>
            </w:pPr>
            <w:r>
              <w:rPr>
                <w:rFonts w:ascii="Aptos" w:hAnsi="Aptos"/>
                <w:noProof/>
                <w:color w:val="215E99" w:themeColor="text2" w:themeTint="BF"/>
              </w:rPr>
              <w:drawing>
                <wp:inline distT="0" distB="0" distL="0" distR="0" wp14:anchorId="080CDD3C" wp14:editId="7D614920">
                  <wp:extent cx="2922128" cy="1625953"/>
                  <wp:effectExtent l="0" t="0" r="0" b="0"/>
                  <wp:docPr id="1354708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08799" name="Picture 2"/>
                          <pic:cNvPicPr/>
                        </pic:nvPicPr>
                        <pic:blipFill>
                          <a:blip r:embed="rId8" cstate="print">
                            <a:extLst>
                              <a:ext uri="{28A0092B-C50C-407E-A947-70E740481C1C}">
                                <a14:useLocalDpi xmlns:a14="http://schemas.microsoft.com/office/drawing/2010/main" val="0"/>
                              </a:ext>
                            </a:extLst>
                          </a:blip>
                          <a:srcRect t="18732" b="18732"/>
                          <a:stretch>
                            <a:fillRect/>
                          </a:stretch>
                        </pic:blipFill>
                        <pic:spPr bwMode="auto">
                          <a:xfrm>
                            <a:off x="0" y="0"/>
                            <a:ext cx="2922128" cy="1625953"/>
                          </a:xfrm>
                          <a:prstGeom prst="rect">
                            <a:avLst/>
                          </a:prstGeom>
                          <a:ln>
                            <a:noFill/>
                          </a:ln>
                          <a:extLst>
                            <a:ext uri="{53640926-AAD7-44D8-BBD7-CCE9431645EC}">
                              <a14:shadowObscured xmlns:a14="http://schemas.microsoft.com/office/drawing/2010/main"/>
                            </a:ext>
                          </a:extLst>
                        </pic:spPr>
                      </pic:pic>
                    </a:graphicData>
                  </a:graphic>
                </wp:inline>
              </w:drawing>
            </w:r>
          </w:p>
        </w:tc>
      </w:tr>
      <w:tr w:rsidR="0035774F" w14:paraId="702D390E" w14:textId="77777777" w:rsidTr="00CD0243">
        <w:tc>
          <w:tcPr>
            <w:tcW w:w="5040" w:type="dxa"/>
          </w:tcPr>
          <w:p w14:paraId="2361C70F" w14:textId="4C8E8710" w:rsidR="0035774F" w:rsidRDefault="0035774F" w:rsidP="00CD0243">
            <w:pPr>
              <w:jc w:val="left"/>
              <w:rPr>
                <w:rFonts w:ascii="Aptos" w:hAnsi="Aptos"/>
                <w:color w:val="215E99" w:themeColor="text2" w:themeTint="BF"/>
              </w:rPr>
            </w:pPr>
            <w:r>
              <w:rPr>
                <w:b/>
                <w:bCs/>
                <w:sz w:val="20"/>
                <w:szCs w:val="20"/>
              </w:rPr>
              <w:t>c</w:t>
            </w:r>
          </w:p>
          <w:p w14:paraId="791E597F" w14:textId="77777777" w:rsidR="0035774F" w:rsidRDefault="0035774F" w:rsidP="00CD0243">
            <w:pPr>
              <w:rPr>
                <w:rFonts w:ascii="Aptos" w:hAnsi="Aptos"/>
                <w:color w:val="215E99" w:themeColor="text2" w:themeTint="BF"/>
              </w:rPr>
            </w:pPr>
            <w:r>
              <w:rPr>
                <w:rFonts w:ascii="Aptos" w:hAnsi="Aptos"/>
                <w:noProof/>
                <w:color w:val="215E99" w:themeColor="text2" w:themeTint="BF"/>
              </w:rPr>
              <w:drawing>
                <wp:inline distT="0" distB="0" distL="0" distR="0" wp14:anchorId="5E3F0413" wp14:editId="1893E913">
                  <wp:extent cx="2839987" cy="1928498"/>
                  <wp:effectExtent l="0" t="0" r="5080" b="1905"/>
                  <wp:docPr id="888500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00870" name="Picture 2"/>
                          <pic:cNvPicPr/>
                        </pic:nvPicPr>
                        <pic:blipFill>
                          <a:blip r:embed="rId9" cstate="print">
                            <a:extLst>
                              <a:ext uri="{28A0092B-C50C-407E-A947-70E740481C1C}">
                                <a14:useLocalDpi xmlns:a14="http://schemas.microsoft.com/office/drawing/2010/main" val="0"/>
                              </a:ext>
                            </a:extLst>
                          </a:blip>
                          <a:srcRect t="11841" b="11841"/>
                          <a:stretch>
                            <a:fillRect/>
                          </a:stretch>
                        </pic:blipFill>
                        <pic:spPr bwMode="auto">
                          <a:xfrm>
                            <a:off x="0" y="0"/>
                            <a:ext cx="2839987" cy="1928498"/>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1C5C4F2E" w14:textId="12E03D78" w:rsidR="0035774F" w:rsidRDefault="0035774F" w:rsidP="00CD0243">
            <w:pPr>
              <w:jc w:val="left"/>
              <w:rPr>
                <w:rFonts w:ascii="Aptos" w:hAnsi="Aptos"/>
                <w:color w:val="215E99" w:themeColor="text2" w:themeTint="BF"/>
              </w:rPr>
            </w:pPr>
            <w:r>
              <w:rPr>
                <w:b/>
                <w:bCs/>
                <w:sz w:val="20"/>
                <w:szCs w:val="20"/>
              </w:rPr>
              <w:t>d</w:t>
            </w:r>
          </w:p>
          <w:p w14:paraId="1C565CB9" w14:textId="77777777" w:rsidR="0035774F" w:rsidRDefault="0035774F" w:rsidP="00CD0243">
            <w:pPr>
              <w:rPr>
                <w:rFonts w:ascii="Aptos" w:hAnsi="Aptos"/>
                <w:color w:val="215E99" w:themeColor="text2" w:themeTint="BF"/>
              </w:rPr>
            </w:pPr>
            <w:r>
              <w:rPr>
                <w:rFonts w:ascii="Aptos" w:hAnsi="Aptos"/>
                <w:noProof/>
                <w:color w:val="215E99" w:themeColor="text2" w:themeTint="BF"/>
              </w:rPr>
              <w:drawing>
                <wp:inline distT="0" distB="0" distL="0" distR="0" wp14:anchorId="485D7A2D" wp14:editId="420D7024">
                  <wp:extent cx="2852492" cy="1609344"/>
                  <wp:effectExtent l="0" t="0" r="5080" b="0"/>
                  <wp:docPr id="1501306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06596" name="Picture 2"/>
                          <pic:cNvPicPr/>
                        </pic:nvPicPr>
                        <pic:blipFill>
                          <a:blip r:embed="rId10" cstate="print">
                            <a:extLst>
                              <a:ext uri="{28A0092B-C50C-407E-A947-70E740481C1C}">
                                <a14:useLocalDpi xmlns:a14="http://schemas.microsoft.com/office/drawing/2010/main" val="0"/>
                              </a:ext>
                            </a:extLst>
                          </a:blip>
                          <a:srcRect t="18296" b="18296"/>
                          <a:stretch>
                            <a:fillRect/>
                          </a:stretch>
                        </pic:blipFill>
                        <pic:spPr bwMode="auto">
                          <a:xfrm>
                            <a:off x="0" y="0"/>
                            <a:ext cx="2852492" cy="16093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2FE49A" w14:textId="1376A125" w:rsidR="002E3A36" w:rsidRDefault="002E3A36" w:rsidP="009B54E4">
      <w:pPr>
        <w:jc w:val="center"/>
      </w:pPr>
    </w:p>
    <w:p w14:paraId="31817402" w14:textId="77777777" w:rsidR="002E3A36" w:rsidRDefault="002E3A36" w:rsidP="00C56315"/>
    <w:p w14:paraId="4DE299E2" w14:textId="2F792F83" w:rsidR="00D70532" w:rsidRPr="006A10FE" w:rsidRDefault="00D70532" w:rsidP="00C56315">
      <w:pPr>
        <w:rPr>
          <w:b/>
          <w:bCs/>
        </w:rPr>
      </w:pPr>
      <w:r w:rsidRPr="006A10FE">
        <w:rPr>
          <w:b/>
          <w:bCs/>
        </w:rPr>
        <w:lastRenderedPageBreak/>
        <w:t xml:space="preserve">Adjusting </w:t>
      </w:r>
      <w:r w:rsidR="00522A94" w:rsidRPr="006A10FE">
        <w:rPr>
          <w:b/>
          <w:bCs/>
        </w:rPr>
        <w:t>estimates of financial account ownership from individual to household level</w:t>
      </w:r>
    </w:p>
    <w:p w14:paraId="0CCA67C9" w14:textId="69BBBA68" w:rsidR="003A1285" w:rsidRDefault="00C56315" w:rsidP="00C56315">
      <w:r>
        <w:t xml:space="preserve">Since Findex </w:t>
      </w:r>
      <w:r w:rsidRPr="00C56315">
        <w:t>data</w:t>
      </w:r>
      <w:r>
        <w:t xml:space="preserve"> is collected at individual level, we adjust estimates to household level to be consistent with other indicators.</w:t>
      </w:r>
      <w:r w:rsidR="006A10FE">
        <w:t xml:space="preserve"> </w:t>
      </w:r>
      <w:r w:rsidR="00020E3C" w:rsidRPr="00020E3C">
        <w:t xml:space="preserve">We </w:t>
      </w:r>
      <w:r w:rsidR="00020E3C">
        <w:t>require the</w:t>
      </w:r>
      <w:r w:rsidR="00020E3C" w:rsidRPr="00020E3C">
        <w:t xml:space="preserve"> share of households with</w:t>
      </w:r>
      <w:r w:rsidR="00020E3C">
        <w:t>out access to a financial account or mobile money</w:t>
      </w:r>
      <w:r w:rsidR="002A3F1B">
        <w:t>. We apply an</w:t>
      </w:r>
      <w:r w:rsidR="00D82C50">
        <w:t xml:space="preserve"> adjustment based on the number of adults in a household and a factor derived from examining countries where data on both household and individual ownership of accounts is available.</w:t>
      </w:r>
      <w:r w:rsidR="008C2C3E">
        <w:t xml:space="preserve"> A constant adjustment factor of 0.6 was found to predict household level access to finance </w:t>
      </w:r>
      <w:r w:rsidR="00105E22">
        <w:t>across income quintiles, based on validation against surveys in 11 countries with complete data.</w:t>
      </w:r>
      <w:r w:rsidR="003A1285">
        <w:t xml:space="preserve"> The share of households without access is therefore calculate</w:t>
      </w:r>
      <w:r w:rsidR="002C3A19">
        <w:t xml:space="preserve">d </w:t>
      </w:r>
      <w:r w:rsidR="008C30C4">
        <w:t xml:space="preserve">at income quintile level </w:t>
      </w:r>
      <w:r w:rsidR="002C3A19">
        <w:t>as:</w:t>
      </w:r>
    </w:p>
    <w:p w14:paraId="1854D751" w14:textId="61553F00" w:rsidR="002C3A19" w:rsidRPr="00833CDE" w:rsidRDefault="00380455" w:rsidP="00C56315">
      <m:oMathPara>
        <m:oMath>
          <m:sSub>
            <m:sSubPr>
              <m:ctrlPr>
                <w:rPr>
                  <w:rFonts w:ascii="Cambria Math" w:hAnsi="Cambria Math"/>
                  <w:i/>
                </w:rPr>
              </m:ctrlPr>
            </m:sSubPr>
            <m:e>
              <m:r>
                <w:rPr>
                  <w:rFonts w:ascii="Cambria Math" w:hAnsi="Cambria Math"/>
                </w:rPr>
                <m:t>hh</m:t>
              </m:r>
            </m:e>
            <m:sub>
              <m:r>
                <w:rPr>
                  <w:rFonts w:ascii="Cambria Math" w:hAnsi="Cambria Math"/>
                </w:rPr>
                <m:t>fin</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ind</m:t>
                  </m:r>
                </m:e>
                <m:sub>
                  <m:r>
                    <w:rPr>
                      <w:rFonts w:ascii="Cambria Math" w:hAnsi="Cambria Math"/>
                    </w:rPr>
                    <m:t>fin</m:t>
                  </m:r>
                </m:sub>
              </m:sSub>
            </m:e>
            <m:sup>
              <m:r>
                <w:rPr>
                  <w:rFonts w:ascii="Cambria Math" w:hAnsi="Cambria Math"/>
                </w:rPr>
                <m:t>0.6N</m:t>
              </m:r>
            </m:sup>
          </m:sSup>
        </m:oMath>
      </m:oMathPara>
    </w:p>
    <w:p w14:paraId="24A35752" w14:textId="7BC88CB8" w:rsidR="00833CDE" w:rsidRDefault="00833CDE" w:rsidP="00C56315">
      <w:r>
        <w:t xml:space="preserve">where </w:t>
      </w:r>
      <m:oMath>
        <m:sSub>
          <m:sSubPr>
            <m:ctrlPr>
              <w:rPr>
                <w:rFonts w:ascii="Cambria Math" w:hAnsi="Cambria Math"/>
                <w:i/>
              </w:rPr>
            </m:ctrlPr>
          </m:sSubPr>
          <m:e>
            <m:r>
              <w:rPr>
                <w:rFonts w:ascii="Cambria Math" w:hAnsi="Cambria Math"/>
              </w:rPr>
              <m:t>hh</m:t>
            </m:r>
          </m:e>
          <m:sub>
            <m:r>
              <w:rPr>
                <w:rFonts w:ascii="Cambria Math" w:hAnsi="Cambria Math"/>
              </w:rPr>
              <m:t>fin</m:t>
            </m:r>
          </m:sub>
        </m:sSub>
      </m:oMath>
      <w:r>
        <w:t xml:space="preserve"> is the share of households without </w:t>
      </w:r>
      <w:r w:rsidR="008C30C4">
        <w:t>access to a financial</w:t>
      </w:r>
      <w:r>
        <w:t xml:space="preserve"> </w:t>
      </w:r>
      <w:r w:rsidR="008C30C4">
        <w:t>or</w:t>
      </w:r>
      <w:r>
        <w:t xml:space="preserve"> mobile money</w:t>
      </w:r>
      <w:r w:rsidR="00EA26EB">
        <w:t xml:space="preserve"> </w:t>
      </w:r>
      <w:r w:rsidR="008C30C4">
        <w:t xml:space="preserve">account </w:t>
      </w:r>
      <w:r w:rsidR="00FC718C">
        <w:t>in each</w:t>
      </w:r>
      <w:r w:rsidR="00FD4EBC">
        <w:t xml:space="preserve"> quintile (</w:t>
      </w:r>
      <w:r w:rsidR="00EA26EB">
        <w:t xml:space="preserve">required for </w:t>
      </w:r>
      <w:r w:rsidR="008C30C4">
        <w:t xml:space="preserve">the </w:t>
      </w:r>
      <w:r w:rsidR="00EA26EB">
        <w:t>analysis</w:t>
      </w:r>
      <w:r w:rsidR="00FD4EBC">
        <w:t>)</w:t>
      </w:r>
      <w:r w:rsidR="00EA26EB">
        <w:t xml:space="preserve">, </w:t>
      </w:r>
      <m:oMath>
        <m:sSub>
          <m:sSubPr>
            <m:ctrlPr>
              <w:rPr>
                <w:rFonts w:ascii="Cambria Math" w:hAnsi="Cambria Math"/>
                <w:i/>
              </w:rPr>
            </m:ctrlPr>
          </m:sSubPr>
          <m:e>
            <m:r>
              <w:rPr>
                <w:rFonts w:ascii="Cambria Math" w:hAnsi="Cambria Math"/>
              </w:rPr>
              <m:t>ind</m:t>
            </m:r>
          </m:e>
          <m:sub>
            <m:r>
              <w:rPr>
                <w:rFonts w:ascii="Cambria Math" w:hAnsi="Cambria Math"/>
              </w:rPr>
              <m:t>fin</m:t>
            </m:r>
          </m:sub>
        </m:sSub>
      </m:oMath>
      <w:r w:rsidR="00EA26EB">
        <w:t xml:space="preserve"> is the share </w:t>
      </w:r>
      <w:bookmarkStart w:id="0" w:name="OLE_LINK1"/>
      <w:r w:rsidR="00EA26EB">
        <w:t xml:space="preserve">of individuals </w:t>
      </w:r>
      <w:r w:rsidR="00B34C74">
        <w:t xml:space="preserve">(15+) </w:t>
      </w:r>
      <w:bookmarkEnd w:id="0"/>
      <w:r w:rsidR="00EA26EB">
        <w:t xml:space="preserve">without </w:t>
      </w:r>
      <w:r w:rsidR="008C30C4">
        <w:t>access</w:t>
      </w:r>
      <w:r w:rsidR="00B34C74">
        <w:t>, as</w:t>
      </w:r>
      <w:r w:rsidR="008C30C4">
        <w:t xml:space="preserve"> </w:t>
      </w:r>
      <w:r w:rsidR="00FD4EBC">
        <w:t xml:space="preserve">measured by Findex surveys, and </w:t>
      </w:r>
      <m:oMath>
        <m:r>
          <w:rPr>
            <w:rFonts w:ascii="Cambria Math" w:hAnsi="Cambria Math"/>
          </w:rPr>
          <m:t>N</m:t>
        </m:r>
      </m:oMath>
      <w:r w:rsidR="00B34C74">
        <w:t xml:space="preserve"> is the average number of individuals (15+) in a household</w:t>
      </w:r>
      <w:r w:rsidR="00FC718C">
        <w:t xml:space="preserve"> </w:t>
      </w:r>
      <w:r w:rsidR="00650383">
        <w:t xml:space="preserve">in each quintile, based on GMD surveys. Results from validation in </w:t>
      </w:r>
      <w:r w:rsidR="00AE34E6">
        <w:t xml:space="preserve">eleven </w:t>
      </w:r>
      <w:r w:rsidR="00650383">
        <w:t xml:space="preserve">countries where surveys collected individual level data for all household members is shown in Figure </w:t>
      </w:r>
      <w:r w:rsidR="00C9490B">
        <w:t>S2</w:t>
      </w:r>
      <w:r w:rsidR="00650383">
        <w:t>.</w:t>
      </w:r>
    </w:p>
    <w:p w14:paraId="20C202DC" w14:textId="22F67176" w:rsidR="009A7B0E" w:rsidRPr="009B54E4" w:rsidRDefault="009A7B0E" w:rsidP="009B54E4">
      <w:pPr>
        <w:rPr>
          <w:b/>
          <w:bCs/>
          <w:sz w:val="20"/>
          <w:szCs w:val="20"/>
        </w:rPr>
      </w:pPr>
      <w:r w:rsidRPr="00DC12CB">
        <w:rPr>
          <w:b/>
          <w:bCs/>
          <w:sz w:val="20"/>
          <w:szCs w:val="20"/>
        </w:rPr>
        <w:t xml:space="preserve">Figure </w:t>
      </w:r>
      <w:r w:rsidR="00C9490B" w:rsidRPr="00DC12CB">
        <w:rPr>
          <w:b/>
          <w:bCs/>
          <w:sz w:val="20"/>
          <w:szCs w:val="20"/>
        </w:rPr>
        <w:t>S</w:t>
      </w:r>
      <w:r w:rsidR="00C9490B">
        <w:rPr>
          <w:b/>
          <w:bCs/>
          <w:sz w:val="20"/>
          <w:szCs w:val="20"/>
        </w:rPr>
        <w:t>2</w:t>
      </w:r>
      <w:r w:rsidRPr="00DC12CB">
        <w:rPr>
          <w:b/>
          <w:bCs/>
          <w:sz w:val="20"/>
          <w:szCs w:val="20"/>
        </w:rPr>
        <w:t xml:space="preserve">: </w:t>
      </w:r>
      <w:r w:rsidR="009B54E4">
        <w:rPr>
          <w:b/>
          <w:bCs/>
          <w:sz w:val="20"/>
          <w:szCs w:val="20"/>
        </w:rPr>
        <w:t>Findex household level adjustment</w:t>
      </w:r>
    </w:p>
    <w:p w14:paraId="500824F0" w14:textId="6002BD4A" w:rsidR="00650383" w:rsidRDefault="009A7B0E" w:rsidP="009B54E4">
      <w:pPr>
        <w:jc w:val="center"/>
      </w:pPr>
      <w:r>
        <w:rPr>
          <w:noProof/>
        </w:rPr>
        <w:drawing>
          <wp:inline distT="0" distB="0" distL="0" distR="0" wp14:anchorId="6424AACE" wp14:editId="05CB2D01">
            <wp:extent cx="3965448" cy="3304540"/>
            <wp:effectExtent l="0" t="0" r="0" b="0"/>
            <wp:docPr id="16938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409" name=""/>
                    <pic:cNvPicPr/>
                  </pic:nvPicPr>
                  <pic:blipFill>
                    <a:blip r:embed="rId11"/>
                    <a:stretch>
                      <a:fillRect/>
                    </a:stretch>
                  </pic:blipFill>
                  <pic:spPr>
                    <a:xfrm>
                      <a:off x="0" y="0"/>
                      <a:ext cx="3974401" cy="3312001"/>
                    </a:xfrm>
                    <a:prstGeom prst="rect">
                      <a:avLst/>
                    </a:prstGeom>
                  </pic:spPr>
                </pic:pic>
              </a:graphicData>
            </a:graphic>
          </wp:inline>
        </w:drawing>
      </w:r>
    </w:p>
    <w:p w14:paraId="28460783" w14:textId="77777777" w:rsidR="00D82C50" w:rsidRDefault="00D82C50" w:rsidP="00C56315"/>
    <w:p w14:paraId="25E681F4" w14:textId="1FF97DB1" w:rsidR="00F537D6" w:rsidRDefault="00F537D6" w:rsidP="00C56315">
      <w:pPr>
        <w:rPr>
          <w:b/>
          <w:bCs/>
        </w:rPr>
      </w:pPr>
      <w:r>
        <w:rPr>
          <w:b/>
          <w:bCs/>
        </w:rPr>
        <w:t xml:space="preserve">Merging spatially defined degree of urbanization with survey </w:t>
      </w:r>
      <w:r w:rsidR="00CF23BD">
        <w:rPr>
          <w:b/>
          <w:bCs/>
        </w:rPr>
        <w:t xml:space="preserve">rural-urban </w:t>
      </w:r>
      <w:r>
        <w:rPr>
          <w:b/>
          <w:bCs/>
        </w:rPr>
        <w:t>definitions</w:t>
      </w:r>
    </w:p>
    <w:p w14:paraId="211BD6CB" w14:textId="74BE24A4" w:rsidR="00BA4735" w:rsidRDefault="00BA4735" w:rsidP="00BA4735">
      <w:r w:rsidRPr="00BA4735">
        <w:lastRenderedPageBreak/>
        <w:t>Degree of urbanization method (</w:t>
      </w:r>
      <w:proofErr w:type="spellStart"/>
      <w:r w:rsidRPr="00BA4735">
        <w:t>DoU</w:t>
      </w:r>
      <w:proofErr w:type="spellEnd"/>
      <w:r w:rsidRPr="00BA4735">
        <w:t xml:space="preserve">) is a consistent way to classify the exposed population </w:t>
      </w:r>
      <w:r>
        <w:t>(</w:t>
      </w:r>
      <w:r w:rsidRPr="00BA4735">
        <w:t>based on population cluster size and density</w:t>
      </w:r>
      <w:r>
        <w:t xml:space="preserve">). However, </w:t>
      </w:r>
      <w:r w:rsidRPr="00BA4735">
        <w:t xml:space="preserve">this classification may not align well with the definition of rural/urban in household surveys and corresponding </w:t>
      </w:r>
      <w:r>
        <w:t>vulnerability</w:t>
      </w:r>
      <w:r w:rsidRPr="00BA4735">
        <w:t xml:space="preserve"> rates</w:t>
      </w:r>
      <w:r>
        <w:t xml:space="preserve">. </w:t>
      </w:r>
      <w:proofErr w:type="gramStart"/>
      <w:r>
        <w:t>In particular, s</w:t>
      </w:r>
      <w:r w:rsidRPr="00BA4735">
        <w:t>ome</w:t>
      </w:r>
      <w:proofErr w:type="gramEnd"/>
      <w:r w:rsidRPr="00BA4735">
        <w:t xml:space="preserve"> countries report rural population shares much higher than those estimated using </w:t>
      </w:r>
      <w:proofErr w:type="spellStart"/>
      <w:r w:rsidRPr="00BA4735">
        <w:t>DoU</w:t>
      </w:r>
      <w:proofErr w:type="spellEnd"/>
      <w:r w:rsidRPr="00BA4735">
        <w:t xml:space="preserve">. Without any adjustment, applying the (lower) urban </w:t>
      </w:r>
      <w:r>
        <w:t>vulnerability rates</w:t>
      </w:r>
      <w:r w:rsidRPr="00BA4735">
        <w:t xml:space="preserve"> to a larger urban population classified by </w:t>
      </w:r>
      <w:proofErr w:type="spellStart"/>
      <w:r w:rsidRPr="00BA4735">
        <w:t>DoU</w:t>
      </w:r>
      <w:proofErr w:type="spellEnd"/>
      <w:r w:rsidRPr="00BA4735">
        <w:t xml:space="preserve"> will underestimate the total number of </w:t>
      </w:r>
      <w:r>
        <w:t xml:space="preserve">people who are </w:t>
      </w:r>
      <w:r w:rsidR="006954EF">
        <w:t>highly vulnerable</w:t>
      </w:r>
      <w:r w:rsidRPr="00BA4735">
        <w:t>.</w:t>
      </w:r>
      <w:r w:rsidR="006954EF">
        <w:t xml:space="preserve"> Therefore, we </w:t>
      </w:r>
      <w:r w:rsidRPr="00BA4735">
        <w:t xml:space="preserve">reclassify the </w:t>
      </w:r>
      <w:proofErr w:type="spellStart"/>
      <w:r w:rsidRPr="00BA4735">
        <w:t>DoU</w:t>
      </w:r>
      <w:proofErr w:type="spellEnd"/>
      <w:r w:rsidRPr="00BA4735">
        <w:t xml:space="preserve"> categories to match population shares in the survey s</w:t>
      </w:r>
      <w:r w:rsidR="006954EF">
        <w:t>uch</w:t>
      </w:r>
      <w:r w:rsidRPr="00BA4735">
        <w:t xml:space="preserve"> that the overall </w:t>
      </w:r>
      <w:r w:rsidR="006954EF">
        <w:t>vulnerability</w:t>
      </w:r>
      <w:r w:rsidRPr="00BA4735">
        <w:t xml:space="preserve"> rate does not change.</w:t>
      </w:r>
      <w:r w:rsidR="006954EF">
        <w:t xml:space="preserve"> Figure </w:t>
      </w:r>
      <w:r w:rsidR="00C9490B">
        <w:t xml:space="preserve">S3 </w:t>
      </w:r>
      <w:r w:rsidR="009B54E4">
        <w:t>demonstrates the method.</w:t>
      </w:r>
    </w:p>
    <w:p w14:paraId="0FAF64A9" w14:textId="1B45D370" w:rsidR="009B54E4" w:rsidRDefault="009B54E4" w:rsidP="009B54E4">
      <w:pPr>
        <w:rPr>
          <w:b/>
          <w:bCs/>
          <w:sz w:val="20"/>
          <w:szCs w:val="20"/>
        </w:rPr>
      </w:pPr>
      <w:r w:rsidRPr="00DC12CB">
        <w:rPr>
          <w:b/>
          <w:bCs/>
          <w:sz w:val="20"/>
          <w:szCs w:val="20"/>
        </w:rPr>
        <w:t xml:space="preserve">Figure </w:t>
      </w:r>
      <w:r w:rsidR="00C9490B" w:rsidRPr="00DC12CB">
        <w:rPr>
          <w:b/>
          <w:bCs/>
          <w:sz w:val="20"/>
          <w:szCs w:val="20"/>
        </w:rPr>
        <w:t>S</w:t>
      </w:r>
      <w:r w:rsidR="00C9490B">
        <w:rPr>
          <w:b/>
          <w:bCs/>
          <w:sz w:val="20"/>
          <w:szCs w:val="20"/>
        </w:rPr>
        <w:t>3</w:t>
      </w:r>
      <w:r w:rsidRPr="00DC12CB">
        <w:rPr>
          <w:b/>
          <w:bCs/>
          <w:sz w:val="20"/>
          <w:szCs w:val="20"/>
        </w:rPr>
        <w:t xml:space="preserve">: </w:t>
      </w:r>
      <w:r w:rsidR="00592575">
        <w:rPr>
          <w:b/>
          <w:bCs/>
          <w:sz w:val="20"/>
          <w:szCs w:val="20"/>
        </w:rPr>
        <w:t>Aligning rural and urban definitions</w:t>
      </w:r>
    </w:p>
    <w:p w14:paraId="5F03122A" w14:textId="7D2132F5" w:rsidR="009B54E4" w:rsidRPr="00454D05" w:rsidRDefault="00454D05" w:rsidP="00454D05">
      <w:pPr>
        <w:spacing w:after="0"/>
        <w:jc w:val="center"/>
        <w:rPr>
          <w:b/>
          <w:bCs/>
          <w:sz w:val="20"/>
          <w:szCs w:val="20"/>
        </w:rPr>
      </w:pPr>
      <w:r>
        <w:rPr>
          <w:b/>
          <w:bCs/>
          <w:noProof/>
          <w:sz w:val="20"/>
          <w:szCs w:val="20"/>
        </w:rPr>
        <w:drawing>
          <wp:inline distT="0" distB="0" distL="0" distR="0" wp14:anchorId="082A0CED" wp14:editId="7DACED31">
            <wp:extent cx="5763491" cy="4049222"/>
            <wp:effectExtent l="0" t="0" r="2540" b="2540"/>
            <wp:docPr id="1982484938" name="Picture 1" descr="A group of people with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84938" name="Picture 1" descr="A group of people with percentag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4350" cy="4056851"/>
                    </a:xfrm>
                    <a:prstGeom prst="rect">
                      <a:avLst/>
                    </a:prstGeom>
                  </pic:spPr>
                </pic:pic>
              </a:graphicData>
            </a:graphic>
          </wp:inline>
        </w:drawing>
      </w:r>
    </w:p>
    <w:p w14:paraId="4DC78198" w14:textId="79A3076B" w:rsidR="00BA4735" w:rsidRDefault="00C326F8" w:rsidP="00C56315">
      <w:r>
        <w:t xml:space="preserve">The method was </w:t>
      </w:r>
      <w:r w:rsidR="00C849B0">
        <w:t>validated</w:t>
      </w:r>
      <w:r w:rsidR="003443B9">
        <w:t xml:space="preserve"> </w:t>
      </w:r>
      <w:r w:rsidR="00C849B0">
        <w:t>on data from</w:t>
      </w:r>
      <w:r w:rsidR="00256259">
        <w:t xml:space="preserve"> India</w:t>
      </w:r>
      <w:r w:rsidR="006A454D">
        <w:t xml:space="preserve">, </w:t>
      </w:r>
      <w:r w:rsidR="00AE481F">
        <w:t>using</w:t>
      </w:r>
      <w:r w:rsidR="006A454D">
        <w:t xml:space="preserve"> maps delineating rural and urban areas for the 2011 population census as a benchmark</w:t>
      </w:r>
      <w:r w:rsidR="00C52F91">
        <w:t xml:space="preserve">. </w:t>
      </w:r>
      <w:r w:rsidR="00EA772B">
        <w:t>T</w:t>
      </w:r>
      <w:r w:rsidR="00C52F91">
        <w:t>he</w:t>
      </w:r>
      <w:r w:rsidR="00BA337D">
        <w:t xml:space="preserve"> </w:t>
      </w:r>
      <w:r w:rsidR="00EF6BCC">
        <w:t xml:space="preserve">population defined as rural </w:t>
      </w:r>
      <w:r w:rsidR="00C52F91">
        <w:t>using the national definition</w:t>
      </w:r>
      <w:r w:rsidR="00E00573">
        <w:t xml:space="preserve"> </w:t>
      </w:r>
      <w:r w:rsidR="00EF6BCC">
        <w:t xml:space="preserve">is known to be </w:t>
      </w:r>
      <w:r w:rsidR="009456FE">
        <w:t>significantly</w:t>
      </w:r>
      <w:r w:rsidR="00EF6BCC">
        <w:t xml:space="preserve"> larger than </w:t>
      </w:r>
      <w:r w:rsidR="009456FE">
        <w:t xml:space="preserve">that </w:t>
      </w:r>
      <w:r w:rsidR="00E00573">
        <w:t>classified by</w:t>
      </w:r>
      <w:r w:rsidR="009456FE">
        <w:t xml:space="preserve"> </w:t>
      </w:r>
      <w:proofErr w:type="spellStart"/>
      <w:r w:rsidR="001F4046">
        <w:t>DoU</w:t>
      </w:r>
      <w:proofErr w:type="spellEnd"/>
      <w:r w:rsidR="00B34B4C">
        <w:t xml:space="preserve"> in India</w:t>
      </w:r>
      <w:r w:rsidR="00C51190">
        <w:t xml:space="preserve">. </w:t>
      </w:r>
      <w:r w:rsidR="00E00573">
        <w:t xml:space="preserve">Figure </w:t>
      </w:r>
      <w:r w:rsidR="00C9490B">
        <w:t xml:space="preserve">S4 </w:t>
      </w:r>
      <w:r w:rsidR="00E00573">
        <w:t>shows results from the validation.</w:t>
      </w:r>
      <w:r w:rsidR="008470AE">
        <w:t xml:space="preserve"> The population exposed and poor</w:t>
      </w:r>
      <w:r w:rsidR="00885B6D">
        <w:t xml:space="preserve"> in each state</w:t>
      </w:r>
      <w:r w:rsidR="008470AE">
        <w:t xml:space="preserve"> </w:t>
      </w:r>
      <w:r w:rsidR="008B60DD">
        <w:t>would be</w:t>
      </w:r>
      <w:r w:rsidR="008470AE">
        <w:t xml:space="preserve"> substantially underestimated if</w:t>
      </w:r>
      <w:r w:rsidR="008B60DD">
        <w:t xml:space="preserve"> we assume</w:t>
      </w:r>
      <w:r w:rsidR="008470AE">
        <w:t xml:space="preserve"> </w:t>
      </w:r>
      <w:proofErr w:type="spellStart"/>
      <w:r w:rsidR="007A2561">
        <w:t>DoU</w:t>
      </w:r>
      <w:proofErr w:type="spellEnd"/>
      <w:r w:rsidR="007A2561">
        <w:t xml:space="preserve"> </w:t>
      </w:r>
      <w:r w:rsidR="008B60DD">
        <w:t>aligns</w:t>
      </w:r>
      <w:r w:rsidR="007A2561">
        <w:t xml:space="preserve"> with the national classification</w:t>
      </w:r>
      <w:r w:rsidR="00686E4D">
        <w:t xml:space="preserve"> </w:t>
      </w:r>
      <w:r w:rsidR="008B60DD">
        <w:t>when</w:t>
      </w:r>
      <w:r w:rsidR="00686E4D">
        <w:t xml:space="preserve"> merging population exposure and vulnerability</w:t>
      </w:r>
      <w:r w:rsidR="008B60DD">
        <w:t xml:space="preserve"> estimates. However, the</w:t>
      </w:r>
      <w:r w:rsidR="00A45CFC">
        <w:t xml:space="preserve"> bias is almost completely</w:t>
      </w:r>
      <w:r w:rsidR="007A2561">
        <w:t xml:space="preserve"> corrected when using </w:t>
      </w:r>
      <w:r w:rsidR="00BA4CD7">
        <w:t>our</w:t>
      </w:r>
      <w:r w:rsidR="007A2561">
        <w:t xml:space="preserve"> </w:t>
      </w:r>
      <w:r w:rsidR="00885B6D">
        <w:t>reclassification method</w:t>
      </w:r>
      <w:r w:rsidR="002E009F">
        <w:t>.</w:t>
      </w:r>
      <w:r w:rsidR="00885B6D">
        <w:t xml:space="preserve"> </w:t>
      </w:r>
    </w:p>
    <w:p w14:paraId="4D672FA4" w14:textId="77777777" w:rsidR="002E009F" w:rsidRDefault="002E009F">
      <w:pPr>
        <w:jc w:val="left"/>
        <w:rPr>
          <w:b/>
          <w:bCs/>
          <w:sz w:val="20"/>
          <w:szCs w:val="20"/>
        </w:rPr>
      </w:pPr>
      <w:r>
        <w:rPr>
          <w:b/>
          <w:bCs/>
          <w:sz w:val="20"/>
          <w:szCs w:val="20"/>
        </w:rPr>
        <w:br w:type="page"/>
      </w:r>
    </w:p>
    <w:p w14:paraId="48752C80" w14:textId="330E174C" w:rsidR="008470AE" w:rsidRPr="00BA4CD7" w:rsidRDefault="008470AE" w:rsidP="00BA4CD7">
      <w:pPr>
        <w:jc w:val="center"/>
        <w:rPr>
          <w:b/>
          <w:bCs/>
          <w:sz w:val="20"/>
          <w:szCs w:val="20"/>
        </w:rPr>
      </w:pPr>
      <w:r w:rsidRPr="00DC12CB">
        <w:rPr>
          <w:b/>
          <w:bCs/>
          <w:sz w:val="20"/>
          <w:szCs w:val="20"/>
        </w:rPr>
        <w:lastRenderedPageBreak/>
        <w:t xml:space="preserve">Figure </w:t>
      </w:r>
      <w:r w:rsidR="00C9490B" w:rsidRPr="00DC12CB">
        <w:rPr>
          <w:b/>
          <w:bCs/>
          <w:sz w:val="20"/>
          <w:szCs w:val="20"/>
        </w:rPr>
        <w:t>S</w:t>
      </w:r>
      <w:r w:rsidR="00C9490B">
        <w:rPr>
          <w:b/>
          <w:bCs/>
          <w:sz w:val="20"/>
          <w:szCs w:val="20"/>
        </w:rPr>
        <w:t>4</w:t>
      </w:r>
      <w:r w:rsidRPr="00DC12CB">
        <w:rPr>
          <w:b/>
          <w:bCs/>
          <w:sz w:val="20"/>
          <w:szCs w:val="20"/>
        </w:rPr>
        <w:t xml:space="preserve">: </w:t>
      </w:r>
      <w:r w:rsidR="00CF23BD">
        <w:rPr>
          <w:b/>
          <w:bCs/>
          <w:sz w:val="20"/>
          <w:szCs w:val="20"/>
        </w:rPr>
        <w:t xml:space="preserve">Rural-urban </w:t>
      </w:r>
      <w:r w:rsidR="008D2A59">
        <w:rPr>
          <w:b/>
          <w:bCs/>
          <w:sz w:val="20"/>
          <w:szCs w:val="20"/>
        </w:rPr>
        <w:t>adjustment</w:t>
      </w:r>
    </w:p>
    <w:p w14:paraId="09E2118D" w14:textId="3B5EC8F5" w:rsidR="005C4128" w:rsidRDefault="008470AE" w:rsidP="00BA4CD7">
      <w:pPr>
        <w:jc w:val="center"/>
        <w:rPr>
          <w:b/>
          <w:bCs/>
        </w:rPr>
      </w:pPr>
      <w:r>
        <w:rPr>
          <w:noProof/>
        </w:rPr>
        <w:drawing>
          <wp:inline distT="0" distB="0" distL="0" distR="0" wp14:anchorId="3E503E50" wp14:editId="19A25E8D">
            <wp:extent cx="4019739" cy="3199044"/>
            <wp:effectExtent l="0" t="0" r="0" b="1905"/>
            <wp:docPr id="71324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42453" name=""/>
                    <pic:cNvPicPr/>
                  </pic:nvPicPr>
                  <pic:blipFill>
                    <a:blip r:embed="rId13"/>
                    <a:stretch>
                      <a:fillRect/>
                    </a:stretch>
                  </pic:blipFill>
                  <pic:spPr>
                    <a:xfrm>
                      <a:off x="0" y="0"/>
                      <a:ext cx="4069042" cy="3238281"/>
                    </a:xfrm>
                    <a:prstGeom prst="rect">
                      <a:avLst/>
                    </a:prstGeom>
                  </pic:spPr>
                </pic:pic>
              </a:graphicData>
            </a:graphic>
          </wp:inline>
        </w:drawing>
      </w:r>
    </w:p>
    <w:p w14:paraId="082E248B" w14:textId="71DAE753" w:rsidR="002D1A2A" w:rsidRDefault="007145BB" w:rsidP="00C56315">
      <w:pPr>
        <w:rPr>
          <w:b/>
          <w:bCs/>
        </w:rPr>
      </w:pPr>
      <w:r>
        <w:rPr>
          <w:b/>
          <w:bCs/>
        </w:rPr>
        <w:t>Robustness</w:t>
      </w:r>
      <w:r w:rsidR="00C45E8E">
        <w:rPr>
          <w:b/>
          <w:bCs/>
        </w:rPr>
        <w:t xml:space="preserve"> t</w:t>
      </w:r>
      <w:r w:rsidR="0031531F">
        <w:rPr>
          <w:b/>
          <w:bCs/>
        </w:rPr>
        <w:t xml:space="preserve">o </w:t>
      </w:r>
      <w:r w:rsidR="008D2A59">
        <w:rPr>
          <w:b/>
          <w:bCs/>
        </w:rPr>
        <w:t>survey</w:t>
      </w:r>
      <w:r w:rsidR="0031531F">
        <w:rPr>
          <w:b/>
          <w:bCs/>
        </w:rPr>
        <w:t xml:space="preserve"> </w:t>
      </w:r>
      <w:r w:rsidR="008D2A59">
        <w:rPr>
          <w:b/>
          <w:bCs/>
        </w:rPr>
        <w:t xml:space="preserve">data </w:t>
      </w:r>
      <w:r w:rsidR="0031531F">
        <w:rPr>
          <w:b/>
          <w:bCs/>
        </w:rPr>
        <w:t xml:space="preserve">collection </w:t>
      </w:r>
      <w:r w:rsidR="00EA772B">
        <w:rPr>
          <w:b/>
          <w:bCs/>
        </w:rPr>
        <w:t>period</w:t>
      </w:r>
      <w:r w:rsidR="0031531F">
        <w:rPr>
          <w:b/>
          <w:bCs/>
        </w:rPr>
        <w:t xml:space="preserve"> and </w:t>
      </w:r>
      <w:r w:rsidR="009C716E">
        <w:rPr>
          <w:b/>
          <w:bCs/>
        </w:rPr>
        <w:t xml:space="preserve">overlap </w:t>
      </w:r>
      <w:r w:rsidR="009D5ED0">
        <w:rPr>
          <w:b/>
          <w:bCs/>
        </w:rPr>
        <w:t>assumptions</w:t>
      </w:r>
    </w:p>
    <w:p w14:paraId="41D77326" w14:textId="77777777" w:rsidR="007D6EBA" w:rsidRDefault="002D1A2A" w:rsidP="00C56315">
      <w:r>
        <w:t xml:space="preserve">Table </w:t>
      </w:r>
      <w:r w:rsidR="00836CF9">
        <w:t xml:space="preserve">S1 shows estimates of the population at high risk from climate related hazards </w:t>
      </w:r>
      <w:r w:rsidR="008D128A">
        <w:t xml:space="preserve">when </w:t>
      </w:r>
      <w:r w:rsidR="004F4151">
        <w:t>restricting the sample to countries with data on all dimensions of vulnerability from within 3 years of both 2010 and 2021</w:t>
      </w:r>
      <w:r w:rsidR="00D65A62">
        <w:t xml:space="preserve">. </w:t>
      </w:r>
    </w:p>
    <w:p w14:paraId="47BAC127" w14:textId="51566B4A" w:rsidR="009546BD" w:rsidRDefault="00D65A62" w:rsidP="00C56315">
      <w:r>
        <w:t xml:space="preserve">We also </w:t>
      </w:r>
      <w:r w:rsidR="00A16244">
        <w:t xml:space="preserve">estimate upper and lower bounds </w:t>
      </w:r>
      <w:r>
        <w:t>by assuming the minimum and maximum possible overlap between the exposed and vulnerable population, rather than</w:t>
      </w:r>
      <w:r w:rsidR="00B615C4">
        <w:t xml:space="preserve"> assuming</w:t>
      </w:r>
      <w:r>
        <w:t xml:space="preserve"> </w:t>
      </w:r>
      <w:r w:rsidR="007A652F">
        <w:t>that</w:t>
      </w:r>
      <w:r>
        <w:t xml:space="preserve"> the vulnerable population are just as likely to be exposed as those not vulnerable within a spatial unit</w:t>
      </w:r>
      <w:r w:rsidR="00B615C4">
        <w:t xml:space="preserve"> (zero correlation)</w:t>
      </w:r>
      <w:r w:rsidR="00A16244">
        <w:t xml:space="preserve">. </w:t>
      </w:r>
      <w:r w:rsidR="007D6EBA" w:rsidRPr="000D4348">
        <w:t xml:space="preserve">It should be noted that these </w:t>
      </w:r>
      <w:r w:rsidR="007D6EBA">
        <w:t>represent</w:t>
      </w:r>
      <w:r w:rsidR="007D6EBA" w:rsidRPr="000D4348">
        <w:t xml:space="preserve"> “100% confidence intervals” for one source of uncertainty and therefore do not correspond with typical statistical inference levels. It is unlikely that the extent of overlap approaches the theoretical maximum or minimum</w:t>
      </w:r>
      <w:r w:rsidR="007D6EBA">
        <w:t xml:space="preserve"> based on the empirical evidence available. </w:t>
      </w:r>
    </w:p>
    <w:p w14:paraId="0B660C9A" w14:textId="38344152" w:rsidR="003231AC" w:rsidRDefault="00A16244" w:rsidP="00C56315">
      <w:r>
        <w:t>The levels and trends</w:t>
      </w:r>
      <w:r w:rsidR="00B615C4">
        <w:t xml:space="preserve"> </w:t>
      </w:r>
      <w:r w:rsidR="00B47C1A">
        <w:t>of the main results</w:t>
      </w:r>
      <w:r>
        <w:t xml:space="preserve"> </w:t>
      </w:r>
      <w:r w:rsidR="007A652F">
        <w:t>using</w:t>
      </w:r>
      <w:r>
        <w:t xml:space="preserve"> our preferred specification are robust</w:t>
      </w:r>
      <w:r w:rsidR="007A652F">
        <w:t xml:space="preserve"> in all cases</w:t>
      </w:r>
      <w:r>
        <w:t>.</w:t>
      </w:r>
      <w:r w:rsidR="003231AC">
        <w:t xml:space="preserve"> </w:t>
      </w:r>
    </w:p>
    <w:p w14:paraId="1FA146CF" w14:textId="77777777" w:rsidR="000F09B9" w:rsidRDefault="000F09B9">
      <w:pPr>
        <w:jc w:val="left"/>
        <w:rPr>
          <w:b/>
          <w:bCs/>
          <w:sz w:val="20"/>
          <w:szCs w:val="20"/>
        </w:rPr>
      </w:pPr>
      <w:r>
        <w:rPr>
          <w:b/>
          <w:bCs/>
          <w:sz w:val="20"/>
          <w:szCs w:val="20"/>
        </w:rPr>
        <w:br w:type="page"/>
      </w:r>
    </w:p>
    <w:p w14:paraId="6D3996BF" w14:textId="3F04363B" w:rsidR="00F766E4" w:rsidRDefault="00F766E4" w:rsidP="00506AED">
      <w:pPr>
        <w:jc w:val="center"/>
        <w:rPr>
          <w:b/>
          <w:bCs/>
          <w:sz w:val="20"/>
          <w:szCs w:val="20"/>
        </w:rPr>
      </w:pPr>
      <w:r w:rsidRPr="1C4D9FE7">
        <w:rPr>
          <w:b/>
          <w:bCs/>
          <w:sz w:val="20"/>
          <w:szCs w:val="20"/>
        </w:rPr>
        <w:lastRenderedPageBreak/>
        <w:t xml:space="preserve">Table </w:t>
      </w:r>
      <w:r>
        <w:rPr>
          <w:b/>
          <w:bCs/>
          <w:sz w:val="20"/>
          <w:szCs w:val="20"/>
        </w:rPr>
        <w:t>S1</w:t>
      </w:r>
      <w:r w:rsidRPr="1C4D9FE7">
        <w:rPr>
          <w:b/>
          <w:bCs/>
          <w:sz w:val="20"/>
          <w:szCs w:val="20"/>
        </w:rPr>
        <w:t xml:space="preserve">: </w:t>
      </w:r>
      <w:r>
        <w:rPr>
          <w:b/>
          <w:bCs/>
          <w:sz w:val="20"/>
          <w:szCs w:val="20"/>
        </w:rPr>
        <w:t>Sensitivity to survey data collection period and population overlap assumption</w:t>
      </w:r>
    </w:p>
    <w:tbl>
      <w:tblPr>
        <w:tblStyle w:val="PlainTable2"/>
        <w:tblW w:w="3750" w:type="pct"/>
        <w:jc w:val="center"/>
        <w:tblLayout w:type="fixed"/>
        <w:tblCellMar>
          <w:left w:w="29" w:type="dxa"/>
          <w:right w:w="29" w:type="dxa"/>
        </w:tblCellMar>
        <w:tblLook w:val="04A0" w:firstRow="1" w:lastRow="0" w:firstColumn="1" w:lastColumn="0" w:noHBand="0" w:noVBand="1"/>
      </w:tblPr>
      <w:tblGrid>
        <w:gridCol w:w="3686"/>
        <w:gridCol w:w="1111"/>
        <w:gridCol w:w="1111"/>
        <w:gridCol w:w="1112"/>
      </w:tblGrid>
      <w:tr w:rsidR="00F766E4" w:rsidRPr="00042D24" w14:paraId="7EE22FA2" w14:textId="77777777" w:rsidTr="009546BD">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26" w:type="pct"/>
            <w:tcBorders>
              <w:top w:val="single" w:sz="4" w:space="0" w:color="auto"/>
              <w:bottom w:val="nil"/>
            </w:tcBorders>
            <w:noWrap/>
          </w:tcPr>
          <w:p w14:paraId="5559218F" w14:textId="77777777" w:rsidR="00F766E4" w:rsidRPr="00042D24" w:rsidRDefault="00F766E4" w:rsidP="00536B1E">
            <w:pPr>
              <w:rPr>
                <w:sz w:val="20"/>
                <w:szCs w:val="20"/>
              </w:rPr>
            </w:pPr>
          </w:p>
        </w:tc>
        <w:tc>
          <w:tcPr>
            <w:tcW w:w="2374" w:type="pct"/>
            <w:gridSpan w:val="3"/>
            <w:tcBorders>
              <w:top w:val="single" w:sz="4" w:space="0" w:color="auto"/>
              <w:left w:val="nil"/>
              <w:bottom w:val="nil"/>
            </w:tcBorders>
            <w:noWrap/>
            <w:vAlign w:val="center"/>
          </w:tcPr>
          <w:p w14:paraId="576954AC" w14:textId="77777777" w:rsidR="00F766E4" w:rsidRPr="00042D24" w:rsidRDefault="00F766E4" w:rsidP="00536B1E">
            <w:pPr>
              <w:jc w:val="center"/>
              <w:cnfStyle w:val="100000000000" w:firstRow="1" w:lastRow="0" w:firstColumn="0" w:lastColumn="0" w:oddVBand="0" w:evenVBand="0" w:oddHBand="0" w:evenHBand="0" w:firstRowFirstColumn="0" w:firstRowLastColumn="0" w:lastRowFirstColumn="0" w:lastRowLastColumn="0"/>
              <w:rPr>
                <w:sz w:val="20"/>
                <w:szCs w:val="20"/>
              </w:rPr>
            </w:pPr>
            <w:r w:rsidRPr="00042D24">
              <w:rPr>
                <w:sz w:val="20"/>
                <w:szCs w:val="20"/>
              </w:rPr>
              <w:t>Share of population at high risk (%)</w:t>
            </w:r>
          </w:p>
        </w:tc>
      </w:tr>
      <w:tr w:rsidR="00F766E4" w:rsidRPr="00042D24" w14:paraId="626C50EB" w14:textId="77777777" w:rsidTr="009546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26" w:type="pct"/>
            <w:tcBorders>
              <w:top w:val="nil"/>
            </w:tcBorders>
            <w:noWrap/>
            <w:hideMark/>
          </w:tcPr>
          <w:p w14:paraId="464A624C" w14:textId="77777777" w:rsidR="00F766E4" w:rsidRPr="00042D24" w:rsidRDefault="00F766E4" w:rsidP="00536B1E">
            <w:pPr>
              <w:rPr>
                <w:sz w:val="20"/>
                <w:szCs w:val="20"/>
              </w:rPr>
            </w:pPr>
          </w:p>
        </w:tc>
        <w:tc>
          <w:tcPr>
            <w:tcW w:w="791" w:type="pct"/>
            <w:tcBorders>
              <w:top w:val="nil"/>
              <w:left w:val="nil"/>
            </w:tcBorders>
            <w:noWrap/>
            <w:vAlign w:val="center"/>
            <w:hideMark/>
          </w:tcPr>
          <w:p w14:paraId="2EA9CE9C" w14:textId="77777777" w:rsidR="00F766E4" w:rsidRPr="00042D24" w:rsidRDefault="00F766E4" w:rsidP="00536B1E">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042D24">
              <w:rPr>
                <w:sz w:val="20"/>
                <w:szCs w:val="20"/>
              </w:rPr>
              <w:t>2010</w:t>
            </w:r>
          </w:p>
        </w:tc>
        <w:tc>
          <w:tcPr>
            <w:tcW w:w="791" w:type="pct"/>
            <w:tcBorders>
              <w:top w:val="nil"/>
            </w:tcBorders>
            <w:noWrap/>
            <w:vAlign w:val="center"/>
            <w:hideMark/>
          </w:tcPr>
          <w:p w14:paraId="4367F7B6" w14:textId="77777777" w:rsidR="00F766E4" w:rsidRPr="00042D24" w:rsidRDefault="00F766E4" w:rsidP="00536B1E">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042D24">
              <w:rPr>
                <w:sz w:val="20"/>
                <w:szCs w:val="20"/>
              </w:rPr>
              <w:t>2021</w:t>
            </w:r>
          </w:p>
        </w:tc>
        <w:tc>
          <w:tcPr>
            <w:tcW w:w="791" w:type="pct"/>
            <w:tcBorders>
              <w:top w:val="nil"/>
            </w:tcBorders>
            <w:vAlign w:val="center"/>
          </w:tcPr>
          <w:p w14:paraId="0696CE13" w14:textId="77777777" w:rsidR="00F766E4" w:rsidRPr="00042D24" w:rsidRDefault="00F766E4" w:rsidP="00536B1E">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042D24">
              <w:rPr>
                <w:bCs/>
                <w:sz w:val="20"/>
                <w:szCs w:val="20"/>
              </w:rPr>
              <w:t>∆</w:t>
            </w:r>
          </w:p>
        </w:tc>
      </w:tr>
      <w:tr w:rsidR="00F766E4" w:rsidRPr="00042D24" w14:paraId="0D62548A" w14:textId="77777777" w:rsidTr="009546BD">
        <w:trPr>
          <w:trHeight w:val="320"/>
          <w:jc w:val="center"/>
        </w:trPr>
        <w:tc>
          <w:tcPr>
            <w:cnfStyle w:val="001000000000" w:firstRow="0" w:lastRow="0" w:firstColumn="1" w:lastColumn="0" w:oddVBand="0" w:evenVBand="0" w:oddHBand="0" w:evenHBand="0" w:firstRowFirstColumn="0" w:firstRowLastColumn="0" w:lastRowFirstColumn="0" w:lastRowLastColumn="0"/>
            <w:tcW w:w="2626" w:type="pct"/>
            <w:tcBorders>
              <w:bottom w:val="nil"/>
            </w:tcBorders>
            <w:noWrap/>
            <w:vAlign w:val="center"/>
            <w:hideMark/>
          </w:tcPr>
          <w:p w14:paraId="7069330A" w14:textId="77777777" w:rsidR="00F766E4" w:rsidRPr="00042D24" w:rsidRDefault="00F766E4" w:rsidP="00536B1E">
            <w:pPr>
              <w:rPr>
                <w:b w:val="0"/>
                <w:bCs w:val="0"/>
                <w:sz w:val="20"/>
                <w:szCs w:val="20"/>
              </w:rPr>
            </w:pPr>
            <w:r w:rsidRPr="00042D24">
              <w:rPr>
                <w:sz w:val="20"/>
                <w:szCs w:val="20"/>
              </w:rPr>
              <w:t>Main</w:t>
            </w:r>
          </w:p>
          <w:p w14:paraId="0ED80783" w14:textId="40742C65" w:rsidR="00F766E4" w:rsidRDefault="00F766E4" w:rsidP="00536B1E">
            <w:pPr>
              <w:rPr>
                <w:sz w:val="20"/>
                <w:szCs w:val="20"/>
              </w:rPr>
            </w:pPr>
            <w:r w:rsidRPr="00042D24">
              <w:rPr>
                <w:b w:val="0"/>
                <w:bCs w:val="0"/>
                <w:sz w:val="20"/>
                <w:szCs w:val="20"/>
              </w:rPr>
              <w:t>(full sample</w:t>
            </w:r>
            <w:r w:rsidR="009C716E">
              <w:rPr>
                <w:b w:val="0"/>
                <w:bCs w:val="0"/>
                <w:sz w:val="20"/>
                <w:szCs w:val="20"/>
              </w:rPr>
              <w:t>, zero correlation</w:t>
            </w:r>
            <w:r w:rsidRPr="00042D24">
              <w:rPr>
                <w:b w:val="0"/>
                <w:bCs w:val="0"/>
                <w:sz w:val="20"/>
                <w:szCs w:val="20"/>
              </w:rPr>
              <w:t>)</w:t>
            </w:r>
          </w:p>
          <w:p w14:paraId="10A4F041" w14:textId="77777777" w:rsidR="00F766E4" w:rsidRPr="00716B80" w:rsidRDefault="00F766E4" w:rsidP="00536B1E">
            <w:pPr>
              <w:rPr>
                <w:sz w:val="20"/>
                <w:szCs w:val="20"/>
              </w:rPr>
            </w:pPr>
          </w:p>
          <w:p w14:paraId="22A1A1EA" w14:textId="77777777" w:rsidR="00F766E4" w:rsidRPr="00042D24" w:rsidRDefault="00F766E4" w:rsidP="00536B1E">
            <w:pPr>
              <w:rPr>
                <w:b w:val="0"/>
                <w:bCs w:val="0"/>
                <w:sz w:val="20"/>
                <w:szCs w:val="20"/>
              </w:rPr>
            </w:pPr>
          </w:p>
        </w:tc>
        <w:tc>
          <w:tcPr>
            <w:tcW w:w="791" w:type="pct"/>
            <w:tcBorders>
              <w:left w:val="nil"/>
              <w:bottom w:val="nil"/>
            </w:tcBorders>
            <w:noWrap/>
            <w:vAlign w:val="center"/>
            <w:hideMark/>
          </w:tcPr>
          <w:p w14:paraId="2DCD5F9B" w14:textId="77777777" w:rsidR="00F766E4" w:rsidRPr="00042D24" w:rsidRDefault="00F766E4" w:rsidP="00536B1E">
            <w:pPr>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042D24">
              <w:rPr>
                <w:b/>
                <w:bCs/>
                <w:sz w:val="20"/>
                <w:szCs w:val="20"/>
              </w:rPr>
              <w:t>35.7</w:t>
            </w:r>
          </w:p>
        </w:tc>
        <w:tc>
          <w:tcPr>
            <w:tcW w:w="791" w:type="pct"/>
            <w:tcBorders>
              <w:bottom w:val="nil"/>
            </w:tcBorders>
            <w:noWrap/>
            <w:vAlign w:val="center"/>
            <w:hideMark/>
          </w:tcPr>
          <w:p w14:paraId="3AD98FBB" w14:textId="77777777" w:rsidR="00F766E4" w:rsidRPr="00042D24" w:rsidRDefault="00F766E4" w:rsidP="00536B1E">
            <w:pPr>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042D24">
              <w:rPr>
                <w:b/>
                <w:bCs/>
                <w:sz w:val="20"/>
                <w:szCs w:val="20"/>
              </w:rPr>
              <w:t>19.4</w:t>
            </w:r>
          </w:p>
        </w:tc>
        <w:tc>
          <w:tcPr>
            <w:tcW w:w="791" w:type="pct"/>
            <w:tcBorders>
              <w:bottom w:val="nil"/>
            </w:tcBorders>
            <w:vAlign w:val="center"/>
          </w:tcPr>
          <w:p w14:paraId="476BCB48" w14:textId="77777777" w:rsidR="00F766E4" w:rsidRPr="00042D24" w:rsidRDefault="00F766E4" w:rsidP="00536B1E">
            <w:pPr>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042D24">
              <w:rPr>
                <w:b/>
                <w:bCs/>
                <w:sz w:val="20"/>
                <w:szCs w:val="20"/>
              </w:rPr>
              <w:t>-16.3</w:t>
            </w:r>
          </w:p>
        </w:tc>
      </w:tr>
      <w:tr w:rsidR="00F766E4" w:rsidRPr="00042D24" w14:paraId="38593994" w14:textId="77777777" w:rsidTr="009546BD">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26" w:type="pct"/>
            <w:tcBorders>
              <w:top w:val="nil"/>
              <w:bottom w:val="nil"/>
            </w:tcBorders>
            <w:noWrap/>
            <w:vAlign w:val="center"/>
            <w:hideMark/>
          </w:tcPr>
          <w:p w14:paraId="1051DB46" w14:textId="6EC49308" w:rsidR="00F766E4" w:rsidRPr="00E85BE5" w:rsidRDefault="00F766E4" w:rsidP="00536B1E">
            <w:pPr>
              <w:rPr>
                <w:sz w:val="20"/>
                <w:szCs w:val="20"/>
              </w:rPr>
            </w:pPr>
            <w:r w:rsidRPr="00247CCC">
              <w:rPr>
                <w:sz w:val="20"/>
                <w:szCs w:val="20"/>
              </w:rPr>
              <w:t xml:space="preserve">Countries with recent data </w:t>
            </w:r>
          </w:p>
          <w:p w14:paraId="2F55B531" w14:textId="77777777" w:rsidR="00F766E4" w:rsidRPr="00042D24" w:rsidRDefault="00F766E4" w:rsidP="00536B1E">
            <w:pPr>
              <w:rPr>
                <w:b w:val="0"/>
                <w:bCs w:val="0"/>
                <w:sz w:val="20"/>
                <w:szCs w:val="20"/>
              </w:rPr>
            </w:pPr>
            <w:r w:rsidRPr="00042D24">
              <w:rPr>
                <w:b w:val="0"/>
                <w:bCs w:val="0"/>
                <w:sz w:val="20"/>
                <w:szCs w:val="20"/>
              </w:rPr>
              <w:t xml:space="preserve">(+/- 3 years, N = 89) </w:t>
            </w:r>
          </w:p>
          <w:p w14:paraId="0614EB73" w14:textId="77777777" w:rsidR="00F766E4" w:rsidRPr="00042D24" w:rsidRDefault="00F766E4" w:rsidP="00536B1E">
            <w:pPr>
              <w:rPr>
                <w:sz w:val="20"/>
                <w:szCs w:val="20"/>
              </w:rPr>
            </w:pPr>
          </w:p>
          <w:p w14:paraId="6B995BAA" w14:textId="77777777" w:rsidR="00F766E4" w:rsidRPr="00042D24" w:rsidRDefault="00F766E4" w:rsidP="00536B1E">
            <w:pPr>
              <w:rPr>
                <w:sz w:val="20"/>
                <w:szCs w:val="20"/>
              </w:rPr>
            </w:pPr>
          </w:p>
        </w:tc>
        <w:tc>
          <w:tcPr>
            <w:tcW w:w="791" w:type="pct"/>
            <w:tcBorders>
              <w:top w:val="nil"/>
              <w:left w:val="nil"/>
              <w:bottom w:val="nil"/>
            </w:tcBorders>
            <w:noWrap/>
            <w:vAlign w:val="center"/>
            <w:hideMark/>
          </w:tcPr>
          <w:p w14:paraId="755E6E22" w14:textId="77777777" w:rsidR="00F766E4" w:rsidRPr="00042D24" w:rsidRDefault="00F766E4" w:rsidP="00536B1E">
            <w:pPr>
              <w:jc w:val="right"/>
              <w:cnfStyle w:val="000000100000" w:firstRow="0" w:lastRow="0" w:firstColumn="0" w:lastColumn="0" w:oddVBand="0" w:evenVBand="0" w:oddHBand="1" w:evenHBand="0" w:firstRowFirstColumn="0" w:firstRowLastColumn="0" w:lastRowFirstColumn="0" w:lastRowLastColumn="0"/>
              <w:rPr>
                <w:sz w:val="20"/>
                <w:szCs w:val="20"/>
              </w:rPr>
            </w:pPr>
            <w:r w:rsidRPr="00042D24">
              <w:rPr>
                <w:sz w:val="20"/>
                <w:szCs w:val="20"/>
              </w:rPr>
              <w:t>36.5</w:t>
            </w:r>
          </w:p>
        </w:tc>
        <w:tc>
          <w:tcPr>
            <w:tcW w:w="791" w:type="pct"/>
            <w:tcBorders>
              <w:top w:val="nil"/>
              <w:bottom w:val="nil"/>
            </w:tcBorders>
            <w:noWrap/>
            <w:vAlign w:val="center"/>
            <w:hideMark/>
          </w:tcPr>
          <w:p w14:paraId="42B4056A" w14:textId="77777777" w:rsidR="00F766E4" w:rsidRPr="00042D24" w:rsidRDefault="00F766E4" w:rsidP="00536B1E">
            <w:pPr>
              <w:jc w:val="right"/>
              <w:cnfStyle w:val="000000100000" w:firstRow="0" w:lastRow="0" w:firstColumn="0" w:lastColumn="0" w:oddVBand="0" w:evenVBand="0" w:oddHBand="1" w:evenHBand="0" w:firstRowFirstColumn="0" w:firstRowLastColumn="0" w:lastRowFirstColumn="0" w:lastRowLastColumn="0"/>
              <w:rPr>
                <w:sz w:val="20"/>
                <w:szCs w:val="20"/>
              </w:rPr>
            </w:pPr>
            <w:r w:rsidRPr="00042D24">
              <w:rPr>
                <w:sz w:val="20"/>
                <w:szCs w:val="20"/>
              </w:rPr>
              <w:t>17.1</w:t>
            </w:r>
          </w:p>
        </w:tc>
        <w:tc>
          <w:tcPr>
            <w:tcW w:w="791" w:type="pct"/>
            <w:tcBorders>
              <w:top w:val="nil"/>
              <w:bottom w:val="nil"/>
            </w:tcBorders>
            <w:vAlign w:val="center"/>
          </w:tcPr>
          <w:p w14:paraId="0F407F1D" w14:textId="77777777" w:rsidR="00F766E4" w:rsidRPr="00042D24" w:rsidRDefault="00F766E4" w:rsidP="00536B1E">
            <w:pPr>
              <w:jc w:val="right"/>
              <w:cnfStyle w:val="000000100000" w:firstRow="0" w:lastRow="0" w:firstColumn="0" w:lastColumn="0" w:oddVBand="0" w:evenVBand="0" w:oddHBand="1" w:evenHBand="0" w:firstRowFirstColumn="0" w:firstRowLastColumn="0" w:lastRowFirstColumn="0" w:lastRowLastColumn="0"/>
              <w:rPr>
                <w:sz w:val="20"/>
                <w:szCs w:val="20"/>
              </w:rPr>
            </w:pPr>
            <w:r w:rsidRPr="00042D24">
              <w:rPr>
                <w:sz w:val="20"/>
                <w:szCs w:val="20"/>
              </w:rPr>
              <w:t>-19.4</w:t>
            </w:r>
          </w:p>
        </w:tc>
      </w:tr>
      <w:tr w:rsidR="00E85BE5" w:rsidRPr="00042D24" w14:paraId="440EA5E5" w14:textId="77777777" w:rsidTr="009546BD">
        <w:trPr>
          <w:trHeight w:val="320"/>
          <w:jc w:val="center"/>
        </w:trPr>
        <w:tc>
          <w:tcPr>
            <w:cnfStyle w:val="001000000000" w:firstRow="0" w:lastRow="0" w:firstColumn="1" w:lastColumn="0" w:oddVBand="0" w:evenVBand="0" w:oddHBand="0" w:evenHBand="0" w:firstRowFirstColumn="0" w:firstRowLastColumn="0" w:lastRowFirstColumn="0" w:lastRowLastColumn="0"/>
            <w:tcW w:w="2626" w:type="pct"/>
            <w:tcBorders>
              <w:top w:val="nil"/>
              <w:bottom w:val="nil"/>
            </w:tcBorders>
            <w:noWrap/>
            <w:vAlign w:val="center"/>
          </w:tcPr>
          <w:p w14:paraId="1380AC8A" w14:textId="18B1C690" w:rsidR="00E85BE5" w:rsidRPr="00E85BE5" w:rsidRDefault="00E85BE5" w:rsidP="00536B1E">
            <w:pPr>
              <w:rPr>
                <w:bCs w:val="0"/>
                <w:sz w:val="20"/>
                <w:szCs w:val="20"/>
              </w:rPr>
            </w:pPr>
            <w:r w:rsidRPr="00247CCC">
              <w:rPr>
                <w:bCs w:val="0"/>
                <w:sz w:val="20"/>
                <w:szCs w:val="20"/>
              </w:rPr>
              <w:t>Sensitivity to overlap assumption</w:t>
            </w:r>
          </w:p>
        </w:tc>
        <w:tc>
          <w:tcPr>
            <w:tcW w:w="791" w:type="pct"/>
            <w:tcBorders>
              <w:top w:val="nil"/>
              <w:left w:val="nil"/>
              <w:bottom w:val="nil"/>
            </w:tcBorders>
            <w:noWrap/>
            <w:vAlign w:val="center"/>
          </w:tcPr>
          <w:p w14:paraId="4A67D418" w14:textId="77777777" w:rsidR="00E85BE5" w:rsidRPr="00042D24" w:rsidRDefault="00E85BE5" w:rsidP="00536B1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91" w:type="pct"/>
            <w:tcBorders>
              <w:top w:val="nil"/>
              <w:bottom w:val="nil"/>
            </w:tcBorders>
            <w:noWrap/>
            <w:vAlign w:val="center"/>
          </w:tcPr>
          <w:p w14:paraId="0C406BC6" w14:textId="77777777" w:rsidR="00E85BE5" w:rsidRPr="00042D24" w:rsidRDefault="00E85BE5" w:rsidP="00536B1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91" w:type="pct"/>
            <w:tcBorders>
              <w:top w:val="nil"/>
              <w:bottom w:val="nil"/>
            </w:tcBorders>
            <w:vAlign w:val="center"/>
          </w:tcPr>
          <w:p w14:paraId="1E73303F" w14:textId="77777777" w:rsidR="00E85BE5" w:rsidRPr="00042D24" w:rsidRDefault="00E85BE5" w:rsidP="00536B1E">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F766E4" w:rsidRPr="00042D24" w14:paraId="3DB7E551" w14:textId="77777777" w:rsidTr="00247CCC">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626" w:type="pct"/>
            <w:tcBorders>
              <w:top w:val="nil"/>
              <w:bottom w:val="nil"/>
            </w:tcBorders>
            <w:noWrap/>
            <w:vAlign w:val="center"/>
          </w:tcPr>
          <w:p w14:paraId="5202A587" w14:textId="06498283" w:rsidR="00F766E4" w:rsidRPr="00042D24" w:rsidRDefault="00F766E4" w:rsidP="00536B1E">
            <w:pPr>
              <w:rPr>
                <w:sz w:val="20"/>
                <w:szCs w:val="20"/>
              </w:rPr>
            </w:pPr>
            <w:r w:rsidRPr="00042D24">
              <w:rPr>
                <w:b w:val="0"/>
                <w:bCs w:val="0"/>
                <w:sz w:val="20"/>
                <w:szCs w:val="20"/>
              </w:rPr>
              <w:t>Upper bound</w:t>
            </w:r>
          </w:p>
          <w:p w14:paraId="4A94FFD0" w14:textId="7E9D62E7" w:rsidR="00F9499F" w:rsidRPr="00042D24" w:rsidRDefault="00327F27" w:rsidP="00327F27">
            <w:pPr>
              <w:jc w:val="left"/>
              <w:rPr>
                <w:sz w:val="20"/>
                <w:szCs w:val="20"/>
              </w:rPr>
            </w:pPr>
            <w:r>
              <w:rPr>
                <w:b w:val="0"/>
                <w:bCs w:val="0"/>
                <w:sz w:val="20"/>
                <w:szCs w:val="20"/>
              </w:rPr>
              <w:t>(</w:t>
            </w:r>
            <w:r w:rsidR="00F766E4">
              <w:rPr>
                <w:b w:val="0"/>
                <w:bCs w:val="0"/>
                <w:sz w:val="20"/>
                <w:szCs w:val="20"/>
              </w:rPr>
              <w:t>maximum</w:t>
            </w:r>
            <w:r w:rsidR="00525126">
              <w:rPr>
                <w:b w:val="0"/>
                <w:bCs w:val="0"/>
                <w:sz w:val="20"/>
                <w:szCs w:val="20"/>
              </w:rPr>
              <w:t xml:space="preserve"> </w:t>
            </w:r>
            <w:r w:rsidR="00F766E4">
              <w:rPr>
                <w:b w:val="0"/>
                <w:bCs w:val="0"/>
                <w:sz w:val="20"/>
                <w:szCs w:val="20"/>
              </w:rPr>
              <w:t>overlap</w:t>
            </w:r>
            <w:r>
              <w:rPr>
                <w:b w:val="0"/>
                <w:bCs w:val="0"/>
                <w:sz w:val="20"/>
                <w:szCs w:val="20"/>
              </w:rPr>
              <w:t>)</w:t>
            </w:r>
          </w:p>
        </w:tc>
        <w:tc>
          <w:tcPr>
            <w:tcW w:w="791" w:type="pct"/>
            <w:tcBorders>
              <w:top w:val="nil"/>
              <w:left w:val="nil"/>
              <w:bottom w:val="nil"/>
            </w:tcBorders>
            <w:noWrap/>
            <w:vAlign w:val="center"/>
          </w:tcPr>
          <w:p w14:paraId="5126AB40" w14:textId="49199232" w:rsidR="00CF1FCA" w:rsidRPr="00042D24" w:rsidRDefault="00F766E4" w:rsidP="00247CCC">
            <w:pPr>
              <w:jc w:val="right"/>
              <w:cnfStyle w:val="000000100000" w:firstRow="0" w:lastRow="0" w:firstColumn="0" w:lastColumn="0" w:oddVBand="0" w:evenVBand="0" w:oddHBand="1" w:evenHBand="0" w:firstRowFirstColumn="0" w:firstRowLastColumn="0" w:lastRowFirstColumn="0" w:lastRowLastColumn="0"/>
              <w:rPr>
                <w:sz w:val="20"/>
                <w:szCs w:val="20"/>
              </w:rPr>
            </w:pPr>
            <w:r w:rsidRPr="00042D24">
              <w:rPr>
                <w:sz w:val="20"/>
                <w:szCs w:val="20"/>
              </w:rPr>
              <w:t>39.7</w:t>
            </w:r>
          </w:p>
        </w:tc>
        <w:tc>
          <w:tcPr>
            <w:tcW w:w="791" w:type="pct"/>
            <w:tcBorders>
              <w:top w:val="nil"/>
              <w:bottom w:val="nil"/>
            </w:tcBorders>
            <w:noWrap/>
            <w:vAlign w:val="center"/>
          </w:tcPr>
          <w:p w14:paraId="54DDCF39" w14:textId="77777777" w:rsidR="00CF1FCA" w:rsidRDefault="00CF1FCA" w:rsidP="00536B1E">
            <w:pPr>
              <w:jc w:val="right"/>
              <w:cnfStyle w:val="000000100000" w:firstRow="0" w:lastRow="0" w:firstColumn="0" w:lastColumn="0" w:oddVBand="0" w:evenVBand="0" w:oddHBand="1" w:evenHBand="0" w:firstRowFirstColumn="0" w:firstRowLastColumn="0" w:lastRowFirstColumn="0" w:lastRowLastColumn="0"/>
              <w:rPr>
                <w:sz w:val="20"/>
                <w:szCs w:val="20"/>
              </w:rPr>
            </w:pPr>
          </w:p>
          <w:p w14:paraId="6312AD69" w14:textId="77777777" w:rsidR="00F766E4" w:rsidRDefault="00F766E4" w:rsidP="00536B1E">
            <w:pPr>
              <w:jc w:val="right"/>
              <w:cnfStyle w:val="000000100000" w:firstRow="0" w:lastRow="0" w:firstColumn="0" w:lastColumn="0" w:oddVBand="0" w:evenVBand="0" w:oddHBand="1" w:evenHBand="0" w:firstRowFirstColumn="0" w:firstRowLastColumn="0" w:lastRowFirstColumn="0" w:lastRowLastColumn="0"/>
              <w:rPr>
                <w:sz w:val="20"/>
                <w:szCs w:val="20"/>
              </w:rPr>
            </w:pPr>
            <w:r w:rsidRPr="00042D24">
              <w:rPr>
                <w:sz w:val="20"/>
                <w:szCs w:val="20"/>
              </w:rPr>
              <w:t>22.5</w:t>
            </w:r>
          </w:p>
          <w:p w14:paraId="5384842D" w14:textId="580BB9A5" w:rsidR="00CF1FCA" w:rsidRPr="00042D24" w:rsidRDefault="00CF1FCA" w:rsidP="00536B1E">
            <w:pPr>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91" w:type="pct"/>
            <w:tcBorders>
              <w:top w:val="nil"/>
              <w:bottom w:val="nil"/>
            </w:tcBorders>
            <w:vAlign w:val="center"/>
          </w:tcPr>
          <w:p w14:paraId="7AD0F8AE" w14:textId="77777777" w:rsidR="00CF1FCA" w:rsidRDefault="00CF1FCA" w:rsidP="00536B1E">
            <w:pPr>
              <w:jc w:val="right"/>
              <w:cnfStyle w:val="000000100000" w:firstRow="0" w:lastRow="0" w:firstColumn="0" w:lastColumn="0" w:oddVBand="0" w:evenVBand="0" w:oddHBand="1" w:evenHBand="0" w:firstRowFirstColumn="0" w:firstRowLastColumn="0" w:lastRowFirstColumn="0" w:lastRowLastColumn="0"/>
              <w:rPr>
                <w:sz w:val="20"/>
                <w:szCs w:val="20"/>
              </w:rPr>
            </w:pPr>
          </w:p>
          <w:p w14:paraId="016675CA" w14:textId="77777777" w:rsidR="00F766E4" w:rsidRDefault="00F766E4" w:rsidP="00536B1E">
            <w:pPr>
              <w:jc w:val="right"/>
              <w:cnfStyle w:val="000000100000" w:firstRow="0" w:lastRow="0" w:firstColumn="0" w:lastColumn="0" w:oddVBand="0" w:evenVBand="0" w:oddHBand="1" w:evenHBand="0" w:firstRowFirstColumn="0" w:firstRowLastColumn="0" w:lastRowFirstColumn="0" w:lastRowLastColumn="0"/>
              <w:rPr>
                <w:sz w:val="20"/>
                <w:szCs w:val="20"/>
              </w:rPr>
            </w:pPr>
            <w:r w:rsidRPr="00042D24">
              <w:rPr>
                <w:sz w:val="20"/>
                <w:szCs w:val="20"/>
              </w:rPr>
              <w:t>-17.2</w:t>
            </w:r>
          </w:p>
          <w:p w14:paraId="1DCF8898" w14:textId="7E681A96" w:rsidR="00CF1FCA" w:rsidRPr="00042D24" w:rsidRDefault="00CF1FCA" w:rsidP="00536B1E">
            <w:pPr>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F766E4" w:rsidRPr="00042D24" w14:paraId="471F5851" w14:textId="77777777" w:rsidTr="00247CCC">
        <w:trPr>
          <w:trHeight w:val="320"/>
          <w:jc w:val="center"/>
        </w:trPr>
        <w:tc>
          <w:tcPr>
            <w:cnfStyle w:val="001000000000" w:firstRow="0" w:lastRow="0" w:firstColumn="1" w:lastColumn="0" w:oddVBand="0" w:evenVBand="0" w:oddHBand="0" w:evenHBand="0" w:firstRowFirstColumn="0" w:firstRowLastColumn="0" w:lastRowFirstColumn="0" w:lastRowLastColumn="0"/>
            <w:tcW w:w="2626" w:type="pct"/>
            <w:tcBorders>
              <w:top w:val="nil"/>
              <w:bottom w:val="single" w:sz="4" w:space="0" w:color="auto"/>
            </w:tcBorders>
            <w:noWrap/>
            <w:vAlign w:val="center"/>
          </w:tcPr>
          <w:p w14:paraId="3E016ECE" w14:textId="6EBCDE94" w:rsidR="00F766E4" w:rsidRPr="00042D24" w:rsidRDefault="00F766E4" w:rsidP="00536B1E">
            <w:pPr>
              <w:jc w:val="left"/>
              <w:rPr>
                <w:b w:val="0"/>
                <w:bCs w:val="0"/>
                <w:sz w:val="20"/>
                <w:szCs w:val="20"/>
              </w:rPr>
            </w:pPr>
            <w:r w:rsidRPr="00042D24">
              <w:rPr>
                <w:b w:val="0"/>
                <w:bCs w:val="0"/>
                <w:sz w:val="20"/>
                <w:szCs w:val="20"/>
              </w:rPr>
              <w:t>Lower bound</w:t>
            </w:r>
          </w:p>
          <w:p w14:paraId="5804B02C" w14:textId="716E4FF1" w:rsidR="00CF359D" w:rsidRPr="00042D24" w:rsidRDefault="00247CCC" w:rsidP="00247CCC">
            <w:pPr>
              <w:rPr>
                <w:sz w:val="20"/>
                <w:szCs w:val="20"/>
              </w:rPr>
            </w:pPr>
            <w:r>
              <w:rPr>
                <w:b w:val="0"/>
                <w:bCs w:val="0"/>
                <w:sz w:val="20"/>
                <w:szCs w:val="20"/>
              </w:rPr>
              <w:t>(</w:t>
            </w:r>
            <w:r w:rsidR="00F766E4">
              <w:rPr>
                <w:b w:val="0"/>
                <w:bCs w:val="0"/>
                <w:sz w:val="20"/>
                <w:szCs w:val="20"/>
              </w:rPr>
              <w:t>minimum overlap</w:t>
            </w:r>
            <w:r>
              <w:rPr>
                <w:b w:val="0"/>
                <w:bCs w:val="0"/>
                <w:sz w:val="20"/>
                <w:szCs w:val="20"/>
              </w:rPr>
              <w:t>)</w:t>
            </w:r>
          </w:p>
        </w:tc>
        <w:tc>
          <w:tcPr>
            <w:tcW w:w="791" w:type="pct"/>
            <w:tcBorders>
              <w:top w:val="nil"/>
              <w:left w:val="nil"/>
              <w:bottom w:val="single" w:sz="4" w:space="0" w:color="auto"/>
            </w:tcBorders>
            <w:noWrap/>
            <w:vAlign w:val="center"/>
          </w:tcPr>
          <w:p w14:paraId="46E771EF" w14:textId="68E50FFD" w:rsidR="00F766E4" w:rsidRPr="00042D24" w:rsidRDefault="00F766E4" w:rsidP="00247CCC">
            <w:pPr>
              <w:jc w:val="right"/>
              <w:cnfStyle w:val="000000000000" w:firstRow="0" w:lastRow="0" w:firstColumn="0" w:lastColumn="0" w:oddVBand="0" w:evenVBand="0" w:oddHBand="0" w:evenHBand="0" w:firstRowFirstColumn="0" w:firstRowLastColumn="0" w:lastRowFirstColumn="0" w:lastRowLastColumn="0"/>
              <w:rPr>
                <w:sz w:val="20"/>
                <w:szCs w:val="20"/>
              </w:rPr>
            </w:pPr>
            <w:r w:rsidRPr="00042D24">
              <w:rPr>
                <w:sz w:val="20"/>
                <w:szCs w:val="20"/>
              </w:rPr>
              <w:t>31.7</w:t>
            </w:r>
          </w:p>
        </w:tc>
        <w:tc>
          <w:tcPr>
            <w:tcW w:w="791" w:type="pct"/>
            <w:tcBorders>
              <w:top w:val="nil"/>
              <w:bottom w:val="single" w:sz="4" w:space="0" w:color="auto"/>
            </w:tcBorders>
            <w:noWrap/>
            <w:vAlign w:val="center"/>
          </w:tcPr>
          <w:p w14:paraId="380AB185" w14:textId="77777777" w:rsidR="00F766E4" w:rsidRPr="00042D24" w:rsidRDefault="00F766E4" w:rsidP="00536B1E">
            <w:pPr>
              <w:jc w:val="right"/>
              <w:cnfStyle w:val="000000000000" w:firstRow="0" w:lastRow="0" w:firstColumn="0" w:lastColumn="0" w:oddVBand="0" w:evenVBand="0" w:oddHBand="0" w:evenHBand="0" w:firstRowFirstColumn="0" w:firstRowLastColumn="0" w:lastRowFirstColumn="0" w:lastRowLastColumn="0"/>
              <w:rPr>
                <w:sz w:val="20"/>
                <w:szCs w:val="20"/>
              </w:rPr>
            </w:pPr>
            <w:r w:rsidRPr="00042D24">
              <w:rPr>
                <w:sz w:val="20"/>
                <w:szCs w:val="20"/>
              </w:rPr>
              <w:t>16.1</w:t>
            </w:r>
          </w:p>
        </w:tc>
        <w:tc>
          <w:tcPr>
            <w:tcW w:w="791" w:type="pct"/>
            <w:tcBorders>
              <w:top w:val="nil"/>
              <w:bottom w:val="single" w:sz="4" w:space="0" w:color="auto"/>
            </w:tcBorders>
            <w:vAlign w:val="center"/>
          </w:tcPr>
          <w:p w14:paraId="0D49110A" w14:textId="77777777" w:rsidR="00F766E4" w:rsidRPr="00042D24" w:rsidRDefault="00F766E4" w:rsidP="00247CCC">
            <w:pPr>
              <w:jc w:val="right"/>
              <w:cnfStyle w:val="000000000000" w:firstRow="0" w:lastRow="0" w:firstColumn="0" w:lastColumn="0" w:oddVBand="0" w:evenVBand="0" w:oddHBand="0" w:evenHBand="0" w:firstRowFirstColumn="0" w:firstRowLastColumn="0" w:lastRowFirstColumn="0" w:lastRowLastColumn="0"/>
              <w:rPr>
                <w:sz w:val="20"/>
                <w:szCs w:val="20"/>
              </w:rPr>
            </w:pPr>
            <w:r w:rsidRPr="00042D24">
              <w:rPr>
                <w:sz w:val="20"/>
                <w:szCs w:val="20"/>
              </w:rPr>
              <w:t>-15.6</w:t>
            </w:r>
          </w:p>
        </w:tc>
      </w:tr>
    </w:tbl>
    <w:p w14:paraId="3C82DCA2" w14:textId="77777777" w:rsidR="00F766E4" w:rsidRDefault="00F766E4" w:rsidP="00C56315"/>
    <w:p w14:paraId="05F09BA4" w14:textId="6C4E4523" w:rsidR="00395FFF" w:rsidRPr="00F766E4" w:rsidRDefault="003231AC" w:rsidP="00F766E4">
      <w:r>
        <w:t xml:space="preserve">Figure </w:t>
      </w:r>
      <w:r w:rsidR="00C9490B">
        <w:t xml:space="preserve">S5 </w:t>
      </w:r>
      <w:r>
        <w:t>maps the range between the</w:t>
      </w:r>
      <w:r w:rsidR="00A72931">
        <w:t>se</w:t>
      </w:r>
      <w:r>
        <w:t xml:space="preserve"> </w:t>
      </w:r>
      <w:r w:rsidR="00247CCC">
        <w:t xml:space="preserve">extreme </w:t>
      </w:r>
      <w:r>
        <w:t>upper and lower bound estimates at subnational level. Th</w:t>
      </w:r>
      <w:r w:rsidR="00484BA7">
        <w:t>is</w:t>
      </w:r>
      <w:r>
        <w:t xml:space="preserve"> represent</w:t>
      </w:r>
      <w:r w:rsidR="00484BA7">
        <w:t>s</w:t>
      </w:r>
      <w:r>
        <w:t xml:space="preserve"> the maximum </w:t>
      </w:r>
      <w:r w:rsidR="00B82337">
        <w:t>possible uncertainty due to the overlap assumption.</w:t>
      </w:r>
      <w:r w:rsidR="00484BA7">
        <w:t xml:space="preserve"> </w:t>
      </w:r>
      <w:r w:rsidR="002C2522">
        <w:t>D</w:t>
      </w:r>
      <w:r w:rsidR="002C2522" w:rsidRPr="00395FFF">
        <w:t xml:space="preserve">ue to the mechanics of </w:t>
      </w:r>
      <w:r w:rsidR="002C2522">
        <w:t>assuming zero correlation</w:t>
      </w:r>
      <w:r w:rsidR="002C2522" w:rsidRPr="00395FFF">
        <w:t xml:space="preserve">, the range </w:t>
      </w:r>
      <w:r w:rsidR="007F14A5">
        <w:t>increases</w:t>
      </w:r>
      <w:r w:rsidR="007F14A5" w:rsidRPr="00395FFF">
        <w:t xml:space="preserve"> </w:t>
      </w:r>
      <w:r w:rsidR="002C2522" w:rsidRPr="00395FFF">
        <w:t>where exposure and vulnerability rates approach 50% of the population.</w:t>
      </w:r>
      <w:r w:rsidR="002C2522">
        <w:t xml:space="preserve"> </w:t>
      </w:r>
    </w:p>
    <w:p w14:paraId="69C38118" w14:textId="77777777" w:rsidR="005866EB" w:rsidRDefault="005866EB" w:rsidP="005866EB">
      <w:pPr>
        <w:rPr>
          <w:b/>
          <w:bCs/>
        </w:rPr>
      </w:pPr>
    </w:p>
    <w:p w14:paraId="595E19A7" w14:textId="709730E9" w:rsidR="007C2F32" w:rsidRPr="00D520FD" w:rsidRDefault="007C2F32" w:rsidP="007C2F32">
      <w:pPr>
        <w:jc w:val="center"/>
        <w:rPr>
          <w:b/>
          <w:bCs/>
          <w:sz w:val="20"/>
          <w:szCs w:val="20"/>
        </w:rPr>
      </w:pPr>
      <w:r w:rsidRPr="00DC12CB">
        <w:rPr>
          <w:b/>
          <w:bCs/>
          <w:sz w:val="20"/>
          <w:szCs w:val="20"/>
        </w:rPr>
        <w:t xml:space="preserve">Figure </w:t>
      </w:r>
      <w:r w:rsidR="00C9490B" w:rsidRPr="00DC12CB">
        <w:rPr>
          <w:b/>
          <w:bCs/>
          <w:sz w:val="20"/>
          <w:szCs w:val="20"/>
        </w:rPr>
        <w:t>S</w:t>
      </w:r>
      <w:r w:rsidR="00C9490B">
        <w:rPr>
          <w:b/>
          <w:bCs/>
          <w:sz w:val="20"/>
          <w:szCs w:val="20"/>
        </w:rPr>
        <w:t>5</w:t>
      </w:r>
      <w:r w:rsidRPr="00DC12CB">
        <w:rPr>
          <w:b/>
          <w:bCs/>
          <w:sz w:val="20"/>
          <w:szCs w:val="20"/>
        </w:rPr>
        <w:t xml:space="preserve">: </w:t>
      </w:r>
      <w:r w:rsidR="00B61928">
        <w:rPr>
          <w:b/>
          <w:bCs/>
          <w:sz w:val="20"/>
          <w:szCs w:val="20"/>
        </w:rPr>
        <w:t>R</w:t>
      </w:r>
      <w:r>
        <w:rPr>
          <w:b/>
          <w:bCs/>
          <w:sz w:val="20"/>
          <w:szCs w:val="20"/>
        </w:rPr>
        <w:t xml:space="preserve">ange </w:t>
      </w:r>
      <w:r w:rsidR="001752FE">
        <w:rPr>
          <w:b/>
          <w:bCs/>
          <w:sz w:val="20"/>
          <w:szCs w:val="20"/>
        </w:rPr>
        <w:t>between upper and lower bounds</w:t>
      </w:r>
      <w:r w:rsidR="00B61928">
        <w:rPr>
          <w:b/>
          <w:bCs/>
          <w:sz w:val="20"/>
          <w:szCs w:val="20"/>
        </w:rPr>
        <w:t xml:space="preserve"> </w:t>
      </w:r>
    </w:p>
    <w:p w14:paraId="2C0EAE9F" w14:textId="4912A39B" w:rsidR="00B61928" w:rsidRDefault="009D7966" w:rsidP="00C56315">
      <w:r>
        <w:rPr>
          <w:b/>
          <w:bCs/>
          <w:noProof/>
        </w:rPr>
        <w:drawing>
          <wp:inline distT="0" distB="0" distL="0" distR="0" wp14:anchorId="58199F60" wp14:editId="16777ECC">
            <wp:extent cx="5943600" cy="2826944"/>
            <wp:effectExtent l="0" t="0" r="0" b="5715"/>
            <wp:docPr id="181736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63699" name="Picture 1"/>
                    <pic:cNvPicPr/>
                  </pic:nvPicPr>
                  <pic:blipFill rotWithShape="1">
                    <a:blip r:embed="rId14" cstate="print">
                      <a:extLst>
                        <a:ext uri="{28A0092B-C50C-407E-A947-70E740481C1C}">
                          <a14:useLocalDpi xmlns:a14="http://schemas.microsoft.com/office/drawing/2010/main" val="0"/>
                        </a:ext>
                      </a:extLst>
                    </a:blip>
                    <a:srcRect t="4500"/>
                    <a:stretch/>
                  </pic:blipFill>
                  <pic:spPr bwMode="auto">
                    <a:xfrm>
                      <a:off x="0" y="0"/>
                      <a:ext cx="5943600" cy="2826944"/>
                    </a:xfrm>
                    <a:prstGeom prst="rect">
                      <a:avLst/>
                    </a:prstGeom>
                    <a:ln>
                      <a:noFill/>
                    </a:ln>
                    <a:extLst>
                      <a:ext uri="{53640926-AAD7-44D8-BBD7-CCE9431645EC}">
                        <a14:shadowObscured xmlns:a14="http://schemas.microsoft.com/office/drawing/2010/main"/>
                      </a:ext>
                    </a:extLst>
                  </pic:spPr>
                </pic:pic>
              </a:graphicData>
            </a:graphic>
          </wp:inline>
        </w:drawing>
      </w:r>
    </w:p>
    <w:p w14:paraId="1927BB31" w14:textId="77777777" w:rsidR="000F09B9" w:rsidRDefault="000F09B9" w:rsidP="00C56315">
      <w:pPr>
        <w:rPr>
          <w:b/>
          <w:bCs/>
        </w:rPr>
      </w:pPr>
    </w:p>
    <w:p w14:paraId="08AC2027" w14:textId="77777777" w:rsidR="000F09B9" w:rsidRDefault="000F09B9" w:rsidP="00C56315">
      <w:pPr>
        <w:rPr>
          <w:b/>
          <w:bCs/>
        </w:rPr>
      </w:pPr>
    </w:p>
    <w:p w14:paraId="5AD96318" w14:textId="2445110F" w:rsidR="000951B9" w:rsidRDefault="00C45E8E" w:rsidP="00C56315">
      <w:pPr>
        <w:rPr>
          <w:b/>
          <w:bCs/>
        </w:rPr>
      </w:pPr>
      <w:r w:rsidRPr="00376234">
        <w:rPr>
          <w:b/>
          <w:bCs/>
        </w:rPr>
        <w:lastRenderedPageBreak/>
        <w:t>Using alternate</w:t>
      </w:r>
      <w:r>
        <w:rPr>
          <w:b/>
          <w:bCs/>
        </w:rPr>
        <w:t xml:space="preserve"> hazard</w:t>
      </w:r>
      <w:r w:rsidRPr="00376234">
        <w:rPr>
          <w:b/>
          <w:bCs/>
        </w:rPr>
        <w:t xml:space="preserve"> thresholds to define exposed locations</w:t>
      </w:r>
    </w:p>
    <w:p w14:paraId="581E5F90" w14:textId="45575FE7" w:rsidR="000951B9" w:rsidRDefault="00736B43" w:rsidP="00C56315">
      <w:r>
        <w:t xml:space="preserve">Identifying the </w:t>
      </w:r>
      <w:r w:rsidR="004A728F">
        <w:t>who is exposed to climate related hazards</w:t>
      </w:r>
      <w:r>
        <w:t xml:space="preserve"> (and at high risk) for a population headcount indicator requires selecting thresholds. The </w:t>
      </w:r>
      <w:r w:rsidR="00CD3804">
        <w:t xml:space="preserve">choice of thresholds for the indicator is based on prior literature, as discussed in the main paper. Here we estimate </w:t>
      </w:r>
      <w:r w:rsidR="0057044D">
        <w:t xml:space="preserve">results using a </w:t>
      </w:r>
      <w:r w:rsidR="00B4707A">
        <w:t xml:space="preserve">wide </w:t>
      </w:r>
      <w:r w:rsidR="0057044D">
        <w:t xml:space="preserve">range of alternate thresholds to explore the sensitivity </w:t>
      </w:r>
      <w:r w:rsidR="00B4707A">
        <w:t xml:space="preserve">to primary choice of thresholds. For </w:t>
      </w:r>
      <w:r w:rsidR="00333BF6">
        <w:t xml:space="preserve">exposure to multiple hazards, we consider </w:t>
      </w:r>
      <w:r w:rsidR="00EF43F1">
        <w:t xml:space="preserve">5 </w:t>
      </w:r>
      <w:r w:rsidR="009003EA">
        <w:t xml:space="preserve">alternate combinations of thresholds </w:t>
      </w:r>
      <w:r w:rsidR="00A5617F">
        <w:t xml:space="preserve">as defined in Table S2. These </w:t>
      </w:r>
      <w:r w:rsidR="0029520F">
        <w:t xml:space="preserve">include </w:t>
      </w:r>
      <w:r w:rsidR="00EF43F1">
        <w:t xml:space="preserve">using </w:t>
      </w:r>
      <w:r w:rsidR="0029520F">
        <w:t xml:space="preserve">either higher and lower intensity thresholds and/or </w:t>
      </w:r>
      <w:r w:rsidR="00EF43F1">
        <w:t>higher frequency thresholds (at least 5% annual frequency)</w:t>
      </w:r>
      <w:r w:rsidR="0029520F">
        <w:t>.</w:t>
      </w:r>
    </w:p>
    <w:p w14:paraId="2B20EE5B" w14:textId="0DBAFC1F" w:rsidR="00B61A8E" w:rsidRPr="009139A8" w:rsidRDefault="00B61A8E" w:rsidP="000F09B9">
      <w:pPr>
        <w:jc w:val="center"/>
        <w:rPr>
          <w:b/>
          <w:bCs/>
          <w:sz w:val="20"/>
          <w:szCs w:val="20"/>
        </w:rPr>
      </w:pPr>
      <w:r w:rsidRPr="1C4D9FE7">
        <w:rPr>
          <w:b/>
          <w:bCs/>
          <w:sz w:val="20"/>
          <w:szCs w:val="20"/>
        </w:rPr>
        <w:t xml:space="preserve">Table </w:t>
      </w:r>
      <w:r>
        <w:rPr>
          <w:b/>
          <w:bCs/>
          <w:sz w:val="20"/>
          <w:szCs w:val="20"/>
        </w:rPr>
        <w:t>S2</w:t>
      </w:r>
      <w:r w:rsidRPr="1C4D9FE7">
        <w:rPr>
          <w:b/>
          <w:bCs/>
          <w:sz w:val="20"/>
          <w:szCs w:val="20"/>
        </w:rPr>
        <w:t xml:space="preserve">: </w:t>
      </w:r>
      <w:r>
        <w:rPr>
          <w:b/>
          <w:bCs/>
          <w:sz w:val="20"/>
          <w:szCs w:val="20"/>
        </w:rPr>
        <w:t xml:space="preserve">Alternate </w:t>
      </w:r>
      <w:r w:rsidR="003239C4">
        <w:rPr>
          <w:b/>
          <w:bCs/>
          <w:sz w:val="20"/>
          <w:szCs w:val="20"/>
        </w:rPr>
        <w:t>multi</w:t>
      </w:r>
      <w:r w:rsidR="00EF47A3">
        <w:rPr>
          <w:b/>
          <w:bCs/>
          <w:sz w:val="20"/>
          <w:szCs w:val="20"/>
        </w:rPr>
        <w:t>-</w:t>
      </w:r>
      <w:r w:rsidR="003239C4">
        <w:rPr>
          <w:b/>
          <w:bCs/>
          <w:sz w:val="20"/>
          <w:szCs w:val="20"/>
        </w:rPr>
        <w:t>hazard threshold</w:t>
      </w:r>
      <w:r w:rsidR="00EF47A3">
        <w:rPr>
          <w:b/>
          <w:bCs/>
          <w:sz w:val="20"/>
          <w:szCs w:val="20"/>
        </w:rPr>
        <w: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649"/>
        <w:gridCol w:w="1549"/>
        <w:gridCol w:w="3395"/>
      </w:tblGrid>
      <w:tr w:rsidR="009139A8" w:rsidRPr="00603F2A" w14:paraId="7A3D7DFE" w14:textId="77777777" w:rsidTr="000F09B9">
        <w:trPr>
          <w:trHeight w:val="20"/>
          <w:jc w:val="center"/>
        </w:trPr>
        <w:tc>
          <w:tcPr>
            <w:tcW w:w="0" w:type="auto"/>
            <w:tcBorders>
              <w:bottom w:val="single" w:sz="4" w:space="0" w:color="auto"/>
            </w:tcBorders>
            <w:noWrap/>
            <w:hideMark/>
          </w:tcPr>
          <w:p w14:paraId="38E5611E" w14:textId="64E7CDF3" w:rsidR="00EF6AF0" w:rsidRPr="00603F2A" w:rsidRDefault="00603F2A" w:rsidP="00EF6AF0">
            <w:pPr>
              <w:jc w:val="left"/>
              <w:rPr>
                <w:rFonts w:ascii="Calibri" w:eastAsia="Times New Roman" w:hAnsi="Calibri" w:cs="Calibri"/>
                <w:b/>
                <w:bCs/>
                <w:sz w:val="16"/>
                <w:szCs w:val="16"/>
                <w:lang w:eastAsia="en-US"/>
              </w:rPr>
            </w:pPr>
            <w:r w:rsidRPr="00603F2A">
              <w:rPr>
                <w:rFonts w:ascii="Calibri" w:eastAsia="Times New Roman" w:hAnsi="Calibri" w:cs="Calibri"/>
                <w:b/>
                <w:bCs/>
                <w:sz w:val="16"/>
                <w:szCs w:val="16"/>
                <w:lang w:eastAsia="en-US"/>
              </w:rPr>
              <w:t>Threshold scenario</w:t>
            </w:r>
          </w:p>
        </w:tc>
        <w:tc>
          <w:tcPr>
            <w:tcW w:w="0" w:type="auto"/>
            <w:tcBorders>
              <w:bottom w:val="single" w:sz="4" w:space="0" w:color="auto"/>
            </w:tcBorders>
            <w:noWrap/>
            <w:hideMark/>
          </w:tcPr>
          <w:p w14:paraId="52CB89F9" w14:textId="1B175C0B" w:rsidR="00EF6AF0" w:rsidRPr="009139A8" w:rsidRDefault="00EF6AF0" w:rsidP="00EF6AF0">
            <w:pPr>
              <w:jc w:val="left"/>
              <w:rPr>
                <w:rFonts w:ascii="Calibri" w:eastAsia="Times New Roman" w:hAnsi="Calibri" w:cs="Calibri"/>
                <w:b/>
                <w:bCs/>
                <w:sz w:val="16"/>
                <w:szCs w:val="16"/>
                <w:lang w:eastAsia="en-US"/>
              </w:rPr>
            </w:pPr>
            <w:r w:rsidRPr="009139A8">
              <w:rPr>
                <w:rFonts w:ascii="Segoe UI" w:hAnsi="Segoe UI" w:cs="Segoe UI"/>
                <w:b/>
                <w:bCs/>
                <w:sz w:val="16"/>
                <w:szCs w:val="16"/>
              </w:rPr>
              <w:t>Hazard</w:t>
            </w:r>
          </w:p>
        </w:tc>
        <w:tc>
          <w:tcPr>
            <w:tcW w:w="0" w:type="auto"/>
            <w:tcBorders>
              <w:bottom w:val="single" w:sz="4" w:space="0" w:color="auto"/>
            </w:tcBorders>
            <w:noWrap/>
            <w:hideMark/>
          </w:tcPr>
          <w:p w14:paraId="6578F9A2" w14:textId="3827CC21" w:rsidR="00EF6AF0" w:rsidRPr="009139A8" w:rsidRDefault="00EF6AF0" w:rsidP="00EF6AF0">
            <w:pPr>
              <w:jc w:val="left"/>
              <w:rPr>
                <w:rFonts w:ascii="Calibri" w:eastAsia="Times New Roman" w:hAnsi="Calibri" w:cs="Calibri"/>
                <w:b/>
                <w:bCs/>
                <w:sz w:val="16"/>
                <w:szCs w:val="16"/>
                <w:lang w:eastAsia="en-US"/>
              </w:rPr>
            </w:pPr>
            <w:r w:rsidRPr="009139A8">
              <w:rPr>
                <w:rFonts w:ascii="Segoe UI" w:hAnsi="Segoe UI" w:cs="Segoe UI"/>
                <w:b/>
                <w:bCs/>
                <w:sz w:val="16"/>
                <w:szCs w:val="16"/>
              </w:rPr>
              <w:t>Annual frequency</w:t>
            </w:r>
          </w:p>
        </w:tc>
        <w:tc>
          <w:tcPr>
            <w:tcW w:w="0" w:type="auto"/>
            <w:tcBorders>
              <w:bottom w:val="single" w:sz="4" w:space="0" w:color="auto"/>
            </w:tcBorders>
            <w:noWrap/>
            <w:hideMark/>
          </w:tcPr>
          <w:p w14:paraId="6D0DB66F" w14:textId="42E27334" w:rsidR="00EF6AF0" w:rsidRPr="009139A8" w:rsidRDefault="00EF6AF0" w:rsidP="00EF6AF0">
            <w:pPr>
              <w:jc w:val="left"/>
              <w:rPr>
                <w:rFonts w:ascii="Calibri" w:eastAsia="Times New Roman" w:hAnsi="Calibri" w:cs="Calibri"/>
                <w:b/>
                <w:bCs/>
                <w:sz w:val="16"/>
                <w:szCs w:val="16"/>
                <w:lang w:eastAsia="en-US"/>
              </w:rPr>
            </w:pPr>
            <w:r w:rsidRPr="009139A8">
              <w:rPr>
                <w:rFonts w:ascii="Segoe UI" w:hAnsi="Segoe UI" w:cs="Segoe UI"/>
                <w:b/>
                <w:bCs/>
                <w:sz w:val="16"/>
                <w:szCs w:val="16"/>
              </w:rPr>
              <w:t xml:space="preserve">Intensity </w:t>
            </w:r>
          </w:p>
        </w:tc>
      </w:tr>
      <w:tr w:rsidR="00DF5190" w:rsidRPr="00603F2A" w14:paraId="04FF988B" w14:textId="77777777" w:rsidTr="000F09B9">
        <w:trPr>
          <w:trHeight w:val="20"/>
          <w:jc w:val="center"/>
        </w:trPr>
        <w:tc>
          <w:tcPr>
            <w:tcW w:w="0" w:type="auto"/>
            <w:vMerge w:val="restart"/>
            <w:tcBorders>
              <w:top w:val="single" w:sz="4" w:space="0" w:color="auto"/>
              <w:bottom w:val="nil"/>
            </w:tcBorders>
            <w:noWrap/>
            <w:hideMark/>
          </w:tcPr>
          <w:p w14:paraId="14E3E033" w14:textId="77777777" w:rsidR="00DF5190" w:rsidRDefault="00DF5190" w:rsidP="00EF6AF0">
            <w:pPr>
              <w:jc w:val="right"/>
              <w:rPr>
                <w:rFonts w:ascii="Calibri" w:eastAsia="Times New Roman" w:hAnsi="Calibri" w:cs="Calibri"/>
                <w:b/>
                <w:bCs/>
                <w:sz w:val="16"/>
                <w:szCs w:val="16"/>
                <w:lang w:eastAsia="en-US"/>
              </w:rPr>
            </w:pPr>
            <w:r w:rsidRPr="009139A8">
              <w:rPr>
                <w:rFonts w:ascii="Calibri" w:eastAsia="Times New Roman" w:hAnsi="Calibri" w:cs="Calibri"/>
                <w:b/>
                <w:bCs/>
                <w:sz w:val="16"/>
                <w:szCs w:val="16"/>
                <w:lang w:eastAsia="en-US"/>
              </w:rPr>
              <w:t>Main</w:t>
            </w:r>
            <w:r>
              <w:rPr>
                <w:rFonts w:ascii="Calibri" w:eastAsia="Times New Roman" w:hAnsi="Calibri" w:cs="Calibri"/>
                <w:b/>
                <w:bCs/>
                <w:sz w:val="16"/>
                <w:szCs w:val="16"/>
                <w:lang w:eastAsia="en-US"/>
              </w:rPr>
              <w:t xml:space="preserve"> </w:t>
            </w:r>
          </w:p>
          <w:p w14:paraId="5F448424" w14:textId="1992195E" w:rsidR="00DF5190" w:rsidRPr="009139A8" w:rsidRDefault="00DF5190" w:rsidP="00EF6AF0">
            <w:pPr>
              <w:jc w:val="right"/>
              <w:rPr>
                <w:rFonts w:ascii="Calibri" w:eastAsia="Times New Roman" w:hAnsi="Calibri" w:cs="Calibri"/>
                <w:b/>
                <w:bCs/>
                <w:sz w:val="16"/>
                <w:szCs w:val="16"/>
                <w:lang w:eastAsia="en-US"/>
              </w:rPr>
            </w:pPr>
            <w:r>
              <w:rPr>
                <w:rFonts w:ascii="Calibri" w:eastAsia="Times New Roman" w:hAnsi="Calibri" w:cs="Calibri"/>
                <w:b/>
                <w:bCs/>
                <w:sz w:val="16"/>
                <w:szCs w:val="16"/>
                <w:lang w:eastAsia="en-US"/>
              </w:rPr>
              <w:t>(used for indicator)</w:t>
            </w:r>
          </w:p>
        </w:tc>
        <w:tc>
          <w:tcPr>
            <w:tcW w:w="0" w:type="auto"/>
            <w:tcBorders>
              <w:top w:val="single" w:sz="4" w:space="0" w:color="auto"/>
              <w:bottom w:val="nil"/>
            </w:tcBorders>
            <w:noWrap/>
            <w:hideMark/>
          </w:tcPr>
          <w:p w14:paraId="628E3889" w14:textId="01747974" w:rsidR="00DF5190" w:rsidRPr="00603F2A" w:rsidRDefault="00DF5190" w:rsidP="00EF6AF0">
            <w:pPr>
              <w:jc w:val="left"/>
              <w:rPr>
                <w:rFonts w:ascii="Calibri" w:eastAsia="Times New Roman" w:hAnsi="Calibri" w:cs="Calibri"/>
                <w:sz w:val="16"/>
                <w:szCs w:val="16"/>
                <w:lang w:eastAsia="en-US"/>
              </w:rPr>
            </w:pPr>
            <w:r w:rsidRPr="009139A8">
              <w:rPr>
                <w:rFonts w:ascii="Segoe UI" w:hAnsi="Segoe UI" w:cs="Segoe UI"/>
                <w:sz w:val="16"/>
                <w:szCs w:val="16"/>
              </w:rPr>
              <w:t>Agricultural drought</w:t>
            </w:r>
          </w:p>
        </w:tc>
        <w:tc>
          <w:tcPr>
            <w:tcW w:w="0" w:type="auto"/>
            <w:tcBorders>
              <w:top w:val="single" w:sz="4" w:space="0" w:color="auto"/>
              <w:bottom w:val="nil"/>
            </w:tcBorders>
            <w:noWrap/>
            <w:hideMark/>
          </w:tcPr>
          <w:p w14:paraId="051BC959" w14:textId="6EF25409" w:rsidR="00DF5190" w:rsidRPr="00603F2A" w:rsidRDefault="00DF5190" w:rsidP="00B43ABE">
            <w:pPr>
              <w:jc w:val="left"/>
              <w:rPr>
                <w:rFonts w:ascii="Calibri" w:eastAsia="Times New Roman" w:hAnsi="Calibri" w:cs="Calibri"/>
                <w:sz w:val="16"/>
                <w:szCs w:val="16"/>
                <w:lang w:eastAsia="en-US"/>
              </w:rPr>
            </w:pPr>
            <w:r w:rsidRPr="009139A8">
              <w:rPr>
                <w:rFonts w:ascii="Segoe UI" w:hAnsi="Segoe UI" w:cs="Segoe UI"/>
                <w:sz w:val="16"/>
                <w:szCs w:val="16"/>
              </w:rPr>
              <w:t>≥ 1/39 (historical)</w:t>
            </w:r>
          </w:p>
        </w:tc>
        <w:tc>
          <w:tcPr>
            <w:tcW w:w="0" w:type="auto"/>
            <w:tcBorders>
              <w:top w:val="single" w:sz="4" w:space="0" w:color="auto"/>
              <w:bottom w:val="nil"/>
            </w:tcBorders>
            <w:noWrap/>
            <w:hideMark/>
          </w:tcPr>
          <w:p w14:paraId="16080C30" w14:textId="0EF5A41F" w:rsidR="00DF5190" w:rsidRPr="00603F2A" w:rsidRDefault="00DF5190" w:rsidP="00EF6AF0">
            <w:pPr>
              <w:jc w:val="left"/>
              <w:rPr>
                <w:rFonts w:ascii="Calibri" w:eastAsia="Times New Roman" w:hAnsi="Calibri" w:cs="Calibri"/>
                <w:sz w:val="16"/>
                <w:szCs w:val="16"/>
                <w:lang w:eastAsia="en-US"/>
              </w:rPr>
            </w:pPr>
            <w:r w:rsidRPr="009139A8">
              <w:rPr>
                <w:rFonts w:ascii="Segoe UI" w:hAnsi="Segoe UI" w:cs="Segoe UI"/>
                <w:sz w:val="16"/>
                <w:szCs w:val="16"/>
              </w:rPr>
              <w:t>&gt; 30% cropland or pasture affected and rural</w:t>
            </w:r>
          </w:p>
        </w:tc>
      </w:tr>
      <w:tr w:rsidR="00DF5190" w:rsidRPr="00603F2A" w14:paraId="6F8FA532" w14:textId="77777777" w:rsidTr="000F09B9">
        <w:trPr>
          <w:trHeight w:val="20"/>
          <w:jc w:val="center"/>
        </w:trPr>
        <w:tc>
          <w:tcPr>
            <w:tcW w:w="0" w:type="auto"/>
            <w:vMerge/>
            <w:tcBorders>
              <w:top w:val="nil"/>
              <w:bottom w:val="nil"/>
            </w:tcBorders>
            <w:noWrap/>
            <w:hideMark/>
          </w:tcPr>
          <w:p w14:paraId="18E7863B" w14:textId="1E25B602" w:rsidR="00DF5190" w:rsidRPr="00603F2A" w:rsidRDefault="00DF5190" w:rsidP="00EF6AF0">
            <w:pPr>
              <w:jc w:val="right"/>
              <w:rPr>
                <w:rFonts w:ascii="Calibri" w:eastAsia="Times New Roman" w:hAnsi="Calibri" w:cs="Calibri"/>
                <w:sz w:val="16"/>
                <w:szCs w:val="16"/>
                <w:lang w:eastAsia="en-US"/>
              </w:rPr>
            </w:pPr>
          </w:p>
        </w:tc>
        <w:tc>
          <w:tcPr>
            <w:tcW w:w="0" w:type="auto"/>
            <w:tcBorders>
              <w:top w:val="nil"/>
              <w:bottom w:val="nil"/>
            </w:tcBorders>
            <w:noWrap/>
            <w:hideMark/>
          </w:tcPr>
          <w:p w14:paraId="0515468D" w14:textId="78891F8E" w:rsidR="00DF5190" w:rsidRPr="00603F2A" w:rsidRDefault="00DF5190" w:rsidP="00EF6AF0">
            <w:pPr>
              <w:jc w:val="left"/>
              <w:rPr>
                <w:rFonts w:ascii="Calibri" w:eastAsia="Times New Roman" w:hAnsi="Calibri" w:cs="Calibri"/>
                <w:sz w:val="16"/>
                <w:szCs w:val="16"/>
                <w:lang w:eastAsia="en-US"/>
              </w:rPr>
            </w:pPr>
            <w:r w:rsidRPr="009139A8">
              <w:rPr>
                <w:rFonts w:ascii="Segoe UI" w:hAnsi="Segoe UI" w:cs="Segoe UI"/>
                <w:sz w:val="16"/>
                <w:szCs w:val="16"/>
              </w:rPr>
              <w:t>Flood</w:t>
            </w:r>
          </w:p>
        </w:tc>
        <w:tc>
          <w:tcPr>
            <w:tcW w:w="0" w:type="auto"/>
            <w:tcBorders>
              <w:top w:val="nil"/>
              <w:bottom w:val="nil"/>
            </w:tcBorders>
            <w:noWrap/>
            <w:hideMark/>
          </w:tcPr>
          <w:p w14:paraId="1C403CC8" w14:textId="50C3C6B0" w:rsidR="00DF5190" w:rsidRPr="00603F2A" w:rsidRDefault="00DF5190" w:rsidP="00B43ABE">
            <w:pPr>
              <w:jc w:val="left"/>
              <w:rPr>
                <w:rFonts w:ascii="Calibri" w:eastAsia="Times New Roman" w:hAnsi="Calibri" w:cs="Calibri"/>
                <w:sz w:val="16"/>
                <w:szCs w:val="16"/>
                <w:lang w:eastAsia="en-US"/>
              </w:rPr>
            </w:pPr>
            <w:r w:rsidRPr="009139A8">
              <w:rPr>
                <w:rFonts w:ascii="Segoe UI" w:hAnsi="Segoe UI" w:cs="Segoe UI"/>
                <w:sz w:val="16"/>
                <w:szCs w:val="16"/>
              </w:rPr>
              <w:t xml:space="preserve">≥ 1% </w:t>
            </w:r>
          </w:p>
        </w:tc>
        <w:tc>
          <w:tcPr>
            <w:tcW w:w="0" w:type="auto"/>
            <w:tcBorders>
              <w:top w:val="nil"/>
              <w:bottom w:val="nil"/>
            </w:tcBorders>
            <w:noWrap/>
            <w:hideMark/>
          </w:tcPr>
          <w:p w14:paraId="676888EA" w14:textId="7799B0E7" w:rsidR="00DF5190" w:rsidRPr="00603F2A" w:rsidRDefault="00DF5190" w:rsidP="00EF6AF0">
            <w:pPr>
              <w:jc w:val="left"/>
              <w:rPr>
                <w:rFonts w:ascii="Calibri" w:eastAsia="Times New Roman" w:hAnsi="Calibri" w:cs="Calibri"/>
                <w:sz w:val="16"/>
                <w:szCs w:val="16"/>
                <w:lang w:eastAsia="en-US"/>
              </w:rPr>
            </w:pPr>
            <w:r w:rsidRPr="009139A8">
              <w:rPr>
                <w:rFonts w:ascii="Segoe UI" w:hAnsi="Segoe UI" w:cs="Segoe UI"/>
                <w:sz w:val="16"/>
                <w:szCs w:val="16"/>
              </w:rPr>
              <w:t>&gt; 0.5 m inundation depth</w:t>
            </w:r>
          </w:p>
        </w:tc>
      </w:tr>
      <w:tr w:rsidR="00DF5190" w:rsidRPr="00603F2A" w14:paraId="19FA80F3" w14:textId="77777777" w:rsidTr="000F09B9">
        <w:trPr>
          <w:trHeight w:val="20"/>
          <w:jc w:val="center"/>
        </w:trPr>
        <w:tc>
          <w:tcPr>
            <w:tcW w:w="0" w:type="auto"/>
            <w:vMerge/>
            <w:tcBorders>
              <w:top w:val="nil"/>
              <w:bottom w:val="nil"/>
            </w:tcBorders>
            <w:noWrap/>
          </w:tcPr>
          <w:p w14:paraId="42B20AF2" w14:textId="77777777" w:rsidR="00DF5190" w:rsidRPr="00603F2A" w:rsidRDefault="00DF5190" w:rsidP="00EF6AF0">
            <w:pPr>
              <w:jc w:val="right"/>
              <w:rPr>
                <w:rFonts w:ascii="Calibri" w:eastAsia="Times New Roman" w:hAnsi="Calibri" w:cs="Calibri"/>
                <w:sz w:val="16"/>
                <w:szCs w:val="16"/>
                <w:lang w:eastAsia="en-US"/>
              </w:rPr>
            </w:pPr>
          </w:p>
        </w:tc>
        <w:tc>
          <w:tcPr>
            <w:tcW w:w="0" w:type="auto"/>
            <w:tcBorders>
              <w:top w:val="nil"/>
              <w:bottom w:val="nil"/>
            </w:tcBorders>
            <w:noWrap/>
          </w:tcPr>
          <w:p w14:paraId="435AC9A5" w14:textId="5E247EC2" w:rsidR="00DF5190" w:rsidRPr="009139A8" w:rsidRDefault="00DF5190" w:rsidP="00EF6AF0">
            <w:pPr>
              <w:jc w:val="left"/>
              <w:rPr>
                <w:rFonts w:ascii="Segoe UI" w:hAnsi="Segoe UI" w:cs="Segoe UI"/>
                <w:sz w:val="16"/>
                <w:szCs w:val="16"/>
              </w:rPr>
            </w:pPr>
            <w:r w:rsidRPr="009139A8">
              <w:rPr>
                <w:rFonts w:ascii="Segoe UI" w:hAnsi="Segoe UI" w:cs="Segoe UI"/>
                <w:sz w:val="16"/>
                <w:szCs w:val="16"/>
              </w:rPr>
              <w:t>Heatwave</w:t>
            </w:r>
          </w:p>
        </w:tc>
        <w:tc>
          <w:tcPr>
            <w:tcW w:w="0" w:type="auto"/>
            <w:tcBorders>
              <w:top w:val="nil"/>
              <w:bottom w:val="nil"/>
            </w:tcBorders>
            <w:noWrap/>
          </w:tcPr>
          <w:p w14:paraId="0CF68FB8" w14:textId="391FD2FC" w:rsidR="00DF5190" w:rsidRPr="009139A8" w:rsidRDefault="00DF5190" w:rsidP="00B43ABE">
            <w:pPr>
              <w:jc w:val="left"/>
              <w:rPr>
                <w:rFonts w:ascii="Segoe UI" w:hAnsi="Segoe UI" w:cs="Segoe UI"/>
                <w:sz w:val="16"/>
                <w:szCs w:val="16"/>
              </w:rPr>
            </w:pPr>
            <w:r w:rsidRPr="009139A8">
              <w:rPr>
                <w:rFonts w:ascii="Segoe UI" w:hAnsi="Segoe UI" w:cs="Segoe UI"/>
                <w:sz w:val="16"/>
                <w:szCs w:val="16"/>
              </w:rPr>
              <w:t xml:space="preserve">≥ 1% </w:t>
            </w:r>
          </w:p>
        </w:tc>
        <w:tc>
          <w:tcPr>
            <w:tcW w:w="0" w:type="auto"/>
            <w:tcBorders>
              <w:top w:val="nil"/>
              <w:bottom w:val="nil"/>
            </w:tcBorders>
            <w:noWrap/>
          </w:tcPr>
          <w:p w14:paraId="69F431F9" w14:textId="14EDE6B7" w:rsidR="00DF5190" w:rsidRPr="009139A8" w:rsidRDefault="00DF5190" w:rsidP="00EF6AF0">
            <w:pPr>
              <w:jc w:val="left"/>
              <w:rPr>
                <w:rFonts w:ascii="Segoe UI" w:hAnsi="Segoe UI" w:cs="Segoe UI"/>
                <w:sz w:val="16"/>
                <w:szCs w:val="16"/>
              </w:rPr>
            </w:pPr>
            <w:r w:rsidRPr="009139A8">
              <w:rPr>
                <w:rFonts w:ascii="Segoe UI" w:hAnsi="Segoe UI" w:cs="Segoe UI"/>
                <w:sz w:val="16"/>
                <w:szCs w:val="16"/>
              </w:rPr>
              <w:t>&gt; 33°C 5-day mean of daily maximum WBGT</w:t>
            </w:r>
          </w:p>
        </w:tc>
      </w:tr>
      <w:tr w:rsidR="00DF5190" w:rsidRPr="00603F2A" w14:paraId="7C98A0D7" w14:textId="77777777" w:rsidTr="000F09B9">
        <w:trPr>
          <w:trHeight w:val="20"/>
          <w:jc w:val="center"/>
        </w:trPr>
        <w:tc>
          <w:tcPr>
            <w:tcW w:w="0" w:type="auto"/>
            <w:vMerge/>
            <w:tcBorders>
              <w:top w:val="nil"/>
              <w:bottom w:val="single" w:sz="4" w:space="0" w:color="auto"/>
            </w:tcBorders>
            <w:noWrap/>
          </w:tcPr>
          <w:p w14:paraId="3208F94B" w14:textId="77777777" w:rsidR="00DF5190" w:rsidRPr="00603F2A" w:rsidRDefault="00DF5190" w:rsidP="00EF6AF0">
            <w:pPr>
              <w:jc w:val="right"/>
              <w:rPr>
                <w:rFonts w:ascii="Calibri" w:eastAsia="Times New Roman" w:hAnsi="Calibri" w:cs="Calibri"/>
                <w:sz w:val="16"/>
                <w:szCs w:val="16"/>
                <w:lang w:eastAsia="en-US"/>
              </w:rPr>
            </w:pPr>
          </w:p>
        </w:tc>
        <w:tc>
          <w:tcPr>
            <w:tcW w:w="0" w:type="auto"/>
            <w:tcBorders>
              <w:top w:val="nil"/>
              <w:bottom w:val="single" w:sz="4" w:space="0" w:color="auto"/>
            </w:tcBorders>
            <w:noWrap/>
          </w:tcPr>
          <w:p w14:paraId="1D506FFD" w14:textId="05B8B3CE" w:rsidR="00DF5190" w:rsidRPr="009139A8" w:rsidRDefault="00DF5190" w:rsidP="00EF6AF0">
            <w:pPr>
              <w:jc w:val="left"/>
              <w:rPr>
                <w:rFonts w:ascii="Segoe UI" w:hAnsi="Segoe UI" w:cs="Segoe UI"/>
                <w:sz w:val="16"/>
                <w:szCs w:val="16"/>
              </w:rPr>
            </w:pPr>
            <w:r w:rsidRPr="009139A8">
              <w:rPr>
                <w:rFonts w:ascii="Segoe UI" w:hAnsi="Segoe UI" w:cs="Segoe UI"/>
                <w:sz w:val="16"/>
                <w:szCs w:val="16"/>
              </w:rPr>
              <w:t>Tropical cyclone</w:t>
            </w:r>
          </w:p>
        </w:tc>
        <w:tc>
          <w:tcPr>
            <w:tcW w:w="0" w:type="auto"/>
            <w:tcBorders>
              <w:top w:val="nil"/>
              <w:bottom w:val="single" w:sz="4" w:space="0" w:color="auto"/>
            </w:tcBorders>
            <w:noWrap/>
          </w:tcPr>
          <w:p w14:paraId="31E50A2A" w14:textId="19D69797" w:rsidR="00DF5190" w:rsidRPr="009139A8" w:rsidRDefault="00DF5190" w:rsidP="00B43ABE">
            <w:pPr>
              <w:jc w:val="left"/>
              <w:rPr>
                <w:rFonts w:ascii="Segoe UI" w:hAnsi="Segoe UI" w:cs="Segoe UI"/>
                <w:sz w:val="16"/>
                <w:szCs w:val="16"/>
              </w:rPr>
            </w:pPr>
            <w:r w:rsidRPr="009139A8">
              <w:rPr>
                <w:rFonts w:ascii="Segoe UI" w:hAnsi="Segoe UI" w:cs="Segoe UI"/>
                <w:sz w:val="16"/>
                <w:szCs w:val="16"/>
              </w:rPr>
              <w:t>≥ 1%</w:t>
            </w:r>
          </w:p>
        </w:tc>
        <w:tc>
          <w:tcPr>
            <w:tcW w:w="0" w:type="auto"/>
            <w:tcBorders>
              <w:top w:val="nil"/>
              <w:bottom w:val="single" w:sz="4" w:space="0" w:color="auto"/>
            </w:tcBorders>
            <w:noWrap/>
          </w:tcPr>
          <w:p w14:paraId="3AC3AB26" w14:textId="588246B5" w:rsidR="00DF5190" w:rsidRPr="009139A8" w:rsidRDefault="00DF5190" w:rsidP="00EF6AF0">
            <w:pPr>
              <w:jc w:val="left"/>
              <w:rPr>
                <w:rFonts w:ascii="Segoe UI" w:hAnsi="Segoe UI" w:cs="Segoe UI"/>
                <w:sz w:val="16"/>
                <w:szCs w:val="16"/>
              </w:rPr>
            </w:pPr>
            <w:r w:rsidRPr="009139A8">
              <w:rPr>
                <w:rFonts w:ascii="Segoe UI" w:hAnsi="Segoe UI" w:cs="Segoe UI"/>
                <w:sz w:val="16"/>
                <w:szCs w:val="16"/>
              </w:rPr>
              <w:t>≥ Category 2 wind speed</w:t>
            </w:r>
          </w:p>
        </w:tc>
      </w:tr>
      <w:tr w:rsidR="00DF5190" w:rsidRPr="00603F2A" w14:paraId="0FBE0015" w14:textId="77777777" w:rsidTr="000F09B9">
        <w:trPr>
          <w:trHeight w:val="20"/>
          <w:jc w:val="center"/>
        </w:trPr>
        <w:tc>
          <w:tcPr>
            <w:tcW w:w="0" w:type="auto"/>
            <w:vMerge w:val="restart"/>
            <w:tcBorders>
              <w:top w:val="single" w:sz="4" w:space="0" w:color="auto"/>
              <w:bottom w:val="nil"/>
            </w:tcBorders>
            <w:noWrap/>
          </w:tcPr>
          <w:p w14:paraId="515CE794" w14:textId="35EB85FF" w:rsidR="00DF5190" w:rsidRPr="00DF5190" w:rsidRDefault="00DF5190" w:rsidP="008C07DD">
            <w:pPr>
              <w:jc w:val="right"/>
              <w:rPr>
                <w:rFonts w:ascii="Calibri" w:eastAsia="Times New Roman" w:hAnsi="Calibri" w:cs="Calibri"/>
                <w:b/>
                <w:bCs/>
                <w:sz w:val="16"/>
                <w:szCs w:val="16"/>
                <w:lang w:eastAsia="en-US"/>
              </w:rPr>
            </w:pPr>
            <w:r w:rsidRPr="00DF5190">
              <w:rPr>
                <w:rFonts w:ascii="Calibri" w:eastAsia="Times New Roman" w:hAnsi="Calibri" w:cs="Calibri"/>
                <w:b/>
                <w:bCs/>
                <w:sz w:val="16"/>
                <w:szCs w:val="16"/>
                <w:lang w:eastAsia="en-US"/>
              </w:rPr>
              <w:t>Higher intensity</w:t>
            </w:r>
          </w:p>
        </w:tc>
        <w:tc>
          <w:tcPr>
            <w:tcW w:w="0" w:type="auto"/>
            <w:tcBorders>
              <w:top w:val="single" w:sz="4" w:space="0" w:color="auto"/>
              <w:bottom w:val="nil"/>
            </w:tcBorders>
            <w:noWrap/>
          </w:tcPr>
          <w:p w14:paraId="742CFFCA" w14:textId="5C530653" w:rsidR="00DF5190" w:rsidRPr="009139A8" w:rsidRDefault="00DF5190" w:rsidP="008C07DD">
            <w:pPr>
              <w:jc w:val="left"/>
              <w:rPr>
                <w:rFonts w:ascii="Segoe UI" w:hAnsi="Segoe UI" w:cs="Segoe UI"/>
                <w:b/>
                <w:bCs/>
                <w:sz w:val="16"/>
                <w:szCs w:val="16"/>
              </w:rPr>
            </w:pPr>
            <w:r w:rsidRPr="00712013">
              <w:rPr>
                <w:rFonts w:ascii="Segoe UI" w:hAnsi="Segoe UI" w:cs="Segoe UI"/>
                <w:sz w:val="16"/>
                <w:szCs w:val="16"/>
              </w:rPr>
              <w:t>Agricultural drought</w:t>
            </w:r>
          </w:p>
        </w:tc>
        <w:tc>
          <w:tcPr>
            <w:tcW w:w="0" w:type="auto"/>
            <w:tcBorders>
              <w:top w:val="single" w:sz="4" w:space="0" w:color="auto"/>
              <w:bottom w:val="nil"/>
            </w:tcBorders>
            <w:noWrap/>
          </w:tcPr>
          <w:p w14:paraId="7D5DDF37" w14:textId="51BF5596" w:rsidR="00DF5190" w:rsidRPr="009139A8"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413EED">
              <w:rPr>
                <w:rFonts w:ascii="Segoe UI" w:hAnsi="Segoe UI" w:cs="Segoe UI"/>
                <w:sz w:val="16"/>
                <w:szCs w:val="16"/>
              </w:rPr>
              <w:t>2</w:t>
            </w:r>
            <w:r w:rsidRPr="00712013">
              <w:rPr>
                <w:rFonts w:ascii="Segoe UI" w:hAnsi="Segoe UI" w:cs="Segoe UI"/>
                <w:sz w:val="16"/>
                <w:szCs w:val="16"/>
              </w:rPr>
              <w:t>/</w:t>
            </w:r>
            <w:r w:rsidR="00413EED">
              <w:rPr>
                <w:rFonts w:ascii="Segoe UI" w:hAnsi="Segoe UI" w:cs="Segoe UI"/>
                <w:sz w:val="16"/>
                <w:szCs w:val="16"/>
              </w:rPr>
              <w:t>39</w:t>
            </w:r>
            <w:r w:rsidRPr="00712013">
              <w:rPr>
                <w:rFonts w:ascii="Segoe UI" w:hAnsi="Segoe UI" w:cs="Segoe UI"/>
                <w:sz w:val="16"/>
                <w:szCs w:val="16"/>
              </w:rPr>
              <w:t xml:space="preserve"> (historical)</w:t>
            </w:r>
          </w:p>
        </w:tc>
        <w:tc>
          <w:tcPr>
            <w:tcW w:w="0" w:type="auto"/>
            <w:tcBorders>
              <w:top w:val="single" w:sz="4" w:space="0" w:color="auto"/>
              <w:bottom w:val="nil"/>
            </w:tcBorders>
            <w:noWrap/>
          </w:tcPr>
          <w:p w14:paraId="15494455" w14:textId="42C7A485" w:rsidR="00DF5190" w:rsidRPr="009139A8" w:rsidRDefault="00DF5190" w:rsidP="008C07DD">
            <w:pPr>
              <w:jc w:val="left"/>
              <w:rPr>
                <w:rFonts w:ascii="Segoe UI" w:hAnsi="Segoe UI" w:cs="Segoe UI"/>
                <w:sz w:val="16"/>
                <w:szCs w:val="16"/>
              </w:rPr>
            </w:pPr>
            <w:r w:rsidRPr="00712013">
              <w:rPr>
                <w:rFonts w:ascii="Segoe UI" w:hAnsi="Segoe UI" w:cs="Segoe UI"/>
                <w:sz w:val="16"/>
                <w:szCs w:val="16"/>
              </w:rPr>
              <w:t xml:space="preserve">&gt; </w:t>
            </w:r>
            <w:r w:rsidR="000D21BE">
              <w:rPr>
                <w:rFonts w:ascii="Segoe UI" w:hAnsi="Segoe UI" w:cs="Segoe UI"/>
                <w:sz w:val="16"/>
                <w:szCs w:val="16"/>
              </w:rPr>
              <w:t>50</w:t>
            </w:r>
            <w:r w:rsidRPr="00712013">
              <w:rPr>
                <w:rFonts w:ascii="Segoe UI" w:hAnsi="Segoe UI" w:cs="Segoe UI"/>
                <w:sz w:val="16"/>
                <w:szCs w:val="16"/>
              </w:rPr>
              <w:t>% cropland or pasture affected and rural</w:t>
            </w:r>
          </w:p>
        </w:tc>
      </w:tr>
      <w:tr w:rsidR="00DF5190" w:rsidRPr="00603F2A" w14:paraId="216E05A4" w14:textId="77777777" w:rsidTr="000F09B9">
        <w:trPr>
          <w:trHeight w:val="20"/>
          <w:jc w:val="center"/>
        </w:trPr>
        <w:tc>
          <w:tcPr>
            <w:tcW w:w="0" w:type="auto"/>
            <w:vMerge/>
            <w:tcBorders>
              <w:top w:val="nil"/>
              <w:bottom w:val="nil"/>
            </w:tcBorders>
            <w:noWrap/>
          </w:tcPr>
          <w:p w14:paraId="5F6B3419" w14:textId="77777777" w:rsidR="00DF5190" w:rsidRPr="00603F2A" w:rsidRDefault="00DF5190" w:rsidP="008C07DD">
            <w:pPr>
              <w:jc w:val="right"/>
              <w:rPr>
                <w:rFonts w:ascii="Calibri" w:eastAsia="Times New Roman" w:hAnsi="Calibri" w:cs="Calibri"/>
                <w:sz w:val="16"/>
                <w:szCs w:val="16"/>
                <w:lang w:eastAsia="en-US"/>
              </w:rPr>
            </w:pPr>
          </w:p>
        </w:tc>
        <w:tc>
          <w:tcPr>
            <w:tcW w:w="0" w:type="auto"/>
            <w:tcBorders>
              <w:top w:val="nil"/>
              <w:bottom w:val="nil"/>
            </w:tcBorders>
            <w:noWrap/>
          </w:tcPr>
          <w:p w14:paraId="2EBA96D9" w14:textId="04C50951" w:rsidR="00DF5190" w:rsidRPr="009139A8" w:rsidRDefault="00DF5190" w:rsidP="008C07DD">
            <w:pPr>
              <w:jc w:val="left"/>
              <w:rPr>
                <w:rFonts w:ascii="Segoe UI" w:hAnsi="Segoe UI" w:cs="Segoe UI"/>
                <w:b/>
                <w:bCs/>
                <w:sz w:val="16"/>
                <w:szCs w:val="16"/>
              </w:rPr>
            </w:pPr>
            <w:r w:rsidRPr="00712013">
              <w:rPr>
                <w:rFonts w:ascii="Segoe UI" w:hAnsi="Segoe UI" w:cs="Segoe UI"/>
                <w:sz w:val="16"/>
                <w:szCs w:val="16"/>
              </w:rPr>
              <w:t>Flood</w:t>
            </w:r>
          </w:p>
        </w:tc>
        <w:tc>
          <w:tcPr>
            <w:tcW w:w="0" w:type="auto"/>
            <w:tcBorders>
              <w:top w:val="nil"/>
              <w:bottom w:val="nil"/>
            </w:tcBorders>
            <w:noWrap/>
          </w:tcPr>
          <w:p w14:paraId="4739CEA9" w14:textId="29134E31" w:rsidR="00DF5190" w:rsidRPr="009139A8"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413EED">
              <w:rPr>
                <w:rFonts w:ascii="Segoe UI" w:hAnsi="Segoe UI" w:cs="Segoe UI"/>
                <w:sz w:val="16"/>
                <w:szCs w:val="16"/>
              </w:rPr>
              <w:t>1</w:t>
            </w:r>
            <w:r w:rsidRPr="00712013">
              <w:rPr>
                <w:rFonts w:ascii="Segoe UI" w:hAnsi="Segoe UI" w:cs="Segoe UI"/>
                <w:sz w:val="16"/>
                <w:szCs w:val="16"/>
              </w:rPr>
              <w:t xml:space="preserve">% </w:t>
            </w:r>
          </w:p>
        </w:tc>
        <w:tc>
          <w:tcPr>
            <w:tcW w:w="0" w:type="auto"/>
            <w:tcBorders>
              <w:top w:val="nil"/>
              <w:bottom w:val="nil"/>
            </w:tcBorders>
            <w:noWrap/>
          </w:tcPr>
          <w:p w14:paraId="0FB9FC58" w14:textId="35D7AC1A" w:rsidR="00DF5190" w:rsidRPr="009139A8" w:rsidRDefault="00DF5190" w:rsidP="008C07DD">
            <w:pPr>
              <w:jc w:val="left"/>
              <w:rPr>
                <w:rFonts w:ascii="Segoe UI" w:hAnsi="Segoe UI" w:cs="Segoe UI"/>
                <w:sz w:val="16"/>
                <w:szCs w:val="16"/>
              </w:rPr>
            </w:pPr>
            <w:r w:rsidRPr="00712013">
              <w:rPr>
                <w:rFonts w:ascii="Segoe UI" w:hAnsi="Segoe UI" w:cs="Segoe UI"/>
                <w:sz w:val="16"/>
                <w:szCs w:val="16"/>
              </w:rPr>
              <w:t xml:space="preserve">&gt; </w:t>
            </w:r>
            <w:r w:rsidR="003C74E4">
              <w:rPr>
                <w:rFonts w:ascii="Segoe UI" w:hAnsi="Segoe UI" w:cs="Segoe UI"/>
                <w:sz w:val="16"/>
                <w:szCs w:val="16"/>
              </w:rPr>
              <w:t>1</w:t>
            </w:r>
            <w:r w:rsidRPr="00712013">
              <w:rPr>
                <w:rFonts w:ascii="Segoe UI" w:hAnsi="Segoe UI" w:cs="Segoe UI"/>
                <w:sz w:val="16"/>
                <w:szCs w:val="16"/>
              </w:rPr>
              <w:t xml:space="preserve"> m inundation depth</w:t>
            </w:r>
          </w:p>
        </w:tc>
      </w:tr>
      <w:tr w:rsidR="00DF5190" w:rsidRPr="00603F2A" w14:paraId="2A73C5CD" w14:textId="77777777" w:rsidTr="000F09B9">
        <w:trPr>
          <w:trHeight w:val="20"/>
          <w:jc w:val="center"/>
        </w:trPr>
        <w:tc>
          <w:tcPr>
            <w:tcW w:w="0" w:type="auto"/>
            <w:vMerge/>
            <w:tcBorders>
              <w:top w:val="nil"/>
              <w:bottom w:val="nil"/>
            </w:tcBorders>
            <w:noWrap/>
          </w:tcPr>
          <w:p w14:paraId="0BE7C4FE" w14:textId="77777777" w:rsidR="00DF5190" w:rsidRPr="00603F2A" w:rsidRDefault="00DF5190" w:rsidP="008C07DD">
            <w:pPr>
              <w:jc w:val="right"/>
              <w:rPr>
                <w:rFonts w:ascii="Calibri" w:eastAsia="Times New Roman" w:hAnsi="Calibri" w:cs="Calibri"/>
                <w:sz w:val="16"/>
                <w:szCs w:val="16"/>
                <w:lang w:eastAsia="en-US"/>
              </w:rPr>
            </w:pPr>
          </w:p>
        </w:tc>
        <w:tc>
          <w:tcPr>
            <w:tcW w:w="0" w:type="auto"/>
            <w:tcBorders>
              <w:top w:val="nil"/>
              <w:bottom w:val="nil"/>
            </w:tcBorders>
            <w:noWrap/>
          </w:tcPr>
          <w:p w14:paraId="557CF7F9" w14:textId="1D282C85" w:rsidR="00DF5190" w:rsidRPr="009139A8" w:rsidRDefault="00DF5190" w:rsidP="008C07DD">
            <w:pPr>
              <w:jc w:val="left"/>
              <w:rPr>
                <w:rFonts w:ascii="Segoe UI" w:hAnsi="Segoe UI" w:cs="Segoe UI"/>
                <w:b/>
                <w:bCs/>
                <w:sz w:val="16"/>
                <w:szCs w:val="16"/>
              </w:rPr>
            </w:pPr>
            <w:r w:rsidRPr="00712013">
              <w:rPr>
                <w:rFonts w:ascii="Segoe UI" w:hAnsi="Segoe UI" w:cs="Segoe UI"/>
                <w:sz w:val="16"/>
                <w:szCs w:val="16"/>
              </w:rPr>
              <w:t>Heatwave</w:t>
            </w:r>
          </w:p>
        </w:tc>
        <w:tc>
          <w:tcPr>
            <w:tcW w:w="0" w:type="auto"/>
            <w:tcBorders>
              <w:top w:val="nil"/>
              <w:bottom w:val="nil"/>
            </w:tcBorders>
            <w:noWrap/>
          </w:tcPr>
          <w:p w14:paraId="3641F209" w14:textId="47CDBF53" w:rsidR="00DF5190" w:rsidRPr="009139A8"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413EED">
              <w:rPr>
                <w:rFonts w:ascii="Segoe UI" w:hAnsi="Segoe UI" w:cs="Segoe UI"/>
                <w:sz w:val="16"/>
                <w:szCs w:val="16"/>
              </w:rPr>
              <w:t>1</w:t>
            </w:r>
            <w:r w:rsidRPr="00712013">
              <w:rPr>
                <w:rFonts w:ascii="Segoe UI" w:hAnsi="Segoe UI" w:cs="Segoe UI"/>
                <w:sz w:val="16"/>
                <w:szCs w:val="16"/>
              </w:rPr>
              <w:t xml:space="preserve">% </w:t>
            </w:r>
          </w:p>
        </w:tc>
        <w:tc>
          <w:tcPr>
            <w:tcW w:w="0" w:type="auto"/>
            <w:tcBorders>
              <w:top w:val="nil"/>
              <w:bottom w:val="nil"/>
            </w:tcBorders>
            <w:noWrap/>
          </w:tcPr>
          <w:p w14:paraId="1AEF104C" w14:textId="46AEBAF6" w:rsidR="00DF5190" w:rsidRPr="009139A8" w:rsidRDefault="00DF5190" w:rsidP="008C07DD">
            <w:pPr>
              <w:jc w:val="left"/>
              <w:rPr>
                <w:rFonts w:ascii="Segoe UI" w:hAnsi="Segoe UI" w:cs="Segoe UI"/>
                <w:sz w:val="16"/>
                <w:szCs w:val="16"/>
              </w:rPr>
            </w:pPr>
            <w:r w:rsidRPr="00712013">
              <w:rPr>
                <w:rFonts w:ascii="Segoe UI" w:hAnsi="Segoe UI" w:cs="Segoe UI"/>
                <w:sz w:val="16"/>
                <w:szCs w:val="16"/>
              </w:rPr>
              <w:t>&gt; 3</w:t>
            </w:r>
            <w:r w:rsidR="00DD5B0F">
              <w:rPr>
                <w:rFonts w:ascii="Segoe UI" w:hAnsi="Segoe UI" w:cs="Segoe UI"/>
                <w:sz w:val="16"/>
                <w:szCs w:val="16"/>
              </w:rPr>
              <w:t>4</w:t>
            </w:r>
            <w:r w:rsidRPr="00712013">
              <w:rPr>
                <w:rFonts w:ascii="Segoe UI" w:hAnsi="Segoe UI" w:cs="Segoe UI"/>
                <w:sz w:val="16"/>
                <w:szCs w:val="16"/>
              </w:rPr>
              <w:t>°C 5-day mean of daily maximum WBGT</w:t>
            </w:r>
          </w:p>
        </w:tc>
      </w:tr>
      <w:tr w:rsidR="00DF5190" w:rsidRPr="00603F2A" w14:paraId="2574B281" w14:textId="77777777" w:rsidTr="000F09B9">
        <w:trPr>
          <w:trHeight w:val="20"/>
          <w:jc w:val="center"/>
        </w:trPr>
        <w:tc>
          <w:tcPr>
            <w:tcW w:w="0" w:type="auto"/>
            <w:vMerge/>
            <w:tcBorders>
              <w:top w:val="nil"/>
              <w:bottom w:val="single" w:sz="4" w:space="0" w:color="auto"/>
            </w:tcBorders>
            <w:noWrap/>
          </w:tcPr>
          <w:p w14:paraId="70B4B06B" w14:textId="77777777" w:rsidR="00DF5190" w:rsidRPr="00603F2A" w:rsidRDefault="00DF5190" w:rsidP="008C07DD">
            <w:pPr>
              <w:jc w:val="right"/>
              <w:rPr>
                <w:rFonts w:ascii="Calibri" w:eastAsia="Times New Roman" w:hAnsi="Calibri" w:cs="Calibri"/>
                <w:sz w:val="16"/>
                <w:szCs w:val="16"/>
                <w:lang w:eastAsia="en-US"/>
              </w:rPr>
            </w:pPr>
          </w:p>
        </w:tc>
        <w:tc>
          <w:tcPr>
            <w:tcW w:w="0" w:type="auto"/>
            <w:tcBorders>
              <w:top w:val="nil"/>
              <w:bottom w:val="single" w:sz="4" w:space="0" w:color="auto"/>
            </w:tcBorders>
            <w:noWrap/>
          </w:tcPr>
          <w:p w14:paraId="5EE0DC13" w14:textId="5C0E68A1"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Tropical cyclone</w:t>
            </w:r>
          </w:p>
        </w:tc>
        <w:tc>
          <w:tcPr>
            <w:tcW w:w="0" w:type="auto"/>
            <w:tcBorders>
              <w:top w:val="nil"/>
              <w:bottom w:val="single" w:sz="4" w:space="0" w:color="auto"/>
            </w:tcBorders>
            <w:noWrap/>
          </w:tcPr>
          <w:p w14:paraId="7367B19F" w14:textId="6930B8D8"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413EED">
              <w:rPr>
                <w:rFonts w:ascii="Segoe UI" w:hAnsi="Segoe UI" w:cs="Segoe UI"/>
                <w:sz w:val="16"/>
                <w:szCs w:val="16"/>
              </w:rPr>
              <w:t>1</w:t>
            </w:r>
            <w:r w:rsidRPr="00712013">
              <w:rPr>
                <w:rFonts w:ascii="Segoe UI" w:hAnsi="Segoe UI" w:cs="Segoe UI"/>
                <w:sz w:val="16"/>
                <w:szCs w:val="16"/>
              </w:rPr>
              <w:t>%</w:t>
            </w:r>
          </w:p>
        </w:tc>
        <w:tc>
          <w:tcPr>
            <w:tcW w:w="0" w:type="auto"/>
            <w:tcBorders>
              <w:top w:val="nil"/>
              <w:bottom w:val="single" w:sz="4" w:space="0" w:color="auto"/>
            </w:tcBorders>
            <w:noWrap/>
          </w:tcPr>
          <w:p w14:paraId="6C16101A" w14:textId="6C7AFFCC"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 xml:space="preserve">≥ Category </w:t>
            </w:r>
            <w:r w:rsidR="00DD5B0F">
              <w:rPr>
                <w:rFonts w:ascii="Segoe UI" w:hAnsi="Segoe UI" w:cs="Segoe UI"/>
                <w:sz w:val="16"/>
                <w:szCs w:val="16"/>
              </w:rPr>
              <w:t>3</w:t>
            </w:r>
            <w:r w:rsidRPr="00712013">
              <w:rPr>
                <w:rFonts w:ascii="Segoe UI" w:hAnsi="Segoe UI" w:cs="Segoe UI"/>
                <w:sz w:val="16"/>
                <w:szCs w:val="16"/>
              </w:rPr>
              <w:t xml:space="preserve"> wind speed</w:t>
            </w:r>
          </w:p>
        </w:tc>
      </w:tr>
      <w:tr w:rsidR="00DF5190" w:rsidRPr="00603F2A" w14:paraId="7E5768DB" w14:textId="77777777" w:rsidTr="000F09B9">
        <w:trPr>
          <w:trHeight w:val="20"/>
          <w:jc w:val="center"/>
        </w:trPr>
        <w:tc>
          <w:tcPr>
            <w:tcW w:w="0" w:type="auto"/>
            <w:vMerge w:val="restart"/>
            <w:tcBorders>
              <w:top w:val="single" w:sz="4" w:space="0" w:color="auto"/>
              <w:bottom w:val="nil"/>
            </w:tcBorders>
            <w:noWrap/>
          </w:tcPr>
          <w:p w14:paraId="027BE4FD" w14:textId="62666F38" w:rsidR="00DF5190" w:rsidRPr="00DF5190" w:rsidRDefault="00DF5190" w:rsidP="008C07DD">
            <w:pPr>
              <w:jc w:val="right"/>
              <w:rPr>
                <w:rFonts w:ascii="Calibri" w:eastAsia="Times New Roman" w:hAnsi="Calibri" w:cs="Calibri"/>
                <w:b/>
                <w:bCs/>
                <w:sz w:val="16"/>
                <w:szCs w:val="16"/>
                <w:lang w:eastAsia="en-US"/>
              </w:rPr>
            </w:pPr>
            <w:r w:rsidRPr="00DF5190">
              <w:rPr>
                <w:rFonts w:ascii="Calibri" w:eastAsia="Times New Roman" w:hAnsi="Calibri" w:cs="Calibri"/>
                <w:b/>
                <w:bCs/>
                <w:sz w:val="16"/>
                <w:szCs w:val="16"/>
                <w:lang w:eastAsia="en-US"/>
              </w:rPr>
              <w:t>Lower intensity</w:t>
            </w:r>
          </w:p>
        </w:tc>
        <w:tc>
          <w:tcPr>
            <w:tcW w:w="0" w:type="auto"/>
            <w:tcBorders>
              <w:top w:val="single" w:sz="4" w:space="0" w:color="auto"/>
              <w:bottom w:val="nil"/>
            </w:tcBorders>
            <w:noWrap/>
          </w:tcPr>
          <w:p w14:paraId="660C61E0" w14:textId="09BBB13A"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Agricultural drought</w:t>
            </w:r>
          </w:p>
        </w:tc>
        <w:tc>
          <w:tcPr>
            <w:tcW w:w="0" w:type="auto"/>
            <w:tcBorders>
              <w:top w:val="single" w:sz="4" w:space="0" w:color="auto"/>
              <w:bottom w:val="nil"/>
            </w:tcBorders>
            <w:noWrap/>
          </w:tcPr>
          <w:p w14:paraId="0413AF6A" w14:textId="008ABD9D"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1/39 (historical)</w:t>
            </w:r>
          </w:p>
        </w:tc>
        <w:tc>
          <w:tcPr>
            <w:tcW w:w="0" w:type="auto"/>
            <w:tcBorders>
              <w:top w:val="single" w:sz="4" w:space="0" w:color="auto"/>
              <w:bottom w:val="nil"/>
            </w:tcBorders>
            <w:noWrap/>
          </w:tcPr>
          <w:p w14:paraId="023D223E" w14:textId="6598E4B5"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&gt; 30% cropland or pasture affected and rural</w:t>
            </w:r>
          </w:p>
        </w:tc>
      </w:tr>
      <w:tr w:rsidR="00DF5190" w:rsidRPr="00603F2A" w14:paraId="09607379" w14:textId="77777777" w:rsidTr="000F09B9">
        <w:trPr>
          <w:trHeight w:val="20"/>
          <w:jc w:val="center"/>
        </w:trPr>
        <w:tc>
          <w:tcPr>
            <w:tcW w:w="0" w:type="auto"/>
            <w:vMerge/>
            <w:tcBorders>
              <w:top w:val="nil"/>
              <w:bottom w:val="nil"/>
            </w:tcBorders>
            <w:noWrap/>
          </w:tcPr>
          <w:p w14:paraId="4D83D318" w14:textId="77777777" w:rsidR="00DF5190" w:rsidRPr="00603F2A" w:rsidRDefault="00DF5190" w:rsidP="008C07DD">
            <w:pPr>
              <w:jc w:val="right"/>
              <w:rPr>
                <w:rFonts w:ascii="Calibri" w:eastAsia="Times New Roman" w:hAnsi="Calibri" w:cs="Calibri"/>
                <w:sz w:val="16"/>
                <w:szCs w:val="16"/>
                <w:lang w:eastAsia="en-US"/>
              </w:rPr>
            </w:pPr>
          </w:p>
        </w:tc>
        <w:tc>
          <w:tcPr>
            <w:tcW w:w="0" w:type="auto"/>
            <w:tcBorders>
              <w:top w:val="nil"/>
              <w:bottom w:val="nil"/>
            </w:tcBorders>
            <w:noWrap/>
          </w:tcPr>
          <w:p w14:paraId="5546198F" w14:textId="358AE832"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Flood</w:t>
            </w:r>
          </w:p>
        </w:tc>
        <w:tc>
          <w:tcPr>
            <w:tcW w:w="0" w:type="auto"/>
            <w:tcBorders>
              <w:top w:val="nil"/>
              <w:bottom w:val="nil"/>
            </w:tcBorders>
            <w:noWrap/>
          </w:tcPr>
          <w:p w14:paraId="7D4F549E" w14:textId="2CFA8F72"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1% </w:t>
            </w:r>
          </w:p>
        </w:tc>
        <w:tc>
          <w:tcPr>
            <w:tcW w:w="0" w:type="auto"/>
            <w:tcBorders>
              <w:top w:val="nil"/>
              <w:bottom w:val="nil"/>
            </w:tcBorders>
            <w:noWrap/>
          </w:tcPr>
          <w:p w14:paraId="676E3126" w14:textId="4E26767D"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&gt; 0.</w:t>
            </w:r>
            <w:r w:rsidR="003C74E4">
              <w:rPr>
                <w:rFonts w:ascii="Segoe UI" w:hAnsi="Segoe UI" w:cs="Segoe UI"/>
                <w:sz w:val="16"/>
                <w:szCs w:val="16"/>
              </w:rPr>
              <w:t>1</w:t>
            </w:r>
            <w:r w:rsidRPr="00712013">
              <w:rPr>
                <w:rFonts w:ascii="Segoe UI" w:hAnsi="Segoe UI" w:cs="Segoe UI"/>
                <w:sz w:val="16"/>
                <w:szCs w:val="16"/>
              </w:rPr>
              <w:t>5 m inundation depth</w:t>
            </w:r>
          </w:p>
        </w:tc>
      </w:tr>
      <w:tr w:rsidR="00DF5190" w:rsidRPr="00603F2A" w14:paraId="135ED2EA" w14:textId="77777777" w:rsidTr="000F09B9">
        <w:trPr>
          <w:trHeight w:val="20"/>
          <w:jc w:val="center"/>
        </w:trPr>
        <w:tc>
          <w:tcPr>
            <w:tcW w:w="0" w:type="auto"/>
            <w:vMerge/>
            <w:tcBorders>
              <w:top w:val="nil"/>
              <w:bottom w:val="nil"/>
            </w:tcBorders>
            <w:noWrap/>
          </w:tcPr>
          <w:p w14:paraId="7704736D" w14:textId="77777777" w:rsidR="00DF5190" w:rsidRPr="00603F2A" w:rsidRDefault="00DF5190" w:rsidP="008C07DD">
            <w:pPr>
              <w:jc w:val="right"/>
              <w:rPr>
                <w:rFonts w:ascii="Calibri" w:eastAsia="Times New Roman" w:hAnsi="Calibri" w:cs="Calibri"/>
                <w:sz w:val="16"/>
                <w:szCs w:val="16"/>
                <w:lang w:eastAsia="en-US"/>
              </w:rPr>
            </w:pPr>
          </w:p>
        </w:tc>
        <w:tc>
          <w:tcPr>
            <w:tcW w:w="0" w:type="auto"/>
            <w:tcBorders>
              <w:top w:val="nil"/>
              <w:bottom w:val="nil"/>
            </w:tcBorders>
            <w:noWrap/>
          </w:tcPr>
          <w:p w14:paraId="00CD01FB" w14:textId="61B280D2"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Heatwave</w:t>
            </w:r>
          </w:p>
        </w:tc>
        <w:tc>
          <w:tcPr>
            <w:tcW w:w="0" w:type="auto"/>
            <w:tcBorders>
              <w:top w:val="nil"/>
              <w:bottom w:val="nil"/>
            </w:tcBorders>
            <w:noWrap/>
          </w:tcPr>
          <w:p w14:paraId="53D1BB72" w14:textId="1804E6D0"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1% </w:t>
            </w:r>
          </w:p>
        </w:tc>
        <w:tc>
          <w:tcPr>
            <w:tcW w:w="0" w:type="auto"/>
            <w:tcBorders>
              <w:top w:val="nil"/>
              <w:bottom w:val="nil"/>
            </w:tcBorders>
            <w:noWrap/>
          </w:tcPr>
          <w:p w14:paraId="3010E646" w14:textId="646EC020"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&gt; 3</w:t>
            </w:r>
            <w:r w:rsidR="003C74E4">
              <w:rPr>
                <w:rFonts w:ascii="Segoe UI" w:hAnsi="Segoe UI" w:cs="Segoe UI"/>
                <w:sz w:val="16"/>
                <w:szCs w:val="16"/>
              </w:rPr>
              <w:t>2</w:t>
            </w:r>
            <w:r w:rsidRPr="00712013">
              <w:rPr>
                <w:rFonts w:ascii="Segoe UI" w:hAnsi="Segoe UI" w:cs="Segoe UI"/>
                <w:sz w:val="16"/>
                <w:szCs w:val="16"/>
              </w:rPr>
              <w:t>°C 5-day mean of daily maximum WBGT</w:t>
            </w:r>
          </w:p>
        </w:tc>
      </w:tr>
      <w:tr w:rsidR="00DF5190" w:rsidRPr="00603F2A" w14:paraId="478362AC" w14:textId="77777777" w:rsidTr="000F09B9">
        <w:trPr>
          <w:trHeight w:val="20"/>
          <w:jc w:val="center"/>
        </w:trPr>
        <w:tc>
          <w:tcPr>
            <w:tcW w:w="0" w:type="auto"/>
            <w:vMerge/>
            <w:tcBorders>
              <w:top w:val="nil"/>
              <w:bottom w:val="single" w:sz="4" w:space="0" w:color="auto"/>
            </w:tcBorders>
            <w:noWrap/>
          </w:tcPr>
          <w:p w14:paraId="7DDC9DD1" w14:textId="77777777" w:rsidR="00DF5190" w:rsidRPr="00603F2A" w:rsidRDefault="00DF5190" w:rsidP="008C07DD">
            <w:pPr>
              <w:jc w:val="right"/>
              <w:rPr>
                <w:rFonts w:ascii="Calibri" w:eastAsia="Times New Roman" w:hAnsi="Calibri" w:cs="Calibri"/>
                <w:sz w:val="16"/>
                <w:szCs w:val="16"/>
                <w:lang w:eastAsia="en-US"/>
              </w:rPr>
            </w:pPr>
          </w:p>
        </w:tc>
        <w:tc>
          <w:tcPr>
            <w:tcW w:w="0" w:type="auto"/>
            <w:tcBorders>
              <w:top w:val="nil"/>
              <w:bottom w:val="single" w:sz="4" w:space="0" w:color="auto"/>
            </w:tcBorders>
            <w:noWrap/>
          </w:tcPr>
          <w:p w14:paraId="139F463A" w14:textId="10490F9C"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Tropical cyclone</w:t>
            </w:r>
          </w:p>
        </w:tc>
        <w:tc>
          <w:tcPr>
            <w:tcW w:w="0" w:type="auto"/>
            <w:tcBorders>
              <w:top w:val="nil"/>
              <w:bottom w:val="single" w:sz="4" w:space="0" w:color="auto"/>
            </w:tcBorders>
            <w:noWrap/>
          </w:tcPr>
          <w:p w14:paraId="6055D6BE" w14:textId="5DE89635"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1%</w:t>
            </w:r>
          </w:p>
        </w:tc>
        <w:tc>
          <w:tcPr>
            <w:tcW w:w="0" w:type="auto"/>
            <w:tcBorders>
              <w:top w:val="nil"/>
              <w:bottom w:val="single" w:sz="4" w:space="0" w:color="auto"/>
            </w:tcBorders>
            <w:noWrap/>
          </w:tcPr>
          <w:p w14:paraId="581C0F4A" w14:textId="72B07CF6"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 xml:space="preserve">≥ Category </w:t>
            </w:r>
            <w:r w:rsidR="003C74E4">
              <w:rPr>
                <w:rFonts w:ascii="Segoe UI" w:hAnsi="Segoe UI" w:cs="Segoe UI"/>
                <w:sz w:val="16"/>
                <w:szCs w:val="16"/>
              </w:rPr>
              <w:t>1</w:t>
            </w:r>
            <w:r w:rsidRPr="00712013">
              <w:rPr>
                <w:rFonts w:ascii="Segoe UI" w:hAnsi="Segoe UI" w:cs="Segoe UI"/>
                <w:sz w:val="16"/>
                <w:szCs w:val="16"/>
              </w:rPr>
              <w:t xml:space="preserve"> wind speed</w:t>
            </w:r>
          </w:p>
        </w:tc>
      </w:tr>
      <w:tr w:rsidR="00DF5190" w:rsidRPr="00603F2A" w14:paraId="6B29AF5A" w14:textId="77777777" w:rsidTr="000F09B9">
        <w:trPr>
          <w:trHeight w:val="20"/>
          <w:jc w:val="center"/>
        </w:trPr>
        <w:tc>
          <w:tcPr>
            <w:tcW w:w="0" w:type="auto"/>
            <w:vMerge w:val="restart"/>
            <w:tcBorders>
              <w:top w:val="single" w:sz="4" w:space="0" w:color="auto"/>
              <w:bottom w:val="nil"/>
            </w:tcBorders>
            <w:noWrap/>
          </w:tcPr>
          <w:p w14:paraId="5A617A95" w14:textId="7344785C" w:rsidR="00DF5190" w:rsidRPr="00DF5190" w:rsidRDefault="00DF5190" w:rsidP="008C07DD">
            <w:pPr>
              <w:jc w:val="right"/>
              <w:rPr>
                <w:rFonts w:ascii="Calibri" w:eastAsia="Times New Roman" w:hAnsi="Calibri" w:cs="Calibri"/>
                <w:b/>
                <w:bCs/>
                <w:sz w:val="16"/>
                <w:szCs w:val="16"/>
                <w:lang w:eastAsia="en-US"/>
              </w:rPr>
            </w:pPr>
            <w:r w:rsidRPr="00DF5190">
              <w:rPr>
                <w:rFonts w:ascii="Calibri" w:eastAsia="Times New Roman" w:hAnsi="Calibri" w:cs="Calibri"/>
                <w:b/>
                <w:bCs/>
                <w:sz w:val="16"/>
                <w:szCs w:val="16"/>
                <w:lang w:eastAsia="en-US"/>
              </w:rPr>
              <w:t>Higher frequency</w:t>
            </w:r>
          </w:p>
        </w:tc>
        <w:tc>
          <w:tcPr>
            <w:tcW w:w="0" w:type="auto"/>
            <w:tcBorders>
              <w:top w:val="single" w:sz="4" w:space="0" w:color="auto"/>
              <w:bottom w:val="nil"/>
            </w:tcBorders>
            <w:noWrap/>
          </w:tcPr>
          <w:p w14:paraId="68A89326" w14:textId="3E3DDBFB"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Agricultural drought</w:t>
            </w:r>
          </w:p>
        </w:tc>
        <w:tc>
          <w:tcPr>
            <w:tcW w:w="0" w:type="auto"/>
            <w:tcBorders>
              <w:top w:val="single" w:sz="4" w:space="0" w:color="auto"/>
              <w:bottom w:val="nil"/>
            </w:tcBorders>
            <w:noWrap/>
          </w:tcPr>
          <w:p w14:paraId="2621FDA9" w14:textId="11C16E9B"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413EED">
              <w:rPr>
                <w:rFonts w:ascii="Segoe UI" w:hAnsi="Segoe UI" w:cs="Segoe UI"/>
                <w:sz w:val="16"/>
                <w:szCs w:val="16"/>
              </w:rPr>
              <w:t>2</w:t>
            </w:r>
            <w:r w:rsidRPr="00712013">
              <w:rPr>
                <w:rFonts w:ascii="Segoe UI" w:hAnsi="Segoe UI" w:cs="Segoe UI"/>
                <w:sz w:val="16"/>
                <w:szCs w:val="16"/>
              </w:rPr>
              <w:t>/39 (historical)</w:t>
            </w:r>
          </w:p>
        </w:tc>
        <w:tc>
          <w:tcPr>
            <w:tcW w:w="0" w:type="auto"/>
            <w:tcBorders>
              <w:top w:val="single" w:sz="4" w:space="0" w:color="auto"/>
              <w:bottom w:val="nil"/>
            </w:tcBorders>
            <w:noWrap/>
          </w:tcPr>
          <w:p w14:paraId="010D029B" w14:textId="69AB9612"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&gt; 30% cropland or pasture affected and rural</w:t>
            </w:r>
          </w:p>
        </w:tc>
      </w:tr>
      <w:tr w:rsidR="00DF5190" w:rsidRPr="00603F2A" w14:paraId="132E7672" w14:textId="77777777" w:rsidTr="000F09B9">
        <w:trPr>
          <w:trHeight w:val="20"/>
          <w:jc w:val="center"/>
        </w:trPr>
        <w:tc>
          <w:tcPr>
            <w:tcW w:w="0" w:type="auto"/>
            <w:vMerge/>
            <w:tcBorders>
              <w:top w:val="nil"/>
              <w:bottom w:val="nil"/>
            </w:tcBorders>
            <w:noWrap/>
          </w:tcPr>
          <w:p w14:paraId="46B63ABC" w14:textId="77777777" w:rsidR="00DF5190" w:rsidRPr="00DF5190" w:rsidRDefault="00DF5190" w:rsidP="008C07DD">
            <w:pPr>
              <w:jc w:val="right"/>
              <w:rPr>
                <w:rFonts w:ascii="Calibri" w:eastAsia="Times New Roman" w:hAnsi="Calibri" w:cs="Calibri"/>
                <w:b/>
                <w:bCs/>
                <w:sz w:val="16"/>
                <w:szCs w:val="16"/>
                <w:lang w:eastAsia="en-US"/>
              </w:rPr>
            </w:pPr>
          </w:p>
        </w:tc>
        <w:tc>
          <w:tcPr>
            <w:tcW w:w="0" w:type="auto"/>
            <w:tcBorders>
              <w:top w:val="nil"/>
              <w:bottom w:val="nil"/>
            </w:tcBorders>
            <w:noWrap/>
          </w:tcPr>
          <w:p w14:paraId="57F821CD" w14:textId="76A92C3E"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Flood</w:t>
            </w:r>
          </w:p>
        </w:tc>
        <w:tc>
          <w:tcPr>
            <w:tcW w:w="0" w:type="auto"/>
            <w:tcBorders>
              <w:top w:val="nil"/>
              <w:bottom w:val="nil"/>
            </w:tcBorders>
            <w:noWrap/>
          </w:tcPr>
          <w:p w14:paraId="653597B4" w14:textId="3B5D2B32"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413EED">
              <w:rPr>
                <w:rFonts w:ascii="Segoe UI" w:hAnsi="Segoe UI" w:cs="Segoe UI"/>
                <w:sz w:val="16"/>
                <w:szCs w:val="16"/>
              </w:rPr>
              <w:t>5</w:t>
            </w:r>
            <w:r w:rsidRPr="00712013">
              <w:rPr>
                <w:rFonts w:ascii="Segoe UI" w:hAnsi="Segoe UI" w:cs="Segoe UI"/>
                <w:sz w:val="16"/>
                <w:szCs w:val="16"/>
              </w:rPr>
              <w:t xml:space="preserve">% </w:t>
            </w:r>
          </w:p>
        </w:tc>
        <w:tc>
          <w:tcPr>
            <w:tcW w:w="0" w:type="auto"/>
            <w:tcBorders>
              <w:top w:val="nil"/>
              <w:bottom w:val="nil"/>
            </w:tcBorders>
            <w:noWrap/>
          </w:tcPr>
          <w:p w14:paraId="5409B340" w14:textId="24E9469E"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&gt; 0.5 m inundation depth</w:t>
            </w:r>
          </w:p>
        </w:tc>
      </w:tr>
      <w:tr w:rsidR="00DF5190" w:rsidRPr="00603F2A" w14:paraId="628DAD78" w14:textId="77777777" w:rsidTr="000F09B9">
        <w:trPr>
          <w:trHeight w:val="20"/>
          <w:jc w:val="center"/>
        </w:trPr>
        <w:tc>
          <w:tcPr>
            <w:tcW w:w="0" w:type="auto"/>
            <w:vMerge/>
            <w:tcBorders>
              <w:top w:val="nil"/>
              <w:bottom w:val="nil"/>
            </w:tcBorders>
            <w:noWrap/>
          </w:tcPr>
          <w:p w14:paraId="6BB0B03F" w14:textId="77777777" w:rsidR="00DF5190" w:rsidRPr="00DF5190" w:rsidRDefault="00DF5190" w:rsidP="008C07DD">
            <w:pPr>
              <w:jc w:val="right"/>
              <w:rPr>
                <w:rFonts w:ascii="Calibri" w:eastAsia="Times New Roman" w:hAnsi="Calibri" w:cs="Calibri"/>
                <w:b/>
                <w:bCs/>
                <w:sz w:val="16"/>
                <w:szCs w:val="16"/>
                <w:lang w:eastAsia="en-US"/>
              </w:rPr>
            </w:pPr>
          </w:p>
        </w:tc>
        <w:tc>
          <w:tcPr>
            <w:tcW w:w="0" w:type="auto"/>
            <w:tcBorders>
              <w:top w:val="nil"/>
              <w:bottom w:val="nil"/>
            </w:tcBorders>
            <w:noWrap/>
          </w:tcPr>
          <w:p w14:paraId="74663F4B" w14:textId="2446D326"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Heatwave</w:t>
            </w:r>
          </w:p>
        </w:tc>
        <w:tc>
          <w:tcPr>
            <w:tcW w:w="0" w:type="auto"/>
            <w:tcBorders>
              <w:top w:val="nil"/>
              <w:bottom w:val="nil"/>
            </w:tcBorders>
            <w:noWrap/>
          </w:tcPr>
          <w:p w14:paraId="11971B5B" w14:textId="068C4794"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413EED">
              <w:rPr>
                <w:rFonts w:ascii="Segoe UI" w:hAnsi="Segoe UI" w:cs="Segoe UI"/>
                <w:sz w:val="16"/>
                <w:szCs w:val="16"/>
              </w:rPr>
              <w:t>5</w:t>
            </w:r>
            <w:r w:rsidRPr="00712013">
              <w:rPr>
                <w:rFonts w:ascii="Segoe UI" w:hAnsi="Segoe UI" w:cs="Segoe UI"/>
                <w:sz w:val="16"/>
                <w:szCs w:val="16"/>
              </w:rPr>
              <w:t xml:space="preserve">% </w:t>
            </w:r>
          </w:p>
        </w:tc>
        <w:tc>
          <w:tcPr>
            <w:tcW w:w="0" w:type="auto"/>
            <w:tcBorders>
              <w:top w:val="nil"/>
              <w:bottom w:val="nil"/>
            </w:tcBorders>
            <w:noWrap/>
          </w:tcPr>
          <w:p w14:paraId="6D013651" w14:textId="5EF5EE84"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&gt; 33°C 5-day mean of daily maximum WBGT</w:t>
            </w:r>
          </w:p>
        </w:tc>
      </w:tr>
      <w:tr w:rsidR="00DF5190" w:rsidRPr="00603F2A" w14:paraId="2E029C68" w14:textId="77777777" w:rsidTr="000F09B9">
        <w:trPr>
          <w:trHeight w:val="20"/>
          <w:jc w:val="center"/>
        </w:trPr>
        <w:tc>
          <w:tcPr>
            <w:tcW w:w="0" w:type="auto"/>
            <w:vMerge/>
            <w:tcBorders>
              <w:top w:val="nil"/>
              <w:bottom w:val="single" w:sz="4" w:space="0" w:color="auto"/>
            </w:tcBorders>
            <w:noWrap/>
          </w:tcPr>
          <w:p w14:paraId="1DC4253A" w14:textId="77777777" w:rsidR="00DF5190" w:rsidRPr="00DF5190" w:rsidRDefault="00DF5190" w:rsidP="008C07DD">
            <w:pPr>
              <w:jc w:val="right"/>
              <w:rPr>
                <w:rFonts w:ascii="Calibri" w:eastAsia="Times New Roman" w:hAnsi="Calibri" w:cs="Calibri"/>
                <w:b/>
                <w:bCs/>
                <w:sz w:val="16"/>
                <w:szCs w:val="16"/>
                <w:lang w:eastAsia="en-US"/>
              </w:rPr>
            </w:pPr>
          </w:p>
        </w:tc>
        <w:tc>
          <w:tcPr>
            <w:tcW w:w="0" w:type="auto"/>
            <w:tcBorders>
              <w:top w:val="nil"/>
              <w:bottom w:val="single" w:sz="4" w:space="0" w:color="auto"/>
            </w:tcBorders>
            <w:noWrap/>
          </w:tcPr>
          <w:p w14:paraId="08D4D76C" w14:textId="1BCC2189"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Tropical cyclone</w:t>
            </w:r>
          </w:p>
        </w:tc>
        <w:tc>
          <w:tcPr>
            <w:tcW w:w="0" w:type="auto"/>
            <w:tcBorders>
              <w:top w:val="nil"/>
              <w:bottom w:val="single" w:sz="4" w:space="0" w:color="auto"/>
            </w:tcBorders>
            <w:noWrap/>
          </w:tcPr>
          <w:p w14:paraId="68590A4C" w14:textId="2C57DC0D"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413EED">
              <w:rPr>
                <w:rFonts w:ascii="Segoe UI" w:hAnsi="Segoe UI" w:cs="Segoe UI"/>
                <w:sz w:val="16"/>
                <w:szCs w:val="16"/>
              </w:rPr>
              <w:t>5</w:t>
            </w:r>
            <w:r w:rsidRPr="00712013">
              <w:rPr>
                <w:rFonts w:ascii="Segoe UI" w:hAnsi="Segoe UI" w:cs="Segoe UI"/>
                <w:sz w:val="16"/>
                <w:szCs w:val="16"/>
              </w:rPr>
              <w:t>%</w:t>
            </w:r>
          </w:p>
        </w:tc>
        <w:tc>
          <w:tcPr>
            <w:tcW w:w="0" w:type="auto"/>
            <w:tcBorders>
              <w:top w:val="nil"/>
              <w:bottom w:val="single" w:sz="4" w:space="0" w:color="auto"/>
            </w:tcBorders>
            <w:noWrap/>
          </w:tcPr>
          <w:p w14:paraId="3AECEB10" w14:textId="0DDAE00D"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 Category 2 wind speed</w:t>
            </w:r>
          </w:p>
        </w:tc>
      </w:tr>
      <w:tr w:rsidR="00DF5190" w:rsidRPr="00603F2A" w14:paraId="03E4D554" w14:textId="77777777" w:rsidTr="000F09B9">
        <w:trPr>
          <w:trHeight w:val="20"/>
          <w:jc w:val="center"/>
        </w:trPr>
        <w:tc>
          <w:tcPr>
            <w:tcW w:w="0" w:type="auto"/>
            <w:vMerge w:val="restart"/>
            <w:tcBorders>
              <w:top w:val="single" w:sz="4" w:space="0" w:color="auto"/>
              <w:bottom w:val="nil"/>
            </w:tcBorders>
            <w:noWrap/>
          </w:tcPr>
          <w:p w14:paraId="757460A1" w14:textId="0E9F0A98" w:rsidR="00DF5190" w:rsidRPr="00DF5190" w:rsidRDefault="00DF5190" w:rsidP="008C07DD">
            <w:pPr>
              <w:jc w:val="right"/>
              <w:rPr>
                <w:rFonts w:ascii="Calibri" w:eastAsia="Times New Roman" w:hAnsi="Calibri" w:cs="Calibri"/>
                <w:b/>
                <w:bCs/>
                <w:sz w:val="16"/>
                <w:szCs w:val="16"/>
                <w:lang w:eastAsia="en-US"/>
              </w:rPr>
            </w:pPr>
            <w:r w:rsidRPr="00DF5190">
              <w:rPr>
                <w:rFonts w:ascii="Calibri" w:eastAsia="Times New Roman" w:hAnsi="Calibri" w:cs="Calibri"/>
                <w:b/>
                <w:bCs/>
                <w:sz w:val="16"/>
                <w:szCs w:val="16"/>
                <w:lang w:eastAsia="en-US"/>
              </w:rPr>
              <w:t xml:space="preserve">Higher intensity </w:t>
            </w:r>
            <w:r w:rsidR="00FE6783">
              <w:rPr>
                <w:rFonts w:ascii="Calibri" w:eastAsia="Times New Roman" w:hAnsi="Calibri" w:cs="Calibri"/>
                <w:b/>
                <w:bCs/>
                <w:sz w:val="16"/>
                <w:szCs w:val="16"/>
                <w:lang w:eastAsia="en-US"/>
              </w:rPr>
              <w:t>&amp;</w:t>
            </w:r>
            <w:r w:rsidRPr="00DF5190">
              <w:rPr>
                <w:rFonts w:ascii="Calibri" w:eastAsia="Times New Roman" w:hAnsi="Calibri" w:cs="Calibri"/>
                <w:b/>
                <w:bCs/>
                <w:sz w:val="16"/>
                <w:szCs w:val="16"/>
                <w:lang w:eastAsia="en-US"/>
              </w:rPr>
              <w:t xml:space="preserve"> </w:t>
            </w:r>
          </w:p>
          <w:p w14:paraId="22D1A27E" w14:textId="5AC93EA0" w:rsidR="00DF5190" w:rsidRPr="00DF5190" w:rsidRDefault="00DF5190" w:rsidP="008C07DD">
            <w:pPr>
              <w:jc w:val="right"/>
              <w:rPr>
                <w:rFonts w:ascii="Calibri" w:eastAsia="Times New Roman" w:hAnsi="Calibri" w:cs="Calibri"/>
                <w:b/>
                <w:bCs/>
                <w:sz w:val="16"/>
                <w:szCs w:val="16"/>
                <w:lang w:eastAsia="en-US"/>
              </w:rPr>
            </w:pPr>
            <w:r w:rsidRPr="00DF5190">
              <w:rPr>
                <w:rFonts w:ascii="Calibri" w:eastAsia="Times New Roman" w:hAnsi="Calibri" w:cs="Calibri"/>
                <w:b/>
                <w:bCs/>
                <w:sz w:val="16"/>
                <w:szCs w:val="16"/>
                <w:lang w:eastAsia="en-US"/>
              </w:rPr>
              <w:t>higher frequency</w:t>
            </w:r>
          </w:p>
        </w:tc>
        <w:tc>
          <w:tcPr>
            <w:tcW w:w="0" w:type="auto"/>
            <w:tcBorders>
              <w:top w:val="single" w:sz="4" w:space="0" w:color="auto"/>
              <w:bottom w:val="nil"/>
            </w:tcBorders>
            <w:noWrap/>
          </w:tcPr>
          <w:p w14:paraId="5F5391CA" w14:textId="3F315450"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Agricultural drought</w:t>
            </w:r>
          </w:p>
        </w:tc>
        <w:tc>
          <w:tcPr>
            <w:tcW w:w="0" w:type="auto"/>
            <w:tcBorders>
              <w:top w:val="single" w:sz="4" w:space="0" w:color="auto"/>
              <w:bottom w:val="nil"/>
            </w:tcBorders>
            <w:noWrap/>
          </w:tcPr>
          <w:p w14:paraId="240CE04E" w14:textId="461FD556"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0D21BE">
              <w:rPr>
                <w:rFonts w:ascii="Segoe UI" w:hAnsi="Segoe UI" w:cs="Segoe UI"/>
                <w:sz w:val="16"/>
                <w:szCs w:val="16"/>
              </w:rPr>
              <w:t>2</w:t>
            </w:r>
            <w:r w:rsidRPr="00712013">
              <w:rPr>
                <w:rFonts w:ascii="Segoe UI" w:hAnsi="Segoe UI" w:cs="Segoe UI"/>
                <w:sz w:val="16"/>
                <w:szCs w:val="16"/>
              </w:rPr>
              <w:t>/39 (historical)</w:t>
            </w:r>
          </w:p>
        </w:tc>
        <w:tc>
          <w:tcPr>
            <w:tcW w:w="0" w:type="auto"/>
            <w:tcBorders>
              <w:top w:val="single" w:sz="4" w:space="0" w:color="auto"/>
              <w:bottom w:val="nil"/>
            </w:tcBorders>
            <w:noWrap/>
          </w:tcPr>
          <w:p w14:paraId="1D05D5B9" w14:textId="72A22BC9"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 xml:space="preserve">&gt; </w:t>
            </w:r>
            <w:r w:rsidR="003C74E4">
              <w:rPr>
                <w:rFonts w:ascii="Segoe UI" w:hAnsi="Segoe UI" w:cs="Segoe UI"/>
                <w:sz w:val="16"/>
                <w:szCs w:val="16"/>
              </w:rPr>
              <w:t>5</w:t>
            </w:r>
            <w:r w:rsidRPr="00712013">
              <w:rPr>
                <w:rFonts w:ascii="Segoe UI" w:hAnsi="Segoe UI" w:cs="Segoe UI"/>
                <w:sz w:val="16"/>
                <w:szCs w:val="16"/>
              </w:rPr>
              <w:t>0% cropland or pasture affected and rural</w:t>
            </w:r>
          </w:p>
        </w:tc>
      </w:tr>
      <w:tr w:rsidR="00DF5190" w:rsidRPr="00603F2A" w14:paraId="4B22AC45" w14:textId="77777777" w:rsidTr="000F09B9">
        <w:trPr>
          <w:trHeight w:val="20"/>
          <w:jc w:val="center"/>
        </w:trPr>
        <w:tc>
          <w:tcPr>
            <w:tcW w:w="0" w:type="auto"/>
            <w:vMerge/>
            <w:tcBorders>
              <w:top w:val="nil"/>
              <w:bottom w:val="nil"/>
            </w:tcBorders>
            <w:noWrap/>
          </w:tcPr>
          <w:p w14:paraId="0231F65E" w14:textId="77777777" w:rsidR="00DF5190" w:rsidRPr="00DF5190" w:rsidRDefault="00DF5190" w:rsidP="008C07DD">
            <w:pPr>
              <w:jc w:val="right"/>
              <w:rPr>
                <w:rFonts w:ascii="Calibri" w:eastAsia="Times New Roman" w:hAnsi="Calibri" w:cs="Calibri"/>
                <w:b/>
                <w:bCs/>
                <w:sz w:val="16"/>
                <w:szCs w:val="16"/>
                <w:lang w:eastAsia="en-US"/>
              </w:rPr>
            </w:pPr>
          </w:p>
        </w:tc>
        <w:tc>
          <w:tcPr>
            <w:tcW w:w="0" w:type="auto"/>
            <w:tcBorders>
              <w:top w:val="nil"/>
              <w:bottom w:val="nil"/>
            </w:tcBorders>
            <w:noWrap/>
          </w:tcPr>
          <w:p w14:paraId="51C52E5E" w14:textId="28552CC0"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Flood</w:t>
            </w:r>
          </w:p>
        </w:tc>
        <w:tc>
          <w:tcPr>
            <w:tcW w:w="0" w:type="auto"/>
            <w:tcBorders>
              <w:top w:val="nil"/>
              <w:bottom w:val="nil"/>
            </w:tcBorders>
            <w:noWrap/>
          </w:tcPr>
          <w:p w14:paraId="1490AB2A" w14:textId="72948D7E"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0D21BE">
              <w:rPr>
                <w:rFonts w:ascii="Segoe UI" w:hAnsi="Segoe UI" w:cs="Segoe UI"/>
                <w:sz w:val="16"/>
                <w:szCs w:val="16"/>
              </w:rPr>
              <w:t>5</w:t>
            </w:r>
            <w:r w:rsidRPr="00712013">
              <w:rPr>
                <w:rFonts w:ascii="Segoe UI" w:hAnsi="Segoe UI" w:cs="Segoe UI"/>
                <w:sz w:val="16"/>
                <w:szCs w:val="16"/>
              </w:rPr>
              <w:t xml:space="preserve">% </w:t>
            </w:r>
          </w:p>
        </w:tc>
        <w:tc>
          <w:tcPr>
            <w:tcW w:w="0" w:type="auto"/>
            <w:tcBorders>
              <w:top w:val="nil"/>
              <w:bottom w:val="nil"/>
            </w:tcBorders>
            <w:noWrap/>
          </w:tcPr>
          <w:p w14:paraId="0D031AAA" w14:textId="11FB6280"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 xml:space="preserve">&gt; </w:t>
            </w:r>
            <w:r w:rsidR="003C74E4">
              <w:rPr>
                <w:rFonts w:ascii="Segoe UI" w:hAnsi="Segoe UI" w:cs="Segoe UI"/>
                <w:sz w:val="16"/>
                <w:szCs w:val="16"/>
              </w:rPr>
              <w:t>1</w:t>
            </w:r>
            <w:r w:rsidRPr="00712013">
              <w:rPr>
                <w:rFonts w:ascii="Segoe UI" w:hAnsi="Segoe UI" w:cs="Segoe UI"/>
                <w:sz w:val="16"/>
                <w:szCs w:val="16"/>
              </w:rPr>
              <w:t xml:space="preserve"> m inundation depth</w:t>
            </w:r>
          </w:p>
        </w:tc>
      </w:tr>
      <w:tr w:rsidR="00DF5190" w:rsidRPr="00603F2A" w14:paraId="6C8AAFC4" w14:textId="77777777" w:rsidTr="000F09B9">
        <w:trPr>
          <w:trHeight w:val="20"/>
          <w:jc w:val="center"/>
        </w:trPr>
        <w:tc>
          <w:tcPr>
            <w:tcW w:w="0" w:type="auto"/>
            <w:vMerge/>
            <w:tcBorders>
              <w:top w:val="nil"/>
              <w:bottom w:val="nil"/>
            </w:tcBorders>
            <w:noWrap/>
          </w:tcPr>
          <w:p w14:paraId="05A2E947" w14:textId="77777777" w:rsidR="00DF5190" w:rsidRPr="00DF5190" w:rsidRDefault="00DF5190" w:rsidP="008C07DD">
            <w:pPr>
              <w:jc w:val="right"/>
              <w:rPr>
                <w:rFonts w:ascii="Calibri" w:eastAsia="Times New Roman" w:hAnsi="Calibri" w:cs="Calibri"/>
                <w:b/>
                <w:bCs/>
                <w:sz w:val="16"/>
                <w:szCs w:val="16"/>
                <w:lang w:eastAsia="en-US"/>
              </w:rPr>
            </w:pPr>
          </w:p>
        </w:tc>
        <w:tc>
          <w:tcPr>
            <w:tcW w:w="0" w:type="auto"/>
            <w:tcBorders>
              <w:top w:val="nil"/>
              <w:bottom w:val="nil"/>
            </w:tcBorders>
            <w:noWrap/>
          </w:tcPr>
          <w:p w14:paraId="55DBEFFB" w14:textId="7398D7E0"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Heatwave</w:t>
            </w:r>
          </w:p>
        </w:tc>
        <w:tc>
          <w:tcPr>
            <w:tcW w:w="0" w:type="auto"/>
            <w:tcBorders>
              <w:top w:val="nil"/>
              <w:bottom w:val="nil"/>
            </w:tcBorders>
            <w:noWrap/>
          </w:tcPr>
          <w:p w14:paraId="719249F2" w14:textId="54117CFC"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0D21BE">
              <w:rPr>
                <w:rFonts w:ascii="Segoe UI" w:hAnsi="Segoe UI" w:cs="Segoe UI"/>
                <w:sz w:val="16"/>
                <w:szCs w:val="16"/>
              </w:rPr>
              <w:t>5</w:t>
            </w:r>
            <w:r w:rsidRPr="00712013">
              <w:rPr>
                <w:rFonts w:ascii="Segoe UI" w:hAnsi="Segoe UI" w:cs="Segoe UI"/>
                <w:sz w:val="16"/>
                <w:szCs w:val="16"/>
              </w:rPr>
              <w:t xml:space="preserve">% </w:t>
            </w:r>
          </w:p>
        </w:tc>
        <w:tc>
          <w:tcPr>
            <w:tcW w:w="0" w:type="auto"/>
            <w:tcBorders>
              <w:top w:val="nil"/>
              <w:bottom w:val="nil"/>
            </w:tcBorders>
            <w:noWrap/>
          </w:tcPr>
          <w:p w14:paraId="142BB9FC" w14:textId="263BB8B6"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&gt; 3</w:t>
            </w:r>
            <w:r w:rsidR="003C74E4">
              <w:rPr>
                <w:rFonts w:ascii="Segoe UI" w:hAnsi="Segoe UI" w:cs="Segoe UI"/>
                <w:sz w:val="16"/>
                <w:szCs w:val="16"/>
              </w:rPr>
              <w:t>4</w:t>
            </w:r>
            <w:r w:rsidRPr="00712013">
              <w:rPr>
                <w:rFonts w:ascii="Segoe UI" w:hAnsi="Segoe UI" w:cs="Segoe UI"/>
                <w:sz w:val="16"/>
                <w:szCs w:val="16"/>
              </w:rPr>
              <w:t>°C 5-day mean of daily maximum WBGT</w:t>
            </w:r>
          </w:p>
        </w:tc>
      </w:tr>
      <w:tr w:rsidR="00DF5190" w:rsidRPr="00603F2A" w14:paraId="5A971E96" w14:textId="77777777" w:rsidTr="000F09B9">
        <w:trPr>
          <w:trHeight w:val="20"/>
          <w:jc w:val="center"/>
        </w:trPr>
        <w:tc>
          <w:tcPr>
            <w:tcW w:w="0" w:type="auto"/>
            <w:vMerge/>
            <w:tcBorders>
              <w:top w:val="nil"/>
              <w:bottom w:val="single" w:sz="4" w:space="0" w:color="auto"/>
            </w:tcBorders>
            <w:noWrap/>
          </w:tcPr>
          <w:p w14:paraId="00468096" w14:textId="77777777" w:rsidR="00DF5190" w:rsidRPr="00DF5190" w:rsidRDefault="00DF5190" w:rsidP="008C07DD">
            <w:pPr>
              <w:jc w:val="right"/>
              <w:rPr>
                <w:rFonts w:ascii="Calibri" w:eastAsia="Times New Roman" w:hAnsi="Calibri" w:cs="Calibri"/>
                <w:b/>
                <w:bCs/>
                <w:sz w:val="16"/>
                <w:szCs w:val="16"/>
                <w:lang w:eastAsia="en-US"/>
              </w:rPr>
            </w:pPr>
          </w:p>
        </w:tc>
        <w:tc>
          <w:tcPr>
            <w:tcW w:w="0" w:type="auto"/>
            <w:tcBorders>
              <w:top w:val="nil"/>
              <w:bottom w:val="single" w:sz="4" w:space="0" w:color="auto"/>
            </w:tcBorders>
            <w:noWrap/>
          </w:tcPr>
          <w:p w14:paraId="2BBFB610" w14:textId="011AE42B" w:rsidR="00DF5190" w:rsidRPr="00603F2A" w:rsidRDefault="00DF5190" w:rsidP="008C07DD">
            <w:pPr>
              <w:jc w:val="left"/>
              <w:rPr>
                <w:rFonts w:ascii="Segoe UI" w:hAnsi="Segoe UI" w:cs="Segoe UI"/>
                <w:b/>
                <w:bCs/>
                <w:sz w:val="16"/>
                <w:szCs w:val="16"/>
              </w:rPr>
            </w:pPr>
            <w:r w:rsidRPr="00712013">
              <w:rPr>
                <w:rFonts w:ascii="Segoe UI" w:hAnsi="Segoe UI" w:cs="Segoe UI"/>
                <w:sz w:val="16"/>
                <w:szCs w:val="16"/>
              </w:rPr>
              <w:t>Tropical cyclone</w:t>
            </w:r>
          </w:p>
        </w:tc>
        <w:tc>
          <w:tcPr>
            <w:tcW w:w="0" w:type="auto"/>
            <w:tcBorders>
              <w:top w:val="nil"/>
              <w:bottom w:val="single" w:sz="4" w:space="0" w:color="auto"/>
            </w:tcBorders>
            <w:noWrap/>
          </w:tcPr>
          <w:p w14:paraId="74B846CC" w14:textId="486D4A33" w:rsidR="00DF5190" w:rsidRPr="00603F2A"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0D21BE">
              <w:rPr>
                <w:rFonts w:ascii="Segoe UI" w:hAnsi="Segoe UI" w:cs="Segoe UI"/>
                <w:sz w:val="16"/>
                <w:szCs w:val="16"/>
              </w:rPr>
              <w:t>5</w:t>
            </w:r>
            <w:r w:rsidRPr="00712013">
              <w:rPr>
                <w:rFonts w:ascii="Segoe UI" w:hAnsi="Segoe UI" w:cs="Segoe UI"/>
                <w:sz w:val="16"/>
                <w:szCs w:val="16"/>
              </w:rPr>
              <w:t>%</w:t>
            </w:r>
          </w:p>
        </w:tc>
        <w:tc>
          <w:tcPr>
            <w:tcW w:w="0" w:type="auto"/>
            <w:tcBorders>
              <w:top w:val="nil"/>
              <w:bottom w:val="single" w:sz="4" w:space="0" w:color="auto"/>
            </w:tcBorders>
            <w:noWrap/>
          </w:tcPr>
          <w:p w14:paraId="5C80F72B" w14:textId="2D8DC38E" w:rsidR="00DF5190" w:rsidRPr="00603F2A" w:rsidRDefault="00DF5190" w:rsidP="008C07DD">
            <w:pPr>
              <w:jc w:val="left"/>
              <w:rPr>
                <w:rFonts w:ascii="Segoe UI" w:hAnsi="Segoe UI" w:cs="Segoe UI"/>
                <w:sz w:val="16"/>
                <w:szCs w:val="16"/>
              </w:rPr>
            </w:pPr>
            <w:r w:rsidRPr="00712013">
              <w:rPr>
                <w:rFonts w:ascii="Segoe UI" w:hAnsi="Segoe UI" w:cs="Segoe UI"/>
                <w:sz w:val="16"/>
                <w:szCs w:val="16"/>
              </w:rPr>
              <w:t xml:space="preserve">≥ Category </w:t>
            </w:r>
            <w:r w:rsidR="00E12E82">
              <w:rPr>
                <w:rFonts w:ascii="Segoe UI" w:hAnsi="Segoe UI" w:cs="Segoe UI"/>
                <w:sz w:val="16"/>
                <w:szCs w:val="16"/>
              </w:rPr>
              <w:t>3</w:t>
            </w:r>
            <w:r w:rsidRPr="00712013">
              <w:rPr>
                <w:rFonts w:ascii="Segoe UI" w:hAnsi="Segoe UI" w:cs="Segoe UI"/>
                <w:sz w:val="16"/>
                <w:szCs w:val="16"/>
              </w:rPr>
              <w:t xml:space="preserve"> wind speed</w:t>
            </w:r>
          </w:p>
        </w:tc>
      </w:tr>
      <w:tr w:rsidR="00DF5190" w:rsidRPr="00603F2A" w14:paraId="38D87843" w14:textId="77777777" w:rsidTr="000F09B9">
        <w:trPr>
          <w:trHeight w:val="20"/>
          <w:jc w:val="center"/>
        </w:trPr>
        <w:tc>
          <w:tcPr>
            <w:tcW w:w="0" w:type="auto"/>
            <w:vMerge w:val="restart"/>
            <w:tcBorders>
              <w:top w:val="single" w:sz="4" w:space="0" w:color="auto"/>
              <w:bottom w:val="nil"/>
            </w:tcBorders>
            <w:noWrap/>
          </w:tcPr>
          <w:p w14:paraId="16BAFF49" w14:textId="1C16FCC9" w:rsidR="00DF5190" w:rsidRPr="00DF5190" w:rsidRDefault="00DF5190" w:rsidP="008C07DD">
            <w:pPr>
              <w:jc w:val="right"/>
              <w:rPr>
                <w:rFonts w:ascii="Calibri" w:eastAsia="Times New Roman" w:hAnsi="Calibri" w:cs="Calibri"/>
                <w:b/>
                <w:bCs/>
                <w:sz w:val="16"/>
                <w:szCs w:val="16"/>
                <w:lang w:eastAsia="en-US"/>
              </w:rPr>
            </w:pPr>
            <w:r w:rsidRPr="00DF5190">
              <w:rPr>
                <w:rFonts w:ascii="Calibri" w:eastAsia="Times New Roman" w:hAnsi="Calibri" w:cs="Calibri"/>
                <w:b/>
                <w:bCs/>
                <w:sz w:val="16"/>
                <w:szCs w:val="16"/>
                <w:lang w:eastAsia="en-US"/>
              </w:rPr>
              <w:t xml:space="preserve">Lower intensity </w:t>
            </w:r>
            <w:r w:rsidR="00FE6783">
              <w:rPr>
                <w:rFonts w:ascii="Calibri" w:eastAsia="Times New Roman" w:hAnsi="Calibri" w:cs="Calibri"/>
                <w:b/>
                <w:bCs/>
                <w:sz w:val="16"/>
                <w:szCs w:val="16"/>
                <w:lang w:eastAsia="en-US"/>
              </w:rPr>
              <w:t>&amp;</w:t>
            </w:r>
            <w:r w:rsidRPr="00DF5190">
              <w:rPr>
                <w:rFonts w:ascii="Calibri" w:eastAsia="Times New Roman" w:hAnsi="Calibri" w:cs="Calibri"/>
                <w:b/>
                <w:bCs/>
                <w:sz w:val="16"/>
                <w:szCs w:val="16"/>
                <w:lang w:eastAsia="en-US"/>
              </w:rPr>
              <w:t xml:space="preserve"> </w:t>
            </w:r>
          </w:p>
          <w:p w14:paraId="676E59BA" w14:textId="462BBB3D" w:rsidR="00DF5190" w:rsidRPr="00DF5190" w:rsidRDefault="00DF5190" w:rsidP="008C07DD">
            <w:pPr>
              <w:jc w:val="right"/>
              <w:rPr>
                <w:rFonts w:ascii="Calibri" w:eastAsia="Times New Roman" w:hAnsi="Calibri" w:cs="Calibri"/>
                <w:b/>
                <w:bCs/>
                <w:sz w:val="16"/>
                <w:szCs w:val="16"/>
                <w:lang w:eastAsia="en-US"/>
              </w:rPr>
            </w:pPr>
            <w:r w:rsidRPr="00DF5190">
              <w:rPr>
                <w:rFonts w:ascii="Calibri" w:eastAsia="Times New Roman" w:hAnsi="Calibri" w:cs="Calibri"/>
                <w:b/>
                <w:bCs/>
                <w:sz w:val="16"/>
                <w:szCs w:val="16"/>
                <w:lang w:eastAsia="en-US"/>
              </w:rPr>
              <w:t>higher frequency</w:t>
            </w:r>
          </w:p>
        </w:tc>
        <w:tc>
          <w:tcPr>
            <w:tcW w:w="0" w:type="auto"/>
            <w:tcBorders>
              <w:top w:val="single" w:sz="4" w:space="0" w:color="auto"/>
              <w:bottom w:val="nil"/>
            </w:tcBorders>
            <w:noWrap/>
          </w:tcPr>
          <w:p w14:paraId="0F751EE6" w14:textId="3A2D95F4" w:rsidR="00DF5190" w:rsidRPr="00712013" w:rsidRDefault="00DF5190" w:rsidP="008C07DD">
            <w:pPr>
              <w:jc w:val="left"/>
              <w:rPr>
                <w:rFonts w:ascii="Segoe UI" w:hAnsi="Segoe UI" w:cs="Segoe UI"/>
                <w:sz w:val="16"/>
                <w:szCs w:val="16"/>
              </w:rPr>
            </w:pPr>
            <w:r w:rsidRPr="00712013">
              <w:rPr>
                <w:rFonts w:ascii="Segoe UI" w:hAnsi="Segoe UI" w:cs="Segoe UI"/>
                <w:sz w:val="16"/>
                <w:szCs w:val="16"/>
              </w:rPr>
              <w:t>Agricultural drought</w:t>
            </w:r>
          </w:p>
        </w:tc>
        <w:tc>
          <w:tcPr>
            <w:tcW w:w="0" w:type="auto"/>
            <w:tcBorders>
              <w:top w:val="single" w:sz="4" w:space="0" w:color="auto"/>
              <w:bottom w:val="nil"/>
            </w:tcBorders>
            <w:noWrap/>
          </w:tcPr>
          <w:p w14:paraId="1B2F075E" w14:textId="18980294" w:rsidR="00DF5190" w:rsidRPr="00712013"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0D21BE">
              <w:rPr>
                <w:rFonts w:ascii="Segoe UI" w:hAnsi="Segoe UI" w:cs="Segoe UI"/>
                <w:sz w:val="16"/>
                <w:szCs w:val="16"/>
              </w:rPr>
              <w:t>2</w:t>
            </w:r>
            <w:r w:rsidRPr="00712013">
              <w:rPr>
                <w:rFonts w:ascii="Segoe UI" w:hAnsi="Segoe UI" w:cs="Segoe UI"/>
                <w:sz w:val="16"/>
                <w:szCs w:val="16"/>
              </w:rPr>
              <w:t>/39 (historical)</w:t>
            </w:r>
          </w:p>
        </w:tc>
        <w:tc>
          <w:tcPr>
            <w:tcW w:w="0" w:type="auto"/>
            <w:tcBorders>
              <w:top w:val="single" w:sz="4" w:space="0" w:color="auto"/>
              <w:bottom w:val="nil"/>
            </w:tcBorders>
            <w:noWrap/>
          </w:tcPr>
          <w:p w14:paraId="763A6242" w14:textId="4F2CDB4A" w:rsidR="00DF5190" w:rsidRPr="00712013" w:rsidRDefault="00DF5190" w:rsidP="008C07DD">
            <w:pPr>
              <w:jc w:val="left"/>
              <w:rPr>
                <w:rFonts w:ascii="Segoe UI" w:hAnsi="Segoe UI" w:cs="Segoe UI"/>
                <w:sz w:val="16"/>
                <w:szCs w:val="16"/>
              </w:rPr>
            </w:pPr>
            <w:r w:rsidRPr="00712013">
              <w:rPr>
                <w:rFonts w:ascii="Segoe UI" w:hAnsi="Segoe UI" w:cs="Segoe UI"/>
                <w:sz w:val="16"/>
                <w:szCs w:val="16"/>
              </w:rPr>
              <w:t>&gt; 30% cropland or pasture affected and rural</w:t>
            </w:r>
          </w:p>
        </w:tc>
      </w:tr>
      <w:tr w:rsidR="00DF5190" w:rsidRPr="00603F2A" w14:paraId="032DE781" w14:textId="77777777" w:rsidTr="000F09B9">
        <w:trPr>
          <w:trHeight w:val="20"/>
          <w:jc w:val="center"/>
        </w:trPr>
        <w:tc>
          <w:tcPr>
            <w:tcW w:w="0" w:type="auto"/>
            <w:vMerge/>
            <w:tcBorders>
              <w:top w:val="nil"/>
              <w:bottom w:val="nil"/>
            </w:tcBorders>
            <w:noWrap/>
          </w:tcPr>
          <w:p w14:paraId="442795D0" w14:textId="77777777" w:rsidR="00DF5190" w:rsidRPr="00603F2A" w:rsidRDefault="00DF5190" w:rsidP="008C07DD">
            <w:pPr>
              <w:jc w:val="right"/>
              <w:rPr>
                <w:rFonts w:ascii="Calibri" w:eastAsia="Times New Roman" w:hAnsi="Calibri" w:cs="Calibri"/>
                <w:sz w:val="16"/>
                <w:szCs w:val="16"/>
                <w:lang w:eastAsia="en-US"/>
              </w:rPr>
            </w:pPr>
          </w:p>
        </w:tc>
        <w:tc>
          <w:tcPr>
            <w:tcW w:w="0" w:type="auto"/>
            <w:tcBorders>
              <w:top w:val="nil"/>
              <w:bottom w:val="nil"/>
            </w:tcBorders>
            <w:noWrap/>
          </w:tcPr>
          <w:p w14:paraId="3DAB33AA" w14:textId="06E58712" w:rsidR="00DF5190" w:rsidRPr="00712013" w:rsidRDefault="00DF5190" w:rsidP="008C07DD">
            <w:pPr>
              <w:jc w:val="left"/>
              <w:rPr>
                <w:rFonts w:ascii="Segoe UI" w:hAnsi="Segoe UI" w:cs="Segoe UI"/>
                <w:sz w:val="16"/>
                <w:szCs w:val="16"/>
              </w:rPr>
            </w:pPr>
            <w:r w:rsidRPr="00712013">
              <w:rPr>
                <w:rFonts w:ascii="Segoe UI" w:hAnsi="Segoe UI" w:cs="Segoe UI"/>
                <w:sz w:val="16"/>
                <w:szCs w:val="16"/>
              </w:rPr>
              <w:t>Flood</w:t>
            </w:r>
          </w:p>
        </w:tc>
        <w:tc>
          <w:tcPr>
            <w:tcW w:w="0" w:type="auto"/>
            <w:tcBorders>
              <w:top w:val="nil"/>
              <w:bottom w:val="nil"/>
            </w:tcBorders>
            <w:noWrap/>
          </w:tcPr>
          <w:p w14:paraId="6BE9D832" w14:textId="443154BA" w:rsidR="00DF5190" w:rsidRPr="00712013"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0D21BE">
              <w:rPr>
                <w:rFonts w:ascii="Segoe UI" w:hAnsi="Segoe UI" w:cs="Segoe UI"/>
                <w:sz w:val="16"/>
                <w:szCs w:val="16"/>
              </w:rPr>
              <w:t>5</w:t>
            </w:r>
            <w:r w:rsidRPr="00712013">
              <w:rPr>
                <w:rFonts w:ascii="Segoe UI" w:hAnsi="Segoe UI" w:cs="Segoe UI"/>
                <w:sz w:val="16"/>
                <w:szCs w:val="16"/>
              </w:rPr>
              <w:t xml:space="preserve">% </w:t>
            </w:r>
          </w:p>
        </w:tc>
        <w:tc>
          <w:tcPr>
            <w:tcW w:w="0" w:type="auto"/>
            <w:tcBorders>
              <w:top w:val="nil"/>
              <w:bottom w:val="nil"/>
            </w:tcBorders>
            <w:noWrap/>
          </w:tcPr>
          <w:p w14:paraId="0517F565" w14:textId="4CC69D29" w:rsidR="00DF5190" w:rsidRPr="00712013" w:rsidRDefault="00DF5190" w:rsidP="008C07DD">
            <w:pPr>
              <w:jc w:val="left"/>
              <w:rPr>
                <w:rFonts w:ascii="Segoe UI" w:hAnsi="Segoe UI" w:cs="Segoe UI"/>
                <w:sz w:val="16"/>
                <w:szCs w:val="16"/>
              </w:rPr>
            </w:pPr>
            <w:r w:rsidRPr="00712013">
              <w:rPr>
                <w:rFonts w:ascii="Segoe UI" w:hAnsi="Segoe UI" w:cs="Segoe UI"/>
                <w:sz w:val="16"/>
                <w:szCs w:val="16"/>
              </w:rPr>
              <w:t>&gt; 0.</w:t>
            </w:r>
            <w:r w:rsidR="00E12E82">
              <w:rPr>
                <w:rFonts w:ascii="Segoe UI" w:hAnsi="Segoe UI" w:cs="Segoe UI"/>
                <w:sz w:val="16"/>
                <w:szCs w:val="16"/>
              </w:rPr>
              <w:t>1</w:t>
            </w:r>
            <w:r w:rsidRPr="00712013">
              <w:rPr>
                <w:rFonts w:ascii="Segoe UI" w:hAnsi="Segoe UI" w:cs="Segoe UI"/>
                <w:sz w:val="16"/>
                <w:szCs w:val="16"/>
              </w:rPr>
              <w:t>5 m inundation depth</w:t>
            </w:r>
          </w:p>
        </w:tc>
      </w:tr>
      <w:tr w:rsidR="00DF5190" w:rsidRPr="00603F2A" w14:paraId="10CFBEA4" w14:textId="77777777" w:rsidTr="000F09B9">
        <w:trPr>
          <w:trHeight w:val="20"/>
          <w:jc w:val="center"/>
        </w:trPr>
        <w:tc>
          <w:tcPr>
            <w:tcW w:w="0" w:type="auto"/>
            <w:vMerge/>
            <w:tcBorders>
              <w:top w:val="nil"/>
              <w:bottom w:val="nil"/>
            </w:tcBorders>
            <w:noWrap/>
          </w:tcPr>
          <w:p w14:paraId="089291BA" w14:textId="77777777" w:rsidR="00DF5190" w:rsidRPr="00603F2A" w:rsidRDefault="00DF5190" w:rsidP="008C07DD">
            <w:pPr>
              <w:jc w:val="right"/>
              <w:rPr>
                <w:rFonts w:ascii="Calibri" w:eastAsia="Times New Roman" w:hAnsi="Calibri" w:cs="Calibri"/>
                <w:sz w:val="16"/>
                <w:szCs w:val="16"/>
                <w:lang w:eastAsia="en-US"/>
              </w:rPr>
            </w:pPr>
          </w:p>
        </w:tc>
        <w:tc>
          <w:tcPr>
            <w:tcW w:w="0" w:type="auto"/>
            <w:tcBorders>
              <w:top w:val="nil"/>
              <w:bottom w:val="nil"/>
            </w:tcBorders>
            <w:noWrap/>
          </w:tcPr>
          <w:p w14:paraId="79ED3541" w14:textId="3793F285" w:rsidR="00DF5190" w:rsidRPr="00712013" w:rsidRDefault="00DF5190" w:rsidP="008C07DD">
            <w:pPr>
              <w:jc w:val="left"/>
              <w:rPr>
                <w:rFonts w:ascii="Segoe UI" w:hAnsi="Segoe UI" w:cs="Segoe UI"/>
                <w:sz w:val="16"/>
                <w:szCs w:val="16"/>
              </w:rPr>
            </w:pPr>
            <w:r w:rsidRPr="00712013">
              <w:rPr>
                <w:rFonts w:ascii="Segoe UI" w:hAnsi="Segoe UI" w:cs="Segoe UI"/>
                <w:sz w:val="16"/>
                <w:szCs w:val="16"/>
              </w:rPr>
              <w:t>Heatwave</w:t>
            </w:r>
          </w:p>
        </w:tc>
        <w:tc>
          <w:tcPr>
            <w:tcW w:w="0" w:type="auto"/>
            <w:tcBorders>
              <w:top w:val="nil"/>
              <w:bottom w:val="nil"/>
            </w:tcBorders>
            <w:noWrap/>
          </w:tcPr>
          <w:p w14:paraId="1C20F0A8" w14:textId="666A2FBC" w:rsidR="00DF5190" w:rsidRPr="00712013"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0D21BE">
              <w:rPr>
                <w:rFonts w:ascii="Segoe UI" w:hAnsi="Segoe UI" w:cs="Segoe UI"/>
                <w:sz w:val="16"/>
                <w:szCs w:val="16"/>
              </w:rPr>
              <w:t>5</w:t>
            </w:r>
            <w:r w:rsidRPr="00712013">
              <w:rPr>
                <w:rFonts w:ascii="Segoe UI" w:hAnsi="Segoe UI" w:cs="Segoe UI"/>
                <w:sz w:val="16"/>
                <w:szCs w:val="16"/>
              </w:rPr>
              <w:t xml:space="preserve">% </w:t>
            </w:r>
          </w:p>
        </w:tc>
        <w:tc>
          <w:tcPr>
            <w:tcW w:w="0" w:type="auto"/>
            <w:tcBorders>
              <w:top w:val="nil"/>
              <w:bottom w:val="nil"/>
            </w:tcBorders>
            <w:noWrap/>
          </w:tcPr>
          <w:p w14:paraId="36BD220B" w14:textId="01FBCA81" w:rsidR="00DF5190" w:rsidRPr="00712013" w:rsidRDefault="00DF5190" w:rsidP="008C07DD">
            <w:pPr>
              <w:jc w:val="left"/>
              <w:rPr>
                <w:rFonts w:ascii="Segoe UI" w:hAnsi="Segoe UI" w:cs="Segoe UI"/>
                <w:sz w:val="16"/>
                <w:szCs w:val="16"/>
              </w:rPr>
            </w:pPr>
            <w:r w:rsidRPr="00712013">
              <w:rPr>
                <w:rFonts w:ascii="Segoe UI" w:hAnsi="Segoe UI" w:cs="Segoe UI"/>
                <w:sz w:val="16"/>
                <w:szCs w:val="16"/>
              </w:rPr>
              <w:t>&gt; 3</w:t>
            </w:r>
            <w:r w:rsidR="00E12E82">
              <w:rPr>
                <w:rFonts w:ascii="Segoe UI" w:hAnsi="Segoe UI" w:cs="Segoe UI"/>
                <w:sz w:val="16"/>
                <w:szCs w:val="16"/>
              </w:rPr>
              <w:t>2</w:t>
            </w:r>
            <w:r w:rsidRPr="00712013">
              <w:rPr>
                <w:rFonts w:ascii="Segoe UI" w:hAnsi="Segoe UI" w:cs="Segoe UI"/>
                <w:sz w:val="16"/>
                <w:szCs w:val="16"/>
              </w:rPr>
              <w:t>°C 5-day mean of daily maximum WBGT</w:t>
            </w:r>
          </w:p>
        </w:tc>
      </w:tr>
      <w:tr w:rsidR="00DF5190" w:rsidRPr="00603F2A" w14:paraId="56F9D198" w14:textId="77777777" w:rsidTr="000F09B9">
        <w:trPr>
          <w:trHeight w:val="20"/>
          <w:jc w:val="center"/>
        </w:trPr>
        <w:tc>
          <w:tcPr>
            <w:tcW w:w="0" w:type="auto"/>
            <w:vMerge/>
            <w:tcBorders>
              <w:top w:val="nil"/>
              <w:bottom w:val="single" w:sz="4" w:space="0" w:color="auto"/>
            </w:tcBorders>
            <w:noWrap/>
          </w:tcPr>
          <w:p w14:paraId="4E34E915" w14:textId="77777777" w:rsidR="00DF5190" w:rsidRPr="00603F2A" w:rsidRDefault="00DF5190" w:rsidP="008C07DD">
            <w:pPr>
              <w:jc w:val="right"/>
              <w:rPr>
                <w:rFonts w:ascii="Calibri" w:eastAsia="Times New Roman" w:hAnsi="Calibri" w:cs="Calibri"/>
                <w:sz w:val="16"/>
                <w:szCs w:val="16"/>
                <w:lang w:eastAsia="en-US"/>
              </w:rPr>
            </w:pPr>
          </w:p>
        </w:tc>
        <w:tc>
          <w:tcPr>
            <w:tcW w:w="0" w:type="auto"/>
            <w:tcBorders>
              <w:top w:val="nil"/>
              <w:bottom w:val="single" w:sz="4" w:space="0" w:color="auto"/>
            </w:tcBorders>
            <w:noWrap/>
          </w:tcPr>
          <w:p w14:paraId="5EDEB613" w14:textId="07B39CBB" w:rsidR="00DF5190" w:rsidRPr="00712013" w:rsidRDefault="00DF5190" w:rsidP="008C07DD">
            <w:pPr>
              <w:jc w:val="left"/>
              <w:rPr>
                <w:rFonts w:ascii="Segoe UI" w:hAnsi="Segoe UI" w:cs="Segoe UI"/>
                <w:sz w:val="16"/>
                <w:szCs w:val="16"/>
              </w:rPr>
            </w:pPr>
            <w:r w:rsidRPr="00712013">
              <w:rPr>
                <w:rFonts w:ascii="Segoe UI" w:hAnsi="Segoe UI" w:cs="Segoe UI"/>
                <w:sz w:val="16"/>
                <w:szCs w:val="16"/>
              </w:rPr>
              <w:t>Tropical cyclone</w:t>
            </w:r>
          </w:p>
        </w:tc>
        <w:tc>
          <w:tcPr>
            <w:tcW w:w="0" w:type="auto"/>
            <w:tcBorders>
              <w:top w:val="nil"/>
              <w:bottom w:val="single" w:sz="4" w:space="0" w:color="auto"/>
            </w:tcBorders>
            <w:noWrap/>
          </w:tcPr>
          <w:p w14:paraId="20FBE2E0" w14:textId="3E3EE93E" w:rsidR="00DF5190" w:rsidRPr="00712013" w:rsidRDefault="00DF5190" w:rsidP="00B43ABE">
            <w:pPr>
              <w:jc w:val="left"/>
              <w:rPr>
                <w:rFonts w:ascii="Segoe UI" w:hAnsi="Segoe UI" w:cs="Segoe UI"/>
                <w:sz w:val="16"/>
                <w:szCs w:val="16"/>
              </w:rPr>
            </w:pPr>
            <w:r w:rsidRPr="00712013">
              <w:rPr>
                <w:rFonts w:ascii="Segoe UI" w:hAnsi="Segoe UI" w:cs="Segoe UI"/>
                <w:sz w:val="16"/>
                <w:szCs w:val="16"/>
              </w:rPr>
              <w:t xml:space="preserve">≥ </w:t>
            </w:r>
            <w:r w:rsidR="000D21BE">
              <w:rPr>
                <w:rFonts w:ascii="Segoe UI" w:hAnsi="Segoe UI" w:cs="Segoe UI"/>
                <w:sz w:val="16"/>
                <w:szCs w:val="16"/>
              </w:rPr>
              <w:t>5</w:t>
            </w:r>
            <w:r w:rsidRPr="00712013">
              <w:rPr>
                <w:rFonts w:ascii="Segoe UI" w:hAnsi="Segoe UI" w:cs="Segoe UI"/>
                <w:sz w:val="16"/>
                <w:szCs w:val="16"/>
              </w:rPr>
              <w:t>%</w:t>
            </w:r>
          </w:p>
        </w:tc>
        <w:tc>
          <w:tcPr>
            <w:tcW w:w="0" w:type="auto"/>
            <w:tcBorders>
              <w:top w:val="nil"/>
              <w:bottom w:val="single" w:sz="4" w:space="0" w:color="auto"/>
            </w:tcBorders>
            <w:noWrap/>
          </w:tcPr>
          <w:p w14:paraId="7A3B7B65" w14:textId="1D9F042C" w:rsidR="00DF5190" w:rsidRPr="00712013" w:rsidRDefault="00DF5190" w:rsidP="008C07DD">
            <w:pPr>
              <w:jc w:val="left"/>
              <w:rPr>
                <w:rFonts w:ascii="Segoe UI" w:hAnsi="Segoe UI" w:cs="Segoe UI"/>
                <w:sz w:val="16"/>
                <w:szCs w:val="16"/>
              </w:rPr>
            </w:pPr>
            <w:r w:rsidRPr="00712013">
              <w:rPr>
                <w:rFonts w:ascii="Segoe UI" w:hAnsi="Segoe UI" w:cs="Segoe UI"/>
                <w:sz w:val="16"/>
                <w:szCs w:val="16"/>
              </w:rPr>
              <w:t xml:space="preserve">≥ Category </w:t>
            </w:r>
            <w:r w:rsidR="00E12E82">
              <w:rPr>
                <w:rFonts w:ascii="Segoe UI" w:hAnsi="Segoe UI" w:cs="Segoe UI"/>
                <w:sz w:val="16"/>
                <w:szCs w:val="16"/>
              </w:rPr>
              <w:t>1</w:t>
            </w:r>
            <w:r w:rsidRPr="00712013">
              <w:rPr>
                <w:rFonts w:ascii="Segoe UI" w:hAnsi="Segoe UI" w:cs="Segoe UI"/>
                <w:sz w:val="16"/>
                <w:szCs w:val="16"/>
              </w:rPr>
              <w:t xml:space="preserve"> wind speed</w:t>
            </w:r>
          </w:p>
        </w:tc>
      </w:tr>
    </w:tbl>
    <w:p w14:paraId="7250CC31" w14:textId="77777777" w:rsidR="007E3CDC" w:rsidRDefault="007E3CDC" w:rsidP="00C56315"/>
    <w:p w14:paraId="17D9E516" w14:textId="03D3DD90" w:rsidR="00177B7A" w:rsidRDefault="0029520F" w:rsidP="00C56315">
      <w:r>
        <w:t>Results are summarized in Figures S6</w:t>
      </w:r>
      <w:r w:rsidR="006B4EFF">
        <w:t xml:space="preserve">, </w:t>
      </w:r>
      <w:r>
        <w:t>S7</w:t>
      </w:r>
      <w:r w:rsidR="006B4EFF">
        <w:t xml:space="preserve"> and S8</w:t>
      </w:r>
      <w:r>
        <w:t xml:space="preserve">. </w:t>
      </w:r>
      <w:r w:rsidR="002A4C9C">
        <w:t xml:space="preserve">Using higher thresholds reduces the number of people considered </w:t>
      </w:r>
      <w:r w:rsidR="00A67CCD">
        <w:t xml:space="preserve">at high risk, as anticipated. However, </w:t>
      </w:r>
      <w:r w:rsidR="00AB2186">
        <w:t xml:space="preserve">we find that </w:t>
      </w:r>
      <w:r w:rsidR="00A67CCD">
        <w:t xml:space="preserve">the relative ranking of regions and countries </w:t>
      </w:r>
      <w:r w:rsidR="00182A0A">
        <w:t xml:space="preserve">is insensitive to alternate threshold choices. </w:t>
      </w:r>
      <w:r w:rsidR="004260CF">
        <w:t xml:space="preserve">Figure S8 shows </w:t>
      </w:r>
      <w:r w:rsidR="005B662F">
        <w:t>th</w:t>
      </w:r>
      <w:r w:rsidR="0065012F">
        <w:t>at at country level, the</w:t>
      </w:r>
      <w:r w:rsidR="005B662F">
        <w:t xml:space="preserve"> </w:t>
      </w:r>
      <w:r w:rsidR="004260CF">
        <w:t>Spearman</w:t>
      </w:r>
      <w:r w:rsidR="00C06545">
        <w:t>’s</w:t>
      </w:r>
      <w:r w:rsidR="004260CF">
        <w:t xml:space="preserve"> </w:t>
      </w:r>
      <w:r w:rsidR="00C06545">
        <w:t>r</w:t>
      </w:r>
      <w:r w:rsidR="004260CF">
        <w:t xml:space="preserve">ank </w:t>
      </w:r>
      <w:r w:rsidR="00C06545">
        <w:t>c</w:t>
      </w:r>
      <w:r w:rsidR="004260CF">
        <w:t>orrelation</w:t>
      </w:r>
      <w:r w:rsidR="00C06545">
        <w:t xml:space="preserve"> coefficient</w:t>
      </w:r>
      <w:r w:rsidR="003D64F7">
        <w:t xml:space="preserve"> is greater than 0.9 for most comparisons. </w:t>
      </w:r>
      <w:r w:rsidR="00BC0F18">
        <w:t>Th</w:t>
      </w:r>
      <w:r w:rsidR="0065012F">
        <w:t>e analysis</w:t>
      </w:r>
      <w:r w:rsidR="00BC0F18">
        <w:t xml:space="preserve"> </w:t>
      </w:r>
      <w:r w:rsidR="0065012F">
        <w:t>suggests</w:t>
      </w:r>
      <w:r w:rsidR="00177B7A">
        <w:t xml:space="preserve"> our</w:t>
      </w:r>
      <w:r w:rsidR="0065012F">
        <w:t xml:space="preserve"> main</w:t>
      </w:r>
      <w:r w:rsidR="003D64F7">
        <w:t xml:space="preserve"> </w:t>
      </w:r>
      <w:r w:rsidR="00BC0F18">
        <w:t xml:space="preserve">results </w:t>
      </w:r>
      <w:r w:rsidR="00901A23">
        <w:t>highlighting regional inequalities in the</w:t>
      </w:r>
      <w:r w:rsidR="00BC0F18">
        <w:t xml:space="preserve"> </w:t>
      </w:r>
      <w:proofErr w:type="spellStart"/>
      <w:r w:rsidR="00BC0F18">
        <w:t>the</w:t>
      </w:r>
      <w:proofErr w:type="spellEnd"/>
      <w:r w:rsidR="00BC0F18">
        <w:t xml:space="preserve"> share of population at high risk</w:t>
      </w:r>
      <w:r w:rsidR="00177B7A">
        <w:t xml:space="preserve"> </w:t>
      </w:r>
      <w:r w:rsidR="00BC0F18">
        <w:t xml:space="preserve">are </w:t>
      </w:r>
      <w:r w:rsidR="00B6708E">
        <w:t xml:space="preserve">robust to </w:t>
      </w:r>
      <w:r w:rsidR="00177B7A">
        <w:t>using different thresholds to define exposed areas.</w:t>
      </w:r>
    </w:p>
    <w:p w14:paraId="3831963A" w14:textId="77777777" w:rsidR="004B6FF2" w:rsidRDefault="004B6FF2">
      <w:pPr>
        <w:jc w:val="left"/>
        <w:rPr>
          <w:b/>
          <w:bCs/>
          <w:sz w:val="20"/>
          <w:szCs w:val="20"/>
        </w:rPr>
      </w:pPr>
      <w:r>
        <w:rPr>
          <w:b/>
          <w:bCs/>
          <w:sz w:val="20"/>
          <w:szCs w:val="20"/>
        </w:rPr>
        <w:br w:type="page"/>
      </w:r>
    </w:p>
    <w:p w14:paraId="2FDD14E7" w14:textId="404E5664" w:rsidR="00991906" w:rsidRDefault="00991906" w:rsidP="00246E8D">
      <w:pPr>
        <w:jc w:val="left"/>
        <w:rPr>
          <w:b/>
          <w:bCs/>
          <w:sz w:val="20"/>
          <w:szCs w:val="20"/>
        </w:rPr>
      </w:pPr>
      <w:r w:rsidRPr="00DC12CB">
        <w:rPr>
          <w:b/>
          <w:bCs/>
          <w:sz w:val="20"/>
          <w:szCs w:val="20"/>
        </w:rPr>
        <w:lastRenderedPageBreak/>
        <w:t>Figure S</w:t>
      </w:r>
      <w:r>
        <w:rPr>
          <w:b/>
          <w:bCs/>
          <w:sz w:val="20"/>
          <w:szCs w:val="20"/>
        </w:rPr>
        <w:t>6</w:t>
      </w:r>
      <w:r w:rsidRPr="00DC12CB">
        <w:rPr>
          <w:b/>
          <w:bCs/>
          <w:sz w:val="20"/>
          <w:szCs w:val="20"/>
        </w:rPr>
        <w:t xml:space="preserve">: </w:t>
      </w:r>
      <w:r>
        <w:rPr>
          <w:b/>
          <w:bCs/>
          <w:sz w:val="20"/>
          <w:szCs w:val="20"/>
        </w:rPr>
        <w:t>Population at high risk using alternate exposure thresholds</w:t>
      </w:r>
      <w:r w:rsidR="00246E8D">
        <w:rPr>
          <w:b/>
          <w:bCs/>
          <w:sz w:val="20"/>
          <w:szCs w:val="20"/>
        </w:rPr>
        <w:t xml:space="preserv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B1996" w14:paraId="2923FCAD" w14:textId="77777777" w:rsidTr="006A770A">
        <w:tc>
          <w:tcPr>
            <w:tcW w:w="9350" w:type="dxa"/>
          </w:tcPr>
          <w:p w14:paraId="7F67B033" w14:textId="7AF560E5" w:rsidR="00DB1996" w:rsidRDefault="0025285B" w:rsidP="00CA7390">
            <w:pPr>
              <w:jc w:val="left"/>
              <w:rPr>
                <w:b/>
                <w:bCs/>
                <w:sz w:val="20"/>
                <w:szCs w:val="20"/>
              </w:rPr>
            </w:pPr>
            <w:r>
              <w:rPr>
                <w:b/>
                <w:bCs/>
                <w:sz w:val="20"/>
                <w:szCs w:val="20"/>
              </w:rPr>
              <w:t>a</w:t>
            </w:r>
          </w:p>
          <w:p w14:paraId="46D65FBF" w14:textId="1194368A" w:rsidR="00DB1996" w:rsidRDefault="00DB1996" w:rsidP="0025285B">
            <w:pPr>
              <w:jc w:val="center"/>
              <w:rPr>
                <w:b/>
                <w:bCs/>
                <w:sz w:val="20"/>
                <w:szCs w:val="20"/>
              </w:rPr>
            </w:pPr>
            <w:r>
              <w:rPr>
                <w:b/>
                <w:bCs/>
                <w:noProof/>
                <w:sz w:val="20"/>
                <w:szCs w:val="20"/>
              </w:rPr>
              <w:drawing>
                <wp:inline distT="0" distB="0" distL="0" distR="0" wp14:anchorId="7DFD06CC" wp14:editId="28117DA2">
                  <wp:extent cx="3806254" cy="2967079"/>
                  <wp:effectExtent l="0" t="0" r="3810" b="5080"/>
                  <wp:docPr id="530483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83365"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6254" cy="2967079"/>
                          </a:xfrm>
                          <a:prstGeom prst="rect">
                            <a:avLst/>
                          </a:prstGeom>
                        </pic:spPr>
                      </pic:pic>
                    </a:graphicData>
                  </a:graphic>
                </wp:inline>
              </w:drawing>
            </w:r>
          </w:p>
        </w:tc>
      </w:tr>
      <w:tr w:rsidR="00CA7390" w14:paraId="708659F2" w14:textId="77777777" w:rsidTr="006A770A">
        <w:tc>
          <w:tcPr>
            <w:tcW w:w="9350" w:type="dxa"/>
          </w:tcPr>
          <w:p w14:paraId="12A906A1" w14:textId="16337BE2" w:rsidR="00CA7390" w:rsidRDefault="00DB1996" w:rsidP="00CA7390">
            <w:pPr>
              <w:jc w:val="left"/>
              <w:rPr>
                <w:b/>
                <w:bCs/>
                <w:sz w:val="20"/>
                <w:szCs w:val="20"/>
              </w:rPr>
            </w:pPr>
            <w:r>
              <w:rPr>
                <w:b/>
                <w:bCs/>
                <w:sz w:val="20"/>
                <w:szCs w:val="20"/>
              </w:rPr>
              <w:t>b</w:t>
            </w:r>
          </w:p>
          <w:p w14:paraId="1B38E3C2" w14:textId="423250D1" w:rsidR="00CA7390" w:rsidRDefault="00DB1996" w:rsidP="006A770A">
            <w:pPr>
              <w:jc w:val="center"/>
              <w:rPr>
                <w:b/>
                <w:bCs/>
                <w:sz w:val="20"/>
                <w:szCs w:val="20"/>
              </w:rPr>
            </w:pPr>
            <w:r>
              <w:rPr>
                <w:b/>
                <w:bCs/>
                <w:noProof/>
                <w:sz w:val="20"/>
                <w:szCs w:val="20"/>
              </w:rPr>
              <w:drawing>
                <wp:inline distT="0" distB="0" distL="0" distR="0" wp14:anchorId="1F533D44" wp14:editId="5F3FA7B4">
                  <wp:extent cx="4510723" cy="3369776"/>
                  <wp:effectExtent l="0" t="0" r="0" b="0"/>
                  <wp:docPr id="911531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31216"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0723" cy="3369776"/>
                          </a:xfrm>
                          <a:prstGeom prst="rect">
                            <a:avLst/>
                          </a:prstGeom>
                        </pic:spPr>
                      </pic:pic>
                    </a:graphicData>
                  </a:graphic>
                </wp:inline>
              </w:drawing>
            </w:r>
          </w:p>
        </w:tc>
      </w:tr>
    </w:tbl>
    <w:p w14:paraId="3EAFFB8E" w14:textId="3FC97C0A" w:rsidR="00991906" w:rsidRPr="00243539" w:rsidRDefault="0025285B" w:rsidP="00991906">
      <w:pPr>
        <w:jc w:val="left"/>
        <w:rPr>
          <w:b/>
          <w:bCs/>
          <w:sz w:val="20"/>
          <w:szCs w:val="20"/>
        </w:rPr>
      </w:pPr>
      <w:r>
        <w:rPr>
          <w:b/>
          <w:bCs/>
          <w:sz w:val="20"/>
          <w:szCs w:val="20"/>
        </w:rPr>
        <w:t xml:space="preserve">a. </w:t>
      </w:r>
      <w:r w:rsidRPr="0025285B">
        <w:rPr>
          <w:sz w:val="20"/>
          <w:szCs w:val="20"/>
        </w:rPr>
        <w:t>Global</w:t>
      </w:r>
      <w:r w:rsidR="00365E21">
        <w:rPr>
          <w:sz w:val="20"/>
          <w:szCs w:val="20"/>
        </w:rPr>
        <w:t>.</w:t>
      </w:r>
      <w:r>
        <w:rPr>
          <w:sz w:val="20"/>
          <w:szCs w:val="20"/>
        </w:rPr>
        <w:t xml:space="preserve"> </w:t>
      </w:r>
      <w:r>
        <w:rPr>
          <w:b/>
          <w:bCs/>
          <w:sz w:val="20"/>
          <w:szCs w:val="20"/>
        </w:rPr>
        <w:t xml:space="preserve">b. </w:t>
      </w:r>
      <w:r>
        <w:rPr>
          <w:sz w:val="20"/>
          <w:szCs w:val="20"/>
        </w:rPr>
        <w:t xml:space="preserve">By region. </w:t>
      </w:r>
      <w:r w:rsidR="00991906">
        <w:rPr>
          <w:sz w:val="20"/>
          <w:szCs w:val="20"/>
        </w:rPr>
        <w:t>Intervals show the full extent of uncertainty (100% confidence interval) from assuming zero correlation between exposure and vulnerability within survey statistical regions.</w:t>
      </w:r>
    </w:p>
    <w:p w14:paraId="65932D20" w14:textId="77777777" w:rsidR="00CA7390" w:rsidRDefault="00CA7390">
      <w:pPr>
        <w:jc w:val="left"/>
        <w:rPr>
          <w:b/>
          <w:bCs/>
          <w:sz w:val="20"/>
          <w:szCs w:val="20"/>
        </w:rPr>
      </w:pPr>
      <w:r>
        <w:rPr>
          <w:b/>
          <w:bCs/>
          <w:sz w:val="20"/>
          <w:szCs w:val="20"/>
        </w:rPr>
        <w:br w:type="page"/>
      </w:r>
    </w:p>
    <w:p w14:paraId="252D7614" w14:textId="49995459" w:rsidR="00E94ED8" w:rsidRDefault="00E94ED8" w:rsidP="00E94ED8">
      <w:pPr>
        <w:rPr>
          <w:b/>
          <w:bCs/>
          <w:sz w:val="20"/>
          <w:szCs w:val="20"/>
        </w:rPr>
      </w:pPr>
      <w:r w:rsidRPr="00DC12CB">
        <w:rPr>
          <w:b/>
          <w:bCs/>
          <w:sz w:val="20"/>
          <w:szCs w:val="20"/>
        </w:rPr>
        <w:lastRenderedPageBreak/>
        <w:t>Figure S</w:t>
      </w:r>
      <w:r w:rsidR="00991906">
        <w:rPr>
          <w:b/>
          <w:bCs/>
          <w:sz w:val="20"/>
          <w:szCs w:val="20"/>
        </w:rPr>
        <w:t>7</w:t>
      </w:r>
      <w:r w:rsidRPr="00DC12CB">
        <w:rPr>
          <w:b/>
          <w:bCs/>
          <w:sz w:val="20"/>
          <w:szCs w:val="20"/>
        </w:rPr>
        <w:t xml:space="preserve">: </w:t>
      </w:r>
      <w:r>
        <w:rPr>
          <w:b/>
          <w:bCs/>
          <w:sz w:val="20"/>
          <w:szCs w:val="20"/>
        </w:rPr>
        <w:t>Population exposed and at high risk using alternate exposure thresholds</w:t>
      </w:r>
      <w:r w:rsidR="00246E8D">
        <w:rPr>
          <w:b/>
          <w:bCs/>
          <w:sz w:val="20"/>
          <w:szCs w:val="20"/>
        </w:rPr>
        <w:t xml:space="preserve">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94ED8" w:rsidRPr="00535C0D" w14:paraId="75247D70" w14:textId="77777777" w:rsidTr="00EC32F3">
        <w:tc>
          <w:tcPr>
            <w:tcW w:w="4675" w:type="dxa"/>
          </w:tcPr>
          <w:p w14:paraId="500EE947" w14:textId="4AC7F5B8" w:rsidR="00E94ED8" w:rsidRPr="00535C0D" w:rsidRDefault="00FC6A62" w:rsidP="00FC6A62">
            <w:pPr>
              <w:rPr>
                <w:b/>
                <w:bCs/>
                <w:sz w:val="16"/>
                <w:szCs w:val="16"/>
              </w:rPr>
            </w:pPr>
            <w:r w:rsidRPr="00535C0D">
              <w:rPr>
                <w:b/>
                <w:bCs/>
                <w:sz w:val="16"/>
                <w:szCs w:val="16"/>
              </w:rPr>
              <w:t>a</w:t>
            </w:r>
          </w:p>
          <w:p w14:paraId="1CBAB38E" w14:textId="2B23860D" w:rsidR="00FC6A62" w:rsidRPr="00535C0D" w:rsidRDefault="009B207E" w:rsidP="00FC6A62">
            <w:pPr>
              <w:rPr>
                <w:b/>
                <w:bCs/>
                <w:sz w:val="16"/>
                <w:szCs w:val="16"/>
              </w:rPr>
            </w:pPr>
            <w:r w:rsidRPr="00535C0D">
              <w:rPr>
                <w:b/>
                <w:bCs/>
                <w:noProof/>
                <w:sz w:val="16"/>
                <w:szCs w:val="16"/>
              </w:rPr>
              <w:drawing>
                <wp:inline distT="0" distB="0" distL="0" distR="0" wp14:anchorId="0CDA698E" wp14:editId="596FEAEA">
                  <wp:extent cx="2926080" cy="1457302"/>
                  <wp:effectExtent l="0" t="0" r="0" b="3810"/>
                  <wp:docPr id="1112217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1757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675" w:type="dxa"/>
          </w:tcPr>
          <w:p w14:paraId="1DD4B7A0" w14:textId="0CC678E3" w:rsidR="00FC6A62" w:rsidRPr="00535C0D" w:rsidRDefault="00FC6A62" w:rsidP="00FC6A62">
            <w:pPr>
              <w:rPr>
                <w:b/>
                <w:bCs/>
                <w:sz w:val="16"/>
                <w:szCs w:val="16"/>
              </w:rPr>
            </w:pPr>
            <w:r w:rsidRPr="00535C0D">
              <w:rPr>
                <w:b/>
                <w:bCs/>
                <w:sz w:val="16"/>
                <w:szCs w:val="16"/>
              </w:rPr>
              <w:t>b</w:t>
            </w:r>
          </w:p>
          <w:p w14:paraId="41870DAD" w14:textId="4DB219D0" w:rsidR="00E94ED8" w:rsidRPr="00535C0D" w:rsidRDefault="00640651" w:rsidP="00E94ED8">
            <w:pPr>
              <w:rPr>
                <w:b/>
                <w:bCs/>
                <w:sz w:val="16"/>
                <w:szCs w:val="16"/>
              </w:rPr>
            </w:pPr>
            <w:r w:rsidRPr="00535C0D">
              <w:rPr>
                <w:b/>
                <w:bCs/>
                <w:noProof/>
                <w:sz w:val="16"/>
                <w:szCs w:val="16"/>
              </w:rPr>
              <w:drawing>
                <wp:inline distT="0" distB="0" distL="0" distR="0" wp14:anchorId="44951F59" wp14:editId="2F36161F">
                  <wp:extent cx="2926080" cy="1457302"/>
                  <wp:effectExtent l="0" t="0" r="0" b="3810"/>
                  <wp:docPr id="119845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594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E94ED8" w:rsidRPr="00535C0D" w14:paraId="3EC3D3F4" w14:textId="77777777" w:rsidTr="00EC32F3">
        <w:tc>
          <w:tcPr>
            <w:tcW w:w="4675" w:type="dxa"/>
          </w:tcPr>
          <w:p w14:paraId="7230F27A" w14:textId="79579FAF" w:rsidR="00FC6A62" w:rsidRPr="00535C0D" w:rsidRDefault="00FC6A62" w:rsidP="00FC6A62">
            <w:pPr>
              <w:rPr>
                <w:b/>
                <w:bCs/>
                <w:sz w:val="16"/>
                <w:szCs w:val="16"/>
              </w:rPr>
            </w:pPr>
            <w:r w:rsidRPr="00535C0D">
              <w:rPr>
                <w:b/>
                <w:bCs/>
                <w:sz w:val="16"/>
                <w:szCs w:val="16"/>
              </w:rPr>
              <w:t>c</w:t>
            </w:r>
          </w:p>
          <w:p w14:paraId="13ED187E" w14:textId="4EAA4E20" w:rsidR="00E94ED8" w:rsidRPr="00535C0D" w:rsidRDefault="002C5E10" w:rsidP="00E94ED8">
            <w:pPr>
              <w:rPr>
                <w:b/>
                <w:bCs/>
                <w:sz w:val="16"/>
                <w:szCs w:val="16"/>
              </w:rPr>
            </w:pPr>
            <w:r w:rsidRPr="00535C0D">
              <w:rPr>
                <w:b/>
                <w:bCs/>
                <w:noProof/>
                <w:sz w:val="16"/>
                <w:szCs w:val="16"/>
              </w:rPr>
              <w:drawing>
                <wp:inline distT="0" distB="0" distL="0" distR="0" wp14:anchorId="76840D98" wp14:editId="43798052">
                  <wp:extent cx="2926080" cy="1457302"/>
                  <wp:effectExtent l="0" t="0" r="0" b="3810"/>
                  <wp:docPr id="1655884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84996"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675" w:type="dxa"/>
          </w:tcPr>
          <w:p w14:paraId="5B55D0E8" w14:textId="3D2BEAA1" w:rsidR="00FC6A62" w:rsidRPr="00535C0D" w:rsidRDefault="00FC6A62" w:rsidP="00FC6A62">
            <w:pPr>
              <w:rPr>
                <w:b/>
                <w:bCs/>
                <w:sz w:val="16"/>
                <w:szCs w:val="16"/>
              </w:rPr>
            </w:pPr>
            <w:r w:rsidRPr="00535C0D">
              <w:rPr>
                <w:b/>
                <w:bCs/>
                <w:sz w:val="16"/>
                <w:szCs w:val="16"/>
              </w:rPr>
              <w:t>d</w:t>
            </w:r>
          </w:p>
          <w:p w14:paraId="09D15558" w14:textId="31692833" w:rsidR="00E94ED8" w:rsidRPr="00535C0D" w:rsidRDefault="00640651" w:rsidP="00E94ED8">
            <w:pPr>
              <w:rPr>
                <w:b/>
                <w:bCs/>
                <w:sz w:val="16"/>
                <w:szCs w:val="16"/>
              </w:rPr>
            </w:pPr>
            <w:r w:rsidRPr="00535C0D">
              <w:rPr>
                <w:b/>
                <w:bCs/>
                <w:noProof/>
                <w:sz w:val="16"/>
                <w:szCs w:val="16"/>
              </w:rPr>
              <w:drawing>
                <wp:inline distT="0" distB="0" distL="0" distR="0" wp14:anchorId="2A380A7D" wp14:editId="6C2053A7">
                  <wp:extent cx="2926080" cy="1457302"/>
                  <wp:effectExtent l="0" t="0" r="0" b="3810"/>
                  <wp:docPr id="1707533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33008"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E94ED8" w:rsidRPr="00535C0D" w14:paraId="6E23FBCC" w14:textId="77777777" w:rsidTr="00EC32F3">
        <w:tc>
          <w:tcPr>
            <w:tcW w:w="4675" w:type="dxa"/>
          </w:tcPr>
          <w:p w14:paraId="3F8E45C3" w14:textId="3DDBB745" w:rsidR="00FC6A62" w:rsidRPr="00535C0D" w:rsidRDefault="00FC6A62" w:rsidP="00FC6A62">
            <w:pPr>
              <w:rPr>
                <w:b/>
                <w:bCs/>
                <w:sz w:val="16"/>
                <w:szCs w:val="16"/>
              </w:rPr>
            </w:pPr>
            <w:r w:rsidRPr="00535C0D">
              <w:rPr>
                <w:b/>
                <w:bCs/>
                <w:sz w:val="16"/>
                <w:szCs w:val="16"/>
              </w:rPr>
              <w:t>e</w:t>
            </w:r>
          </w:p>
          <w:p w14:paraId="79A72050" w14:textId="771F6C9D" w:rsidR="00E94ED8" w:rsidRPr="00535C0D" w:rsidRDefault="00640651" w:rsidP="00E94ED8">
            <w:pPr>
              <w:rPr>
                <w:b/>
                <w:bCs/>
                <w:sz w:val="16"/>
                <w:szCs w:val="16"/>
              </w:rPr>
            </w:pPr>
            <w:r w:rsidRPr="00535C0D">
              <w:rPr>
                <w:b/>
                <w:bCs/>
                <w:noProof/>
                <w:sz w:val="16"/>
                <w:szCs w:val="16"/>
              </w:rPr>
              <w:drawing>
                <wp:inline distT="0" distB="0" distL="0" distR="0" wp14:anchorId="0B96B84D" wp14:editId="041F9E01">
                  <wp:extent cx="2926080" cy="1457302"/>
                  <wp:effectExtent l="0" t="0" r="0" b="3810"/>
                  <wp:docPr id="316660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60921"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675" w:type="dxa"/>
          </w:tcPr>
          <w:p w14:paraId="7050E999" w14:textId="7DB18085" w:rsidR="00FC6A62" w:rsidRPr="00535C0D" w:rsidRDefault="00FC6A62" w:rsidP="00FC6A62">
            <w:pPr>
              <w:rPr>
                <w:b/>
                <w:bCs/>
                <w:sz w:val="16"/>
                <w:szCs w:val="16"/>
              </w:rPr>
            </w:pPr>
            <w:r w:rsidRPr="00535C0D">
              <w:rPr>
                <w:b/>
                <w:bCs/>
                <w:sz w:val="16"/>
                <w:szCs w:val="16"/>
              </w:rPr>
              <w:t>f</w:t>
            </w:r>
          </w:p>
          <w:p w14:paraId="1B8F93C0" w14:textId="40FD9003" w:rsidR="00E94ED8" w:rsidRPr="00535C0D" w:rsidRDefault="00640651" w:rsidP="00E94ED8">
            <w:pPr>
              <w:rPr>
                <w:b/>
                <w:bCs/>
                <w:sz w:val="16"/>
                <w:szCs w:val="16"/>
              </w:rPr>
            </w:pPr>
            <w:r w:rsidRPr="00535C0D">
              <w:rPr>
                <w:b/>
                <w:bCs/>
                <w:noProof/>
                <w:sz w:val="16"/>
                <w:szCs w:val="16"/>
              </w:rPr>
              <w:drawing>
                <wp:inline distT="0" distB="0" distL="0" distR="0" wp14:anchorId="5A8A962F" wp14:editId="296A3FDA">
                  <wp:extent cx="2926080" cy="1457302"/>
                  <wp:effectExtent l="0" t="0" r="0" b="3810"/>
                  <wp:docPr id="527745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5517"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E94ED8" w:rsidRPr="00535C0D" w14:paraId="498F376D" w14:textId="77777777" w:rsidTr="00EC32F3">
        <w:tc>
          <w:tcPr>
            <w:tcW w:w="4675" w:type="dxa"/>
          </w:tcPr>
          <w:p w14:paraId="1CB410BA" w14:textId="30B485DD" w:rsidR="00FC6A62" w:rsidRPr="00535C0D" w:rsidRDefault="00FC6A62" w:rsidP="00FC6A62">
            <w:pPr>
              <w:rPr>
                <w:b/>
                <w:bCs/>
                <w:sz w:val="16"/>
                <w:szCs w:val="16"/>
              </w:rPr>
            </w:pPr>
            <w:r w:rsidRPr="00535C0D">
              <w:rPr>
                <w:b/>
                <w:bCs/>
                <w:sz w:val="16"/>
                <w:szCs w:val="16"/>
              </w:rPr>
              <w:t>g</w:t>
            </w:r>
          </w:p>
          <w:p w14:paraId="757FB326" w14:textId="08A37A7B" w:rsidR="00E94ED8" w:rsidRPr="00535C0D" w:rsidRDefault="00640651" w:rsidP="00E94ED8">
            <w:pPr>
              <w:rPr>
                <w:b/>
                <w:bCs/>
                <w:sz w:val="16"/>
                <w:szCs w:val="16"/>
              </w:rPr>
            </w:pPr>
            <w:r w:rsidRPr="00535C0D">
              <w:rPr>
                <w:b/>
                <w:bCs/>
                <w:noProof/>
                <w:sz w:val="16"/>
                <w:szCs w:val="16"/>
              </w:rPr>
              <w:drawing>
                <wp:inline distT="0" distB="0" distL="0" distR="0" wp14:anchorId="029E6C72" wp14:editId="2271D5B1">
                  <wp:extent cx="2926080" cy="1457302"/>
                  <wp:effectExtent l="0" t="0" r="0" b="3810"/>
                  <wp:docPr id="1380480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80234"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675" w:type="dxa"/>
          </w:tcPr>
          <w:p w14:paraId="686DFB3E" w14:textId="782F9BF9" w:rsidR="00FC6A62" w:rsidRPr="00535C0D" w:rsidRDefault="00FC6A62" w:rsidP="00FC6A62">
            <w:pPr>
              <w:rPr>
                <w:b/>
                <w:bCs/>
                <w:sz w:val="16"/>
                <w:szCs w:val="16"/>
              </w:rPr>
            </w:pPr>
            <w:r w:rsidRPr="00535C0D">
              <w:rPr>
                <w:b/>
                <w:bCs/>
                <w:sz w:val="16"/>
                <w:szCs w:val="16"/>
              </w:rPr>
              <w:t>h</w:t>
            </w:r>
          </w:p>
          <w:p w14:paraId="3F08A42D" w14:textId="48FFA939" w:rsidR="00E94ED8" w:rsidRPr="00535C0D" w:rsidRDefault="00640651" w:rsidP="00E94ED8">
            <w:pPr>
              <w:rPr>
                <w:b/>
                <w:bCs/>
                <w:sz w:val="16"/>
                <w:szCs w:val="16"/>
              </w:rPr>
            </w:pPr>
            <w:r w:rsidRPr="00535C0D">
              <w:rPr>
                <w:b/>
                <w:bCs/>
                <w:noProof/>
                <w:sz w:val="16"/>
                <w:szCs w:val="16"/>
              </w:rPr>
              <w:drawing>
                <wp:inline distT="0" distB="0" distL="0" distR="0" wp14:anchorId="130BBD1C" wp14:editId="1E61CFB6">
                  <wp:extent cx="2926080" cy="1457302"/>
                  <wp:effectExtent l="0" t="0" r="0" b="3810"/>
                  <wp:docPr id="1026214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14923"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E94ED8" w:rsidRPr="00535C0D" w14:paraId="3AC596F4" w14:textId="77777777" w:rsidTr="00EC32F3">
        <w:tc>
          <w:tcPr>
            <w:tcW w:w="4675" w:type="dxa"/>
          </w:tcPr>
          <w:p w14:paraId="5A1EA21D" w14:textId="75EACF04" w:rsidR="00FC6A62" w:rsidRPr="00535C0D" w:rsidRDefault="00FC6A62" w:rsidP="00FC6A62">
            <w:pPr>
              <w:rPr>
                <w:b/>
                <w:bCs/>
                <w:sz w:val="16"/>
                <w:szCs w:val="16"/>
              </w:rPr>
            </w:pPr>
            <w:proofErr w:type="spellStart"/>
            <w:r w:rsidRPr="00535C0D">
              <w:rPr>
                <w:b/>
                <w:bCs/>
                <w:sz w:val="16"/>
                <w:szCs w:val="16"/>
              </w:rPr>
              <w:t>i</w:t>
            </w:r>
            <w:proofErr w:type="spellEnd"/>
          </w:p>
          <w:p w14:paraId="164E2BB7" w14:textId="027807C7" w:rsidR="00E94ED8" w:rsidRPr="00535C0D" w:rsidRDefault="00640651" w:rsidP="00E94ED8">
            <w:pPr>
              <w:rPr>
                <w:b/>
                <w:bCs/>
                <w:sz w:val="16"/>
                <w:szCs w:val="16"/>
              </w:rPr>
            </w:pPr>
            <w:r w:rsidRPr="00535C0D">
              <w:rPr>
                <w:b/>
                <w:bCs/>
                <w:noProof/>
                <w:sz w:val="16"/>
                <w:szCs w:val="16"/>
              </w:rPr>
              <w:drawing>
                <wp:inline distT="0" distB="0" distL="0" distR="0" wp14:anchorId="51CEFC03" wp14:editId="56AF6991">
                  <wp:extent cx="2926080" cy="1457302"/>
                  <wp:effectExtent l="0" t="0" r="0" b="3810"/>
                  <wp:docPr id="145453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3383"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675" w:type="dxa"/>
          </w:tcPr>
          <w:p w14:paraId="4BDE99E7" w14:textId="5F272F2E" w:rsidR="00FC6A62" w:rsidRPr="00535C0D" w:rsidRDefault="00FC6A62" w:rsidP="00FC6A62">
            <w:pPr>
              <w:rPr>
                <w:b/>
                <w:bCs/>
                <w:sz w:val="16"/>
                <w:szCs w:val="16"/>
              </w:rPr>
            </w:pPr>
            <w:r w:rsidRPr="00535C0D">
              <w:rPr>
                <w:b/>
                <w:bCs/>
                <w:sz w:val="16"/>
                <w:szCs w:val="16"/>
              </w:rPr>
              <w:t>j</w:t>
            </w:r>
          </w:p>
          <w:p w14:paraId="4FEFBA29" w14:textId="670397E0" w:rsidR="00E94ED8" w:rsidRPr="00535C0D" w:rsidRDefault="00640651" w:rsidP="00E94ED8">
            <w:pPr>
              <w:rPr>
                <w:b/>
                <w:bCs/>
                <w:sz w:val="16"/>
                <w:szCs w:val="16"/>
              </w:rPr>
            </w:pPr>
            <w:r w:rsidRPr="00535C0D">
              <w:rPr>
                <w:b/>
                <w:bCs/>
                <w:noProof/>
                <w:sz w:val="16"/>
                <w:szCs w:val="16"/>
              </w:rPr>
              <w:drawing>
                <wp:inline distT="0" distB="0" distL="0" distR="0" wp14:anchorId="0FE65D38" wp14:editId="60A46920">
                  <wp:extent cx="2926080" cy="1457302"/>
                  <wp:effectExtent l="0" t="0" r="0" b="3810"/>
                  <wp:docPr id="2048055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5608"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E94ED8" w:rsidRPr="00535C0D" w14:paraId="01CDF01B" w14:textId="77777777" w:rsidTr="00EC32F3">
        <w:tc>
          <w:tcPr>
            <w:tcW w:w="4675" w:type="dxa"/>
          </w:tcPr>
          <w:p w14:paraId="3A8CD13F" w14:textId="44EBC337" w:rsidR="00FC6A62" w:rsidRPr="00535C0D" w:rsidRDefault="00FC6A62" w:rsidP="00FC6A62">
            <w:pPr>
              <w:rPr>
                <w:b/>
                <w:bCs/>
                <w:sz w:val="16"/>
                <w:szCs w:val="16"/>
              </w:rPr>
            </w:pPr>
            <w:r w:rsidRPr="00535C0D">
              <w:rPr>
                <w:b/>
                <w:bCs/>
                <w:sz w:val="16"/>
                <w:szCs w:val="16"/>
              </w:rPr>
              <w:lastRenderedPageBreak/>
              <w:t>k</w:t>
            </w:r>
          </w:p>
          <w:p w14:paraId="493CE33C" w14:textId="50D2086A" w:rsidR="00E94ED8" w:rsidRPr="00535C0D" w:rsidRDefault="00640651" w:rsidP="00E94ED8">
            <w:pPr>
              <w:rPr>
                <w:b/>
                <w:bCs/>
                <w:sz w:val="16"/>
                <w:szCs w:val="16"/>
              </w:rPr>
            </w:pPr>
            <w:r w:rsidRPr="00535C0D">
              <w:rPr>
                <w:b/>
                <w:bCs/>
                <w:noProof/>
                <w:sz w:val="16"/>
                <w:szCs w:val="16"/>
              </w:rPr>
              <w:drawing>
                <wp:inline distT="0" distB="0" distL="0" distR="0" wp14:anchorId="2499A373" wp14:editId="279693C3">
                  <wp:extent cx="2926080" cy="1457302"/>
                  <wp:effectExtent l="0" t="0" r="0" b="3810"/>
                  <wp:docPr id="221233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33814"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675" w:type="dxa"/>
          </w:tcPr>
          <w:p w14:paraId="4013B647" w14:textId="1DF1C339" w:rsidR="00FC6A62" w:rsidRPr="00535C0D" w:rsidRDefault="00FC6A62" w:rsidP="00FC6A62">
            <w:pPr>
              <w:rPr>
                <w:b/>
                <w:bCs/>
                <w:sz w:val="16"/>
                <w:szCs w:val="16"/>
              </w:rPr>
            </w:pPr>
            <w:r w:rsidRPr="00535C0D">
              <w:rPr>
                <w:b/>
                <w:bCs/>
                <w:sz w:val="16"/>
                <w:szCs w:val="16"/>
              </w:rPr>
              <w:t>l</w:t>
            </w:r>
          </w:p>
          <w:p w14:paraId="3FE65169" w14:textId="72D6CD5D" w:rsidR="00E94ED8" w:rsidRPr="00535C0D" w:rsidRDefault="00640651" w:rsidP="00E94ED8">
            <w:pPr>
              <w:rPr>
                <w:b/>
                <w:bCs/>
                <w:sz w:val="16"/>
                <w:szCs w:val="16"/>
              </w:rPr>
            </w:pPr>
            <w:r w:rsidRPr="00535C0D">
              <w:rPr>
                <w:b/>
                <w:bCs/>
                <w:noProof/>
                <w:sz w:val="16"/>
                <w:szCs w:val="16"/>
              </w:rPr>
              <w:drawing>
                <wp:inline distT="0" distB="0" distL="0" distR="0" wp14:anchorId="35914C5E" wp14:editId="7E10AC06">
                  <wp:extent cx="2926080" cy="1457302"/>
                  <wp:effectExtent l="0" t="0" r="0" b="3810"/>
                  <wp:docPr id="374816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629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bl>
    <w:p w14:paraId="1AD326A1" w14:textId="77777777" w:rsidR="00E94ED8" w:rsidRDefault="00E94ED8" w:rsidP="00E94ED8">
      <w:pPr>
        <w:rPr>
          <w:b/>
          <w:bCs/>
          <w:sz w:val="20"/>
          <w:szCs w:val="20"/>
        </w:rPr>
      </w:pPr>
    </w:p>
    <w:p w14:paraId="56A144A8" w14:textId="77777777" w:rsidR="0060786A" w:rsidRDefault="0060786A" w:rsidP="00246E8D">
      <w:pPr>
        <w:jc w:val="left"/>
        <w:rPr>
          <w:b/>
          <w:bCs/>
          <w:sz w:val="20"/>
          <w:szCs w:val="20"/>
        </w:rPr>
      </w:pPr>
    </w:p>
    <w:p w14:paraId="54FDE582" w14:textId="1016D2CA" w:rsidR="004B6FF2" w:rsidRDefault="004B6FF2" w:rsidP="00246E8D">
      <w:pPr>
        <w:jc w:val="left"/>
        <w:rPr>
          <w:b/>
          <w:bCs/>
          <w:sz w:val="20"/>
          <w:szCs w:val="20"/>
        </w:rPr>
      </w:pPr>
      <w:r w:rsidRPr="00DC12CB">
        <w:rPr>
          <w:b/>
          <w:bCs/>
          <w:sz w:val="20"/>
          <w:szCs w:val="20"/>
        </w:rPr>
        <w:t>Figure S</w:t>
      </w:r>
      <w:r>
        <w:rPr>
          <w:b/>
          <w:bCs/>
          <w:sz w:val="20"/>
          <w:szCs w:val="20"/>
        </w:rPr>
        <w:t>8</w:t>
      </w:r>
      <w:r w:rsidRPr="00DC12CB">
        <w:rPr>
          <w:b/>
          <w:bCs/>
          <w:sz w:val="20"/>
          <w:szCs w:val="20"/>
        </w:rPr>
        <w:t xml:space="preserve">: </w:t>
      </w:r>
      <w:r>
        <w:rPr>
          <w:b/>
          <w:bCs/>
          <w:sz w:val="20"/>
          <w:szCs w:val="20"/>
        </w:rPr>
        <w:t xml:space="preserve">Population </w:t>
      </w:r>
      <w:r w:rsidR="009302FD">
        <w:rPr>
          <w:b/>
          <w:bCs/>
          <w:sz w:val="20"/>
          <w:szCs w:val="20"/>
        </w:rPr>
        <w:t xml:space="preserve">at high risk using </w:t>
      </w:r>
      <w:r w:rsidR="00B31F04">
        <w:rPr>
          <w:b/>
          <w:bCs/>
          <w:sz w:val="20"/>
          <w:szCs w:val="20"/>
        </w:rPr>
        <w:t>alternate thresholds</w:t>
      </w:r>
      <w:r w:rsidR="009302FD">
        <w:rPr>
          <w:b/>
          <w:bCs/>
          <w:sz w:val="20"/>
          <w:szCs w:val="20"/>
        </w:rPr>
        <w:t xml:space="preserve"> – </w:t>
      </w:r>
      <w:r w:rsidR="0029561F">
        <w:rPr>
          <w:b/>
          <w:bCs/>
          <w:sz w:val="20"/>
          <w:szCs w:val="20"/>
        </w:rPr>
        <w:t>country level comparisons</w:t>
      </w:r>
      <w:r w:rsidR="00246E8D">
        <w:rPr>
          <w:b/>
          <w:bCs/>
          <w:sz w:val="20"/>
          <w:szCs w:val="20"/>
        </w:rPr>
        <w:t xml:space="preserve"> (2021)</w:t>
      </w:r>
    </w:p>
    <w:p w14:paraId="1E72CECB" w14:textId="616F05D2" w:rsidR="004026F0" w:rsidRPr="00873DA8" w:rsidRDefault="001910E3" w:rsidP="00873DA8">
      <w:pPr>
        <w:jc w:val="center"/>
        <w:rPr>
          <w:b/>
          <w:bCs/>
          <w:sz w:val="20"/>
          <w:szCs w:val="20"/>
        </w:rPr>
      </w:pPr>
      <w:r>
        <w:rPr>
          <w:b/>
          <w:bCs/>
          <w:noProof/>
          <w:sz w:val="20"/>
          <w:szCs w:val="20"/>
        </w:rPr>
        <w:drawing>
          <wp:inline distT="0" distB="0" distL="0" distR="0" wp14:anchorId="43948769" wp14:editId="30E5E1B5">
            <wp:extent cx="5928606" cy="4451691"/>
            <wp:effectExtent l="0" t="0" r="2540" b="6350"/>
            <wp:docPr id="698616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16610"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28606" cy="4451691"/>
                    </a:xfrm>
                    <a:prstGeom prst="rect">
                      <a:avLst/>
                    </a:prstGeom>
                  </pic:spPr>
                </pic:pic>
              </a:graphicData>
            </a:graphic>
          </wp:inline>
        </w:drawing>
      </w:r>
    </w:p>
    <w:p w14:paraId="6D8C64FB" w14:textId="77777777" w:rsidR="0060786A" w:rsidRDefault="0060786A">
      <w:pPr>
        <w:jc w:val="left"/>
      </w:pPr>
      <w:r>
        <w:br w:type="page"/>
      </w:r>
    </w:p>
    <w:p w14:paraId="3B7D8128" w14:textId="03D3C07E" w:rsidR="004026F0" w:rsidRPr="00837685" w:rsidRDefault="00766442" w:rsidP="00837685">
      <w:r>
        <w:lastRenderedPageBreak/>
        <w:t xml:space="preserve">For completeness, we </w:t>
      </w:r>
      <w:r w:rsidR="00873DA8">
        <w:t>also estimate</w:t>
      </w:r>
      <w:r>
        <w:t xml:space="preserve"> the share of population exposed to each type of hazard when using a large</w:t>
      </w:r>
      <w:r w:rsidR="00ED41D3">
        <w:t>r</w:t>
      </w:r>
      <w:r>
        <w:t xml:space="preserve"> range of intensity and frequency thresholds</w:t>
      </w:r>
      <w:r w:rsidR="00884431">
        <w:t xml:space="preserve"> to define exposed locations</w:t>
      </w:r>
      <w:r>
        <w:t xml:space="preserve">. </w:t>
      </w:r>
      <w:r w:rsidR="00884431">
        <w:t xml:space="preserve">Results </w:t>
      </w:r>
      <w:r w:rsidR="00ED41D3">
        <w:t>highlight</w:t>
      </w:r>
      <w:r>
        <w:t xml:space="preserve"> </w:t>
      </w:r>
      <w:r w:rsidR="00EC3C03">
        <w:t>the</w:t>
      </w:r>
      <w:r w:rsidR="00390FAE">
        <w:t xml:space="preserve"> different</w:t>
      </w:r>
      <w:r w:rsidR="00EC3C03">
        <w:t xml:space="preserve"> relationship</w:t>
      </w:r>
      <w:r w:rsidR="00390FAE">
        <w:t>s</w:t>
      </w:r>
      <w:r w:rsidR="00EC3C03">
        <w:t xml:space="preserve"> between </w:t>
      </w:r>
      <w:r w:rsidR="00884431">
        <w:t>event</w:t>
      </w:r>
      <w:r w:rsidR="00EC3C03">
        <w:t xml:space="preserve"> intensity, frequency and exposure</w:t>
      </w:r>
      <w:r w:rsidR="00390FAE">
        <w:t xml:space="preserve"> for each type of hazard</w:t>
      </w:r>
      <w:r w:rsidR="00EC3C03">
        <w:t xml:space="preserve">. Figure S9 shows exceedance </w:t>
      </w:r>
      <w:r w:rsidR="00C33CB5">
        <w:t xml:space="preserve">probability curves at global level and Figure S10 maps </w:t>
      </w:r>
      <w:r w:rsidR="00DE0D0F">
        <w:t xml:space="preserve">the population exposed to hazard events exceeding various intensities and </w:t>
      </w:r>
      <w:r w:rsidR="00873DA8">
        <w:t xml:space="preserve">annual </w:t>
      </w:r>
      <w:r w:rsidR="00DE0D0F">
        <w:t>probabilities</w:t>
      </w:r>
      <w:r w:rsidR="00873DA8">
        <w:t xml:space="preserve"> of occurrence</w:t>
      </w:r>
      <w:r w:rsidR="00DE0D0F">
        <w:t>.</w:t>
      </w:r>
      <w:r w:rsidR="000C2BDF">
        <w:t xml:space="preserve"> </w:t>
      </w:r>
    </w:p>
    <w:p w14:paraId="4DC77468" w14:textId="2B66BD60" w:rsidR="006E482A" w:rsidRDefault="006E482A" w:rsidP="006E482A">
      <w:r w:rsidRPr="00DC12CB">
        <w:rPr>
          <w:b/>
          <w:bCs/>
          <w:sz w:val="20"/>
          <w:szCs w:val="20"/>
        </w:rPr>
        <w:t>Figure S</w:t>
      </w:r>
      <w:r w:rsidR="00DE0D0F">
        <w:rPr>
          <w:b/>
          <w:bCs/>
          <w:sz w:val="20"/>
          <w:szCs w:val="20"/>
        </w:rPr>
        <w:t>9</w:t>
      </w:r>
      <w:r w:rsidRPr="00DC12CB">
        <w:rPr>
          <w:b/>
          <w:bCs/>
          <w:sz w:val="20"/>
          <w:szCs w:val="20"/>
        </w:rPr>
        <w:t xml:space="preserve">: </w:t>
      </w:r>
      <w:r w:rsidR="00246E8D">
        <w:rPr>
          <w:b/>
          <w:bCs/>
          <w:sz w:val="20"/>
          <w:szCs w:val="20"/>
        </w:rPr>
        <w:t>Global p</w:t>
      </w:r>
      <w:r>
        <w:rPr>
          <w:b/>
          <w:bCs/>
          <w:sz w:val="20"/>
          <w:szCs w:val="20"/>
        </w:rPr>
        <w:t>opulation exposed</w:t>
      </w:r>
      <w:r w:rsidR="009302FD">
        <w:rPr>
          <w:b/>
          <w:bCs/>
          <w:sz w:val="20"/>
          <w:szCs w:val="20"/>
        </w:rPr>
        <w:t xml:space="preserve"> </w:t>
      </w:r>
      <w:r w:rsidR="00DE0D0F">
        <w:rPr>
          <w:b/>
          <w:bCs/>
          <w:sz w:val="20"/>
          <w:szCs w:val="20"/>
        </w:rPr>
        <w:t xml:space="preserve">by </w:t>
      </w:r>
      <w:r w:rsidR="001D7590">
        <w:rPr>
          <w:b/>
          <w:bCs/>
          <w:sz w:val="20"/>
          <w:szCs w:val="20"/>
        </w:rPr>
        <w:t xml:space="preserve">hazard </w:t>
      </w:r>
      <w:r w:rsidR="00DE0D0F">
        <w:rPr>
          <w:b/>
          <w:bCs/>
          <w:sz w:val="20"/>
          <w:szCs w:val="20"/>
        </w:rPr>
        <w:t xml:space="preserve">exceedance probability and intensity threshold </w:t>
      </w:r>
      <w:r w:rsidR="00246E8D">
        <w:rPr>
          <w:b/>
          <w:bCs/>
          <w:sz w:val="20"/>
          <w:szCs w:val="20"/>
        </w:rPr>
        <w:t>(2021)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647"/>
      </w:tblGrid>
      <w:tr w:rsidR="0056186E" w:rsidRPr="008C0928" w14:paraId="0FD3C488" w14:textId="77777777" w:rsidTr="0056186E">
        <w:tc>
          <w:tcPr>
            <w:tcW w:w="4675" w:type="dxa"/>
          </w:tcPr>
          <w:p w14:paraId="6688A893" w14:textId="77777777" w:rsidR="008C0928" w:rsidRDefault="008C0928" w:rsidP="00C56315">
            <w:pPr>
              <w:rPr>
                <w:b/>
                <w:bCs/>
                <w:sz w:val="20"/>
                <w:szCs w:val="20"/>
              </w:rPr>
            </w:pPr>
            <w:r w:rsidRPr="008C0928">
              <w:rPr>
                <w:b/>
                <w:bCs/>
                <w:sz w:val="20"/>
                <w:szCs w:val="20"/>
              </w:rPr>
              <w:t>a</w:t>
            </w:r>
          </w:p>
          <w:p w14:paraId="12D62A43" w14:textId="59F8941B" w:rsidR="008C0928" w:rsidRPr="008C0928" w:rsidRDefault="008C0928" w:rsidP="00C56315">
            <w:pPr>
              <w:rPr>
                <w:b/>
                <w:bCs/>
                <w:sz w:val="20"/>
                <w:szCs w:val="20"/>
              </w:rPr>
            </w:pPr>
            <w:r>
              <w:rPr>
                <w:b/>
                <w:bCs/>
                <w:noProof/>
                <w:sz w:val="20"/>
                <w:szCs w:val="20"/>
              </w:rPr>
              <w:drawing>
                <wp:inline distT="0" distB="0" distL="0" distR="0" wp14:anchorId="3056C479" wp14:editId="5C8BDBC7">
                  <wp:extent cx="2938385" cy="2099907"/>
                  <wp:effectExtent l="0" t="0" r="0" b="0"/>
                  <wp:docPr id="235013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13383"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8385" cy="2099907"/>
                          </a:xfrm>
                          <a:prstGeom prst="rect">
                            <a:avLst/>
                          </a:prstGeom>
                        </pic:spPr>
                      </pic:pic>
                    </a:graphicData>
                  </a:graphic>
                </wp:inline>
              </w:drawing>
            </w:r>
          </w:p>
        </w:tc>
        <w:tc>
          <w:tcPr>
            <w:tcW w:w="4675" w:type="dxa"/>
          </w:tcPr>
          <w:p w14:paraId="7CC750B8" w14:textId="77777777" w:rsidR="008C0928" w:rsidRDefault="008C0928" w:rsidP="00C56315">
            <w:pPr>
              <w:rPr>
                <w:b/>
                <w:bCs/>
                <w:sz w:val="20"/>
                <w:szCs w:val="20"/>
              </w:rPr>
            </w:pPr>
            <w:r w:rsidRPr="008C0928">
              <w:rPr>
                <w:b/>
                <w:bCs/>
                <w:sz w:val="20"/>
                <w:szCs w:val="20"/>
              </w:rPr>
              <w:t>b</w:t>
            </w:r>
          </w:p>
          <w:p w14:paraId="3D200104" w14:textId="58553EED" w:rsidR="008C0928" w:rsidRPr="008C0928" w:rsidRDefault="0048251F" w:rsidP="00C56315">
            <w:pPr>
              <w:rPr>
                <w:b/>
                <w:bCs/>
                <w:sz w:val="20"/>
                <w:szCs w:val="20"/>
              </w:rPr>
            </w:pPr>
            <w:r>
              <w:rPr>
                <w:b/>
                <w:bCs/>
                <w:noProof/>
                <w:sz w:val="20"/>
                <w:szCs w:val="20"/>
              </w:rPr>
              <w:drawing>
                <wp:inline distT="0" distB="0" distL="0" distR="0" wp14:anchorId="595BF8B1" wp14:editId="129DAFB2">
                  <wp:extent cx="2896139" cy="2069716"/>
                  <wp:effectExtent l="0" t="0" r="0" b="0"/>
                  <wp:docPr id="246086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86837"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6139" cy="2069716"/>
                          </a:xfrm>
                          <a:prstGeom prst="rect">
                            <a:avLst/>
                          </a:prstGeom>
                        </pic:spPr>
                      </pic:pic>
                    </a:graphicData>
                  </a:graphic>
                </wp:inline>
              </w:drawing>
            </w:r>
          </w:p>
        </w:tc>
      </w:tr>
      <w:tr w:rsidR="0056186E" w:rsidRPr="008C0928" w14:paraId="4C0EB53B" w14:textId="77777777" w:rsidTr="0056186E">
        <w:tc>
          <w:tcPr>
            <w:tcW w:w="4675" w:type="dxa"/>
          </w:tcPr>
          <w:p w14:paraId="6F2FDD30" w14:textId="77777777" w:rsidR="008C0928" w:rsidRDefault="008C0928" w:rsidP="00C56315">
            <w:pPr>
              <w:rPr>
                <w:b/>
                <w:bCs/>
                <w:sz w:val="20"/>
                <w:szCs w:val="20"/>
              </w:rPr>
            </w:pPr>
            <w:r w:rsidRPr="008C0928">
              <w:rPr>
                <w:b/>
                <w:bCs/>
                <w:sz w:val="20"/>
                <w:szCs w:val="20"/>
              </w:rPr>
              <w:t>c</w:t>
            </w:r>
          </w:p>
          <w:p w14:paraId="4A275339" w14:textId="26FF8029" w:rsidR="008C0928" w:rsidRPr="008C0928" w:rsidRDefault="0048251F" w:rsidP="00C56315">
            <w:pPr>
              <w:rPr>
                <w:b/>
                <w:bCs/>
                <w:sz w:val="20"/>
                <w:szCs w:val="20"/>
              </w:rPr>
            </w:pPr>
            <w:r>
              <w:rPr>
                <w:b/>
                <w:bCs/>
                <w:noProof/>
                <w:sz w:val="20"/>
                <w:szCs w:val="20"/>
              </w:rPr>
              <w:drawing>
                <wp:inline distT="0" distB="0" distL="0" distR="0" wp14:anchorId="32E477B1" wp14:editId="4F3DD83E">
                  <wp:extent cx="2913524" cy="2082139"/>
                  <wp:effectExtent l="0" t="0" r="0" b="0"/>
                  <wp:docPr id="600879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7915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3524" cy="2082139"/>
                          </a:xfrm>
                          <a:prstGeom prst="rect">
                            <a:avLst/>
                          </a:prstGeom>
                        </pic:spPr>
                      </pic:pic>
                    </a:graphicData>
                  </a:graphic>
                </wp:inline>
              </w:drawing>
            </w:r>
          </w:p>
        </w:tc>
        <w:tc>
          <w:tcPr>
            <w:tcW w:w="4675" w:type="dxa"/>
          </w:tcPr>
          <w:p w14:paraId="655F153D" w14:textId="77777777" w:rsidR="008C0928" w:rsidRDefault="008C0928" w:rsidP="00C56315">
            <w:pPr>
              <w:rPr>
                <w:b/>
                <w:bCs/>
                <w:sz w:val="20"/>
                <w:szCs w:val="20"/>
              </w:rPr>
            </w:pPr>
            <w:r w:rsidRPr="008C0928">
              <w:rPr>
                <w:b/>
                <w:bCs/>
                <w:sz w:val="20"/>
                <w:szCs w:val="20"/>
              </w:rPr>
              <w:t>d</w:t>
            </w:r>
          </w:p>
          <w:p w14:paraId="61B085ED" w14:textId="6E0D95B0" w:rsidR="008C0928" w:rsidRPr="008C0928" w:rsidRDefault="0056186E" w:rsidP="00C56315">
            <w:pPr>
              <w:rPr>
                <w:b/>
                <w:bCs/>
                <w:sz w:val="20"/>
                <w:szCs w:val="20"/>
              </w:rPr>
            </w:pPr>
            <w:r>
              <w:rPr>
                <w:b/>
                <w:bCs/>
                <w:noProof/>
                <w:sz w:val="20"/>
                <w:szCs w:val="20"/>
              </w:rPr>
              <w:drawing>
                <wp:inline distT="0" distB="0" distL="0" distR="0" wp14:anchorId="1A346545" wp14:editId="2529CA2D">
                  <wp:extent cx="2872500" cy="2052821"/>
                  <wp:effectExtent l="0" t="0" r="0" b="0"/>
                  <wp:docPr id="241969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69605"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2500" cy="2052821"/>
                          </a:xfrm>
                          <a:prstGeom prst="rect">
                            <a:avLst/>
                          </a:prstGeom>
                        </pic:spPr>
                      </pic:pic>
                    </a:graphicData>
                  </a:graphic>
                </wp:inline>
              </w:drawing>
            </w:r>
          </w:p>
        </w:tc>
      </w:tr>
    </w:tbl>
    <w:p w14:paraId="5F0920FD" w14:textId="77777777" w:rsidR="004A1CBF" w:rsidRDefault="004A1CBF" w:rsidP="00C56315"/>
    <w:p w14:paraId="3C110DE2" w14:textId="77777777" w:rsidR="00F37EDA" w:rsidRDefault="00F37EDA" w:rsidP="00EE0EAD">
      <w:pPr>
        <w:rPr>
          <w:b/>
          <w:bCs/>
          <w:sz w:val="20"/>
          <w:szCs w:val="20"/>
        </w:rPr>
        <w:sectPr w:rsidR="00F37EDA">
          <w:footerReference w:type="even" r:id="rId34"/>
          <w:footerReference w:type="default" r:id="rId35"/>
          <w:pgSz w:w="12240" w:h="15840"/>
          <w:pgMar w:top="1440" w:right="1440" w:bottom="1440" w:left="1440" w:header="720" w:footer="720" w:gutter="0"/>
          <w:cols w:space="720"/>
          <w:docGrid w:linePitch="360"/>
        </w:sectPr>
      </w:pPr>
    </w:p>
    <w:p w14:paraId="21E2CBB7" w14:textId="650047BD" w:rsidR="00EE0EAD" w:rsidRDefault="00EE0EAD" w:rsidP="00EE0EAD">
      <w:pPr>
        <w:rPr>
          <w:b/>
          <w:bCs/>
          <w:sz w:val="20"/>
          <w:szCs w:val="20"/>
        </w:rPr>
      </w:pPr>
      <w:r w:rsidRPr="00DC12CB">
        <w:rPr>
          <w:b/>
          <w:bCs/>
          <w:sz w:val="20"/>
          <w:szCs w:val="20"/>
        </w:rPr>
        <w:lastRenderedPageBreak/>
        <w:t>Figure S</w:t>
      </w:r>
      <w:r>
        <w:rPr>
          <w:b/>
          <w:bCs/>
          <w:sz w:val="20"/>
          <w:szCs w:val="20"/>
        </w:rPr>
        <w:t>10</w:t>
      </w:r>
      <w:r w:rsidRPr="00DC12CB">
        <w:rPr>
          <w:b/>
          <w:bCs/>
          <w:sz w:val="20"/>
          <w:szCs w:val="20"/>
        </w:rPr>
        <w:t xml:space="preserve">: </w:t>
      </w:r>
      <w:r>
        <w:rPr>
          <w:b/>
          <w:bCs/>
          <w:sz w:val="20"/>
          <w:szCs w:val="20"/>
        </w:rPr>
        <w:t xml:space="preserve">Population exposed </w:t>
      </w:r>
      <w:r w:rsidR="004E11DC">
        <w:rPr>
          <w:b/>
          <w:bCs/>
          <w:sz w:val="20"/>
          <w:szCs w:val="20"/>
        </w:rPr>
        <w:t xml:space="preserve">to </w:t>
      </w:r>
      <w:r w:rsidR="00951B01">
        <w:rPr>
          <w:b/>
          <w:bCs/>
          <w:sz w:val="20"/>
          <w:szCs w:val="20"/>
        </w:rPr>
        <w:t xml:space="preserve">tropical </w:t>
      </w:r>
      <w:r w:rsidR="004E11DC">
        <w:rPr>
          <w:b/>
          <w:bCs/>
          <w:sz w:val="20"/>
          <w:szCs w:val="20"/>
        </w:rPr>
        <w:t>cyclones, by</w:t>
      </w:r>
      <w:r>
        <w:rPr>
          <w:b/>
          <w:bCs/>
          <w:sz w:val="20"/>
          <w:szCs w:val="20"/>
        </w:rPr>
        <w:t xml:space="preserve"> frequency and intensity thresholds</w:t>
      </w:r>
    </w:p>
    <w:tbl>
      <w:tblPr>
        <w:tblStyle w:val="TableGrid"/>
        <w:tblW w:w="1449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24"/>
        <w:gridCol w:w="4842"/>
      </w:tblGrid>
      <w:tr w:rsidR="00032B67" w:rsidRPr="004D02AE" w14:paraId="6D14F9C6" w14:textId="77777777" w:rsidTr="00AF4CBA">
        <w:tc>
          <w:tcPr>
            <w:tcW w:w="4824" w:type="dxa"/>
          </w:tcPr>
          <w:p w14:paraId="5A7CD3B4" w14:textId="77777777" w:rsidR="004D02AE" w:rsidRDefault="004D02AE" w:rsidP="00EE0EAD">
            <w:pPr>
              <w:rPr>
                <w:b/>
                <w:bCs/>
                <w:sz w:val="16"/>
                <w:szCs w:val="16"/>
              </w:rPr>
            </w:pPr>
            <w:r>
              <w:rPr>
                <w:b/>
                <w:bCs/>
                <w:sz w:val="16"/>
                <w:szCs w:val="16"/>
              </w:rPr>
              <w:t>a</w:t>
            </w:r>
          </w:p>
          <w:p w14:paraId="1B8EAB4D" w14:textId="5C0CCC24" w:rsidR="00A006F7" w:rsidRPr="004D02AE" w:rsidRDefault="00A006F7" w:rsidP="00EE0EAD">
            <w:pPr>
              <w:rPr>
                <w:b/>
                <w:bCs/>
                <w:sz w:val="16"/>
                <w:szCs w:val="16"/>
              </w:rPr>
            </w:pPr>
            <w:r>
              <w:rPr>
                <w:b/>
                <w:bCs/>
                <w:noProof/>
                <w:sz w:val="16"/>
                <w:szCs w:val="16"/>
              </w:rPr>
              <w:drawing>
                <wp:inline distT="0" distB="0" distL="0" distR="0" wp14:anchorId="72007750" wp14:editId="06667F2E">
                  <wp:extent cx="2926080" cy="1457302"/>
                  <wp:effectExtent l="0" t="0" r="0" b="3810"/>
                  <wp:docPr id="116423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37707"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4833AE3D" w14:textId="77777777" w:rsidR="004D02AE" w:rsidRDefault="00A006F7" w:rsidP="00EE0EAD">
            <w:pPr>
              <w:rPr>
                <w:b/>
                <w:bCs/>
                <w:sz w:val="16"/>
                <w:szCs w:val="16"/>
              </w:rPr>
            </w:pPr>
            <w:r>
              <w:rPr>
                <w:b/>
                <w:bCs/>
                <w:sz w:val="16"/>
                <w:szCs w:val="16"/>
              </w:rPr>
              <w:t>b</w:t>
            </w:r>
          </w:p>
          <w:p w14:paraId="4B4E7ADE" w14:textId="28161235" w:rsidR="00A006F7" w:rsidRPr="004D02AE" w:rsidRDefault="00F442C6" w:rsidP="00EE0EAD">
            <w:pPr>
              <w:rPr>
                <w:b/>
                <w:bCs/>
                <w:sz w:val="16"/>
                <w:szCs w:val="16"/>
              </w:rPr>
            </w:pPr>
            <w:r>
              <w:rPr>
                <w:b/>
                <w:bCs/>
                <w:noProof/>
                <w:sz w:val="16"/>
                <w:szCs w:val="16"/>
              </w:rPr>
              <w:drawing>
                <wp:inline distT="0" distB="0" distL="0" distR="0" wp14:anchorId="71C53C5D" wp14:editId="052D0F4D">
                  <wp:extent cx="2926080" cy="1457302"/>
                  <wp:effectExtent l="0" t="0" r="0" b="3810"/>
                  <wp:docPr id="87379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92567"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765CCC25" w14:textId="77777777" w:rsidR="004D02AE" w:rsidRDefault="00A006F7" w:rsidP="00EE0EAD">
            <w:pPr>
              <w:rPr>
                <w:b/>
                <w:bCs/>
                <w:sz w:val="16"/>
                <w:szCs w:val="16"/>
              </w:rPr>
            </w:pPr>
            <w:r>
              <w:rPr>
                <w:b/>
                <w:bCs/>
                <w:sz w:val="16"/>
                <w:szCs w:val="16"/>
              </w:rPr>
              <w:t>c</w:t>
            </w:r>
          </w:p>
          <w:p w14:paraId="1CCC84F2" w14:textId="36279653" w:rsidR="00A006F7" w:rsidRPr="004D02AE" w:rsidRDefault="00F442C6" w:rsidP="00EE0EAD">
            <w:pPr>
              <w:rPr>
                <w:b/>
                <w:bCs/>
                <w:sz w:val="16"/>
                <w:szCs w:val="16"/>
              </w:rPr>
            </w:pPr>
            <w:r>
              <w:rPr>
                <w:b/>
                <w:bCs/>
                <w:noProof/>
                <w:sz w:val="16"/>
                <w:szCs w:val="16"/>
              </w:rPr>
              <w:drawing>
                <wp:inline distT="0" distB="0" distL="0" distR="0" wp14:anchorId="27BEC7B2" wp14:editId="76CD8B10">
                  <wp:extent cx="2926080" cy="1457302"/>
                  <wp:effectExtent l="0" t="0" r="0" b="3810"/>
                  <wp:docPr id="89162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26250"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032B67" w:rsidRPr="004D02AE" w14:paraId="103F3E30" w14:textId="77777777" w:rsidTr="00AF4CBA">
        <w:tc>
          <w:tcPr>
            <w:tcW w:w="4824" w:type="dxa"/>
          </w:tcPr>
          <w:p w14:paraId="2CEB7520" w14:textId="77777777" w:rsidR="004D02AE" w:rsidRDefault="00A006F7" w:rsidP="00EE0EAD">
            <w:pPr>
              <w:rPr>
                <w:b/>
                <w:bCs/>
                <w:sz w:val="16"/>
                <w:szCs w:val="16"/>
              </w:rPr>
            </w:pPr>
            <w:r>
              <w:rPr>
                <w:b/>
                <w:bCs/>
                <w:sz w:val="16"/>
                <w:szCs w:val="16"/>
              </w:rPr>
              <w:t>d</w:t>
            </w:r>
          </w:p>
          <w:p w14:paraId="58BF142B" w14:textId="3CF02A13" w:rsidR="00A006F7" w:rsidRPr="004D02AE" w:rsidRDefault="00921DF7" w:rsidP="00EE0EAD">
            <w:pPr>
              <w:rPr>
                <w:b/>
                <w:bCs/>
                <w:sz w:val="16"/>
                <w:szCs w:val="16"/>
              </w:rPr>
            </w:pPr>
            <w:r>
              <w:rPr>
                <w:b/>
                <w:bCs/>
                <w:noProof/>
                <w:sz w:val="16"/>
                <w:szCs w:val="16"/>
              </w:rPr>
              <w:drawing>
                <wp:inline distT="0" distB="0" distL="0" distR="0" wp14:anchorId="648AE1A2" wp14:editId="600A4605">
                  <wp:extent cx="2926080" cy="1457302"/>
                  <wp:effectExtent l="0" t="0" r="0" b="3810"/>
                  <wp:docPr id="269728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28409" name="Picture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0EA163BE" w14:textId="77777777" w:rsidR="004D02AE" w:rsidRDefault="00A006F7" w:rsidP="00EE0EAD">
            <w:pPr>
              <w:rPr>
                <w:b/>
                <w:bCs/>
                <w:sz w:val="16"/>
                <w:szCs w:val="16"/>
              </w:rPr>
            </w:pPr>
            <w:r>
              <w:rPr>
                <w:b/>
                <w:bCs/>
                <w:sz w:val="16"/>
                <w:szCs w:val="16"/>
              </w:rPr>
              <w:t>e</w:t>
            </w:r>
          </w:p>
          <w:p w14:paraId="35759D66" w14:textId="0BB420D6" w:rsidR="00A006F7" w:rsidRPr="004D02AE" w:rsidRDefault="00921DF7" w:rsidP="00EE0EAD">
            <w:pPr>
              <w:rPr>
                <w:b/>
                <w:bCs/>
                <w:sz w:val="16"/>
                <w:szCs w:val="16"/>
              </w:rPr>
            </w:pPr>
            <w:r>
              <w:rPr>
                <w:b/>
                <w:bCs/>
                <w:noProof/>
                <w:sz w:val="16"/>
                <w:szCs w:val="16"/>
              </w:rPr>
              <w:drawing>
                <wp:inline distT="0" distB="0" distL="0" distR="0" wp14:anchorId="185C6153" wp14:editId="46EBD2FE">
                  <wp:extent cx="2926080" cy="1457302"/>
                  <wp:effectExtent l="0" t="0" r="0" b="3810"/>
                  <wp:docPr id="52961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5185"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498CD77A" w14:textId="77777777" w:rsidR="004D02AE" w:rsidRDefault="00A006F7" w:rsidP="00EE0EAD">
            <w:pPr>
              <w:rPr>
                <w:b/>
                <w:bCs/>
                <w:sz w:val="16"/>
                <w:szCs w:val="16"/>
              </w:rPr>
            </w:pPr>
            <w:r>
              <w:rPr>
                <w:b/>
                <w:bCs/>
                <w:sz w:val="16"/>
                <w:szCs w:val="16"/>
              </w:rPr>
              <w:t>f</w:t>
            </w:r>
          </w:p>
          <w:p w14:paraId="7C241B7B" w14:textId="6BF12A68" w:rsidR="00A006F7" w:rsidRPr="004D02AE" w:rsidRDefault="00921DF7" w:rsidP="00EE0EAD">
            <w:pPr>
              <w:rPr>
                <w:b/>
                <w:bCs/>
                <w:sz w:val="16"/>
                <w:szCs w:val="16"/>
              </w:rPr>
            </w:pPr>
            <w:r>
              <w:rPr>
                <w:b/>
                <w:bCs/>
                <w:noProof/>
                <w:sz w:val="16"/>
                <w:szCs w:val="16"/>
              </w:rPr>
              <w:drawing>
                <wp:inline distT="0" distB="0" distL="0" distR="0" wp14:anchorId="1DF4B6FB" wp14:editId="42B36243">
                  <wp:extent cx="2926080" cy="1457302"/>
                  <wp:effectExtent l="0" t="0" r="0" b="3810"/>
                  <wp:docPr id="1660636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36636"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032B67" w:rsidRPr="004D02AE" w14:paraId="698BD7B3" w14:textId="77777777" w:rsidTr="00AF4CBA">
        <w:tc>
          <w:tcPr>
            <w:tcW w:w="4824" w:type="dxa"/>
          </w:tcPr>
          <w:p w14:paraId="62DBF483" w14:textId="77777777" w:rsidR="004D02AE" w:rsidRDefault="00A006F7" w:rsidP="00EE0EAD">
            <w:pPr>
              <w:rPr>
                <w:b/>
                <w:bCs/>
                <w:sz w:val="16"/>
                <w:szCs w:val="16"/>
              </w:rPr>
            </w:pPr>
            <w:r>
              <w:rPr>
                <w:b/>
                <w:bCs/>
                <w:sz w:val="16"/>
                <w:szCs w:val="16"/>
              </w:rPr>
              <w:t>g</w:t>
            </w:r>
          </w:p>
          <w:p w14:paraId="65417EB1" w14:textId="005C08EC" w:rsidR="00A006F7" w:rsidRPr="004D02AE" w:rsidRDefault="00951B01" w:rsidP="00EE0EAD">
            <w:pPr>
              <w:rPr>
                <w:b/>
                <w:bCs/>
                <w:sz w:val="16"/>
                <w:szCs w:val="16"/>
              </w:rPr>
            </w:pPr>
            <w:r>
              <w:rPr>
                <w:b/>
                <w:bCs/>
                <w:noProof/>
                <w:sz w:val="16"/>
                <w:szCs w:val="16"/>
              </w:rPr>
              <w:drawing>
                <wp:inline distT="0" distB="0" distL="0" distR="0" wp14:anchorId="65CEECC5" wp14:editId="66C5A22F">
                  <wp:extent cx="2926080" cy="1457302"/>
                  <wp:effectExtent l="0" t="0" r="0" b="3810"/>
                  <wp:docPr id="556487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87044"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1D5257DD" w14:textId="77777777" w:rsidR="004D02AE" w:rsidRDefault="00A006F7" w:rsidP="00EE0EAD">
            <w:pPr>
              <w:rPr>
                <w:b/>
                <w:bCs/>
                <w:sz w:val="16"/>
                <w:szCs w:val="16"/>
              </w:rPr>
            </w:pPr>
            <w:r>
              <w:rPr>
                <w:b/>
                <w:bCs/>
                <w:sz w:val="16"/>
                <w:szCs w:val="16"/>
              </w:rPr>
              <w:t>h</w:t>
            </w:r>
          </w:p>
          <w:p w14:paraId="1CA6428A" w14:textId="79CDBFD0" w:rsidR="00A006F7" w:rsidRPr="004D02AE" w:rsidRDefault="00951B01" w:rsidP="00EE0EAD">
            <w:pPr>
              <w:rPr>
                <w:b/>
                <w:bCs/>
                <w:sz w:val="16"/>
                <w:szCs w:val="16"/>
              </w:rPr>
            </w:pPr>
            <w:r>
              <w:rPr>
                <w:b/>
                <w:bCs/>
                <w:noProof/>
                <w:sz w:val="16"/>
                <w:szCs w:val="16"/>
              </w:rPr>
              <w:drawing>
                <wp:inline distT="0" distB="0" distL="0" distR="0" wp14:anchorId="654486F8" wp14:editId="62E78426">
                  <wp:extent cx="2926080" cy="1457302"/>
                  <wp:effectExtent l="0" t="0" r="0" b="3810"/>
                  <wp:docPr id="125210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0355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67FC1090" w14:textId="77777777" w:rsidR="004D02AE" w:rsidRDefault="00A006F7" w:rsidP="00EE0EAD">
            <w:pPr>
              <w:rPr>
                <w:b/>
                <w:bCs/>
                <w:sz w:val="16"/>
                <w:szCs w:val="16"/>
              </w:rPr>
            </w:pPr>
            <w:proofErr w:type="spellStart"/>
            <w:r>
              <w:rPr>
                <w:b/>
                <w:bCs/>
                <w:sz w:val="16"/>
                <w:szCs w:val="16"/>
              </w:rPr>
              <w:t>i</w:t>
            </w:r>
            <w:proofErr w:type="spellEnd"/>
          </w:p>
          <w:p w14:paraId="315373BD" w14:textId="7EC3EC72" w:rsidR="00A006F7" w:rsidRPr="004D02AE" w:rsidRDefault="00951B01" w:rsidP="00EE0EAD">
            <w:pPr>
              <w:rPr>
                <w:b/>
                <w:bCs/>
                <w:sz w:val="16"/>
                <w:szCs w:val="16"/>
              </w:rPr>
            </w:pPr>
            <w:r>
              <w:rPr>
                <w:b/>
                <w:bCs/>
                <w:noProof/>
                <w:sz w:val="16"/>
                <w:szCs w:val="16"/>
              </w:rPr>
              <w:drawing>
                <wp:inline distT="0" distB="0" distL="0" distR="0" wp14:anchorId="3D52C507" wp14:editId="3A1B41AD">
                  <wp:extent cx="2926080" cy="1457302"/>
                  <wp:effectExtent l="0" t="0" r="0" b="3810"/>
                  <wp:docPr id="121733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39658"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bl>
    <w:p w14:paraId="6886F68C" w14:textId="77777777" w:rsidR="004E11DC" w:rsidRDefault="004E11DC" w:rsidP="00EE0EAD"/>
    <w:p w14:paraId="39536EDF" w14:textId="77777777" w:rsidR="00AF4CBA" w:rsidRDefault="00AF4CBA">
      <w:pPr>
        <w:jc w:val="left"/>
        <w:rPr>
          <w:b/>
          <w:bCs/>
          <w:sz w:val="20"/>
          <w:szCs w:val="20"/>
        </w:rPr>
      </w:pPr>
      <w:r>
        <w:rPr>
          <w:b/>
          <w:bCs/>
          <w:sz w:val="20"/>
          <w:szCs w:val="20"/>
        </w:rPr>
        <w:br w:type="page"/>
      </w:r>
    </w:p>
    <w:p w14:paraId="1DCCBC17" w14:textId="44317B49" w:rsidR="00F37EDA" w:rsidRDefault="00F37EDA" w:rsidP="00F37EDA">
      <w:pPr>
        <w:rPr>
          <w:b/>
          <w:bCs/>
          <w:sz w:val="20"/>
          <w:szCs w:val="20"/>
        </w:rPr>
      </w:pPr>
      <w:r w:rsidRPr="00DC12CB">
        <w:rPr>
          <w:b/>
          <w:bCs/>
          <w:sz w:val="20"/>
          <w:szCs w:val="20"/>
        </w:rPr>
        <w:lastRenderedPageBreak/>
        <w:t>Figure S</w:t>
      </w:r>
      <w:r>
        <w:rPr>
          <w:b/>
          <w:bCs/>
          <w:sz w:val="20"/>
          <w:szCs w:val="20"/>
        </w:rPr>
        <w:t>11</w:t>
      </w:r>
      <w:r w:rsidRPr="00DC12CB">
        <w:rPr>
          <w:b/>
          <w:bCs/>
          <w:sz w:val="20"/>
          <w:szCs w:val="20"/>
        </w:rPr>
        <w:t xml:space="preserve">: </w:t>
      </w:r>
      <w:r>
        <w:rPr>
          <w:b/>
          <w:bCs/>
          <w:sz w:val="20"/>
          <w:szCs w:val="20"/>
        </w:rPr>
        <w:t>Population exposed to agricultural droughts, by frequency and intensity thresholds</w:t>
      </w:r>
    </w:p>
    <w:tbl>
      <w:tblPr>
        <w:tblStyle w:val="TableGrid"/>
        <w:tblW w:w="1449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24"/>
        <w:gridCol w:w="4842"/>
      </w:tblGrid>
      <w:tr w:rsidR="00AF4CBA" w:rsidRPr="004D02AE" w14:paraId="410D5EB2" w14:textId="77777777" w:rsidTr="00C95B49">
        <w:tc>
          <w:tcPr>
            <w:tcW w:w="4824" w:type="dxa"/>
          </w:tcPr>
          <w:p w14:paraId="446EA79B" w14:textId="77777777" w:rsidR="00AF4CBA" w:rsidRDefault="00AF4CBA" w:rsidP="00C95B49">
            <w:pPr>
              <w:rPr>
                <w:b/>
                <w:bCs/>
                <w:sz w:val="16"/>
                <w:szCs w:val="16"/>
              </w:rPr>
            </w:pPr>
            <w:r>
              <w:rPr>
                <w:b/>
                <w:bCs/>
                <w:sz w:val="16"/>
                <w:szCs w:val="16"/>
              </w:rPr>
              <w:t>a</w:t>
            </w:r>
          </w:p>
          <w:p w14:paraId="6420C2BE" w14:textId="77777777" w:rsidR="00AF4CBA" w:rsidRPr="004D02AE" w:rsidRDefault="00AF4CBA" w:rsidP="00C95B49">
            <w:pPr>
              <w:rPr>
                <w:b/>
                <w:bCs/>
                <w:sz w:val="16"/>
                <w:szCs w:val="16"/>
              </w:rPr>
            </w:pPr>
            <w:r>
              <w:rPr>
                <w:b/>
                <w:bCs/>
                <w:noProof/>
                <w:sz w:val="16"/>
                <w:szCs w:val="16"/>
              </w:rPr>
              <w:drawing>
                <wp:inline distT="0" distB="0" distL="0" distR="0" wp14:anchorId="3B7EB86C" wp14:editId="2A41D1D2">
                  <wp:extent cx="2926080" cy="1457302"/>
                  <wp:effectExtent l="0" t="0" r="0" b="3810"/>
                  <wp:docPr id="152924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4773"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57DBE045" w14:textId="77777777" w:rsidR="00AF4CBA" w:rsidRDefault="00AF4CBA" w:rsidP="00C95B49">
            <w:pPr>
              <w:rPr>
                <w:b/>
                <w:bCs/>
                <w:sz w:val="16"/>
                <w:szCs w:val="16"/>
              </w:rPr>
            </w:pPr>
            <w:r>
              <w:rPr>
                <w:b/>
                <w:bCs/>
                <w:sz w:val="16"/>
                <w:szCs w:val="16"/>
              </w:rPr>
              <w:t>b</w:t>
            </w:r>
          </w:p>
          <w:p w14:paraId="29378A77" w14:textId="77777777" w:rsidR="00AF4CBA" w:rsidRPr="004D02AE" w:rsidRDefault="00AF4CBA" w:rsidP="00C95B49">
            <w:pPr>
              <w:rPr>
                <w:b/>
                <w:bCs/>
                <w:sz w:val="16"/>
                <w:szCs w:val="16"/>
              </w:rPr>
            </w:pPr>
            <w:r>
              <w:rPr>
                <w:b/>
                <w:bCs/>
                <w:noProof/>
                <w:sz w:val="16"/>
                <w:szCs w:val="16"/>
              </w:rPr>
              <w:drawing>
                <wp:inline distT="0" distB="0" distL="0" distR="0" wp14:anchorId="4D7CA7C7" wp14:editId="71C9DE24">
                  <wp:extent cx="2926080" cy="1457302"/>
                  <wp:effectExtent l="0" t="0" r="0" b="3810"/>
                  <wp:docPr id="193388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80049"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52C7B113" w14:textId="77777777" w:rsidR="00AF4CBA" w:rsidRDefault="00AF4CBA" w:rsidP="00C95B49">
            <w:pPr>
              <w:rPr>
                <w:b/>
                <w:bCs/>
                <w:sz w:val="16"/>
                <w:szCs w:val="16"/>
              </w:rPr>
            </w:pPr>
            <w:r>
              <w:rPr>
                <w:b/>
                <w:bCs/>
                <w:sz w:val="16"/>
                <w:szCs w:val="16"/>
              </w:rPr>
              <w:t>c</w:t>
            </w:r>
          </w:p>
          <w:p w14:paraId="51E1086F" w14:textId="77777777" w:rsidR="00AF4CBA" w:rsidRPr="004D02AE" w:rsidRDefault="00AF4CBA" w:rsidP="00C95B49">
            <w:pPr>
              <w:rPr>
                <w:b/>
                <w:bCs/>
                <w:sz w:val="16"/>
                <w:szCs w:val="16"/>
              </w:rPr>
            </w:pPr>
            <w:r>
              <w:rPr>
                <w:b/>
                <w:bCs/>
                <w:noProof/>
                <w:sz w:val="16"/>
                <w:szCs w:val="16"/>
              </w:rPr>
              <w:drawing>
                <wp:inline distT="0" distB="0" distL="0" distR="0" wp14:anchorId="44C0767C" wp14:editId="7681EF65">
                  <wp:extent cx="2926080" cy="1457302"/>
                  <wp:effectExtent l="0" t="0" r="0" b="3810"/>
                  <wp:docPr id="30148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82064"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AF4CBA" w:rsidRPr="004D02AE" w14:paraId="397A0B77" w14:textId="77777777" w:rsidTr="00C95B49">
        <w:tc>
          <w:tcPr>
            <w:tcW w:w="4824" w:type="dxa"/>
          </w:tcPr>
          <w:p w14:paraId="38F69A5F" w14:textId="77777777" w:rsidR="00AF4CBA" w:rsidRDefault="00AF4CBA" w:rsidP="00C95B49">
            <w:pPr>
              <w:rPr>
                <w:b/>
                <w:bCs/>
                <w:sz w:val="16"/>
                <w:szCs w:val="16"/>
              </w:rPr>
            </w:pPr>
            <w:r>
              <w:rPr>
                <w:b/>
                <w:bCs/>
                <w:sz w:val="16"/>
                <w:szCs w:val="16"/>
              </w:rPr>
              <w:t>d</w:t>
            </w:r>
          </w:p>
          <w:p w14:paraId="678D01D4" w14:textId="77777777" w:rsidR="00AF4CBA" w:rsidRPr="004D02AE" w:rsidRDefault="00AF4CBA" w:rsidP="00C95B49">
            <w:pPr>
              <w:rPr>
                <w:b/>
                <w:bCs/>
                <w:sz w:val="16"/>
                <w:szCs w:val="16"/>
              </w:rPr>
            </w:pPr>
            <w:r>
              <w:rPr>
                <w:b/>
                <w:bCs/>
                <w:noProof/>
                <w:sz w:val="16"/>
                <w:szCs w:val="16"/>
              </w:rPr>
              <w:drawing>
                <wp:inline distT="0" distB="0" distL="0" distR="0" wp14:anchorId="393A33E4" wp14:editId="584552AF">
                  <wp:extent cx="2926080" cy="1457302"/>
                  <wp:effectExtent l="0" t="0" r="0" b="3810"/>
                  <wp:docPr id="1370750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50374"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278C219F" w14:textId="77777777" w:rsidR="00AF4CBA" w:rsidRDefault="00AF4CBA" w:rsidP="00C95B49">
            <w:pPr>
              <w:rPr>
                <w:b/>
                <w:bCs/>
                <w:sz w:val="16"/>
                <w:szCs w:val="16"/>
              </w:rPr>
            </w:pPr>
            <w:r>
              <w:rPr>
                <w:b/>
                <w:bCs/>
                <w:sz w:val="16"/>
                <w:szCs w:val="16"/>
              </w:rPr>
              <w:t>e</w:t>
            </w:r>
          </w:p>
          <w:p w14:paraId="45F2910D" w14:textId="77777777" w:rsidR="00AF4CBA" w:rsidRPr="004D02AE" w:rsidRDefault="00AF4CBA" w:rsidP="00C95B49">
            <w:pPr>
              <w:rPr>
                <w:b/>
                <w:bCs/>
                <w:sz w:val="16"/>
                <w:szCs w:val="16"/>
              </w:rPr>
            </w:pPr>
            <w:r>
              <w:rPr>
                <w:b/>
                <w:bCs/>
                <w:noProof/>
                <w:sz w:val="16"/>
                <w:szCs w:val="16"/>
              </w:rPr>
              <w:drawing>
                <wp:inline distT="0" distB="0" distL="0" distR="0" wp14:anchorId="69514F1C" wp14:editId="05639485">
                  <wp:extent cx="2926080" cy="1457302"/>
                  <wp:effectExtent l="0" t="0" r="0" b="3810"/>
                  <wp:docPr id="58929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97361" name="Picture 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05B373B9" w14:textId="77777777" w:rsidR="00AF4CBA" w:rsidRDefault="00AF4CBA" w:rsidP="00C95B49">
            <w:pPr>
              <w:rPr>
                <w:b/>
                <w:bCs/>
                <w:sz w:val="16"/>
                <w:szCs w:val="16"/>
              </w:rPr>
            </w:pPr>
            <w:r>
              <w:rPr>
                <w:b/>
                <w:bCs/>
                <w:sz w:val="16"/>
                <w:szCs w:val="16"/>
              </w:rPr>
              <w:t>f</w:t>
            </w:r>
          </w:p>
          <w:p w14:paraId="506B2512" w14:textId="77777777" w:rsidR="00AF4CBA" w:rsidRPr="004D02AE" w:rsidRDefault="00AF4CBA" w:rsidP="00C95B49">
            <w:pPr>
              <w:rPr>
                <w:b/>
                <w:bCs/>
                <w:sz w:val="16"/>
                <w:szCs w:val="16"/>
              </w:rPr>
            </w:pPr>
            <w:r>
              <w:rPr>
                <w:b/>
                <w:bCs/>
                <w:noProof/>
                <w:sz w:val="16"/>
                <w:szCs w:val="16"/>
              </w:rPr>
              <w:drawing>
                <wp:inline distT="0" distB="0" distL="0" distR="0" wp14:anchorId="2497A094" wp14:editId="3F499846">
                  <wp:extent cx="2926080" cy="1457302"/>
                  <wp:effectExtent l="0" t="0" r="0" b="3810"/>
                  <wp:docPr id="711010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10094"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bl>
    <w:p w14:paraId="1B097A18" w14:textId="77777777" w:rsidR="00F37EDA" w:rsidRDefault="00F37EDA" w:rsidP="00F37EDA">
      <w:pPr>
        <w:rPr>
          <w:b/>
          <w:bCs/>
          <w:sz w:val="20"/>
          <w:szCs w:val="20"/>
        </w:rPr>
      </w:pPr>
    </w:p>
    <w:p w14:paraId="56DC348E" w14:textId="77777777" w:rsidR="00053432" w:rsidRDefault="00053432">
      <w:pPr>
        <w:jc w:val="left"/>
        <w:rPr>
          <w:b/>
          <w:bCs/>
          <w:sz w:val="20"/>
          <w:szCs w:val="20"/>
        </w:rPr>
      </w:pPr>
      <w:r>
        <w:rPr>
          <w:b/>
          <w:bCs/>
          <w:sz w:val="20"/>
          <w:szCs w:val="20"/>
        </w:rPr>
        <w:br w:type="page"/>
      </w:r>
    </w:p>
    <w:p w14:paraId="04A07A02" w14:textId="11AA8C7C" w:rsidR="00F37EDA" w:rsidRDefault="00F37EDA" w:rsidP="00F37EDA">
      <w:pPr>
        <w:rPr>
          <w:b/>
          <w:bCs/>
          <w:sz w:val="20"/>
          <w:szCs w:val="20"/>
        </w:rPr>
      </w:pPr>
      <w:r w:rsidRPr="00DC12CB">
        <w:rPr>
          <w:b/>
          <w:bCs/>
          <w:sz w:val="20"/>
          <w:szCs w:val="20"/>
        </w:rPr>
        <w:lastRenderedPageBreak/>
        <w:t>Figure S</w:t>
      </w:r>
      <w:r>
        <w:rPr>
          <w:b/>
          <w:bCs/>
          <w:sz w:val="20"/>
          <w:szCs w:val="20"/>
        </w:rPr>
        <w:t>12</w:t>
      </w:r>
      <w:r w:rsidRPr="00DC12CB">
        <w:rPr>
          <w:b/>
          <w:bCs/>
          <w:sz w:val="20"/>
          <w:szCs w:val="20"/>
        </w:rPr>
        <w:t xml:space="preserve">: </w:t>
      </w:r>
      <w:r>
        <w:rPr>
          <w:b/>
          <w:bCs/>
          <w:sz w:val="20"/>
          <w:szCs w:val="20"/>
        </w:rPr>
        <w:t>Population exposed to floods, by frequency and intensity thresholds</w:t>
      </w:r>
    </w:p>
    <w:tbl>
      <w:tblPr>
        <w:tblStyle w:val="TableGrid"/>
        <w:tblW w:w="1449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24"/>
        <w:gridCol w:w="4842"/>
      </w:tblGrid>
      <w:tr w:rsidR="00053432" w:rsidRPr="004D02AE" w14:paraId="74F66C8A" w14:textId="77777777" w:rsidTr="00C95B49">
        <w:tc>
          <w:tcPr>
            <w:tcW w:w="4824" w:type="dxa"/>
          </w:tcPr>
          <w:p w14:paraId="6BC28CDD" w14:textId="77777777" w:rsidR="00053432" w:rsidRDefault="00053432" w:rsidP="00C95B49">
            <w:pPr>
              <w:rPr>
                <w:b/>
                <w:bCs/>
                <w:sz w:val="16"/>
                <w:szCs w:val="16"/>
              </w:rPr>
            </w:pPr>
            <w:r>
              <w:rPr>
                <w:b/>
                <w:bCs/>
                <w:sz w:val="16"/>
                <w:szCs w:val="16"/>
              </w:rPr>
              <w:t>a</w:t>
            </w:r>
          </w:p>
          <w:p w14:paraId="21A2FD56" w14:textId="77777777" w:rsidR="00053432" w:rsidRPr="004D02AE" w:rsidRDefault="00053432" w:rsidP="00C95B49">
            <w:pPr>
              <w:rPr>
                <w:b/>
                <w:bCs/>
                <w:sz w:val="16"/>
                <w:szCs w:val="16"/>
              </w:rPr>
            </w:pPr>
            <w:r>
              <w:rPr>
                <w:b/>
                <w:bCs/>
                <w:noProof/>
                <w:sz w:val="16"/>
                <w:szCs w:val="16"/>
              </w:rPr>
              <w:drawing>
                <wp:inline distT="0" distB="0" distL="0" distR="0" wp14:anchorId="20FAE154" wp14:editId="3E451673">
                  <wp:extent cx="2926080" cy="1457302"/>
                  <wp:effectExtent l="0" t="0" r="0" b="3810"/>
                  <wp:docPr id="81034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40782" name="Picture 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04DD9A3F" w14:textId="77777777" w:rsidR="00053432" w:rsidRDefault="00053432" w:rsidP="00C95B49">
            <w:pPr>
              <w:rPr>
                <w:b/>
                <w:bCs/>
                <w:sz w:val="16"/>
                <w:szCs w:val="16"/>
              </w:rPr>
            </w:pPr>
            <w:r>
              <w:rPr>
                <w:b/>
                <w:bCs/>
                <w:sz w:val="16"/>
                <w:szCs w:val="16"/>
              </w:rPr>
              <w:t>b</w:t>
            </w:r>
          </w:p>
          <w:p w14:paraId="447319BC" w14:textId="77777777" w:rsidR="00053432" w:rsidRPr="004D02AE" w:rsidRDefault="00053432" w:rsidP="00C95B49">
            <w:pPr>
              <w:rPr>
                <w:b/>
                <w:bCs/>
                <w:sz w:val="16"/>
                <w:szCs w:val="16"/>
              </w:rPr>
            </w:pPr>
            <w:r>
              <w:rPr>
                <w:b/>
                <w:bCs/>
                <w:noProof/>
                <w:sz w:val="16"/>
                <w:szCs w:val="16"/>
              </w:rPr>
              <w:drawing>
                <wp:inline distT="0" distB="0" distL="0" distR="0" wp14:anchorId="3449A22A" wp14:editId="31F50299">
                  <wp:extent cx="2926080" cy="1457302"/>
                  <wp:effectExtent l="0" t="0" r="0" b="3810"/>
                  <wp:docPr id="41927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0183"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0EAF19A4" w14:textId="77777777" w:rsidR="00053432" w:rsidRDefault="00053432" w:rsidP="00C95B49">
            <w:pPr>
              <w:rPr>
                <w:b/>
                <w:bCs/>
                <w:sz w:val="16"/>
                <w:szCs w:val="16"/>
              </w:rPr>
            </w:pPr>
            <w:r>
              <w:rPr>
                <w:b/>
                <w:bCs/>
                <w:sz w:val="16"/>
                <w:szCs w:val="16"/>
              </w:rPr>
              <w:t>c</w:t>
            </w:r>
          </w:p>
          <w:p w14:paraId="6E7761F8" w14:textId="77777777" w:rsidR="00053432" w:rsidRPr="004D02AE" w:rsidRDefault="00053432" w:rsidP="00C95B49">
            <w:pPr>
              <w:rPr>
                <w:b/>
                <w:bCs/>
                <w:sz w:val="16"/>
                <w:szCs w:val="16"/>
              </w:rPr>
            </w:pPr>
            <w:r>
              <w:rPr>
                <w:b/>
                <w:bCs/>
                <w:noProof/>
                <w:sz w:val="16"/>
                <w:szCs w:val="16"/>
              </w:rPr>
              <w:drawing>
                <wp:inline distT="0" distB="0" distL="0" distR="0" wp14:anchorId="10B3B658" wp14:editId="003CA790">
                  <wp:extent cx="2926080" cy="1457302"/>
                  <wp:effectExtent l="0" t="0" r="0" b="3810"/>
                  <wp:docPr id="74984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1461" name="Picture 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053432" w:rsidRPr="004D02AE" w14:paraId="17CB6665" w14:textId="77777777" w:rsidTr="00C95B49">
        <w:tc>
          <w:tcPr>
            <w:tcW w:w="4824" w:type="dxa"/>
          </w:tcPr>
          <w:p w14:paraId="2CAED74E" w14:textId="77777777" w:rsidR="00053432" w:rsidRDefault="00053432" w:rsidP="00C95B49">
            <w:pPr>
              <w:rPr>
                <w:b/>
                <w:bCs/>
                <w:sz w:val="16"/>
                <w:szCs w:val="16"/>
              </w:rPr>
            </w:pPr>
            <w:r>
              <w:rPr>
                <w:b/>
                <w:bCs/>
                <w:sz w:val="16"/>
                <w:szCs w:val="16"/>
              </w:rPr>
              <w:t>d</w:t>
            </w:r>
          </w:p>
          <w:p w14:paraId="4A8697D6" w14:textId="77777777" w:rsidR="00053432" w:rsidRPr="004D02AE" w:rsidRDefault="00053432" w:rsidP="00C95B49">
            <w:pPr>
              <w:rPr>
                <w:b/>
                <w:bCs/>
                <w:sz w:val="16"/>
                <w:szCs w:val="16"/>
              </w:rPr>
            </w:pPr>
            <w:r>
              <w:rPr>
                <w:b/>
                <w:bCs/>
                <w:noProof/>
                <w:sz w:val="16"/>
                <w:szCs w:val="16"/>
              </w:rPr>
              <w:drawing>
                <wp:inline distT="0" distB="0" distL="0" distR="0" wp14:anchorId="60787B08" wp14:editId="05D5A39C">
                  <wp:extent cx="2926080" cy="1457302"/>
                  <wp:effectExtent l="0" t="0" r="0" b="3810"/>
                  <wp:docPr id="41830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06511" name="Picture 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287BD80B" w14:textId="77777777" w:rsidR="00053432" w:rsidRDefault="00053432" w:rsidP="00C95B49">
            <w:pPr>
              <w:rPr>
                <w:b/>
                <w:bCs/>
                <w:sz w:val="16"/>
                <w:szCs w:val="16"/>
              </w:rPr>
            </w:pPr>
            <w:r>
              <w:rPr>
                <w:b/>
                <w:bCs/>
                <w:sz w:val="16"/>
                <w:szCs w:val="16"/>
              </w:rPr>
              <w:t>e</w:t>
            </w:r>
          </w:p>
          <w:p w14:paraId="321BD5AB" w14:textId="77777777" w:rsidR="00053432" w:rsidRPr="004D02AE" w:rsidRDefault="00053432" w:rsidP="00C95B49">
            <w:pPr>
              <w:rPr>
                <w:b/>
                <w:bCs/>
                <w:sz w:val="16"/>
                <w:szCs w:val="16"/>
              </w:rPr>
            </w:pPr>
            <w:r>
              <w:rPr>
                <w:b/>
                <w:bCs/>
                <w:noProof/>
                <w:sz w:val="16"/>
                <w:szCs w:val="16"/>
              </w:rPr>
              <w:drawing>
                <wp:inline distT="0" distB="0" distL="0" distR="0" wp14:anchorId="7E254104" wp14:editId="067CE3D2">
                  <wp:extent cx="2926080" cy="1457302"/>
                  <wp:effectExtent l="0" t="0" r="0" b="3810"/>
                  <wp:docPr id="182134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46249" name="Picture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70E0D962" w14:textId="77777777" w:rsidR="00053432" w:rsidRDefault="00053432" w:rsidP="00C95B49">
            <w:pPr>
              <w:rPr>
                <w:b/>
                <w:bCs/>
                <w:sz w:val="16"/>
                <w:szCs w:val="16"/>
              </w:rPr>
            </w:pPr>
            <w:r>
              <w:rPr>
                <w:b/>
                <w:bCs/>
                <w:sz w:val="16"/>
                <w:szCs w:val="16"/>
              </w:rPr>
              <w:t>f</w:t>
            </w:r>
          </w:p>
          <w:p w14:paraId="7D0083C0" w14:textId="77777777" w:rsidR="00053432" w:rsidRPr="004D02AE" w:rsidRDefault="00053432" w:rsidP="00C95B49">
            <w:pPr>
              <w:rPr>
                <w:b/>
                <w:bCs/>
                <w:sz w:val="16"/>
                <w:szCs w:val="16"/>
              </w:rPr>
            </w:pPr>
            <w:r>
              <w:rPr>
                <w:b/>
                <w:bCs/>
                <w:noProof/>
                <w:sz w:val="16"/>
                <w:szCs w:val="16"/>
              </w:rPr>
              <w:drawing>
                <wp:inline distT="0" distB="0" distL="0" distR="0" wp14:anchorId="003A4F13" wp14:editId="7DBE3ED1">
                  <wp:extent cx="2926080" cy="1457302"/>
                  <wp:effectExtent l="0" t="0" r="0" b="3810"/>
                  <wp:docPr id="287554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54975" name="Picture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053432" w:rsidRPr="004D02AE" w14:paraId="0A19F5E4" w14:textId="77777777" w:rsidTr="00C95B49">
        <w:tc>
          <w:tcPr>
            <w:tcW w:w="4824" w:type="dxa"/>
          </w:tcPr>
          <w:p w14:paraId="7123FE17" w14:textId="77777777" w:rsidR="00053432" w:rsidRDefault="00053432" w:rsidP="00C95B49">
            <w:pPr>
              <w:rPr>
                <w:b/>
                <w:bCs/>
                <w:sz w:val="16"/>
                <w:szCs w:val="16"/>
              </w:rPr>
            </w:pPr>
            <w:r>
              <w:rPr>
                <w:b/>
                <w:bCs/>
                <w:sz w:val="16"/>
                <w:szCs w:val="16"/>
              </w:rPr>
              <w:t>g</w:t>
            </w:r>
          </w:p>
          <w:p w14:paraId="0CD7AA8D" w14:textId="77777777" w:rsidR="00053432" w:rsidRPr="004D02AE" w:rsidRDefault="00053432" w:rsidP="00C95B49">
            <w:pPr>
              <w:rPr>
                <w:b/>
                <w:bCs/>
                <w:sz w:val="16"/>
                <w:szCs w:val="16"/>
              </w:rPr>
            </w:pPr>
            <w:r>
              <w:rPr>
                <w:b/>
                <w:bCs/>
                <w:noProof/>
                <w:sz w:val="16"/>
                <w:szCs w:val="16"/>
              </w:rPr>
              <w:drawing>
                <wp:inline distT="0" distB="0" distL="0" distR="0" wp14:anchorId="68680C23" wp14:editId="28B36926">
                  <wp:extent cx="2926080" cy="1457302"/>
                  <wp:effectExtent l="0" t="0" r="0" b="3810"/>
                  <wp:docPr id="165468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88119"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48B68FCE" w14:textId="77777777" w:rsidR="00053432" w:rsidRDefault="00053432" w:rsidP="00C95B49">
            <w:pPr>
              <w:rPr>
                <w:b/>
                <w:bCs/>
                <w:sz w:val="16"/>
                <w:szCs w:val="16"/>
              </w:rPr>
            </w:pPr>
            <w:r>
              <w:rPr>
                <w:b/>
                <w:bCs/>
                <w:sz w:val="16"/>
                <w:szCs w:val="16"/>
              </w:rPr>
              <w:t>h</w:t>
            </w:r>
          </w:p>
          <w:p w14:paraId="1EB7AE99" w14:textId="77777777" w:rsidR="00053432" w:rsidRPr="004D02AE" w:rsidRDefault="00053432" w:rsidP="00C95B49">
            <w:pPr>
              <w:rPr>
                <w:b/>
                <w:bCs/>
                <w:sz w:val="16"/>
                <w:szCs w:val="16"/>
              </w:rPr>
            </w:pPr>
            <w:r>
              <w:rPr>
                <w:b/>
                <w:bCs/>
                <w:noProof/>
                <w:sz w:val="16"/>
                <w:szCs w:val="16"/>
              </w:rPr>
              <w:drawing>
                <wp:inline distT="0" distB="0" distL="0" distR="0" wp14:anchorId="5FDAB15C" wp14:editId="1FF7BA99">
                  <wp:extent cx="2926080" cy="1457302"/>
                  <wp:effectExtent l="0" t="0" r="0" b="3810"/>
                  <wp:docPr id="148496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6798" name="Pictur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07B1F87B" w14:textId="77777777" w:rsidR="00053432" w:rsidRDefault="00053432" w:rsidP="00C95B49">
            <w:pPr>
              <w:rPr>
                <w:b/>
                <w:bCs/>
                <w:sz w:val="16"/>
                <w:szCs w:val="16"/>
              </w:rPr>
            </w:pPr>
            <w:proofErr w:type="spellStart"/>
            <w:r>
              <w:rPr>
                <w:b/>
                <w:bCs/>
                <w:sz w:val="16"/>
                <w:szCs w:val="16"/>
              </w:rPr>
              <w:t>i</w:t>
            </w:r>
            <w:proofErr w:type="spellEnd"/>
          </w:p>
          <w:p w14:paraId="51963271" w14:textId="77777777" w:rsidR="00053432" w:rsidRPr="004D02AE" w:rsidRDefault="00053432" w:rsidP="00C95B49">
            <w:pPr>
              <w:rPr>
                <w:b/>
                <w:bCs/>
                <w:sz w:val="16"/>
                <w:szCs w:val="16"/>
              </w:rPr>
            </w:pPr>
            <w:r>
              <w:rPr>
                <w:b/>
                <w:bCs/>
                <w:noProof/>
                <w:sz w:val="16"/>
                <w:szCs w:val="16"/>
              </w:rPr>
              <w:drawing>
                <wp:inline distT="0" distB="0" distL="0" distR="0" wp14:anchorId="2EF34508" wp14:editId="1F050E06">
                  <wp:extent cx="2926080" cy="1457302"/>
                  <wp:effectExtent l="0" t="0" r="0" b="3810"/>
                  <wp:docPr id="66378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81417" name="Picture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bl>
    <w:p w14:paraId="310F43FA" w14:textId="77777777" w:rsidR="00F37EDA" w:rsidRDefault="00F37EDA" w:rsidP="00F37EDA">
      <w:pPr>
        <w:rPr>
          <w:b/>
          <w:bCs/>
          <w:sz w:val="20"/>
          <w:szCs w:val="20"/>
        </w:rPr>
      </w:pPr>
    </w:p>
    <w:p w14:paraId="78020EC2" w14:textId="77777777" w:rsidR="00053432" w:rsidRDefault="00053432">
      <w:pPr>
        <w:jc w:val="left"/>
        <w:rPr>
          <w:b/>
          <w:bCs/>
          <w:sz w:val="20"/>
          <w:szCs w:val="20"/>
        </w:rPr>
      </w:pPr>
      <w:r>
        <w:rPr>
          <w:b/>
          <w:bCs/>
          <w:sz w:val="20"/>
          <w:szCs w:val="20"/>
        </w:rPr>
        <w:br w:type="page"/>
      </w:r>
    </w:p>
    <w:p w14:paraId="1432745F" w14:textId="2FBF58E5" w:rsidR="00F37EDA" w:rsidRDefault="00F37EDA" w:rsidP="00F37EDA">
      <w:pPr>
        <w:rPr>
          <w:b/>
          <w:bCs/>
          <w:sz w:val="20"/>
          <w:szCs w:val="20"/>
        </w:rPr>
      </w:pPr>
      <w:r w:rsidRPr="00DC12CB">
        <w:rPr>
          <w:b/>
          <w:bCs/>
          <w:sz w:val="20"/>
          <w:szCs w:val="20"/>
        </w:rPr>
        <w:lastRenderedPageBreak/>
        <w:t>Figure S</w:t>
      </w:r>
      <w:r>
        <w:rPr>
          <w:b/>
          <w:bCs/>
          <w:sz w:val="20"/>
          <w:szCs w:val="20"/>
        </w:rPr>
        <w:t>13</w:t>
      </w:r>
      <w:r w:rsidRPr="00DC12CB">
        <w:rPr>
          <w:b/>
          <w:bCs/>
          <w:sz w:val="20"/>
          <w:szCs w:val="20"/>
        </w:rPr>
        <w:t xml:space="preserve">: </w:t>
      </w:r>
      <w:r>
        <w:rPr>
          <w:b/>
          <w:bCs/>
          <w:sz w:val="20"/>
          <w:szCs w:val="20"/>
        </w:rPr>
        <w:t>Population exposed to heatwaves, by frequency and intensity thresholds</w:t>
      </w:r>
    </w:p>
    <w:tbl>
      <w:tblPr>
        <w:tblStyle w:val="TableGrid"/>
        <w:tblW w:w="1449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24"/>
        <w:gridCol w:w="4842"/>
      </w:tblGrid>
      <w:tr w:rsidR="008F084E" w:rsidRPr="004D02AE" w14:paraId="54BC574E" w14:textId="77777777" w:rsidTr="00826A97">
        <w:tc>
          <w:tcPr>
            <w:tcW w:w="4824" w:type="dxa"/>
          </w:tcPr>
          <w:p w14:paraId="2B18E66D" w14:textId="7FDC93D1" w:rsidR="008F084E" w:rsidRDefault="00826A97" w:rsidP="00C95B49">
            <w:pPr>
              <w:rPr>
                <w:b/>
                <w:bCs/>
                <w:sz w:val="16"/>
                <w:szCs w:val="16"/>
              </w:rPr>
            </w:pPr>
            <w:r>
              <w:rPr>
                <w:b/>
                <w:bCs/>
                <w:sz w:val="16"/>
                <w:szCs w:val="16"/>
              </w:rPr>
              <w:t>a</w:t>
            </w:r>
          </w:p>
          <w:p w14:paraId="754CBEB5" w14:textId="77777777" w:rsidR="008F084E" w:rsidRPr="004D02AE" w:rsidRDefault="008F084E" w:rsidP="00C95B49">
            <w:pPr>
              <w:rPr>
                <w:b/>
                <w:bCs/>
                <w:sz w:val="16"/>
                <w:szCs w:val="16"/>
              </w:rPr>
            </w:pPr>
            <w:r>
              <w:rPr>
                <w:b/>
                <w:bCs/>
                <w:noProof/>
                <w:sz w:val="16"/>
                <w:szCs w:val="16"/>
              </w:rPr>
              <w:drawing>
                <wp:inline distT="0" distB="0" distL="0" distR="0" wp14:anchorId="7BE2ABDF" wp14:editId="5ECAA411">
                  <wp:extent cx="2926080" cy="1457302"/>
                  <wp:effectExtent l="0" t="0" r="0" b="3810"/>
                  <wp:docPr id="148184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41570" name="Picture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1C3D212A" w14:textId="75F750C9" w:rsidR="008F084E" w:rsidRDefault="00826A97" w:rsidP="00C95B49">
            <w:pPr>
              <w:rPr>
                <w:b/>
                <w:bCs/>
                <w:sz w:val="16"/>
                <w:szCs w:val="16"/>
              </w:rPr>
            </w:pPr>
            <w:r>
              <w:rPr>
                <w:b/>
                <w:bCs/>
                <w:sz w:val="16"/>
                <w:szCs w:val="16"/>
              </w:rPr>
              <w:t>b</w:t>
            </w:r>
          </w:p>
          <w:p w14:paraId="702E0206" w14:textId="77777777" w:rsidR="008F084E" w:rsidRPr="004D02AE" w:rsidRDefault="008F084E" w:rsidP="00C95B49">
            <w:pPr>
              <w:rPr>
                <w:b/>
                <w:bCs/>
                <w:sz w:val="16"/>
                <w:szCs w:val="16"/>
              </w:rPr>
            </w:pPr>
            <w:r>
              <w:rPr>
                <w:b/>
                <w:bCs/>
                <w:noProof/>
                <w:sz w:val="16"/>
                <w:szCs w:val="16"/>
              </w:rPr>
              <w:drawing>
                <wp:inline distT="0" distB="0" distL="0" distR="0" wp14:anchorId="11F9C6EC" wp14:editId="3D5DD026">
                  <wp:extent cx="2926080" cy="1457302"/>
                  <wp:effectExtent l="0" t="0" r="0" b="3810"/>
                  <wp:docPr id="1761301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01608"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3010A21B" w14:textId="4674C56C" w:rsidR="008F084E" w:rsidRDefault="00826A97" w:rsidP="00C95B49">
            <w:pPr>
              <w:rPr>
                <w:b/>
                <w:bCs/>
                <w:sz w:val="16"/>
                <w:szCs w:val="16"/>
              </w:rPr>
            </w:pPr>
            <w:r>
              <w:rPr>
                <w:b/>
                <w:bCs/>
                <w:sz w:val="16"/>
                <w:szCs w:val="16"/>
              </w:rPr>
              <w:t>c</w:t>
            </w:r>
          </w:p>
          <w:p w14:paraId="0927BE4D" w14:textId="77777777" w:rsidR="008F084E" w:rsidRPr="004D02AE" w:rsidRDefault="008F084E" w:rsidP="00C95B49">
            <w:pPr>
              <w:rPr>
                <w:b/>
                <w:bCs/>
                <w:sz w:val="16"/>
                <w:szCs w:val="16"/>
              </w:rPr>
            </w:pPr>
            <w:r>
              <w:rPr>
                <w:b/>
                <w:bCs/>
                <w:noProof/>
                <w:sz w:val="16"/>
                <w:szCs w:val="16"/>
              </w:rPr>
              <w:drawing>
                <wp:inline distT="0" distB="0" distL="0" distR="0" wp14:anchorId="5CC5E781" wp14:editId="6C6A1969">
                  <wp:extent cx="2926080" cy="1457302"/>
                  <wp:effectExtent l="0" t="0" r="0" b="3810"/>
                  <wp:docPr id="33509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96450" name="Picture 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8F084E" w:rsidRPr="004D02AE" w14:paraId="3DEC3376" w14:textId="77777777" w:rsidTr="00826A97">
        <w:tc>
          <w:tcPr>
            <w:tcW w:w="4824" w:type="dxa"/>
          </w:tcPr>
          <w:p w14:paraId="586E222D" w14:textId="4470CF54" w:rsidR="008F084E" w:rsidRDefault="00826A97" w:rsidP="00C95B49">
            <w:pPr>
              <w:rPr>
                <w:b/>
                <w:bCs/>
                <w:sz w:val="16"/>
                <w:szCs w:val="16"/>
              </w:rPr>
            </w:pPr>
            <w:r>
              <w:rPr>
                <w:b/>
                <w:bCs/>
                <w:sz w:val="16"/>
                <w:szCs w:val="16"/>
              </w:rPr>
              <w:t>d</w:t>
            </w:r>
          </w:p>
          <w:p w14:paraId="14220632" w14:textId="77777777" w:rsidR="008F084E" w:rsidRPr="004D02AE" w:rsidRDefault="008F084E" w:rsidP="00C95B49">
            <w:pPr>
              <w:rPr>
                <w:b/>
                <w:bCs/>
                <w:sz w:val="16"/>
                <w:szCs w:val="16"/>
              </w:rPr>
            </w:pPr>
            <w:r>
              <w:rPr>
                <w:b/>
                <w:bCs/>
                <w:noProof/>
                <w:sz w:val="16"/>
                <w:szCs w:val="16"/>
              </w:rPr>
              <w:drawing>
                <wp:inline distT="0" distB="0" distL="0" distR="0" wp14:anchorId="08ADFF29" wp14:editId="2D8F4580">
                  <wp:extent cx="2926080" cy="1457302"/>
                  <wp:effectExtent l="0" t="0" r="0" b="3810"/>
                  <wp:docPr id="166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18" name="Picture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78546A94" w14:textId="2DDCA892" w:rsidR="008F084E" w:rsidRDefault="00826A97" w:rsidP="00C95B49">
            <w:pPr>
              <w:rPr>
                <w:b/>
                <w:bCs/>
                <w:sz w:val="16"/>
                <w:szCs w:val="16"/>
              </w:rPr>
            </w:pPr>
            <w:r>
              <w:rPr>
                <w:b/>
                <w:bCs/>
                <w:sz w:val="16"/>
                <w:szCs w:val="16"/>
              </w:rPr>
              <w:t>e</w:t>
            </w:r>
          </w:p>
          <w:p w14:paraId="5989955E" w14:textId="77777777" w:rsidR="008F084E" w:rsidRPr="004D02AE" w:rsidRDefault="008F084E" w:rsidP="00C95B49">
            <w:pPr>
              <w:rPr>
                <w:b/>
                <w:bCs/>
                <w:sz w:val="16"/>
                <w:szCs w:val="16"/>
              </w:rPr>
            </w:pPr>
            <w:r>
              <w:rPr>
                <w:b/>
                <w:bCs/>
                <w:noProof/>
                <w:sz w:val="16"/>
                <w:szCs w:val="16"/>
              </w:rPr>
              <w:drawing>
                <wp:inline distT="0" distB="0" distL="0" distR="0" wp14:anchorId="453F8D89" wp14:editId="5450746C">
                  <wp:extent cx="2926080" cy="1457302"/>
                  <wp:effectExtent l="0" t="0" r="0" b="3810"/>
                  <wp:docPr id="37789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96210" name="Picture 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0E341CAE" w14:textId="605CA729" w:rsidR="008F084E" w:rsidRDefault="00826A97" w:rsidP="00C95B49">
            <w:pPr>
              <w:rPr>
                <w:b/>
                <w:bCs/>
                <w:sz w:val="16"/>
                <w:szCs w:val="16"/>
              </w:rPr>
            </w:pPr>
            <w:r>
              <w:rPr>
                <w:b/>
                <w:bCs/>
                <w:sz w:val="16"/>
                <w:szCs w:val="16"/>
              </w:rPr>
              <w:t>f</w:t>
            </w:r>
          </w:p>
          <w:p w14:paraId="003CF769" w14:textId="77777777" w:rsidR="008F084E" w:rsidRPr="004D02AE" w:rsidRDefault="008F084E" w:rsidP="00C95B49">
            <w:pPr>
              <w:rPr>
                <w:b/>
                <w:bCs/>
                <w:sz w:val="16"/>
                <w:szCs w:val="16"/>
              </w:rPr>
            </w:pPr>
            <w:r>
              <w:rPr>
                <w:b/>
                <w:bCs/>
                <w:noProof/>
                <w:sz w:val="16"/>
                <w:szCs w:val="16"/>
              </w:rPr>
              <w:drawing>
                <wp:inline distT="0" distB="0" distL="0" distR="0" wp14:anchorId="679AC4FD" wp14:editId="733506BD">
                  <wp:extent cx="2926080" cy="1457302"/>
                  <wp:effectExtent l="0" t="0" r="0" b="3810"/>
                  <wp:docPr id="10834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486" name="Picture 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r w:rsidR="00826A97" w:rsidRPr="004D02AE" w14:paraId="1341FBF1" w14:textId="77777777" w:rsidTr="00826A97">
        <w:tc>
          <w:tcPr>
            <w:tcW w:w="4824" w:type="dxa"/>
          </w:tcPr>
          <w:p w14:paraId="236DCBA8" w14:textId="77777777" w:rsidR="00826A97" w:rsidRDefault="00826A97" w:rsidP="00826A97">
            <w:pPr>
              <w:rPr>
                <w:b/>
                <w:bCs/>
                <w:sz w:val="16"/>
                <w:szCs w:val="16"/>
              </w:rPr>
            </w:pPr>
            <w:r>
              <w:rPr>
                <w:b/>
                <w:bCs/>
                <w:sz w:val="16"/>
                <w:szCs w:val="16"/>
              </w:rPr>
              <w:t>g</w:t>
            </w:r>
          </w:p>
          <w:p w14:paraId="0130E121" w14:textId="462AA0D1" w:rsidR="00826A97" w:rsidRDefault="00826A97" w:rsidP="00826A97">
            <w:pPr>
              <w:rPr>
                <w:b/>
                <w:bCs/>
                <w:sz w:val="16"/>
                <w:szCs w:val="16"/>
              </w:rPr>
            </w:pPr>
            <w:r>
              <w:rPr>
                <w:b/>
                <w:bCs/>
                <w:noProof/>
                <w:sz w:val="16"/>
                <w:szCs w:val="16"/>
              </w:rPr>
              <w:drawing>
                <wp:inline distT="0" distB="0" distL="0" distR="0" wp14:anchorId="6C685DA2" wp14:editId="14E6BEDE">
                  <wp:extent cx="2926080" cy="1457302"/>
                  <wp:effectExtent l="0" t="0" r="0" b="3810"/>
                  <wp:docPr id="213876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62228" name="Picture 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24" w:type="dxa"/>
          </w:tcPr>
          <w:p w14:paraId="0B7ED4B4" w14:textId="77777777" w:rsidR="00826A97" w:rsidRDefault="00826A97" w:rsidP="00826A97">
            <w:pPr>
              <w:rPr>
                <w:b/>
                <w:bCs/>
                <w:sz w:val="16"/>
                <w:szCs w:val="16"/>
              </w:rPr>
            </w:pPr>
            <w:r>
              <w:rPr>
                <w:b/>
                <w:bCs/>
                <w:sz w:val="16"/>
                <w:szCs w:val="16"/>
              </w:rPr>
              <w:t>h</w:t>
            </w:r>
          </w:p>
          <w:p w14:paraId="4B395940" w14:textId="1BB2A3AE" w:rsidR="00826A97" w:rsidRDefault="00826A97" w:rsidP="00826A97">
            <w:pPr>
              <w:rPr>
                <w:b/>
                <w:bCs/>
                <w:sz w:val="16"/>
                <w:szCs w:val="16"/>
              </w:rPr>
            </w:pPr>
            <w:r>
              <w:rPr>
                <w:b/>
                <w:bCs/>
                <w:noProof/>
                <w:sz w:val="16"/>
                <w:szCs w:val="16"/>
              </w:rPr>
              <w:drawing>
                <wp:inline distT="0" distB="0" distL="0" distR="0" wp14:anchorId="2F3E1D15" wp14:editId="39372DD9">
                  <wp:extent cx="2926080" cy="1457302"/>
                  <wp:effectExtent l="0" t="0" r="0" b="3810"/>
                  <wp:docPr id="22800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04001" name="Picture 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c>
          <w:tcPr>
            <w:tcW w:w="4842" w:type="dxa"/>
          </w:tcPr>
          <w:p w14:paraId="655AFC3F" w14:textId="77777777" w:rsidR="00826A97" w:rsidRDefault="00826A97" w:rsidP="00826A97">
            <w:pPr>
              <w:rPr>
                <w:b/>
                <w:bCs/>
                <w:sz w:val="16"/>
                <w:szCs w:val="16"/>
              </w:rPr>
            </w:pPr>
            <w:proofErr w:type="spellStart"/>
            <w:r>
              <w:rPr>
                <w:b/>
                <w:bCs/>
                <w:sz w:val="16"/>
                <w:szCs w:val="16"/>
              </w:rPr>
              <w:t>i</w:t>
            </w:r>
            <w:proofErr w:type="spellEnd"/>
          </w:p>
          <w:p w14:paraId="7221BC4E" w14:textId="6E8BF4FF" w:rsidR="00826A97" w:rsidRDefault="00826A97" w:rsidP="00826A97">
            <w:pPr>
              <w:rPr>
                <w:b/>
                <w:bCs/>
                <w:sz w:val="16"/>
                <w:szCs w:val="16"/>
              </w:rPr>
            </w:pPr>
            <w:r>
              <w:rPr>
                <w:b/>
                <w:bCs/>
                <w:noProof/>
                <w:sz w:val="16"/>
                <w:szCs w:val="16"/>
              </w:rPr>
              <w:drawing>
                <wp:inline distT="0" distB="0" distL="0" distR="0" wp14:anchorId="0A42BB00" wp14:editId="0D600F49">
                  <wp:extent cx="2926080" cy="1457302"/>
                  <wp:effectExtent l="0" t="0" r="0" b="3810"/>
                  <wp:docPr id="195056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62839" name="Picture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26080" cy="1457302"/>
                          </a:xfrm>
                          <a:prstGeom prst="rect">
                            <a:avLst/>
                          </a:prstGeom>
                        </pic:spPr>
                      </pic:pic>
                    </a:graphicData>
                  </a:graphic>
                </wp:inline>
              </w:drawing>
            </w:r>
          </w:p>
        </w:tc>
      </w:tr>
    </w:tbl>
    <w:p w14:paraId="01ED5D2A" w14:textId="77777777" w:rsidR="008F084E" w:rsidRDefault="008F084E" w:rsidP="00F37EDA">
      <w:pPr>
        <w:rPr>
          <w:b/>
          <w:bCs/>
          <w:sz w:val="20"/>
          <w:szCs w:val="20"/>
        </w:rPr>
        <w:sectPr w:rsidR="008F084E" w:rsidSect="00F37EDA">
          <w:pgSz w:w="15840" w:h="12240" w:orient="landscape"/>
          <w:pgMar w:top="1440" w:right="1440" w:bottom="1440" w:left="1440" w:header="720" w:footer="720" w:gutter="0"/>
          <w:cols w:space="720"/>
          <w:docGrid w:linePitch="360"/>
        </w:sectPr>
      </w:pPr>
    </w:p>
    <w:p w14:paraId="44CBBB14" w14:textId="397FA86A" w:rsidR="004A1CBF" w:rsidRDefault="00411146" w:rsidP="00C56315">
      <w:pPr>
        <w:rPr>
          <w:b/>
          <w:bCs/>
        </w:rPr>
      </w:pPr>
      <w:r>
        <w:rPr>
          <w:b/>
          <w:bCs/>
        </w:rPr>
        <w:lastRenderedPageBreak/>
        <w:t>H</w:t>
      </w:r>
      <w:r w:rsidR="001B5CA7">
        <w:rPr>
          <w:b/>
          <w:bCs/>
        </w:rPr>
        <w:t>ousehold surveys</w:t>
      </w:r>
    </w:p>
    <w:p w14:paraId="73C55D74" w14:textId="0D2A7E56" w:rsidR="0029520F" w:rsidRPr="0089508A" w:rsidRDefault="0029520F" w:rsidP="00C56315">
      <w:r>
        <w:t xml:space="preserve">Table S3 lists household surveys </w:t>
      </w:r>
      <w:r w:rsidR="001D7590">
        <w:t>from</w:t>
      </w:r>
      <w:r w:rsidR="009E3393">
        <w:t xml:space="preserve"> the World Bank’s Global Monitoring Database that were used for the analysis. The lineup year refers to the </w:t>
      </w:r>
      <w:r w:rsidR="0089508A">
        <w:t xml:space="preserve">reference </w:t>
      </w:r>
      <w:r w:rsidR="009E3393">
        <w:t>year of the indicator</w:t>
      </w:r>
      <w:r w:rsidR="00B61A8E">
        <w:t xml:space="preserve"> (2010 and 2021 respectively).</w:t>
      </w:r>
    </w:p>
    <w:p w14:paraId="3B83F8D4" w14:textId="64109A47" w:rsidR="00411146" w:rsidRPr="00795017" w:rsidRDefault="00411146" w:rsidP="00C56315">
      <w:pPr>
        <w:rPr>
          <w:b/>
          <w:bCs/>
          <w:sz w:val="20"/>
          <w:szCs w:val="20"/>
        </w:rPr>
      </w:pPr>
      <w:r w:rsidRPr="1C4D9FE7">
        <w:rPr>
          <w:b/>
          <w:bCs/>
          <w:sz w:val="20"/>
          <w:szCs w:val="20"/>
        </w:rPr>
        <w:t xml:space="preserve">Table </w:t>
      </w:r>
      <w:r>
        <w:rPr>
          <w:b/>
          <w:bCs/>
          <w:sz w:val="20"/>
          <w:szCs w:val="20"/>
        </w:rPr>
        <w:t>S</w:t>
      </w:r>
      <w:r w:rsidR="0029520F">
        <w:rPr>
          <w:b/>
          <w:bCs/>
          <w:sz w:val="20"/>
          <w:szCs w:val="20"/>
        </w:rPr>
        <w:t>3</w:t>
      </w:r>
      <w:r w:rsidRPr="1C4D9FE7">
        <w:rPr>
          <w:b/>
          <w:bCs/>
          <w:sz w:val="20"/>
          <w:szCs w:val="20"/>
        </w:rPr>
        <w:t xml:space="preserve">: </w:t>
      </w:r>
      <w:r>
        <w:rPr>
          <w:b/>
          <w:bCs/>
          <w:sz w:val="20"/>
          <w:szCs w:val="20"/>
        </w:rPr>
        <w:t>List of household survey</w:t>
      </w:r>
      <w:r w:rsidR="00795017">
        <w:rPr>
          <w:b/>
          <w:bCs/>
          <w:sz w:val="20"/>
          <w:szCs w:val="20"/>
        </w:rPr>
        <w:t xml:space="preserve"> data sources</w:t>
      </w:r>
    </w:p>
    <w:tbl>
      <w:tblPr>
        <w:tblStyle w:val="TableGrid"/>
        <w:tblW w:w="9792" w:type="dxa"/>
        <w:tblLook w:val="04A0" w:firstRow="1" w:lastRow="0" w:firstColumn="1" w:lastColumn="0" w:noHBand="0" w:noVBand="1"/>
      </w:tblPr>
      <w:tblGrid>
        <w:gridCol w:w="662"/>
        <w:gridCol w:w="1074"/>
        <w:gridCol w:w="667"/>
        <w:gridCol w:w="896"/>
        <w:gridCol w:w="2749"/>
        <w:gridCol w:w="2947"/>
        <w:gridCol w:w="864"/>
      </w:tblGrid>
      <w:tr w:rsidR="00931BFE" w:rsidRPr="00E66D23" w14:paraId="136B8A23" w14:textId="77777777" w:rsidTr="00635DBD">
        <w:trPr>
          <w:trHeight w:val="20"/>
        </w:trPr>
        <w:tc>
          <w:tcPr>
            <w:tcW w:w="662" w:type="dxa"/>
            <w:noWrap/>
            <w:hideMark/>
          </w:tcPr>
          <w:p w14:paraId="25842D3C" w14:textId="10A1DF94" w:rsidR="00931BFE" w:rsidRPr="00931BFE" w:rsidRDefault="009124DE" w:rsidP="009124DE">
            <w:pPr>
              <w:jc w:val="left"/>
              <w:rPr>
                <w:rFonts w:ascii="Calibri" w:eastAsia="Times New Roman" w:hAnsi="Calibri" w:cs="Calibri"/>
                <w:b/>
                <w:bCs/>
                <w:sz w:val="16"/>
                <w:szCs w:val="16"/>
                <w:lang w:eastAsia="en-US"/>
              </w:rPr>
            </w:pPr>
            <w:r w:rsidRPr="009124DE">
              <w:rPr>
                <w:rFonts w:ascii="Calibri" w:eastAsia="Times New Roman" w:hAnsi="Calibri" w:cs="Calibri"/>
                <w:b/>
                <w:bCs/>
                <w:sz w:val="16"/>
                <w:szCs w:val="16"/>
                <w:lang w:eastAsia="en-US"/>
              </w:rPr>
              <w:t xml:space="preserve">Lineup </w:t>
            </w:r>
            <w:r w:rsidR="00931BFE" w:rsidRPr="00931BFE">
              <w:rPr>
                <w:rFonts w:ascii="Calibri" w:eastAsia="Times New Roman" w:hAnsi="Calibri" w:cs="Calibri"/>
                <w:b/>
                <w:bCs/>
                <w:sz w:val="16"/>
                <w:szCs w:val="16"/>
                <w:lang w:eastAsia="en-US"/>
              </w:rPr>
              <w:t>year</w:t>
            </w:r>
          </w:p>
        </w:tc>
        <w:tc>
          <w:tcPr>
            <w:tcW w:w="1074" w:type="dxa"/>
            <w:noWrap/>
            <w:hideMark/>
          </w:tcPr>
          <w:p w14:paraId="5AC81A4E" w14:textId="77777777" w:rsidR="00931BFE" w:rsidRPr="00931BFE" w:rsidRDefault="00931BFE" w:rsidP="009124DE">
            <w:pPr>
              <w:jc w:val="left"/>
              <w:rPr>
                <w:rFonts w:ascii="Calibri" w:eastAsia="Times New Roman" w:hAnsi="Calibri" w:cs="Calibri"/>
                <w:b/>
                <w:bCs/>
                <w:sz w:val="16"/>
                <w:szCs w:val="16"/>
                <w:lang w:eastAsia="en-US"/>
              </w:rPr>
            </w:pPr>
            <w:r w:rsidRPr="00931BFE">
              <w:rPr>
                <w:rFonts w:ascii="Calibri" w:eastAsia="Times New Roman" w:hAnsi="Calibri" w:cs="Calibri"/>
                <w:b/>
                <w:bCs/>
                <w:sz w:val="16"/>
                <w:szCs w:val="16"/>
                <w:lang w:eastAsia="en-US"/>
              </w:rPr>
              <w:t>Country name</w:t>
            </w:r>
          </w:p>
        </w:tc>
        <w:tc>
          <w:tcPr>
            <w:tcW w:w="667" w:type="dxa"/>
            <w:noWrap/>
            <w:hideMark/>
          </w:tcPr>
          <w:p w14:paraId="49A6156D" w14:textId="77777777" w:rsidR="00931BFE" w:rsidRPr="00931BFE" w:rsidRDefault="00931BFE" w:rsidP="009124DE">
            <w:pPr>
              <w:jc w:val="left"/>
              <w:rPr>
                <w:rFonts w:ascii="Calibri" w:eastAsia="Times New Roman" w:hAnsi="Calibri" w:cs="Calibri"/>
                <w:b/>
                <w:bCs/>
                <w:sz w:val="16"/>
                <w:szCs w:val="16"/>
                <w:lang w:eastAsia="en-US"/>
              </w:rPr>
            </w:pPr>
            <w:r w:rsidRPr="00931BFE">
              <w:rPr>
                <w:rFonts w:ascii="Calibri" w:eastAsia="Times New Roman" w:hAnsi="Calibri" w:cs="Calibri"/>
                <w:b/>
                <w:bCs/>
                <w:sz w:val="16"/>
                <w:szCs w:val="16"/>
                <w:lang w:eastAsia="en-US"/>
              </w:rPr>
              <w:t>Survey year</w:t>
            </w:r>
          </w:p>
        </w:tc>
        <w:tc>
          <w:tcPr>
            <w:tcW w:w="896" w:type="dxa"/>
            <w:noWrap/>
            <w:hideMark/>
          </w:tcPr>
          <w:p w14:paraId="0390D071" w14:textId="77777777" w:rsidR="00931BFE" w:rsidRPr="00931BFE" w:rsidRDefault="00931BFE" w:rsidP="009124DE">
            <w:pPr>
              <w:jc w:val="left"/>
              <w:rPr>
                <w:rFonts w:ascii="Calibri" w:eastAsia="Times New Roman" w:hAnsi="Calibri" w:cs="Calibri"/>
                <w:b/>
                <w:bCs/>
                <w:sz w:val="16"/>
                <w:szCs w:val="16"/>
                <w:lang w:eastAsia="en-US"/>
              </w:rPr>
            </w:pPr>
            <w:r w:rsidRPr="00931BFE">
              <w:rPr>
                <w:rFonts w:ascii="Calibri" w:eastAsia="Times New Roman" w:hAnsi="Calibri" w:cs="Calibri"/>
                <w:b/>
                <w:bCs/>
                <w:sz w:val="16"/>
                <w:szCs w:val="16"/>
                <w:lang w:eastAsia="en-US"/>
              </w:rPr>
              <w:t>Survey acronym</w:t>
            </w:r>
          </w:p>
        </w:tc>
        <w:tc>
          <w:tcPr>
            <w:tcW w:w="2749" w:type="dxa"/>
            <w:noWrap/>
            <w:hideMark/>
          </w:tcPr>
          <w:p w14:paraId="65992A5B" w14:textId="77777777" w:rsidR="00931BFE" w:rsidRPr="00931BFE" w:rsidRDefault="00931BFE" w:rsidP="009124DE">
            <w:pPr>
              <w:jc w:val="left"/>
              <w:rPr>
                <w:rFonts w:ascii="Calibri" w:eastAsia="Times New Roman" w:hAnsi="Calibri" w:cs="Calibri"/>
                <w:b/>
                <w:bCs/>
                <w:sz w:val="16"/>
                <w:szCs w:val="16"/>
                <w:lang w:eastAsia="en-US"/>
              </w:rPr>
            </w:pPr>
            <w:r w:rsidRPr="00931BFE">
              <w:rPr>
                <w:rFonts w:ascii="Calibri" w:eastAsia="Times New Roman" w:hAnsi="Calibri" w:cs="Calibri"/>
                <w:b/>
                <w:bCs/>
                <w:sz w:val="16"/>
                <w:szCs w:val="16"/>
                <w:lang w:eastAsia="en-US"/>
              </w:rPr>
              <w:t>Survey title</w:t>
            </w:r>
          </w:p>
        </w:tc>
        <w:tc>
          <w:tcPr>
            <w:tcW w:w="2947" w:type="dxa"/>
            <w:noWrap/>
            <w:hideMark/>
          </w:tcPr>
          <w:p w14:paraId="3FFAE4D0" w14:textId="77777777" w:rsidR="00931BFE" w:rsidRPr="00931BFE" w:rsidRDefault="00931BFE" w:rsidP="009124DE">
            <w:pPr>
              <w:jc w:val="left"/>
              <w:rPr>
                <w:rFonts w:ascii="Calibri" w:eastAsia="Times New Roman" w:hAnsi="Calibri" w:cs="Calibri"/>
                <w:b/>
                <w:bCs/>
                <w:sz w:val="16"/>
                <w:szCs w:val="16"/>
                <w:lang w:eastAsia="en-US"/>
              </w:rPr>
            </w:pPr>
            <w:r w:rsidRPr="00931BFE">
              <w:rPr>
                <w:rFonts w:ascii="Calibri" w:eastAsia="Times New Roman" w:hAnsi="Calibri" w:cs="Calibri"/>
                <w:b/>
                <w:bCs/>
                <w:sz w:val="16"/>
                <w:szCs w:val="16"/>
                <w:lang w:eastAsia="en-US"/>
              </w:rPr>
              <w:t>Survey producer</w:t>
            </w:r>
          </w:p>
        </w:tc>
        <w:tc>
          <w:tcPr>
            <w:tcW w:w="797" w:type="dxa"/>
            <w:noWrap/>
            <w:hideMark/>
          </w:tcPr>
          <w:p w14:paraId="1728CDCA" w14:textId="029E3B3C" w:rsidR="00931BFE" w:rsidRPr="00931BFE" w:rsidRDefault="00931BFE" w:rsidP="009124DE">
            <w:pPr>
              <w:jc w:val="left"/>
              <w:rPr>
                <w:rFonts w:ascii="Calibri" w:eastAsia="Times New Roman" w:hAnsi="Calibri" w:cs="Calibri"/>
                <w:b/>
                <w:bCs/>
                <w:sz w:val="16"/>
                <w:szCs w:val="16"/>
                <w:lang w:eastAsia="en-US"/>
              </w:rPr>
            </w:pPr>
            <w:r w:rsidRPr="00931BFE">
              <w:rPr>
                <w:rFonts w:ascii="Calibri" w:eastAsia="Times New Roman" w:hAnsi="Calibri" w:cs="Calibri"/>
                <w:b/>
                <w:bCs/>
                <w:sz w:val="16"/>
                <w:szCs w:val="16"/>
                <w:lang w:eastAsia="en-US"/>
              </w:rPr>
              <w:t>Sample size</w:t>
            </w:r>
          </w:p>
        </w:tc>
      </w:tr>
      <w:tr w:rsidR="001B5CA7" w:rsidRPr="00E66D23" w14:paraId="5F0A267B" w14:textId="77777777" w:rsidTr="00635DBD">
        <w:trPr>
          <w:trHeight w:val="20"/>
        </w:trPr>
        <w:tc>
          <w:tcPr>
            <w:tcW w:w="662" w:type="dxa"/>
            <w:noWrap/>
            <w:hideMark/>
          </w:tcPr>
          <w:p w14:paraId="1F9F2CB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882632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Albania</w:t>
            </w:r>
          </w:p>
        </w:tc>
        <w:tc>
          <w:tcPr>
            <w:tcW w:w="667" w:type="dxa"/>
            <w:noWrap/>
            <w:hideMark/>
          </w:tcPr>
          <w:p w14:paraId="7D23D69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62EC5AD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LSMS</w:t>
            </w:r>
          </w:p>
        </w:tc>
        <w:tc>
          <w:tcPr>
            <w:tcW w:w="2749" w:type="dxa"/>
            <w:noWrap/>
            <w:hideMark/>
          </w:tcPr>
          <w:p w14:paraId="20669B7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Standards Measurement Survey 2012</w:t>
            </w:r>
          </w:p>
        </w:tc>
        <w:tc>
          <w:tcPr>
            <w:tcW w:w="2947" w:type="dxa"/>
            <w:noWrap/>
            <w:hideMark/>
          </w:tcPr>
          <w:p w14:paraId="1B65F8A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Institute of Statistics of Albania</w:t>
            </w:r>
          </w:p>
        </w:tc>
        <w:tc>
          <w:tcPr>
            <w:tcW w:w="797" w:type="dxa"/>
            <w:noWrap/>
            <w:hideMark/>
          </w:tcPr>
          <w:p w14:paraId="3200AD6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25,335 </w:t>
            </w:r>
          </w:p>
        </w:tc>
      </w:tr>
      <w:tr w:rsidR="001B5CA7" w:rsidRPr="00E66D23" w14:paraId="52EC87CA" w14:textId="77777777" w:rsidTr="00635DBD">
        <w:trPr>
          <w:trHeight w:val="20"/>
        </w:trPr>
        <w:tc>
          <w:tcPr>
            <w:tcW w:w="662" w:type="dxa"/>
            <w:noWrap/>
            <w:hideMark/>
          </w:tcPr>
          <w:p w14:paraId="23732E8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4CBBAF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Angola</w:t>
            </w:r>
          </w:p>
        </w:tc>
        <w:tc>
          <w:tcPr>
            <w:tcW w:w="667" w:type="dxa"/>
            <w:noWrap/>
            <w:hideMark/>
          </w:tcPr>
          <w:p w14:paraId="66D0871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2008</w:t>
            </w:r>
          </w:p>
        </w:tc>
        <w:tc>
          <w:tcPr>
            <w:tcW w:w="896" w:type="dxa"/>
            <w:noWrap/>
            <w:hideMark/>
          </w:tcPr>
          <w:p w14:paraId="68DB9D1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IBEP-MICS</w:t>
            </w:r>
          </w:p>
        </w:tc>
        <w:tc>
          <w:tcPr>
            <w:tcW w:w="2749" w:type="dxa"/>
            <w:noWrap/>
            <w:hideMark/>
          </w:tcPr>
          <w:p w14:paraId="4C26D22D"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Inquérito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Integrado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sobre</w:t>
            </w:r>
            <w:proofErr w:type="spellEnd"/>
            <w:r w:rsidRPr="00931BFE">
              <w:rPr>
                <w:rFonts w:ascii="Calibri" w:eastAsia="Times New Roman" w:hAnsi="Calibri" w:cs="Calibri"/>
                <w:sz w:val="16"/>
                <w:szCs w:val="16"/>
                <w:lang w:eastAsia="en-US"/>
              </w:rPr>
              <w:t xml:space="preserve"> o Bem-</w:t>
            </w:r>
            <w:proofErr w:type="spellStart"/>
            <w:r w:rsidRPr="00931BFE">
              <w:rPr>
                <w:rFonts w:ascii="Calibri" w:eastAsia="Times New Roman" w:hAnsi="Calibri" w:cs="Calibri"/>
                <w:sz w:val="16"/>
                <w:szCs w:val="16"/>
                <w:lang w:eastAsia="en-US"/>
              </w:rPr>
              <w:t>Estar</w:t>
            </w:r>
            <w:proofErr w:type="spellEnd"/>
            <w:r w:rsidRPr="00931BFE">
              <w:rPr>
                <w:rFonts w:ascii="Calibri" w:eastAsia="Times New Roman" w:hAnsi="Calibri" w:cs="Calibri"/>
                <w:sz w:val="16"/>
                <w:szCs w:val="16"/>
                <w:lang w:eastAsia="en-US"/>
              </w:rPr>
              <w:t xml:space="preserve"> da </w:t>
            </w:r>
            <w:proofErr w:type="spellStart"/>
            <w:r w:rsidRPr="00931BFE">
              <w:rPr>
                <w:rFonts w:ascii="Calibri" w:eastAsia="Times New Roman" w:hAnsi="Calibri" w:cs="Calibri"/>
                <w:sz w:val="16"/>
                <w:szCs w:val="16"/>
                <w:lang w:eastAsia="en-US"/>
              </w:rPr>
              <w:t>População</w:t>
            </w:r>
            <w:proofErr w:type="spellEnd"/>
            <w:r w:rsidRPr="00931BFE">
              <w:rPr>
                <w:rFonts w:ascii="Calibri" w:eastAsia="Times New Roman" w:hAnsi="Calibri" w:cs="Calibri"/>
                <w:sz w:val="16"/>
                <w:szCs w:val="16"/>
                <w:lang w:eastAsia="en-US"/>
              </w:rPr>
              <w:t xml:space="preserve"> 2008-2009, IDR II e MICS III </w:t>
            </w:r>
          </w:p>
        </w:tc>
        <w:tc>
          <w:tcPr>
            <w:tcW w:w="2947" w:type="dxa"/>
            <w:noWrap/>
            <w:hideMark/>
          </w:tcPr>
          <w:p w14:paraId="0859D920" w14:textId="396278EC"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p>
        </w:tc>
        <w:tc>
          <w:tcPr>
            <w:tcW w:w="797" w:type="dxa"/>
            <w:noWrap/>
            <w:hideMark/>
          </w:tcPr>
          <w:p w14:paraId="79EB4CC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45,398 </w:t>
            </w:r>
          </w:p>
        </w:tc>
      </w:tr>
      <w:tr w:rsidR="001B5CA7" w:rsidRPr="00E66D23" w14:paraId="306F8EDB" w14:textId="77777777" w:rsidTr="00635DBD">
        <w:trPr>
          <w:trHeight w:val="20"/>
        </w:trPr>
        <w:tc>
          <w:tcPr>
            <w:tcW w:w="662" w:type="dxa"/>
            <w:noWrap/>
            <w:hideMark/>
          </w:tcPr>
          <w:p w14:paraId="57223E0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7B17C3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Argentina</w:t>
            </w:r>
          </w:p>
        </w:tc>
        <w:tc>
          <w:tcPr>
            <w:tcW w:w="667" w:type="dxa"/>
            <w:noWrap/>
            <w:hideMark/>
          </w:tcPr>
          <w:p w14:paraId="4EF7FBC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1A824C3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EPHC-S2</w:t>
            </w:r>
          </w:p>
        </w:tc>
        <w:tc>
          <w:tcPr>
            <w:tcW w:w="2749" w:type="dxa"/>
            <w:noWrap/>
            <w:hideMark/>
          </w:tcPr>
          <w:p w14:paraId="13B3CFA7"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Permanente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Continua - </w:t>
            </w:r>
            <w:proofErr w:type="spellStart"/>
            <w:r w:rsidRPr="00931BFE">
              <w:rPr>
                <w:rFonts w:ascii="Calibri" w:eastAsia="Times New Roman" w:hAnsi="Calibri" w:cs="Calibri"/>
                <w:sz w:val="16"/>
                <w:szCs w:val="16"/>
                <w:lang w:eastAsia="en-US"/>
              </w:rPr>
              <w:t>semestre</w:t>
            </w:r>
            <w:proofErr w:type="spellEnd"/>
            <w:r w:rsidRPr="00931BFE">
              <w:rPr>
                <w:rFonts w:ascii="Calibri" w:eastAsia="Times New Roman" w:hAnsi="Calibri" w:cs="Calibri"/>
                <w:sz w:val="16"/>
                <w:szCs w:val="16"/>
                <w:lang w:eastAsia="en-US"/>
              </w:rPr>
              <w:t xml:space="preserve"> II</w:t>
            </w:r>
          </w:p>
        </w:tc>
        <w:tc>
          <w:tcPr>
            <w:tcW w:w="2947" w:type="dxa"/>
            <w:noWrap/>
            <w:hideMark/>
          </w:tcPr>
          <w:p w14:paraId="7431E71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Censos (INDEC)</w:t>
            </w:r>
          </w:p>
        </w:tc>
        <w:tc>
          <w:tcPr>
            <w:tcW w:w="797" w:type="dxa"/>
            <w:noWrap/>
            <w:hideMark/>
          </w:tcPr>
          <w:p w14:paraId="397AA09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118,729 </w:t>
            </w:r>
          </w:p>
        </w:tc>
      </w:tr>
      <w:tr w:rsidR="001B5CA7" w:rsidRPr="00E66D23" w14:paraId="5B4D6A50" w14:textId="77777777" w:rsidTr="00635DBD">
        <w:trPr>
          <w:trHeight w:val="20"/>
        </w:trPr>
        <w:tc>
          <w:tcPr>
            <w:tcW w:w="662" w:type="dxa"/>
            <w:noWrap/>
            <w:hideMark/>
          </w:tcPr>
          <w:p w14:paraId="42C844C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80311E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Armenia</w:t>
            </w:r>
          </w:p>
        </w:tc>
        <w:tc>
          <w:tcPr>
            <w:tcW w:w="667" w:type="dxa"/>
            <w:noWrap/>
            <w:hideMark/>
          </w:tcPr>
          <w:p w14:paraId="48D2D10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AAA4B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ILCS</w:t>
            </w:r>
          </w:p>
        </w:tc>
        <w:tc>
          <w:tcPr>
            <w:tcW w:w="2749" w:type="dxa"/>
            <w:noWrap/>
            <w:hideMark/>
          </w:tcPr>
          <w:p w14:paraId="5227989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Integrated Living Conditions Survey 2010</w:t>
            </w:r>
          </w:p>
        </w:tc>
        <w:tc>
          <w:tcPr>
            <w:tcW w:w="2947" w:type="dxa"/>
            <w:noWrap/>
            <w:hideMark/>
          </w:tcPr>
          <w:p w14:paraId="54152B3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Service of the Republic of Armenia</w:t>
            </w:r>
          </w:p>
        </w:tc>
        <w:tc>
          <w:tcPr>
            <w:tcW w:w="797" w:type="dxa"/>
            <w:noWrap/>
            <w:hideMark/>
          </w:tcPr>
          <w:p w14:paraId="4B28122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32,353 </w:t>
            </w:r>
          </w:p>
        </w:tc>
      </w:tr>
      <w:tr w:rsidR="001B5CA7" w:rsidRPr="00E66D23" w14:paraId="60C6AAD5" w14:textId="77777777" w:rsidTr="00635DBD">
        <w:trPr>
          <w:trHeight w:val="20"/>
        </w:trPr>
        <w:tc>
          <w:tcPr>
            <w:tcW w:w="662" w:type="dxa"/>
            <w:noWrap/>
            <w:hideMark/>
          </w:tcPr>
          <w:p w14:paraId="43F45A7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03FC4E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Australia</w:t>
            </w:r>
          </w:p>
        </w:tc>
        <w:tc>
          <w:tcPr>
            <w:tcW w:w="667" w:type="dxa"/>
            <w:noWrap/>
            <w:hideMark/>
          </w:tcPr>
          <w:p w14:paraId="797094F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6F0F045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SIH-HES-LIS</w:t>
            </w:r>
          </w:p>
        </w:tc>
        <w:tc>
          <w:tcPr>
            <w:tcW w:w="2749" w:type="dxa"/>
            <w:noWrap/>
            <w:hideMark/>
          </w:tcPr>
          <w:p w14:paraId="2E277F1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Income and Housing (SIH) and Household Expenditure Survey (HES)</w:t>
            </w:r>
          </w:p>
        </w:tc>
        <w:tc>
          <w:tcPr>
            <w:tcW w:w="2947" w:type="dxa"/>
            <w:noWrap/>
            <w:hideMark/>
          </w:tcPr>
          <w:p w14:paraId="3C4443D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Australian Bureau of Statistics (ABS)</w:t>
            </w:r>
          </w:p>
        </w:tc>
        <w:tc>
          <w:tcPr>
            <w:tcW w:w="797" w:type="dxa"/>
            <w:noWrap/>
            <w:hideMark/>
          </w:tcPr>
          <w:p w14:paraId="21EB73D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42,595 </w:t>
            </w:r>
          </w:p>
        </w:tc>
      </w:tr>
      <w:tr w:rsidR="001B5CA7" w:rsidRPr="00E66D23" w14:paraId="6DC513C6" w14:textId="77777777" w:rsidTr="00635DBD">
        <w:trPr>
          <w:trHeight w:val="20"/>
        </w:trPr>
        <w:tc>
          <w:tcPr>
            <w:tcW w:w="662" w:type="dxa"/>
            <w:noWrap/>
            <w:hideMark/>
          </w:tcPr>
          <w:p w14:paraId="4094970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F72C5B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Austria</w:t>
            </w:r>
          </w:p>
        </w:tc>
        <w:tc>
          <w:tcPr>
            <w:tcW w:w="667" w:type="dxa"/>
            <w:noWrap/>
            <w:hideMark/>
          </w:tcPr>
          <w:p w14:paraId="111856C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6DC5BA7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558FBE4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0683691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Austria</w:t>
            </w:r>
          </w:p>
        </w:tc>
        <w:tc>
          <w:tcPr>
            <w:tcW w:w="797" w:type="dxa"/>
            <w:noWrap/>
            <w:hideMark/>
          </w:tcPr>
          <w:p w14:paraId="7A641D4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13,933 </w:t>
            </w:r>
          </w:p>
        </w:tc>
      </w:tr>
      <w:tr w:rsidR="001B5CA7" w:rsidRPr="00E66D23" w14:paraId="65DD4721" w14:textId="77777777" w:rsidTr="00635DBD">
        <w:trPr>
          <w:trHeight w:val="20"/>
        </w:trPr>
        <w:tc>
          <w:tcPr>
            <w:tcW w:w="662" w:type="dxa"/>
            <w:noWrap/>
            <w:hideMark/>
          </w:tcPr>
          <w:p w14:paraId="3C94760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682034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Azerbaijan</w:t>
            </w:r>
          </w:p>
        </w:tc>
        <w:tc>
          <w:tcPr>
            <w:tcW w:w="667" w:type="dxa"/>
            <w:noWrap/>
            <w:hideMark/>
          </w:tcPr>
          <w:p w14:paraId="64C48ED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2005</w:t>
            </w:r>
          </w:p>
        </w:tc>
        <w:tc>
          <w:tcPr>
            <w:tcW w:w="896" w:type="dxa"/>
            <w:noWrap/>
            <w:hideMark/>
          </w:tcPr>
          <w:p w14:paraId="63A9867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7999007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2005</w:t>
            </w:r>
          </w:p>
        </w:tc>
        <w:tc>
          <w:tcPr>
            <w:tcW w:w="2947" w:type="dxa"/>
            <w:noWrap/>
            <w:hideMark/>
          </w:tcPr>
          <w:p w14:paraId="7DB4932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State Statistical Committee of the Republic of Azerbaijan</w:t>
            </w:r>
          </w:p>
        </w:tc>
        <w:tc>
          <w:tcPr>
            <w:tcW w:w="797" w:type="dxa"/>
            <w:noWrap/>
            <w:hideMark/>
          </w:tcPr>
          <w:p w14:paraId="137E0D9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32,875 </w:t>
            </w:r>
          </w:p>
        </w:tc>
      </w:tr>
      <w:tr w:rsidR="001B5CA7" w:rsidRPr="00E66D23" w14:paraId="6E617B17" w14:textId="77777777" w:rsidTr="00635DBD">
        <w:trPr>
          <w:trHeight w:val="20"/>
        </w:trPr>
        <w:tc>
          <w:tcPr>
            <w:tcW w:w="662" w:type="dxa"/>
            <w:noWrap/>
            <w:hideMark/>
          </w:tcPr>
          <w:p w14:paraId="74FEA9E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8CA13B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Bangladesh</w:t>
            </w:r>
          </w:p>
        </w:tc>
        <w:tc>
          <w:tcPr>
            <w:tcW w:w="667" w:type="dxa"/>
            <w:noWrap/>
            <w:hideMark/>
          </w:tcPr>
          <w:p w14:paraId="2B62F78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0EBE915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3FD9AEC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2010</w:t>
            </w:r>
          </w:p>
        </w:tc>
        <w:tc>
          <w:tcPr>
            <w:tcW w:w="2947" w:type="dxa"/>
            <w:noWrap/>
            <w:hideMark/>
          </w:tcPr>
          <w:p w14:paraId="1D123C9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Bangladesh Bureau of Statistics</w:t>
            </w:r>
          </w:p>
        </w:tc>
        <w:tc>
          <w:tcPr>
            <w:tcW w:w="797" w:type="dxa"/>
            <w:noWrap/>
            <w:hideMark/>
          </w:tcPr>
          <w:p w14:paraId="5FAC41B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55,580 </w:t>
            </w:r>
          </w:p>
        </w:tc>
      </w:tr>
      <w:tr w:rsidR="001B5CA7" w:rsidRPr="00E66D23" w14:paraId="013A0A60" w14:textId="77777777" w:rsidTr="00635DBD">
        <w:trPr>
          <w:trHeight w:val="20"/>
        </w:trPr>
        <w:tc>
          <w:tcPr>
            <w:tcW w:w="662" w:type="dxa"/>
            <w:noWrap/>
            <w:hideMark/>
          </w:tcPr>
          <w:p w14:paraId="2CBC265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918346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Belarus</w:t>
            </w:r>
          </w:p>
        </w:tc>
        <w:tc>
          <w:tcPr>
            <w:tcW w:w="667" w:type="dxa"/>
            <w:noWrap/>
            <w:hideMark/>
          </w:tcPr>
          <w:p w14:paraId="409FD20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4E49124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HHS</w:t>
            </w:r>
          </w:p>
        </w:tc>
        <w:tc>
          <w:tcPr>
            <w:tcW w:w="2749" w:type="dxa"/>
            <w:noWrap/>
            <w:hideMark/>
          </w:tcPr>
          <w:p w14:paraId="644E654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Sample Survey 2010</w:t>
            </w:r>
          </w:p>
        </w:tc>
        <w:tc>
          <w:tcPr>
            <w:tcW w:w="2947" w:type="dxa"/>
            <w:noWrap/>
            <w:hideMark/>
          </w:tcPr>
          <w:p w14:paraId="2E8F9BC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Committee of the Republic of Belarus</w:t>
            </w:r>
          </w:p>
        </w:tc>
        <w:tc>
          <w:tcPr>
            <w:tcW w:w="797" w:type="dxa"/>
            <w:noWrap/>
            <w:hideMark/>
          </w:tcPr>
          <w:p w14:paraId="5657CC0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14,546 </w:t>
            </w:r>
          </w:p>
        </w:tc>
      </w:tr>
      <w:tr w:rsidR="001B5CA7" w:rsidRPr="00E66D23" w14:paraId="1BBA4712" w14:textId="77777777" w:rsidTr="00635DBD">
        <w:trPr>
          <w:trHeight w:val="20"/>
        </w:trPr>
        <w:tc>
          <w:tcPr>
            <w:tcW w:w="662" w:type="dxa"/>
            <w:noWrap/>
            <w:hideMark/>
          </w:tcPr>
          <w:p w14:paraId="2AACA75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C9CA3B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Belgium</w:t>
            </w:r>
          </w:p>
        </w:tc>
        <w:tc>
          <w:tcPr>
            <w:tcW w:w="667" w:type="dxa"/>
            <w:noWrap/>
            <w:hideMark/>
          </w:tcPr>
          <w:p w14:paraId="6041E3D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5ACF438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5C5DFB9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1C88B0A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Statistics Belgium - </w:t>
            </w:r>
            <w:proofErr w:type="spellStart"/>
            <w:r w:rsidRPr="00931BFE">
              <w:rPr>
                <w:rFonts w:ascii="Calibri" w:eastAsia="Times New Roman" w:hAnsi="Calibri" w:cs="Calibri"/>
                <w:sz w:val="16"/>
                <w:szCs w:val="16"/>
                <w:lang w:eastAsia="en-US"/>
              </w:rPr>
              <w:t>Statbel</w:t>
            </w:r>
            <w:proofErr w:type="spellEnd"/>
          </w:p>
        </w:tc>
        <w:tc>
          <w:tcPr>
            <w:tcW w:w="797" w:type="dxa"/>
            <w:noWrap/>
            <w:hideMark/>
          </w:tcPr>
          <w:p w14:paraId="42ED113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14,300 </w:t>
            </w:r>
          </w:p>
        </w:tc>
      </w:tr>
      <w:tr w:rsidR="001B5CA7" w:rsidRPr="00E66D23" w14:paraId="3E262A6E" w14:textId="77777777" w:rsidTr="00635DBD">
        <w:trPr>
          <w:trHeight w:val="20"/>
        </w:trPr>
        <w:tc>
          <w:tcPr>
            <w:tcW w:w="662" w:type="dxa"/>
            <w:noWrap/>
            <w:hideMark/>
          </w:tcPr>
          <w:p w14:paraId="54453A1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ED208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Benin</w:t>
            </w:r>
          </w:p>
        </w:tc>
        <w:tc>
          <w:tcPr>
            <w:tcW w:w="667" w:type="dxa"/>
            <w:noWrap/>
            <w:hideMark/>
          </w:tcPr>
          <w:p w14:paraId="5A9C09C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2F30393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EMICOV</w:t>
            </w:r>
          </w:p>
        </w:tc>
        <w:tc>
          <w:tcPr>
            <w:tcW w:w="2749" w:type="dxa"/>
            <w:noWrap/>
            <w:hideMark/>
          </w:tcPr>
          <w:p w14:paraId="680FBA9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Modulaire</w:t>
            </w:r>
            <w:proofErr w:type="spellEnd"/>
            <w:r w:rsidRPr="00931BFE">
              <w:rPr>
                <w:rFonts w:ascii="Calibri" w:eastAsia="Times New Roman" w:hAnsi="Calibri" w:cs="Calibri"/>
                <w:sz w:val="16"/>
                <w:szCs w:val="16"/>
                <w:lang w:eastAsia="en-US"/>
              </w:rPr>
              <w:t> </w:t>
            </w:r>
            <w:proofErr w:type="spellStart"/>
            <w:r w:rsidRPr="00931BFE">
              <w:rPr>
                <w:rFonts w:ascii="Calibri" w:eastAsia="Times New Roman" w:hAnsi="Calibri" w:cs="Calibri"/>
                <w:sz w:val="16"/>
                <w:szCs w:val="16"/>
                <w:lang w:eastAsia="en-US"/>
              </w:rPr>
              <w:t>Intégrée</w:t>
            </w:r>
            <w:proofErr w:type="spellEnd"/>
            <w:r w:rsidRPr="00931BFE">
              <w:rPr>
                <w:rFonts w:ascii="Calibri" w:eastAsia="Times New Roman" w:hAnsi="Calibri" w:cs="Calibri"/>
                <w:sz w:val="16"/>
                <w:szCs w:val="16"/>
                <w:lang w:eastAsia="en-US"/>
              </w:rPr>
              <w:t xml:space="preserve"> sur les Conditions de Vie des Ménages 2011</w:t>
            </w:r>
          </w:p>
        </w:tc>
        <w:tc>
          <w:tcPr>
            <w:tcW w:w="2947" w:type="dxa"/>
            <w:noWrap/>
            <w:hideMark/>
          </w:tcPr>
          <w:p w14:paraId="3E76E563"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 </w:t>
            </w:r>
            <w:proofErr w:type="spellStart"/>
            <w:r w:rsidRPr="00931BFE">
              <w:rPr>
                <w:rFonts w:ascii="Calibri" w:eastAsia="Times New Roman" w:hAnsi="Calibri" w:cs="Calibri"/>
                <w:sz w:val="16"/>
                <w:szCs w:val="16"/>
                <w:lang w:eastAsia="en-US"/>
              </w:rPr>
              <w:t>l'Analyse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Économique</w:t>
            </w:r>
            <w:proofErr w:type="spellEnd"/>
            <w:r w:rsidRPr="00931BFE">
              <w:rPr>
                <w:rFonts w:ascii="Calibri" w:eastAsia="Times New Roman" w:hAnsi="Calibri" w:cs="Calibri"/>
                <w:sz w:val="16"/>
                <w:szCs w:val="16"/>
                <w:lang w:eastAsia="en-US"/>
              </w:rPr>
              <w:t xml:space="preserve"> (INSAE)</w:t>
            </w:r>
          </w:p>
        </w:tc>
        <w:tc>
          <w:tcPr>
            <w:tcW w:w="797" w:type="dxa"/>
            <w:noWrap/>
            <w:hideMark/>
          </w:tcPr>
          <w:p w14:paraId="724AE45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17,974 </w:t>
            </w:r>
          </w:p>
        </w:tc>
      </w:tr>
      <w:tr w:rsidR="001B5CA7" w:rsidRPr="00E66D23" w14:paraId="73ECA087" w14:textId="77777777" w:rsidTr="00635DBD">
        <w:trPr>
          <w:trHeight w:val="20"/>
        </w:trPr>
        <w:tc>
          <w:tcPr>
            <w:tcW w:w="662" w:type="dxa"/>
            <w:noWrap/>
            <w:hideMark/>
          </w:tcPr>
          <w:p w14:paraId="5936958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E14290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Bhutan</w:t>
            </w:r>
          </w:p>
        </w:tc>
        <w:tc>
          <w:tcPr>
            <w:tcW w:w="667" w:type="dxa"/>
            <w:noWrap/>
            <w:hideMark/>
          </w:tcPr>
          <w:p w14:paraId="0676AD1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11DBF48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BLSS</w:t>
            </w:r>
          </w:p>
        </w:tc>
        <w:tc>
          <w:tcPr>
            <w:tcW w:w="2749" w:type="dxa"/>
            <w:noWrap/>
            <w:hideMark/>
          </w:tcPr>
          <w:p w14:paraId="3E407AF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Standards Survey 2012</w:t>
            </w:r>
          </w:p>
        </w:tc>
        <w:tc>
          <w:tcPr>
            <w:tcW w:w="2947" w:type="dxa"/>
            <w:noWrap/>
            <w:hideMark/>
          </w:tcPr>
          <w:p w14:paraId="4ABB329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Bureau (NSB)</w:t>
            </w:r>
          </w:p>
        </w:tc>
        <w:tc>
          <w:tcPr>
            <w:tcW w:w="797" w:type="dxa"/>
            <w:noWrap/>
            <w:hideMark/>
          </w:tcPr>
          <w:p w14:paraId="0A90E6A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40,212 </w:t>
            </w:r>
          </w:p>
        </w:tc>
      </w:tr>
      <w:tr w:rsidR="001B5CA7" w:rsidRPr="00E66D23" w14:paraId="3252121B" w14:textId="77777777" w:rsidTr="00635DBD">
        <w:trPr>
          <w:trHeight w:val="20"/>
        </w:trPr>
        <w:tc>
          <w:tcPr>
            <w:tcW w:w="662" w:type="dxa"/>
            <w:noWrap/>
            <w:hideMark/>
          </w:tcPr>
          <w:p w14:paraId="57D7466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8B535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Bolivia</w:t>
            </w:r>
          </w:p>
        </w:tc>
        <w:tc>
          <w:tcPr>
            <w:tcW w:w="667" w:type="dxa"/>
            <w:noWrap/>
            <w:hideMark/>
          </w:tcPr>
          <w:p w14:paraId="5AD5969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4EFF8D5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w:t>
            </w:r>
          </w:p>
        </w:tc>
        <w:tc>
          <w:tcPr>
            <w:tcW w:w="2749" w:type="dxa"/>
            <w:noWrap/>
            <w:hideMark/>
          </w:tcPr>
          <w:p w14:paraId="3CDE95C1"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 MECOVI</w:t>
            </w:r>
          </w:p>
        </w:tc>
        <w:tc>
          <w:tcPr>
            <w:tcW w:w="2947" w:type="dxa"/>
            <w:noWrap/>
            <w:hideMark/>
          </w:tcPr>
          <w:p w14:paraId="4223E1B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p>
        </w:tc>
        <w:tc>
          <w:tcPr>
            <w:tcW w:w="797" w:type="dxa"/>
            <w:noWrap/>
            <w:hideMark/>
          </w:tcPr>
          <w:p w14:paraId="7596B95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33,654 </w:t>
            </w:r>
          </w:p>
        </w:tc>
      </w:tr>
      <w:tr w:rsidR="001B5CA7" w:rsidRPr="00E66D23" w14:paraId="381CCEC7" w14:textId="77777777" w:rsidTr="00635DBD">
        <w:trPr>
          <w:trHeight w:val="20"/>
        </w:trPr>
        <w:tc>
          <w:tcPr>
            <w:tcW w:w="662" w:type="dxa"/>
            <w:noWrap/>
            <w:hideMark/>
          </w:tcPr>
          <w:p w14:paraId="118D704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A1803F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Bosnia and Herzegovina</w:t>
            </w:r>
          </w:p>
        </w:tc>
        <w:tc>
          <w:tcPr>
            <w:tcW w:w="667" w:type="dxa"/>
            <w:noWrap/>
            <w:hideMark/>
          </w:tcPr>
          <w:p w14:paraId="065C135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155E9B8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6981DA0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2011</w:t>
            </w:r>
          </w:p>
        </w:tc>
        <w:tc>
          <w:tcPr>
            <w:tcW w:w="2947" w:type="dxa"/>
            <w:noWrap/>
            <w:hideMark/>
          </w:tcPr>
          <w:p w14:paraId="3596BAD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Bosnia and Herzegovina Agency for Statistics</w:t>
            </w:r>
          </w:p>
        </w:tc>
        <w:tc>
          <w:tcPr>
            <w:tcW w:w="797" w:type="dxa"/>
            <w:noWrap/>
            <w:hideMark/>
          </w:tcPr>
          <w:p w14:paraId="728A20E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22,853 </w:t>
            </w:r>
          </w:p>
        </w:tc>
      </w:tr>
      <w:tr w:rsidR="001B5CA7" w:rsidRPr="00E66D23" w14:paraId="0CB82D2A" w14:textId="77777777" w:rsidTr="00635DBD">
        <w:trPr>
          <w:trHeight w:val="20"/>
        </w:trPr>
        <w:tc>
          <w:tcPr>
            <w:tcW w:w="662" w:type="dxa"/>
            <w:noWrap/>
            <w:hideMark/>
          </w:tcPr>
          <w:p w14:paraId="44357D3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3106C8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Botswana</w:t>
            </w:r>
          </w:p>
        </w:tc>
        <w:tc>
          <w:tcPr>
            <w:tcW w:w="667" w:type="dxa"/>
            <w:noWrap/>
            <w:hideMark/>
          </w:tcPr>
          <w:p w14:paraId="382186C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793CA8E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CWIS</w:t>
            </w:r>
          </w:p>
        </w:tc>
        <w:tc>
          <w:tcPr>
            <w:tcW w:w="2749" w:type="dxa"/>
            <w:noWrap/>
            <w:hideMark/>
          </w:tcPr>
          <w:p w14:paraId="2727B41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Core Welfare Indicators Survey 2009-2010</w:t>
            </w:r>
          </w:p>
        </w:tc>
        <w:tc>
          <w:tcPr>
            <w:tcW w:w="2947" w:type="dxa"/>
            <w:noWrap/>
            <w:hideMark/>
          </w:tcPr>
          <w:p w14:paraId="393526B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Statistics Office (CSO)</w:t>
            </w:r>
          </w:p>
        </w:tc>
        <w:tc>
          <w:tcPr>
            <w:tcW w:w="797" w:type="dxa"/>
            <w:noWrap/>
            <w:hideMark/>
          </w:tcPr>
          <w:p w14:paraId="471BB33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27,211 </w:t>
            </w:r>
          </w:p>
        </w:tc>
      </w:tr>
      <w:tr w:rsidR="001B5CA7" w:rsidRPr="00E66D23" w14:paraId="717F0D0F" w14:textId="77777777" w:rsidTr="00635DBD">
        <w:trPr>
          <w:trHeight w:val="20"/>
        </w:trPr>
        <w:tc>
          <w:tcPr>
            <w:tcW w:w="662" w:type="dxa"/>
            <w:noWrap/>
            <w:hideMark/>
          </w:tcPr>
          <w:p w14:paraId="10A95D5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C6F2F4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Brazil</w:t>
            </w:r>
          </w:p>
        </w:tc>
        <w:tc>
          <w:tcPr>
            <w:tcW w:w="667" w:type="dxa"/>
            <w:noWrap/>
            <w:hideMark/>
          </w:tcPr>
          <w:p w14:paraId="6075414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0D56517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PNAD</w:t>
            </w:r>
          </w:p>
        </w:tc>
        <w:tc>
          <w:tcPr>
            <w:tcW w:w="2749" w:type="dxa"/>
            <w:noWrap/>
            <w:hideMark/>
          </w:tcPr>
          <w:p w14:paraId="4380ABD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Pesquisa</w:t>
            </w:r>
            <w:proofErr w:type="spellEnd"/>
            <w:r w:rsidRPr="00931BFE">
              <w:rPr>
                <w:rFonts w:ascii="Calibri" w:eastAsia="Times New Roman" w:hAnsi="Calibri" w:cs="Calibri"/>
                <w:sz w:val="16"/>
                <w:szCs w:val="16"/>
                <w:lang w:eastAsia="en-US"/>
              </w:rPr>
              <w:t xml:space="preserve"> Nacional </w:t>
            </w:r>
            <w:proofErr w:type="spellStart"/>
            <w:r w:rsidRPr="00931BFE">
              <w:rPr>
                <w:rFonts w:ascii="Calibri" w:eastAsia="Times New Roman" w:hAnsi="Calibri" w:cs="Calibri"/>
                <w:sz w:val="16"/>
                <w:szCs w:val="16"/>
                <w:lang w:eastAsia="en-US"/>
              </w:rPr>
              <w:t>por</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Amostra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Domicilios</w:t>
            </w:r>
            <w:proofErr w:type="spellEnd"/>
            <w:r w:rsidRPr="00931BFE">
              <w:rPr>
                <w:rFonts w:ascii="Calibri" w:eastAsia="Times New Roman" w:hAnsi="Calibri" w:cs="Calibri"/>
                <w:sz w:val="16"/>
                <w:szCs w:val="16"/>
                <w:lang w:eastAsia="en-US"/>
              </w:rPr>
              <w:t xml:space="preserve"> 2011</w:t>
            </w:r>
          </w:p>
        </w:tc>
        <w:tc>
          <w:tcPr>
            <w:tcW w:w="2947" w:type="dxa"/>
            <w:noWrap/>
            <w:hideMark/>
          </w:tcPr>
          <w:p w14:paraId="3A4DD809" w14:textId="6E28FB85"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w:t>
            </w:r>
            <w:proofErr w:type="spellStart"/>
            <w:r w:rsidRPr="00931BFE">
              <w:rPr>
                <w:rFonts w:ascii="Calibri" w:eastAsia="Times New Roman" w:hAnsi="Calibri" w:cs="Calibri"/>
                <w:sz w:val="16"/>
                <w:szCs w:val="16"/>
                <w:lang w:eastAsia="en-US"/>
              </w:rPr>
              <w:t>Brasileiro</w:t>
            </w:r>
            <w:proofErr w:type="spellEnd"/>
            <w:r w:rsidRPr="00931BFE">
              <w:rPr>
                <w:rFonts w:ascii="Calibri" w:eastAsia="Times New Roman" w:hAnsi="Calibri" w:cs="Calibri"/>
                <w:sz w:val="16"/>
                <w:szCs w:val="16"/>
                <w:lang w:eastAsia="en-US"/>
              </w:rPr>
              <w:t xml:space="preserve"> de Geografia 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p>
        </w:tc>
        <w:tc>
          <w:tcPr>
            <w:tcW w:w="797" w:type="dxa"/>
            <w:noWrap/>
            <w:hideMark/>
          </w:tcPr>
          <w:p w14:paraId="5765A53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345,653 </w:t>
            </w:r>
          </w:p>
        </w:tc>
      </w:tr>
      <w:tr w:rsidR="001B5CA7" w:rsidRPr="00E66D23" w14:paraId="1474A3FB" w14:textId="77777777" w:rsidTr="00635DBD">
        <w:trPr>
          <w:trHeight w:val="20"/>
        </w:trPr>
        <w:tc>
          <w:tcPr>
            <w:tcW w:w="662" w:type="dxa"/>
            <w:noWrap/>
            <w:hideMark/>
          </w:tcPr>
          <w:p w14:paraId="3224E47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C5EB32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Bulgaria</w:t>
            </w:r>
          </w:p>
        </w:tc>
        <w:tc>
          <w:tcPr>
            <w:tcW w:w="667" w:type="dxa"/>
            <w:noWrap/>
            <w:hideMark/>
          </w:tcPr>
          <w:p w14:paraId="680ACE6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019D485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9EC31C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453E7DC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Institute (NSI)</w:t>
            </w:r>
          </w:p>
        </w:tc>
        <w:tc>
          <w:tcPr>
            <w:tcW w:w="797" w:type="dxa"/>
            <w:noWrap/>
            <w:hideMark/>
          </w:tcPr>
          <w:p w14:paraId="096C228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17,180 </w:t>
            </w:r>
          </w:p>
        </w:tc>
      </w:tr>
      <w:tr w:rsidR="001B5CA7" w:rsidRPr="00E66D23" w14:paraId="155A3BE9" w14:textId="77777777" w:rsidTr="00635DBD">
        <w:trPr>
          <w:trHeight w:val="20"/>
        </w:trPr>
        <w:tc>
          <w:tcPr>
            <w:tcW w:w="662" w:type="dxa"/>
            <w:noWrap/>
            <w:hideMark/>
          </w:tcPr>
          <w:p w14:paraId="59C383F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CAB566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Burkina Faso</w:t>
            </w:r>
          </w:p>
        </w:tc>
        <w:tc>
          <w:tcPr>
            <w:tcW w:w="667" w:type="dxa"/>
            <w:noWrap/>
            <w:hideMark/>
          </w:tcPr>
          <w:p w14:paraId="141E90E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73AA8FF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ECVM</w:t>
            </w:r>
          </w:p>
        </w:tc>
        <w:tc>
          <w:tcPr>
            <w:tcW w:w="2749" w:type="dxa"/>
            <w:noWrap/>
            <w:hideMark/>
          </w:tcPr>
          <w:p w14:paraId="7161D596"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Intégrale</w:t>
            </w:r>
            <w:proofErr w:type="spellEnd"/>
            <w:r w:rsidRPr="00931BFE">
              <w:rPr>
                <w:rFonts w:ascii="Calibri" w:eastAsia="Times New Roman" w:hAnsi="Calibri" w:cs="Calibri"/>
                <w:sz w:val="16"/>
                <w:szCs w:val="16"/>
                <w:lang w:eastAsia="en-US"/>
              </w:rPr>
              <w:t xml:space="preserve"> sur les Conditions de Vie des Ménages Burkinabè </w:t>
            </w:r>
            <w:proofErr w:type="spellStart"/>
            <w:r w:rsidRPr="00931BFE">
              <w:rPr>
                <w:rFonts w:ascii="Calibri" w:eastAsia="Times New Roman" w:hAnsi="Calibri" w:cs="Calibri"/>
                <w:sz w:val="16"/>
                <w:szCs w:val="16"/>
                <w:lang w:eastAsia="en-US"/>
              </w:rPr>
              <w:t>en</w:t>
            </w:r>
            <w:proofErr w:type="spellEnd"/>
            <w:r w:rsidRPr="00931BFE">
              <w:rPr>
                <w:rFonts w:ascii="Calibri" w:eastAsia="Times New Roman" w:hAnsi="Calibri" w:cs="Calibri"/>
                <w:sz w:val="16"/>
                <w:szCs w:val="16"/>
                <w:lang w:eastAsia="en-US"/>
              </w:rPr>
              <w:t xml:space="preserve"> 2009</w:t>
            </w:r>
          </w:p>
        </w:tc>
        <w:tc>
          <w:tcPr>
            <w:tcW w:w="2947" w:type="dxa"/>
            <w:noWrap/>
            <w:hideMark/>
          </w:tcPr>
          <w:p w14:paraId="514BDA0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 la </w:t>
            </w:r>
            <w:proofErr w:type="spellStart"/>
            <w:r w:rsidRPr="00931BFE">
              <w:rPr>
                <w:rFonts w:ascii="Calibri" w:eastAsia="Times New Roman" w:hAnsi="Calibri" w:cs="Calibri"/>
                <w:sz w:val="16"/>
                <w:szCs w:val="16"/>
                <w:lang w:eastAsia="en-US"/>
              </w:rPr>
              <w:t>Démographie</w:t>
            </w:r>
            <w:proofErr w:type="spellEnd"/>
          </w:p>
        </w:tc>
        <w:tc>
          <w:tcPr>
            <w:tcW w:w="797" w:type="dxa"/>
            <w:noWrap/>
            <w:hideMark/>
          </w:tcPr>
          <w:p w14:paraId="65F8D04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57,155 </w:t>
            </w:r>
          </w:p>
        </w:tc>
      </w:tr>
      <w:tr w:rsidR="001B5CA7" w:rsidRPr="00E66D23" w14:paraId="320D5A8E" w14:textId="77777777" w:rsidTr="00635DBD">
        <w:trPr>
          <w:trHeight w:val="20"/>
        </w:trPr>
        <w:tc>
          <w:tcPr>
            <w:tcW w:w="662" w:type="dxa"/>
            <w:noWrap/>
            <w:hideMark/>
          </w:tcPr>
          <w:p w14:paraId="41B91B8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561171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Burundi</w:t>
            </w:r>
          </w:p>
        </w:tc>
        <w:tc>
          <w:tcPr>
            <w:tcW w:w="667" w:type="dxa"/>
            <w:noWrap/>
            <w:hideMark/>
          </w:tcPr>
          <w:p w14:paraId="28C0283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6ED3DC3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ECVMB</w:t>
            </w:r>
          </w:p>
        </w:tc>
        <w:tc>
          <w:tcPr>
            <w:tcW w:w="2749" w:type="dxa"/>
            <w:noWrap/>
            <w:hideMark/>
          </w:tcPr>
          <w:p w14:paraId="50B3E4B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correct spelling is "</w:t>
            </w: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sur les conditions de vie des ménages 2013</w:t>
            </w:r>
          </w:p>
        </w:tc>
        <w:tc>
          <w:tcPr>
            <w:tcW w:w="2947" w:type="dxa"/>
            <w:noWrap/>
            <w:hideMark/>
          </w:tcPr>
          <w:p w14:paraId="205A76A2"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Statistiques</w:t>
            </w:r>
            <w:proofErr w:type="spellEnd"/>
            <w:r w:rsidRPr="00931BFE">
              <w:rPr>
                <w:rFonts w:ascii="Calibri" w:eastAsia="Times New Roman" w:hAnsi="Calibri" w:cs="Calibri"/>
                <w:sz w:val="16"/>
                <w:szCs w:val="16"/>
                <w:lang w:eastAsia="en-US"/>
              </w:rPr>
              <w:t xml:space="preserve"> et </w:t>
            </w:r>
            <w:proofErr w:type="spellStart"/>
            <w:r w:rsidRPr="00931BFE">
              <w:rPr>
                <w:rFonts w:ascii="Calibri" w:eastAsia="Times New Roman" w:hAnsi="Calibri" w:cs="Calibri"/>
                <w:sz w:val="16"/>
                <w:szCs w:val="16"/>
                <w:lang w:eastAsia="en-US"/>
              </w:rPr>
              <w:t>d’Études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Économiques</w:t>
            </w:r>
            <w:proofErr w:type="spellEnd"/>
            <w:r w:rsidRPr="00931BFE">
              <w:rPr>
                <w:rFonts w:ascii="Calibri" w:eastAsia="Times New Roman" w:hAnsi="Calibri" w:cs="Calibri"/>
                <w:sz w:val="16"/>
                <w:szCs w:val="16"/>
                <w:lang w:eastAsia="en-US"/>
              </w:rPr>
              <w:t xml:space="preserve"> du Burundi (ISTEEBU)</w:t>
            </w:r>
          </w:p>
        </w:tc>
        <w:tc>
          <w:tcPr>
            <w:tcW w:w="797" w:type="dxa"/>
            <w:noWrap/>
            <w:hideMark/>
          </w:tcPr>
          <w:p w14:paraId="4985EE2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32,647 </w:t>
            </w:r>
          </w:p>
        </w:tc>
      </w:tr>
      <w:tr w:rsidR="001B5CA7" w:rsidRPr="00E66D23" w14:paraId="0E60440A" w14:textId="77777777" w:rsidTr="00635DBD">
        <w:trPr>
          <w:trHeight w:val="20"/>
        </w:trPr>
        <w:tc>
          <w:tcPr>
            <w:tcW w:w="662" w:type="dxa"/>
            <w:noWrap/>
            <w:hideMark/>
          </w:tcPr>
          <w:p w14:paraId="4557C90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3C7403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Cabo Verde</w:t>
            </w:r>
          </w:p>
        </w:tc>
        <w:tc>
          <w:tcPr>
            <w:tcW w:w="667" w:type="dxa"/>
            <w:noWrap/>
            <w:hideMark/>
          </w:tcPr>
          <w:p w14:paraId="1DF887A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2007</w:t>
            </w:r>
          </w:p>
        </w:tc>
        <w:tc>
          <w:tcPr>
            <w:tcW w:w="896" w:type="dxa"/>
            <w:noWrap/>
            <w:hideMark/>
          </w:tcPr>
          <w:p w14:paraId="6278F88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QUIBB</w:t>
            </w:r>
          </w:p>
        </w:tc>
        <w:tc>
          <w:tcPr>
            <w:tcW w:w="2749" w:type="dxa"/>
            <w:noWrap/>
            <w:hideMark/>
          </w:tcPr>
          <w:p w14:paraId="55E3D565"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Questionário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Unificado</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Indicadores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Básicos</w:t>
            </w:r>
            <w:proofErr w:type="spellEnd"/>
            <w:r w:rsidRPr="00931BFE">
              <w:rPr>
                <w:rFonts w:ascii="Calibri" w:eastAsia="Times New Roman" w:hAnsi="Calibri" w:cs="Calibri"/>
                <w:sz w:val="16"/>
                <w:szCs w:val="16"/>
                <w:lang w:eastAsia="en-US"/>
              </w:rPr>
              <w:t xml:space="preserve"> de Bem-</w:t>
            </w:r>
            <w:proofErr w:type="spellStart"/>
            <w:r w:rsidRPr="00931BFE">
              <w:rPr>
                <w:rFonts w:ascii="Calibri" w:eastAsia="Times New Roman" w:hAnsi="Calibri" w:cs="Calibri"/>
                <w:sz w:val="16"/>
                <w:szCs w:val="16"/>
                <w:lang w:eastAsia="en-US"/>
              </w:rPr>
              <w:t>Estar</w:t>
            </w:r>
            <w:proofErr w:type="spellEnd"/>
            <w:r w:rsidRPr="00931BFE">
              <w:rPr>
                <w:rFonts w:ascii="Calibri" w:eastAsia="Times New Roman" w:hAnsi="Calibri" w:cs="Calibri"/>
                <w:sz w:val="16"/>
                <w:szCs w:val="16"/>
                <w:lang w:eastAsia="en-US"/>
              </w:rPr>
              <w:t xml:space="preserve"> 2007</w:t>
            </w:r>
          </w:p>
        </w:tc>
        <w:tc>
          <w:tcPr>
            <w:tcW w:w="2947" w:type="dxa"/>
            <w:noWrap/>
            <w:hideMark/>
          </w:tcPr>
          <w:p w14:paraId="207E68EC" w14:textId="59863B80"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r w:rsidRPr="00931BFE">
              <w:rPr>
                <w:rFonts w:ascii="Calibri" w:eastAsia="Times New Roman" w:hAnsi="Calibri" w:cs="Calibri"/>
                <w:sz w:val="16"/>
                <w:szCs w:val="16"/>
                <w:lang w:eastAsia="en-US"/>
              </w:rPr>
              <w:t xml:space="preserve"> (INE)</w:t>
            </w:r>
          </w:p>
        </w:tc>
        <w:tc>
          <w:tcPr>
            <w:tcW w:w="797" w:type="dxa"/>
            <w:noWrap/>
            <w:hideMark/>
          </w:tcPr>
          <w:p w14:paraId="2C8BE86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33,756 </w:t>
            </w:r>
          </w:p>
        </w:tc>
      </w:tr>
      <w:tr w:rsidR="001B5CA7" w:rsidRPr="00E66D23" w14:paraId="2A7C988E" w14:textId="77777777" w:rsidTr="00635DBD">
        <w:trPr>
          <w:trHeight w:val="20"/>
        </w:trPr>
        <w:tc>
          <w:tcPr>
            <w:tcW w:w="662" w:type="dxa"/>
            <w:noWrap/>
            <w:hideMark/>
          </w:tcPr>
          <w:p w14:paraId="1E1EEE1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3A042D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Cameroon</w:t>
            </w:r>
          </w:p>
        </w:tc>
        <w:tc>
          <w:tcPr>
            <w:tcW w:w="667" w:type="dxa"/>
            <w:noWrap/>
            <w:hideMark/>
          </w:tcPr>
          <w:p w14:paraId="563025B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2007</w:t>
            </w:r>
          </w:p>
        </w:tc>
        <w:tc>
          <w:tcPr>
            <w:tcW w:w="896" w:type="dxa"/>
            <w:noWrap/>
            <w:hideMark/>
          </w:tcPr>
          <w:p w14:paraId="1022C20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ECAM-III</w:t>
            </w:r>
          </w:p>
        </w:tc>
        <w:tc>
          <w:tcPr>
            <w:tcW w:w="2749" w:type="dxa"/>
            <w:noWrap/>
            <w:hideMark/>
          </w:tcPr>
          <w:p w14:paraId="20797DE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Troisième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Camerounaise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Auprès</w:t>
            </w:r>
            <w:proofErr w:type="spellEnd"/>
            <w:r w:rsidRPr="00931BFE">
              <w:rPr>
                <w:rFonts w:ascii="Calibri" w:eastAsia="Times New Roman" w:hAnsi="Calibri" w:cs="Calibri"/>
                <w:sz w:val="16"/>
                <w:szCs w:val="16"/>
                <w:lang w:eastAsia="en-US"/>
              </w:rPr>
              <w:t xml:space="preserve"> des Ménages 2007</w:t>
            </w:r>
          </w:p>
        </w:tc>
        <w:tc>
          <w:tcPr>
            <w:tcW w:w="2947" w:type="dxa"/>
            <w:noWrap/>
            <w:hideMark/>
          </w:tcPr>
          <w:p w14:paraId="6FDEC839"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(INS)</w:t>
            </w:r>
          </w:p>
        </w:tc>
        <w:tc>
          <w:tcPr>
            <w:tcW w:w="797" w:type="dxa"/>
            <w:noWrap/>
            <w:hideMark/>
          </w:tcPr>
          <w:p w14:paraId="50B4285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51,190 </w:t>
            </w:r>
          </w:p>
        </w:tc>
      </w:tr>
      <w:tr w:rsidR="001B5CA7" w:rsidRPr="00E66D23" w14:paraId="1408E96B" w14:textId="77777777" w:rsidTr="00635DBD">
        <w:trPr>
          <w:trHeight w:val="20"/>
        </w:trPr>
        <w:tc>
          <w:tcPr>
            <w:tcW w:w="662" w:type="dxa"/>
            <w:noWrap/>
            <w:hideMark/>
          </w:tcPr>
          <w:p w14:paraId="08F5383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27B159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Canada</w:t>
            </w:r>
          </w:p>
        </w:tc>
        <w:tc>
          <w:tcPr>
            <w:tcW w:w="667" w:type="dxa"/>
            <w:noWrap/>
            <w:hideMark/>
          </w:tcPr>
          <w:p w14:paraId="06F6FEE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4C9D58E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SLID-LIS</w:t>
            </w:r>
          </w:p>
        </w:tc>
        <w:tc>
          <w:tcPr>
            <w:tcW w:w="2749" w:type="dxa"/>
            <w:noWrap/>
            <w:hideMark/>
          </w:tcPr>
          <w:p w14:paraId="4B687B3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Survey of </w:t>
            </w:r>
            <w:proofErr w:type="spellStart"/>
            <w:r w:rsidRPr="00931BFE">
              <w:rPr>
                <w:rFonts w:ascii="Calibri" w:eastAsia="Times New Roman" w:hAnsi="Calibri" w:cs="Calibri"/>
                <w:sz w:val="16"/>
                <w:szCs w:val="16"/>
                <w:lang w:eastAsia="en-US"/>
              </w:rPr>
              <w:t>Labour</w:t>
            </w:r>
            <w:proofErr w:type="spellEnd"/>
            <w:r w:rsidRPr="00931BFE">
              <w:rPr>
                <w:rFonts w:ascii="Calibri" w:eastAsia="Times New Roman" w:hAnsi="Calibri" w:cs="Calibri"/>
                <w:sz w:val="16"/>
                <w:szCs w:val="16"/>
                <w:lang w:eastAsia="en-US"/>
              </w:rPr>
              <w:t xml:space="preserve"> and Income Dynamics (SLID)</w:t>
            </w:r>
          </w:p>
        </w:tc>
        <w:tc>
          <w:tcPr>
            <w:tcW w:w="2947" w:type="dxa"/>
            <w:noWrap/>
            <w:hideMark/>
          </w:tcPr>
          <w:p w14:paraId="024C035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Canada</w:t>
            </w:r>
          </w:p>
        </w:tc>
        <w:tc>
          <w:tcPr>
            <w:tcW w:w="797" w:type="dxa"/>
            <w:noWrap/>
            <w:hideMark/>
          </w:tcPr>
          <w:p w14:paraId="3929CF7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60,362 </w:t>
            </w:r>
          </w:p>
        </w:tc>
      </w:tr>
      <w:tr w:rsidR="001B5CA7" w:rsidRPr="00E66D23" w14:paraId="23FE7954" w14:textId="77777777" w:rsidTr="00635DBD">
        <w:trPr>
          <w:trHeight w:val="20"/>
        </w:trPr>
        <w:tc>
          <w:tcPr>
            <w:tcW w:w="662" w:type="dxa"/>
            <w:noWrap/>
            <w:hideMark/>
          </w:tcPr>
          <w:p w14:paraId="34EF688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F8A589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African Republic</w:t>
            </w:r>
          </w:p>
        </w:tc>
        <w:tc>
          <w:tcPr>
            <w:tcW w:w="667" w:type="dxa"/>
            <w:noWrap/>
            <w:hideMark/>
          </w:tcPr>
          <w:p w14:paraId="5975664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2008</w:t>
            </w:r>
          </w:p>
        </w:tc>
        <w:tc>
          <w:tcPr>
            <w:tcW w:w="896" w:type="dxa"/>
            <w:noWrap/>
            <w:hideMark/>
          </w:tcPr>
          <w:p w14:paraId="07E0BDC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ECASEB</w:t>
            </w:r>
          </w:p>
        </w:tc>
        <w:tc>
          <w:tcPr>
            <w:tcW w:w="2749" w:type="dxa"/>
            <w:noWrap/>
            <w:hideMark/>
          </w:tcPr>
          <w:p w14:paraId="53DE5AC8"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Centrafricaine</w:t>
            </w:r>
            <w:proofErr w:type="spellEnd"/>
            <w:r w:rsidRPr="00931BFE">
              <w:rPr>
                <w:rFonts w:ascii="Calibri" w:eastAsia="Times New Roman" w:hAnsi="Calibri" w:cs="Calibri"/>
                <w:sz w:val="16"/>
                <w:szCs w:val="16"/>
                <w:lang w:eastAsia="en-US"/>
              </w:rPr>
              <w:t xml:space="preserve"> pour le </w:t>
            </w:r>
            <w:proofErr w:type="spellStart"/>
            <w:r w:rsidRPr="00931BFE">
              <w:rPr>
                <w:rFonts w:ascii="Calibri" w:eastAsia="Times New Roman" w:hAnsi="Calibri" w:cs="Calibri"/>
                <w:sz w:val="16"/>
                <w:szCs w:val="16"/>
                <w:lang w:eastAsia="en-US"/>
              </w:rPr>
              <w:t>Suivi</w:t>
            </w:r>
            <w:proofErr w:type="spellEnd"/>
            <w:r w:rsidRPr="00931BFE">
              <w:rPr>
                <w:rFonts w:ascii="Calibri" w:eastAsia="Times New Roman" w:hAnsi="Calibri" w:cs="Calibri"/>
                <w:sz w:val="16"/>
                <w:szCs w:val="16"/>
                <w:lang w:eastAsia="en-US"/>
              </w:rPr>
              <w:t>-Evaluation du Bien-</w:t>
            </w:r>
            <w:proofErr w:type="spellStart"/>
            <w:r w:rsidRPr="00931BFE">
              <w:rPr>
                <w:rFonts w:ascii="Calibri" w:eastAsia="Times New Roman" w:hAnsi="Calibri" w:cs="Calibri"/>
                <w:sz w:val="16"/>
                <w:szCs w:val="16"/>
                <w:lang w:eastAsia="en-US"/>
              </w:rPr>
              <w:t>être</w:t>
            </w:r>
            <w:proofErr w:type="spellEnd"/>
            <w:r w:rsidRPr="00931BFE">
              <w:rPr>
                <w:rFonts w:ascii="Calibri" w:eastAsia="Times New Roman" w:hAnsi="Calibri" w:cs="Calibri"/>
                <w:sz w:val="16"/>
                <w:szCs w:val="16"/>
                <w:lang w:eastAsia="en-US"/>
              </w:rPr>
              <w:t xml:space="preserve"> 2008</w:t>
            </w:r>
          </w:p>
        </w:tc>
        <w:tc>
          <w:tcPr>
            <w:tcW w:w="2947" w:type="dxa"/>
            <w:noWrap/>
            <w:hideMark/>
          </w:tcPr>
          <w:p w14:paraId="144D876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Centrafricain</w:t>
            </w:r>
            <w:proofErr w:type="spellEnd"/>
            <w:r w:rsidRPr="00931BFE">
              <w:rPr>
                <w:rFonts w:ascii="Calibri" w:eastAsia="Times New Roman" w:hAnsi="Calibri" w:cs="Calibri"/>
                <w:sz w:val="16"/>
                <w:szCs w:val="16"/>
                <w:lang w:eastAsia="en-US"/>
              </w:rPr>
              <w:t xml:space="preserve"> des </w:t>
            </w:r>
            <w:proofErr w:type="spellStart"/>
            <w:r w:rsidRPr="00931BFE">
              <w:rPr>
                <w:rFonts w:ascii="Calibri" w:eastAsia="Times New Roman" w:hAnsi="Calibri" w:cs="Calibri"/>
                <w:sz w:val="16"/>
                <w:szCs w:val="16"/>
                <w:lang w:eastAsia="en-US"/>
              </w:rPr>
              <w:t>Statistiques</w:t>
            </w:r>
            <w:proofErr w:type="spellEnd"/>
            <w:r w:rsidRPr="00931BFE">
              <w:rPr>
                <w:rFonts w:ascii="Calibri" w:eastAsia="Times New Roman" w:hAnsi="Calibri" w:cs="Calibri"/>
                <w:sz w:val="16"/>
                <w:szCs w:val="16"/>
                <w:lang w:eastAsia="en-US"/>
              </w:rPr>
              <w:t xml:space="preserve"> et des Etudes </w:t>
            </w:r>
            <w:proofErr w:type="spellStart"/>
            <w:r w:rsidRPr="00931BFE">
              <w:rPr>
                <w:rFonts w:ascii="Calibri" w:eastAsia="Times New Roman" w:hAnsi="Calibri" w:cs="Calibri"/>
                <w:sz w:val="16"/>
                <w:szCs w:val="16"/>
                <w:lang w:eastAsia="en-US"/>
              </w:rPr>
              <w:t>Economiques</w:t>
            </w:r>
            <w:proofErr w:type="spellEnd"/>
            <w:r w:rsidRPr="00931BFE">
              <w:rPr>
                <w:rFonts w:ascii="Calibri" w:eastAsia="Times New Roman" w:hAnsi="Calibri" w:cs="Calibri"/>
                <w:sz w:val="16"/>
                <w:szCs w:val="16"/>
                <w:lang w:eastAsia="en-US"/>
              </w:rPr>
              <w:t xml:space="preserve"> et </w:t>
            </w:r>
            <w:proofErr w:type="spellStart"/>
            <w:r w:rsidRPr="00931BFE">
              <w:rPr>
                <w:rFonts w:ascii="Calibri" w:eastAsia="Times New Roman" w:hAnsi="Calibri" w:cs="Calibri"/>
                <w:sz w:val="16"/>
                <w:szCs w:val="16"/>
                <w:lang w:eastAsia="en-US"/>
              </w:rPr>
              <w:t>Sociales</w:t>
            </w:r>
            <w:proofErr w:type="spellEnd"/>
            <w:r w:rsidRPr="00931BFE">
              <w:rPr>
                <w:rFonts w:ascii="Calibri" w:eastAsia="Times New Roman" w:hAnsi="Calibri" w:cs="Calibri"/>
                <w:sz w:val="16"/>
                <w:szCs w:val="16"/>
                <w:lang w:eastAsia="en-US"/>
              </w:rPr>
              <w:t xml:space="preserve">, Ministère du plan, de </w:t>
            </w:r>
            <w:proofErr w:type="spellStart"/>
            <w:r w:rsidRPr="00931BFE">
              <w:rPr>
                <w:rFonts w:ascii="Calibri" w:eastAsia="Times New Roman" w:hAnsi="Calibri" w:cs="Calibri"/>
                <w:sz w:val="16"/>
                <w:szCs w:val="16"/>
                <w:lang w:eastAsia="en-US"/>
              </w:rPr>
              <w:t>l'Économie</w:t>
            </w:r>
            <w:proofErr w:type="spellEnd"/>
            <w:r w:rsidRPr="00931BFE">
              <w:rPr>
                <w:rFonts w:ascii="Calibri" w:eastAsia="Times New Roman" w:hAnsi="Calibri" w:cs="Calibri"/>
                <w:sz w:val="16"/>
                <w:szCs w:val="16"/>
                <w:lang w:eastAsia="en-US"/>
              </w:rPr>
              <w:t xml:space="preserve"> et de la </w:t>
            </w:r>
            <w:proofErr w:type="spellStart"/>
            <w:r w:rsidRPr="00931BFE">
              <w:rPr>
                <w:rFonts w:ascii="Calibri" w:eastAsia="Times New Roman" w:hAnsi="Calibri" w:cs="Calibri"/>
                <w:sz w:val="16"/>
                <w:szCs w:val="16"/>
                <w:lang w:eastAsia="en-US"/>
              </w:rPr>
              <w:t>Coopération</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internationale</w:t>
            </w:r>
            <w:proofErr w:type="spellEnd"/>
          </w:p>
        </w:tc>
        <w:tc>
          <w:tcPr>
            <w:tcW w:w="797" w:type="dxa"/>
            <w:noWrap/>
            <w:hideMark/>
          </w:tcPr>
          <w:p w14:paraId="7D50E8C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31,966 </w:t>
            </w:r>
          </w:p>
        </w:tc>
      </w:tr>
      <w:tr w:rsidR="001B5CA7" w:rsidRPr="00E66D23" w14:paraId="20B708EE" w14:textId="77777777" w:rsidTr="00635DBD">
        <w:trPr>
          <w:trHeight w:val="20"/>
        </w:trPr>
        <w:tc>
          <w:tcPr>
            <w:tcW w:w="662" w:type="dxa"/>
            <w:noWrap/>
            <w:hideMark/>
          </w:tcPr>
          <w:p w14:paraId="748141F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2010</w:t>
            </w:r>
          </w:p>
        </w:tc>
        <w:tc>
          <w:tcPr>
            <w:tcW w:w="1074" w:type="dxa"/>
            <w:noWrap/>
            <w:hideMark/>
          </w:tcPr>
          <w:p w14:paraId="1DCD62C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Chad</w:t>
            </w:r>
          </w:p>
        </w:tc>
        <w:tc>
          <w:tcPr>
            <w:tcW w:w="667" w:type="dxa"/>
            <w:noWrap/>
            <w:hideMark/>
          </w:tcPr>
          <w:p w14:paraId="6B5313E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6D306EA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ECOSIT-III</w:t>
            </w:r>
          </w:p>
        </w:tc>
        <w:tc>
          <w:tcPr>
            <w:tcW w:w="2749" w:type="dxa"/>
            <w:noWrap/>
            <w:hideMark/>
          </w:tcPr>
          <w:p w14:paraId="761294D2"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sur la </w:t>
            </w:r>
            <w:proofErr w:type="spellStart"/>
            <w:r w:rsidRPr="00931BFE">
              <w:rPr>
                <w:rFonts w:ascii="Calibri" w:eastAsia="Times New Roman" w:hAnsi="Calibri" w:cs="Calibri"/>
                <w:sz w:val="16"/>
                <w:szCs w:val="16"/>
                <w:lang w:eastAsia="en-US"/>
              </w:rPr>
              <w:t>Consommation</w:t>
            </w:r>
            <w:proofErr w:type="spellEnd"/>
            <w:r w:rsidRPr="00931BFE">
              <w:rPr>
                <w:rFonts w:ascii="Calibri" w:eastAsia="Times New Roman" w:hAnsi="Calibri" w:cs="Calibri"/>
                <w:sz w:val="16"/>
                <w:szCs w:val="16"/>
                <w:lang w:eastAsia="en-US"/>
              </w:rPr>
              <w:t xml:space="preserve"> des Ménages et le </w:t>
            </w:r>
            <w:proofErr w:type="spellStart"/>
            <w:r w:rsidRPr="00931BFE">
              <w:rPr>
                <w:rFonts w:ascii="Calibri" w:eastAsia="Times New Roman" w:hAnsi="Calibri" w:cs="Calibri"/>
                <w:sz w:val="16"/>
                <w:szCs w:val="16"/>
                <w:lang w:eastAsia="en-US"/>
              </w:rPr>
              <w:t>Secteur</w:t>
            </w:r>
            <w:proofErr w:type="spellEnd"/>
            <w:r w:rsidRPr="00931BFE">
              <w:rPr>
                <w:rFonts w:ascii="Calibri" w:eastAsia="Times New Roman" w:hAnsi="Calibri" w:cs="Calibri"/>
                <w:sz w:val="16"/>
                <w:szCs w:val="16"/>
                <w:lang w:eastAsia="en-US"/>
              </w:rPr>
              <w:t xml:space="preserve"> Informel au Tchad 2011</w:t>
            </w:r>
          </w:p>
        </w:tc>
        <w:tc>
          <w:tcPr>
            <w:tcW w:w="2947" w:type="dxa"/>
            <w:noWrap/>
            <w:hideMark/>
          </w:tcPr>
          <w:p w14:paraId="41E4427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des Etudes </w:t>
            </w:r>
            <w:proofErr w:type="spellStart"/>
            <w:r w:rsidRPr="00931BFE">
              <w:rPr>
                <w:rFonts w:ascii="Calibri" w:eastAsia="Times New Roman" w:hAnsi="Calibri" w:cs="Calibri"/>
                <w:sz w:val="16"/>
                <w:szCs w:val="16"/>
                <w:lang w:eastAsia="en-US"/>
              </w:rPr>
              <w:t>Economiques</w:t>
            </w:r>
            <w:proofErr w:type="spellEnd"/>
            <w:r w:rsidRPr="00931BFE">
              <w:rPr>
                <w:rFonts w:ascii="Calibri" w:eastAsia="Times New Roman" w:hAnsi="Calibri" w:cs="Calibri"/>
                <w:sz w:val="16"/>
                <w:szCs w:val="16"/>
                <w:lang w:eastAsia="en-US"/>
              </w:rPr>
              <w:t xml:space="preserve"> et </w:t>
            </w:r>
            <w:proofErr w:type="spellStart"/>
            <w:r w:rsidRPr="00931BFE">
              <w:rPr>
                <w:rFonts w:ascii="Calibri" w:eastAsia="Times New Roman" w:hAnsi="Calibri" w:cs="Calibri"/>
                <w:sz w:val="16"/>
                <w:szCs w:val="16"/>
                <w:lang w:eastAsia="en-US"/>
              </w:rPr>
              <w:t>Démographiques</w:t>
            </w:r>
            <w:proofErr w:type="spellEnd"/>
            <w:r w:rsidRPr="00931BFE">
              <w:rPr>
                <w:rFonts w:ascii="Calibri" w:eastAsia="Times New Roman" w:hAnsi="Calibri" w:cs="Calibri"/>
                <w:sz w:val="16"/>
                <w:szCs w:val="16"/>
                <w:lang w:eastAsia="en-US"/>
              </w:rPr>
              <w:t xml:space="preserve"> (INSEED)</w:t>
            </w:r>
          </w:p>
        </w:tc>
        <w:tc>
          <w:tcPr>
            <w:tcW w:w="797" w:type="dxa"/>
            <w:noWrap/>
            <w:hideMark/>
          </w:tcPr>
          <w:p w14:paraId="6CD7752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49,985 </w:t>
            </w:r>
          </w:p>
        </w:tc>
      </w:tr>
      <w:tr w:rsidR="001B5CA7" w:rsidRPr="00E66D23" w14:paraId="700428D9" w14:textId="77777777" w:rsidTr="00635DBD">
        <w:trPr>
          <w:trHeight w:val="20"/>
        </w:trPr>
        <w:tc>
          <w:tcPr>
            <w:tcW w:w="662" w:type="dxa"/>
            <w:noWrap/>
            <w:hideMark/>
          </w:tcPr>
          <w:p w14:paraId="28DE542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450014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Chile</w:t>
            </w:r>
          </w:p>
        </w:tc>
        <w:tc>
          <w:tcPr>
            <w:tcW w:w="667" w:type="dxa"/>
            <w:noWrap/>
            <w:hideMark/>
          </w:tcPr>
          <w:p w14:paraId="3C4E3D8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209B9FE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CASEN</w:t>
            </w:r>
          </w:p>
        </w:tc>
        <w:tc>
          <w:tcPr>
            <w:tcW w:w="2749" w:type="dxa"/>
            <w:noWrap/>
            <w:hideMark/>
          </w:tcPr>
          <w:p w14:paraId="0D51AF9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Caracterización</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Socioeconómica</w:t>
            </w:r>
            <w:proofErr w:type="spellEnd"/>
            <w:r w:rsidRPr="00931BFE">
              <w:rPr>
                <w:rFonts w:ascii="Calibri" w:eastAsia="Times New Roman" w:hAnsi="Calibri" w:cs="Calibri"/>
                <w:sz w:val="16"/>
                <w:szCs w:val="16"/>
                <w:lang w:eastAsia="en-US"/>
              </w:rPr>
              <w:t xml:space="preserve"> Nacional</w:t>
            </w:r>
          </w:p>
        </w:tc>
        <w:tc>
          <w:tcPr>
            <w:tcW w:w="2947" w:type="dxa"/>
            <w:noWrap/>
            <w:hideMark/>
          </w:tcPr>
          <w:p w14:paraId="11CB064F"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Ministerio</w:t>
            </w:r>
            <w:proofErr w:type="spellEnd"/>
            <w:r w:rsidRPr="00931BFE">
              <w:rPr>
                <w:rFonts w:ascii="Calibri" w:eastAsia="Times New Roman" w:hAnsi="Calibri" w:cs="Calibri"/>
                <w:sz w:val="16"/>
                <w:szCs w:val="16"/>
                <w:lang w:eastAsia="en-US"/>
              </w:rPr>
              <w:t xml:space="preserve"> de Desarrollo Social - </w:t>
            </w:r>
            <w:proofErr w:type="spellStart"/>
            <w:r w:rsidRPr="00931BFE">
              <w:rPr>
                <w:rFonts w:ascii="Calibri" w:eastAsia="Times New Roman" w:hAnsi="Calibri" w:cs="Calibri"/>
                <w:sz w:val="16"/>
                <w:szCs w:val="16"/>
                <w:lang w:eastAsia="en-US"/>
              </w:rPr>
              <w:t>Gobierno</w:t>
            </w:r>
            <w:proofErr w:type="spellEnd"/>
            <w:r w:rsidRPr="00931BFE">
              <w:rPr>
                <w:rFonts w:ascii="Calibri" w:eastAsia="Times New Roman" w:hAnsi="Calibri" w:cs="Calibri"/>
                <w:sz w:val="16"/>
                <w:szCs w:val="16"/>
                <w:lang w:eastAsia="en-US"/>
              </w:rPr>
              <w:t xml:space="preserve"> de Chile</w:t>
            </w:r>
          </w:p>
        </w:tc>
        <w:tc>
          <w:tcPr>
            <w:tcW w:w="797" w:type="dxa"/>
            <w:noWrap/>
            <w:hideMark/>
          </w:tcPr>
          <w:p w14:paraId="34BDCA3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197,408 </w:t>
            </w:r>
          </w:p>
        </w:tc>
      </w:tr>
      <w:tr w:rsidR="001B5CA7" w:rsidRPr="00E66D23" w14:paraId="66B67938" w14:textId="77777777" w:rsidTr="00635DBD">
        <w:trPr>
          <w:trHeight w:val="20"/>
        </w:trPr>
        <w:tc>
          <w:tcPr>
            <w:tcW w:w="662" w:type="dxa"/>
            <w:noWrap/>
            <w:hideMark/>
          </w:tcPr>
          <w:p w14:paraId="6AA010D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9B37D5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China</w:t>
            </w:r>
          </w:p>
        </w:tc>
        <w:tc>
          <w:tcPr>
            <w:tcW w:w="667" w:type="dxa"/>
            <w:noWrap/>
            <w:hideMark/>
          </w:tcPr>
          <w:p w14:paraId="15DC865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481B7F1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CHIP</w:t>
            </w:r>
          </w:p>
        </w:tc>
        <w:tc>
          <w:tcPr>
            <w:tcW w:w="2749" w:type="dxa"/>
            <w:noWrap/>
            <w:hideMark/>
          </w:tcPr>
          <w:p w14:paraId="61E879D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China Household Income Project</w:t>
            </w:r>
          </w:p>
        </w:tc>
        <w:tc>
          <w:tcPr>
            <w:tcW w:w="2947" w:type="dxa"/>
            <w:noWrap/>
            <w:hideMark/>
          </w:tcPr>
          <w:p w14:paraId="2E97F69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 of China, National Bureau of Statistics</w:t>
            </w:r>
          </w:p>
        </w:tc>
        <w:tc>
          <w:tcPr>
            <w:tcW w:w="797" w:type="dxa"/>
            <w:noWrap/>
            <w:hideMark/>
          </w:tcPr>
          <w:p w14:paraId="16DAE60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61,162 </w:t>
            </w:r>
          </w:p>
        </w:tc>
      </w:tr>
      <w:tr w:rsidR="001B5CA7" w:rsidRPr="00E66D23" w14:paraId="61F8744F" w14:textId="77777777" w:rsidTr="00635DBD">
        <w:trPr>
          <w:trHeight w:val="20"/>
        </w:trPr>
        <w:tc>
          <w:tcPr>
            <w:tcW w:w="662" w:type="dxa"/>
            <w:noWrap/>
            <w:hideMark/>
          </w:tcPr>
          <w:p w14:paraId="015556C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1EEC65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Colombia</w:t>
            </w:r>
          </w:p>
        </w:tc>
        <w:tc>
          <w:tcPr>
            <w:tcW w:w="667" w:type="dxa"/>
            <w:noWrap/>
            <w:hideMark/>
          </w:tcPr>
          <w:p w14:paraId="003AE9D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6F29CF4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GEIH</w:t>
            </w:r>
          </w:p>
        </w:tc>
        <w:tc>
          <w:tcPr>
            <w:tcW w:w="2749" w:type="dxa"/>
            <w:noWrap/>
            <w:hideMark/>
          </w:tcPr>
          <w:p w14:paraId="3202698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Gran </w:t>
            </w: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Integrada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2010</w:t>
            </w:r>
          </w:p>
        </w:tc>
        <w:tc>
          <w:tcPr>
            <w:tcW w:w="2947" w:type="dxa"/>
            <w:noWrap/>
            <w:hideMark/>
          </w:tcPr>
          <w:p w14:paraId="219857A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Departamento </w:t>
            </w:r>
            <w:proofErr w:type="spellStart"/>
            <w:r w:rsidRPr="00931BFE">
              <w:rPr>
                <w:rFonts w:ascii="Calibri" w:eastAsia="Times New Roman" w:hAnsi="Calibri" w:cs="Calibri"/>
                <w:sz w:val="16"/>
                <w:szCs w:val="16"/>
                <w:lang w:eastAsia="en-US"/>
              </w:rPr>
              <w:t>Administrativo</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Estadistica</w:t>
            </w:r>
            <w:proofErr w:type="spellEnd"/>
            <w:r w:rsidRPr="00931BFE">
              <w:rPr>
                <w:rFonts w:ascii="Calibri" w:eastAsia="Times New Roman" w:hAnsi="Calibri" w:cs="Calibri"/>
                <w:sz w:val="16"/>
                <w:szCs w:val="16"/>
                <w:lang w:eastAsia="en-US"/>
              </w:rPr>
              <w:t xml:space="preserve"> (DANE)</w:t>
            </w:r>
          </w:p>
        </w:tc>
        <w:tc>
          <w:tcPr>
            <w:tcW w:w="797" w:type="dxa"/>
            <w:noWrap/>
            <w:hideMark/>
          </w:tcPr>
          <w:p w14:paraId="6C67B78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814,189 </w:t>
            </w:r>
          </w:p>
        </w:tc>
      </w:tr>
      <w:tr w:rsidR="001B5CA7" w:rsidRPr="00E66D23" w14:paraId="625F7720" w14:textId="77777777" w:rsidTr="00635DBD">
        <w:trPr>
          <w:trHeight w:val="20"/>
        </w:trPr>
        <w:tc>
          <w:tcPr>
            <w:tcW w:w="662" w:type="dxa"/>
            <w:noWrap/>
            <w:hideMark/>
          </w:tcPr>
          <w:p w14:paraId="1392D27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2A0076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Comoros</w:t>
            </w:r>
          </w:p>
        </w:tc>
        <w:tc>
          <w:tcPr>
            <w:tcW w:w="667" w:type="dxa"/>
            <w:noWrap/>
            <w:hideMark/>
          </w:tcPr>
          <w:p w14:paraId="5049BA4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377C6C9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EESIC</w:t>
            </w:r>
          </w:p>
        </w:tc>
        <w:tc>
          <w:tcPr>
            <w:tcW w:w="2749" w:type="dxa"/>
            <w:noWrap/>
            <w:hideMark/>
          </w:tcPr>
          <w:p w14:paraId="3B5FE209"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sur </w:t>
            </w:r>
            <w:proofErr w:type="spellStart"/>
            <w:r w:rsidRPr="00931BFE">
              <w:rPr>
                <w:rFonts w:ascii="Calibri" w:eastAsia="Times New Roman" w:hAnsi="Calibri" w:cs="Calibri"/>
                <w:sz w:val="16"/>
                <w:szCs w:val="16"/>
                <w:lang w:eastAsia="en-US"/>
              </w:rPr>
              <w:t>l’Emploi</w:t>
            </w:r>
            <w:proofErr w:type="spellEnd"/>
            <w:r w:rsidRPr="00931BFE">
              <w:rPr>
                <w:rFonts w:ascii="Calibri" w:eastAsia="Times New Roman" w:hAnsi="Calibri" w:cs="Calibri"/>
                <w:sz w:val="16"/>
                <w:szCs w:val="16"/>
                <w:lang w:eastAsia="en-US"/>
              </w:rPr>
              <w:t xml:space="preserve">, le </w:t>
            </w:r>
            <w:proofErr w:type="spellStart"/>
            <w:r w:rsidRPr="00931BFE">
              <w:rPr>
                <w:rFonts w:ascii="Calibri" w:eastAsia="Times New Roman" w:hAnsi="Calibri" w:cs="Calibri"/>
                <w:sz w:val="16"/>
                <w:szCs w:val="16"/>
                <w:lang w:eastAsia="en-US"/>
              </w:rPr>
              <w:t>Secteur</w:t>
            </w:r>
            <w:proofErr w:type="spellEnd"/>
            <w:r w:rsidRPr="00931BFE">
              <w:rPr>
                <w:rFonts w:ascii="Calibri" w:eastAsia="Times New Roman" w:hAnsi="Calibri" w:cs="Calibri"/>
                <w:sz w:val="16"/>
                <w:szCs w:val="16"/>
                <w:lang w:eastAsia="en-US"/>
              </w:rPr>
              <w:t xml:space="preserve"> Informel et la </w:t>
            </w:r>
            <w:proofErr w:type="spellStart"/>
            <w:r w:rsidRPr="00931BFE">
              <w:rPr>
                <w:rFonts w:ascii="Calibri" w:eastAsia="Times New Roman" w:hAnsi="Calibri" w:cs="Calibri"/>
                <w:sz w:val="16"/>
                <w:szCs w:val="16"/>
                <w:lang w:eastAsia="en-US"/>
              </w:rPr>
              <w:t>Consommation</w:t>
            </w:r>
            <w:proofErr w:type="spellEnd"/>
            <w:r w:rsidRPr="00931BFE">
              <w:rPr>
                <w:rFonts w:ascii="Calibri" w:eastAsia="Times New Roman" w:hAnsi="Calibri" w:cs="Calibri"/>
                <w:sz w:val="16"/>
                <w:szCs w:val="16"/>
                <w:lang w:eastAsia="en-US"/>
              </w:rPr>
              <w:t xml:space="preserve"> des Ménages aux </w:t>
            </w:r>
            <w:proofErr w:type="spellStart"/>
            <w:r w:rsidRPr="00931BFE">
              <w:rPr>
                <w:rFonts w:ascii="Calibri" w:eastAsia="Times New Roman" w:hAnsi="Calibri" w:cs="Calibri"/>
                <w:sz w:val="16"/>
                <w:szCs w:val="16"/>
                <w:lang w:eastAsia="en-US"/>
              </w:rPr>
              <w:t>Comores</w:t>
            </w:r>
            <w:proofErr w:type="spellEnd"/>
            <w:r w:rsidRPr="00931BFE">
              <w:rPr>
                <w:rFonts w:ascii="Calibri" w:eastAsia="Times New Roman" w:hAnsi="Calibri" w:cs="Calibri"/>
                <w:sz w:val="16"/>
                <w:szCs w:val="16"/>
                <w:lang w:eastAsia="en-US"/>
              </w:rPr>
              <w:t xml:space="preserve"> 2014</w:t>
            </w:r>
          </w:p>
        </w:tc>
        <w:tc>
          <w:tcPr>
            <w:tcW w:w="2947" w:type="dxa"/>
            <w:noWrap/>
            <w:hideMark/>
          </w:tcPr>
          <w:p w14:paraId="686F37A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0DB7E1D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10,671 </w:t>
            </w:r>
          </w:p>
        </w:tc>
      </w:tr>
      <w:tr w:rsidR="001B5CA7" w:rsidRPr="00E66D23" w14:paraId="5D0A5FC4" w14:textId="77777777" w:rsidTr="00635DBD">
        <w:trPr>
          <w:trHeight w:val="20"/>
        </w:trPr>
        <w:tc>
          <w:tcPr>
            <w:tcW w:w="662" w:type="dxa"/>
            <w:noWrap/>
            <w:hideMark/>
          </w:tcPr>
          <w:p w14:paraId="036A032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507EB0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Congo, Dem. Rep.</w:t>
            </w:r>
          </w:p>
        </w:tc>
        <w:tc>
          <w:tcPr>
            <w:tcW w:w="667" w:type="dxa"/>
            <w:noWrap/>
            <w:hideMark/>
          </w:tcPr>
          <w:p w14:paraId="6BD028A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2BB5A3C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E123</w:t>
            </w:r>
          </w:p>
        </w:tc>
        <w:tc>
          <w:tcPr>
            <w:tcW w:w="2749" w:type="dxa"/>
            <w:noWrap/>
            <w:hideMark/>
          </w:tcPr>
          <w:p w14:paraId="7259F4C4"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sur </w:t>
            </w:r>
            <w:proofErr w:type="spellStart"/>
            <w:r w:rsidRPr="00931BFE">
              <w:rPr>
                <w:rFonts w:ascii="Calibri" w:eastAsia="Times New Roman" w:hAnsi="Calibri" w:cs="Calibri"/>
                <w:sz w:val="16"/>
                <w:szCs w:val="16"/>
                <w:lang w:eastAsia="en-US"/>
              </w:rPr>
              <w:t>l’Emploi</w:t>
            </w:r>
            <w:proofErr w:type="spellEnd"/>
            <w:r w:rsidRPr="00931BFE">
              <w:rPr>
                <w:rFonts w:ascii="Calibri" w:eastAsia="Times New Roman" w:hAnsi="Calibri" w:cs="Calibri"/>
                <w:sz w:val="16"/>
                <w:szCs w:val="16"/>
                <w:lang w:eastAsia="en-US"/>
              </w:rPr>
              <w:t xml:space="preserve">, le </w:t>
            </w:r>
            <w:proofErr w:type="spellStart"/>
            <w:r w:rsidRPr="00931BFE">
              <w:rPr>
                <w:rFonts w:ascii="Calibri" w:eastAsia="Times New Roman" w:hAnsi="Calibri" w:cs="Calibri"/>
                <w:sz w:val="16"/>
                <w:szCs w:val="16"/>
                <w:lang w:eastAsia="en-US"/>
              </w:rPr>
              <w:t>Secteur</w:t>
            </w:r>
            <w:proofErr w:type="spellEnd"/>
            <w:r w:rsidRPr="00931BFE">
              <w:rPr>
                <w:rFonts w:ascii="Calibri" w:eastAsia="Times New Roman" w:hAnsi="Calibri" w:cs="Calibri"/>
                <w:sz w:val="16"/>
                <w:szCs w:val="16"/>
                <w:lang w:eastAsia="en-US"/>
              </w:rPr>
              <w:t xml:space="preserve"> Informel et sur la </w:t>
            </w:r>
            <w:proofErr w:type="spellStart"/>
            <w:r w:rsidRPr="00931BFE">
              <w:rPr>
                <w:rFonts w:ascii="Calibri" w:eastAsia="Times New Roman" w:hAnsi="Calibri" w:cs="Calibri"/>
                <w:sz w:val="16"/>
                <w:szCs w:val="16"/>
                <w:lang w:eastAsia="en-US"/>
              </w:rPr>
              <w:t>Consommation</w:t>
            </w:r>
            <w:proofErr w:type="spellEnd"/>
            <w:r w:rsidRPr="00931BFE">
              <w:rPr>
                <w:rFonts w:ascii="Calibri" w:eastAsia="Times New Roman" w:hAnsi="Calibri" w:cs="Calibri"/>
                <w:sz w:val="16"/>
                <w:szCs w:val="16"/>
                <w:lang w:eastAsia="en-US"/>
              </w:rPr>
              <w:t xml:space="preserve"> des Ménages 2012, </w:t>
            </w: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1-2-3</w:t>
            </w:r>
          </w:p>
        </w:tc>
        <w:tc>
          <w:tcPr>
            <w:tcW w:w="2947" w:type="dxa"/>
            <w:noWrap/>
            <w:hideMark/>
          </w:tcPr>
          <w:p w14:paraId="001008B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(INS)</w:t>
            </w:r>
          </w:p>
        </w:tc>
        <w:tc>
          <w:tcPr>
            <w:tcW w:w="797" w:type="dxa"/>
            <w:noWrap/>
            <w:hideMark/>
          </w:tcPr>
          <w:p w14:paraId="022B954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110,529 </w:t>
            </w:r>
          </w:p>
        </w:tc>
      </w:tr>
      <w:tr w:rsidR="001B5CA7" w:rsidRPr="00E66D23" w14:paraId="4CF80608" w14:textId="77777777" w:rsidTr="00635DBD">
        <w:trPr>
          <w:trHeight w:val="20"/>
        </w:trPr>
        <w:tc>
          <w:tcPr>
            <w:tcW w:w="662" w:type="dxa"/>
            <w:noWrap/>
            <w:hideMark/>
          </w:tcPr>
          <w:p w14:paraId="7208D8A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86D8A3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Congo, Rep.</w:t>
            </w:r>
          </w:p>
        </w:tc>
        <w:tc>
          <w:tcPr>
            <w:tcW w:w="667" w:type="dxa"/>
            <w:noWrap/>
            <w:hideMark/>
          </w:tcPr>
          <w:p w14:paraId="7D5C355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557686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ECOM</w:t>
            </w:r>
          </w:p>
        </w:tc>
        <w:tc>
          <w:tcPr>
            <w:tcW w:w="2749" w:type="dxa"/>
            <w:noWrap/>
            <w:hideMark/>
          </w:tcPr>
          <w:p w14:paraId="3F1B2B51"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Congolaise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Auprès</w:t>
            </w:r>
            <w:proofErr w:type="spellEnd"/>
            <w:r w:rsidRPr="00931BFE">
              <w:rPr>
                <w:rFonts w:ascii="Calibri" w:eastAsia="Times New Roman" w:hAnsi="Calibri" w:cs="Calibri"/>
                <w:sz w:val="16"/>
                <w:szCs w:val="16"/>
                <w:lang w:eastAsia="en-US"/>
              </w:rPr>
              <w:t xml:space="preserve"> des Ménages pour le </w:t>
            </w:r>
            <w:proofErr w:type="spellStart"/>
            <w:r w:rsidRPr="00931BFE">
              <w:rPr>
                <w:rFonts w:ascii="Calibri" w:eastAsia="Times New Roman" w:hAnsi="Calibri" w:cs="Calibri"/>
                <w:sz w:val="16"/>
                <w:szCs w:val="16"/>
                <w:lang w:eastAsia="en-US"/>
              </w:rPr>
              <w:t>Suivi</w:t>
            </w:r>
            <w:proofErr w:type="spellEnd"/>
            <w:r w:rsidRPr="00931BFE">
              <w:rPr>
                <w:rFonts w:ascii="Calibri" w:eastAsia="Times New Roman" w:hAnsi="Calibri" w:cs="Calibri"/>
                <w:sz w:val="16"/>
                <w:szCs w:val="16"/>
                <w:lang w:eastAsia="en-US"/>
              </w:rPr>
              <w:t xml:space="preserve"> et </w:t>
            </w:r>
            <w:proofErr w:type="spellStart"/>
            <w:r w:rsidRPr="00931BFE">
              <w:rPr>
                <w:rFonts w:ascii="Calibri" w:eastAsia="Times New Roman" w:hAnsi="Calibri" w:cs="Calibri"/>
                <w:sz w:val="16"/>
                <w:szCs w:val="16"/>
                <w:lang w:eastAsia="en-US"/>
              </w:rPr>
              <w:t>l'Evaluation</w:t>
            </w:r>
            <w:proofErr w:type="spellEnd"/>
            <w:r w:rsidRPr="00931BFE">
              <w:rPr>
                <w:rFonts w:ascii="Calibri" w:eastAsia="Times New Roman" w:hAnsi="Calibri" w:cs="Calibri"/>
                <w:sz w:val="16"/>
                <w:szCs w:val="16"/>
                <w:lang w:eastAsia="en-US"/>
              </w:rPr>
              <w:t xml:space="preserve"> de la </w:t>
            </w:r>
            <w:proofErr w:type="spellStart"/>
            <w:r w:rsidRPr="00931BFE">
              <w:rPr>
                <w:rFonts w:ascii="Calibri" w:eastAsia="Times New Roman" w:hAnsi="Calibri" w:cs="Calibri"/>
                <w:sz w:val="16"/>
                <w:szCs w:val="16"/>
                <w:lang w:eastAsia="en-US"/>
              </w:rPr>
              <w:t>Pauvreté</w:t>
            </w:r>
            <w:proofErr w:type="spellEnd"/>
            <w:r w:rsidRPr="00931BFE">
              <w:rPr>
                <w:rFonts w:ascii="Calibri" w:eastAsia="Times New Roman" w:hAnsi="Calibri" w:cs="Calibri"/>
                <w:sz w:val="16"/>
                <w:szCs w:val="16"/>
                <w:lang w:eastAsia="en-US"/>
              </w:rPr>
              <w:t xml:space="preserve"> 2011</w:t>
            </w:r>
          </w:p>
        </w:tc>
        <w:tc>
          <w:tcPr>
            <w:tcW w:w="2947" w:type="dxa"/>
            <w:noWrap/>
            <w:hideMark/>
          </w:tcPr>
          <w:p w14:paraId="1059A08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Centre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des Études </w:t>
            </w:r>
            <w:proofErr w:type="spellStart"/>
            <w:r w:rsidRPr="00931BFE">
              <w:rPr>
                <w:rFonts w:ascii="Calibri" w:eastAsia="Times New Roman" w:hAnsi="Calibri" w:cs="Calibri"/>
                <w:sz w:val="16"/>
                <w:szCs w:val="16"/>
                <w:lang w:eastAsia="en-US"/>
              </w:rPr>
              <w:t>Économiques</w:t>
            </w:r>
            <w:proofErr w:type="spellEnd"/>
            <w:r w:rsidRPr="00931BFE">
              <w:rPr>
                <w:rFonts w:ascii="Calibri" w:eastAsia="Times New Roman" w:hAnsi="Calibri" w:cs="Calibri"/>
                <w:sz w:val="16"/>
                <w:szCs w:val="16"/>
                <w:lang w:eastAsia="en-US"/>
              </w:rPr>
              <w:t xml:space="preserve"> (CNSEE)</w:t>
            </w:r>
          </w:p>
        </w:tc>
        <w:tc>
          <w:tcPr>
            <w:tcW w:w="797" w:type="dxa"/>
            <w:noWrap/>
            <w:hideMark/>
          </w:tcPr>
          <w:p w14:paraId="5970870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44,736 </w:t>
            </w:r>
          </w:p>
        </w:tc>
      </w:tr>
      <w:tr w:rsidR="001B5CA7" w:rsidRPr="00E66D23" w14:paraId="3F87C014" w14:textId="77777777" w:rsidTr="00635DBD">
        <w:trPr>
          <w:trHeight w:val="20"/>
        </w:trPr>
        <w:tc>
          <w:tcPr>
            <w:tcW w:w="662" w:type="dxa"/>
            <w:noWrap/>
            <w:hideMark/>
          </w:tcPr>
          <w:p w14:paraId="620C447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BAC324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Costa Rica</w:t>
            </w:r>
          </w:p>
        </w:tc>
        <w:tc>
          <w:tcPr>
            <w:tcW w:w="667" w:type="dxa"/>
            <w:noWrap/>
            <w:hideMark/>
          </w:tcPr>
          <w:p w14:paraId="6810759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A7D53B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ENAHO</w:t>
            </w:r>
          </w:p>
        </w:tc>
        <w:tc>
          <w:tcPr>
            <w:tcW w:w="2749" w:type="dxa"/>
            <w:noWrap/>
            <w:hideMark/>
          </w:tcPr>
          <w:p w14:paraId="15007B9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2010, Julio</w:t>
            </w:r>
          </w:p>
        </w:tc>
        <w:tc>
          <w:tcPr>
            <w:tcW w:w="2947" w:type="dxa"/>
            <w:noWrap/>
            <w:hideMark/>
          </w:tcPr>
          <w:p w14:paraId="4E9295A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Censos (INEC)</w:t>
            </w:r>
          </w:p>
        </w:tc>
        <w:tc>
          <w:tcPr>
            <w:tcW w:w="797" w:type="dxa"/>
            <w:noWrap/>
            <w:hideMark/>
          </w:tcPr>
          <w:p w14:paraId="688488F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41,098 </w:t>
            </w:r>
          </w:p>
        </w:tc>
      </w:tr>
      <w:tr w:rsidR="001B5CA7" w:rsidRPr="00E66D23" w14:paraId="3A535921" w14:textId="77777777" w:rsidTr="00635DBD">
        <w:trPr>
          <w:trHeight w:val="20"/>
        </w:trPr>
        <w:tc>
          <w:tcPr>
            <w:tcW w:w="662" w:type="dxa"/>
            <w:noWrap/>
            <w:hideMark/>
          </w:tcPr>
          <w:p w14:paraId="55E0904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30B41B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Croatia</w:t>
            </w:r>
          </w:p>
        </w:tc>
        <w:tc>
          <w:tcPr>
            <w:tcW w:w="667" w:type="dxa"/>
            <w:noWrap/>
            <w:hideMark/>
          </w:tcPr>
          <w:p w14:paraId="01E5E2F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6B41593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4507E53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5AF0C70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Croatian Bureau of Statistics - CBS</w:t>
            </w:r>
          </w:p>
        </w:tc>
        <w:tc>
          <w:tcPr>
            <w:tcW w:w="797" w:type="dxa"/>
            <w:noWrap/>
            <w:hideMark/>
          </w:tcPr>
          <w:p w14:paraId="6210D1F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16,896 </w:t>
            </w:r>
          </w:p>
        </w:tc>
      </w:tr>
      <w:tr w:rsidR="001B5CA7" w:rsidRPr="00E66D23" w14:paraId="55063034" w14:textId="77777777" w:rsidTr="00635DBD">
        <w:trPr>
          <w:trHeight w:val="20"/>
        </w:trPr>
        <w:tc>
          <w:tcPr>
            <w:tcW w:w="662" w:type="dxa"/>
            <w:noWrap/>
            <w:hideMark/>
          </w:tcPr>
          <w:p w14:paraId="2A8F188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EAC250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Cyprus</w:t>
            </w:r>
          </w:p>
        </w:tc>
        <w:tc>
          <w:tcPr>
            <w:tcW w:w="667" w:type="dxa"/>
            <w:noWrap/>
            <w:hideMark/>
          </w:tcPr>
          <w:p w14:paraId="3D15ED7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0D43B93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7A2605D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1FBA06A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Statistical Service of Cyprus</w:t>
            </w:r>
          </w:p>
        </w:tc>
        <w:tc>
          <w:tcPr>
            <w:tcW w:w="797" w:type="dxa"/>
            <w:noWrap/>
            <w:hideMark/>
          </w:tcPr>
          <w:p w14:paraId="3E9E2BE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11,443 </w:t>
            </w:r>
          </w:p>
        </w:tc>
      </w:tr>
      <w:tr w:rsidR="001B5CA7" w:rsidRPr="00E66D23" w14:paraId="758FB483" w14:textId="77777777" w:rsidTr="00635DBD">
        <w:trPr>
          <w:trHeight w:val="20"/>
        </w:trPr>
        <w:tc>
          <w:tcPr>
            <w:tcW w:w="662" w:type="dxa"/>
            <w:noWrap/>
            <w:hideMark/>
          </w:tcPr>
          <w:p w14:paraId="6974101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499E3A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Czech Republic</w:t>
            </w:r>
          </w:p>
        </w:tc>
        <w:tc>
          <w:tcPr>
            <w:tcW w:w="667" w:type="dxa"/>
            <w:noWrap/>
            <w:hideMark/>
          </w:tcPr>
          <w:p w14:paraId="3EBE3D7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23494EA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4E5C4F7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466245E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Czech Statistical Office</w:t>
            </w:r>
          </w:p>
        </w:tc>
        <w:tc>
          <w:tcPr>
            <w:tcW w:w="797" w:type="dxa"/>
            <w:noWrap/>
            <w:hideMark/>
          </w:tcPr>
          <w:p w14:paraId="432174E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20,629 </w:t>
            </w:r>
          </w:p>
        </w:tc>
      </w:tr>
      <w:tr w:rsidR="001B5CA7" w:rsidRPr="00E66D23" w14:paraId="6764A60C" w14:textId="77777777" w:rsidTr="00635DBD">
        <w:trPr>
          <w:trHeight w:val="20"/>
        </w:trPr>
        <w:tc>
          <w:tcPr>
            <w:tcW w:w="662" w:type="dxa"/>
            <w:noWrap/>
            <w:hideMark/>
          </w:tcPr>
          <w:p w14:paraId="250CEE9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C28F6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Côte d'Ivoire</w:t>
            </w:r>
          </w:p>
        </w:tc>
        <w:tc>
          <w:tcPr>
            <w:tcW w:w="667" w:type="dxa"/>
            <w:noWrap/>
            <w:hideMark/>
          </w:tcPr>
          <w:p w14:paraId="4A889E0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2008</w:t>
            </w:r>
          </w:p>
        </w:tc>
        <w:tc>
          <w:tcPr>
            <w:tcW w:w="896" w:type="dxa"/>
            <w:noWrap/>
            <w:hideMark/>
          </w:tcPr>
          <w:p w14:paraId="76233B9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ENV</w:t>
            </w:r>
          </w:p>
        </w:tc>
        <w:tc>
          <w:tcPr>
            <w:tcW w:w="2749" w:type="dxa"/>
            <w:noWrap/>
            <w:hideMark/>
          </w:tcPr>
          <w:p w14:paraId="40B23A3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sur le </w:t>
            </w:r>
            <w:proofErr w:type="spellStart"/>
            <w:r w:rsidRPr="00931BFE">
              <w:rPr>
                <w:rFonts w:ascii="Calibri" w:eastAsia="Times New Roman" w:hAnsi="Calibri" w:cs="Calibri"/>
                <w:sz w:val="16"/>
                <w:szCs w:val="16"/>
                <w:lang w:eastAsia="en-US"/>
              </w:rPr>
              <w:t>Niveau</w:t>
            </w:r>
            <w:proofErr w:type="spellEnd"/>
            <w:r w:rsidRPr="00931BFE">
              <w:rPr>
                <w:rFonts w:ascii="Calibri" w:eastAsia="Times New Roman" w:hAnsi="Calibri" w:cs="Calibri"/>
                <w:sz w:val="16"/>
                <w:szCs w:val="16"/>
                <w:lang w:eastAsia="en-US"/>
              </w:rPr>
              <w:t xml:space="preserve"> de Vie des Ménages 2008</w:t>
            </w:r>
          </w:p>
        </w:tc>
        <w:tc>
          <w:tcPr>
            <w:tcW w:w="2947" w:type="dxa"/>
            <w:noWrap/>
            <w:hideMark/>
          </w:tcPr>
          <w:p w14:paraId="1071385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628A1C1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59,083 </w:t>
            </w:r>
          </w:p>
        </w:tc>
      </w:tr>
      <w:tr w:rsidR="001B5CA7" w:rsidRPr="00E66D23" w14:paraId="4F1BE824" w14:textId="77777777" w:rsidTr="00635DBD">
        <w:trPr>
          <w:trHeight w:val="20"/>
        </w:trPr>
        <w:tc>
          <w:tcPr>
            <w:tcW w:w="662" w:type="dxa"/>
            <w:noWrap/>
            <w:hideMark/>
          </w:tcPr>
          <w:p w14:paraId="1B4318B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816FB3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Denmark</w:t>
            </w:r>
          </w:p>
        </w:tc>
        <w:tc>
          <w:tcPr>
            <w:tcW w:w="667" w:type="dxa"/>
            <w:noWrap/>
            <w:hideMark/>
          </w:tcPr>
          <w:p w14:paraId="24B060A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1D796B5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5617E60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6DE0C3A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Denmark</w:t>
            </w:r>
          </w:p>
        </w:tc>
        <w:tc>
          <w:tcPr>
            <w:tcW w:w="797" w:type="dxa"/>
            <w:noWrap/>
            <w:hideMark/>
          </w:tcPr>
          <w:p w14:paraId="62BEDC7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13,151 </w:t>
            </w:r>
          </w:p>
        </w:tc>
      </w:tr>
      <w:tr w:rsidR="001B5CA7" w:rsidRPr="00E66D23" w14:paraId="7598FFCD" w14:textId="77777777" w:rsidTr="00635DBD">
        <w:trPr>
          <w:trHeight w:val="20"/>
        </w:trPr>
        <w:tc>
          <w:tcPr>
            <w:tcW w:w="662" w:type="dxa"/>
            <w:noWrap/>
            <w:hideMark/>
          </w:tcPr>
          <w:p w14:paraId="7CA5880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560D51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Djibouti</w:t>
            </w:r>
          </w:p>
        </w:tc>
        <w:tc>
          <w:tcPr>
            <w:tcW w:w="667" w:type="dxa"/>
            <w:noWrap/>
            <w:hideMark/>
          </w:tcPr>
          <w:p w14:paraId="1EDC2ED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7FFD092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EDAM</w:t>
            </w:r>
          </w:p>
        </w:tc>
        <w:tc>
          <w:tcPr>
            <w:tcW w:w="2749" w:type="dxa"/>
            <w:noWrap/>
            <w:hideMark/>
          </w:tcPr>
          <w:p w14:paraId="2955E9DA"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Djiboutienne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Auprès</w:t>
            </w:r>
            <w:proofErr w:type="spellEnd"/>
            <w:r w:rsidRPr="00931BFE">
              <w:rPr>
                <w:rFonts w:ascii="Calibri" w:eastAsia="Times New Roman" w:hAnsi="Calibri" w:cs="Calibri"/>
                <w:sz w:val="16"/>
                <w:szCs w:val="16"/>
                <w:lang w:eastAsia="en-US"/>
              </w:rPr>
              <w:t xml:space="preserve"> des Ménages</w:t>
            </w:r>
          </w:p>
        </w:tc>
        <w:tc>
          <w:tcPr>
            <w:tcW w:w="2947" w:type="dxa"/>
            <w:noWrap/>
            <w:hideMark/>
          </w:tcPr>
          <w:p w14:paraId="5FF9164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des Etudes </w:t>
            </w:r>
            <w:proofErr w:type="spellStart"/>
            <w:r w:rsidRPr="00931BFE">
              <w:rPr>
                <w:rFonts w:ascii="Calibri" w:eastAsia="Times New Roman" w:hAnsi="Calibri" w:cs="Calibri"/>
                <w:sz w:val="16"/>
                <w:szCs w:val="16"/>
                <w:lang w:eastAsia="en-US"/>
              </w:rPr>
              <w:t>Démographiques</w:t>
            </w:r>
            <w:proofErr w:type="spellEnd"/>
            <w:r w:rsidRPr="00931BFE">
              <w:rPr>
                <w:rFonts w:ascii="Calibri" w:eastAsia="Times New Roman" w:hAnsi="Calibri" w:cs="Calibri"/>
                <w:sz w:val="16"/>
                <w:szCs w:val="16"/>
                <w:lang w:eastAsia="en-US"/>
              </w:rPr>
              <w:t xml:space="preserve"> (DISED)</w:t>
            </w:r>
          </w:p>
        </w:tc>
        <w:tc>
          <w:tcPr>
            <w:tcW w:w="797" w:type="dxa"/>
            <w:noWrap/>
            <w:hideMark/>
          </w:tcPr>
          <w:p w14:paraId="71D78F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31,683 </w:t>
            </w:r>
          </w:p>
        </w:tc>
      </w:tr>
      <w:tr w:rsidR="001B5CA7" w:rsidRPr="00E66D23" w14:paraId="6EC8E54E" w14:textId="77777777" w:rsidTr="00635DBD">
        <w:trPr>
          <w:trHeight w:val="20"/>
        </w:trPr>
        <w:tc>
          <w:tcPr>
            <w:tcW w:w="662" w:type="dxa"/>
            <w:noWrap/>
            <w:hideMark/>
          </w:tcPr>
          <w:p w14:paraId="099A605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26E05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Dominican Republic</w:t>
            </w:r>
          </w:p>
        </w:tc>
        <w:tc>
          <w:tcPr>
            <w:tcW w:w="667" w:type="dxa"/>
            <w:noWrap/>
            <w:hideMark/>
          </w:tcPr>
          <w:p w14:paraId="51D8C5C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0429047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ENFT</w:t>
            </w:r>
          </w:p>
        </w:tc>
        <w:tc>
          <w:tcPr>
            <w:tcW w:w="2749" w:type="dxa"/>
            <w:noWrap/>
            <w:hideMark/>
          </w:tcPr>
          <w:p w14:paraId="349C5205"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Fuerza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Trabajo</w:t>
            </w:r>
            <w:proofErr w:type="spellEnd"/>
          </w:p>
        </w:tc>
        <w:tc>
          <w:tcPr>
            <w:tcW w:w="2947" w:type="dxa"/>
            <w:noWrap/>
            <w:hideMark/>
          </w:tcPr>
          <w:p w14:paraId="6C03640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Banco Central de la República Dominicana</w:t>
            </w:r>
          </w:p>
        </w:tc>
        <w:tc>
          <w:tcPr>
            <w:tcW w:w="797" w:type="dxa"/>
            <w:noWrap/>
            <w:hideMark/>
          </w:tcPr>
          <w:p w14:paraId="5921550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29,901 </w:t>
            </w:r>
          </w:p>
        </w:tc>
      </w:tr>
      <w:tr w:rsidR="001B5CA7" w:rsidRPr="00E66D23" w14:paraId="01BD4593" w14:textId="77777777" w:rsidTr="00635DBD">
        <w:trPr>
          <w:trHeight w:val="20"/>
        </w:trPr>
        <w:tc>
          <w:tcPr>
            <w:tcW w:w="662" w:type="dxa"/>
            <w:noWrap/>
            <w:hideMark/>
          </w:tcPr>
          <w:p w14:paraId="2C11DEC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49BE19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Ecuador</w:t>
            </w:r>
          </w:p>
        </w:tc>
        <w:tc>
          <w:tcPr>
            <w:tcW w:w="667" w:type="dxa"/>
            <w:noWrap/>
            <w:hideMark/>
          </w:tcPr>
          <w:p w14:paraId="2B2A364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0D70DBC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ENEMDU</w:t>
            </w:r>
          </w:p>
        </w:tc>
        <w:tc>
          <w:tcPr>
            <w:tcW w:w="2749" w:type="dxa"/>
            <w:noWrap/>
            <w:hideMark/>
          </w:tcPr>
          <w:p w14:paraId="3DACD5B6"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Empleo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Desempleo</w:t>
            </w:r>
            <w:proofErr w:type="spellEnd"/>
            <w:r w:rsidRPr="00931BFE">
              <w:rPr>
                <w:rFonts w:ascii="Calibri" w:eastAsia="Times New Roman" w:hAnsi="Calibri" w:cs="Calibri"/>
                <w:sz w:val="16"/>
                <w:szCs w:val="16"/>
                <w:lang w:eastAsia="en-US"/>
              </w:rPr>
              <w:t xml:space="preserve"> y </w:t>
            </w:r>
            <w:proofErr w:type="spellStart"/>
            <w:r w:rsidRPr="00931BFE">
              <w:rPr>
                <w:rFonts w:ascii="Calibri" w:eastAsia="Times New Roman" w:hAnsi="Calibri" w:cs="Calibri"/>
                <w:sz w:val="16"/>
                <w:szCs w:val="16"/>
                <w:lang w:eastAsia="en-US"/>
              </w:rPr>
              <w:t>Subempleo</w:t>
            </w:r>
            <w:proofErr w:type="spellEnd"/>
          </w:p>
        </w:tc>
        <w:tc>
          <w:tcPr>
            <w:tcW w:w="2947" w:type="dxa"/>
            <w:noWrap/>
            <w:hideMark/>
          </w:tcPr>
          <w:p w14:paraId="2A8F6E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 (INEC)</w:t>
            </w:r>
          </w:p>
        </w:tc>
        <w:tc>
          <w:tcPr>
            <w:tcW w:w="797" w:type="dxa"/>
            <w:noWrap/>
            <w:hideMark/>
          </w:tcPr>
          <w:p w14:paraId="5B84690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82,356 </w:t>
            </w:r>
          </w:p>
        </w:tc>
      </w:tr>
      <w:tr w:rsidR="001B5CA7" w:rsidRPr="00E66D23" w14:paraId="362378F5" w14:textId="77777777" w:rsidTr="00635DBD">
        <w:trPr>
          <w:trHeight w:val="20"/>
        </w:trPr>
        <w:tc>
          <w:tcPr>
            <w:tcW w:w="662" w:type="dxa"/>
            <w:noWrap/>
            <w:hideMark/>
          </w:tcPr>
          <w:p w14:paraId="5522D5B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46CD7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Egypt, Arab Rep.</w:t>
            </w:r>
          </w:p>
        </w:tc>
        <w:tc>
          <w:tcPr>
            <w:tcW w:w="667" w:type="dxa"/>
            <w:noWrap/>
            <w:hideMark/>
          </w:tcPr>
          <w:p w14:paraId="4E93043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91581D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HIECS</w:t>
            </w:r>
          </w:p>
        </w:tc>
        <w:tc>
          <w:tcPr>
            <w:tcW w:w="2749" w:type="dxa"/>
            <w:noWrap/>
            <w:hideMark/>
          </w:tcPr>
          <w:p w14:paraId="49237A2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Expenditure, and Consumption Survey 2010</w:t>
            </w:r>
          </w:p>
        </w:tc>
        <w:tc>
          <w:tcPr>
            <w:tcW w:w="2947" w:type="dxa"/>
            <w:noWrap/>
            <w:hideMark/>
          </w:tcPr>
          <w:p w14:paraId="71125B5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Agency for Public Mobilization and Statistics</w:t>
            </w:r>
          </w:p>
        </w:tc>
        <w:tc>
          <w:tcPr>
            <w:tcW w:w="797" w:type="dxa"/>
            <w:noWrap/>
            <w:hideMark/>
          </w:tcPr>
          <w:p w14:paraId="68483B9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34,069 </w:t>
            </w:r>
          </w:p>
        </w:tc>
      </w:tr>
      <w:tr w:rsidR="001B5CA7" w:rsidRPr="00E66D23" w14:paraId="31E43AD2" w14:textId="77777777" w:rsidTr="00635DBD">
        <w:trPr>
          <w:trHeight w:val="20"/>
        </w:trPr>
        <w:tc>
          <w:tcPr>
            <w:tcW w:w="662" w:type="dxa"/>
            <w:noWrap/>
            <w:hideMark/>
          </w:tcPr>
          <w:p w14:paraId="09E42C1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17B52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El Salvador</w:t>
            </w:r>
          </w:p>
        </w:tc>
        <w:tc>
          <w:tcPr>
            <w:tcW w:w="667" w:type="dxa"/>
            <w:noWrap/>
            <w:hideMark/>
          </w:tcPr>
          <w:p w14:paraId="431BDFC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1F64408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EHPM</w:t>
            </w:r>
          </w:p>
        </w:tc>
        <w:tc>
          <w:tcPr>
            <w:tcW w:w="2749" w:type="dxa"/>
            <w:noWrap/>
            <w:hideMark/>
          </w:tcPr>
          <w:p w14:paraId="640CBBE8"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Propósitos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Múltiples</w:t>
            </w:r>
            <w:proofErr w:type="spellEnd"/>
          </w:p>
        </w:tc>
        <w:tc>
          <w:tcPr>
            <w:tcW w:w="2947" w:type="dxa"/>
            <w:noWrap/>
            <w:hideMark/>
          </w:tcPr>
          <w:p w14:paraId="5791A1F3"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Dirección</w:t>
            </w:r>
            <w:proofErr w:type="spellEnd"/>
            <w:r w:rsidRPr="00931BFE">
              <w:rPr>
                <w:rFonts w:ascii="Calibri" w:eastAsia="Times New Roman" w:hAnsi="Calibri" w:cs="Calibri"/>
                <w:sz w:val="16"/>
                <w:szCs w:val="16"/>
                <w:lang w:eastAsia="en-US"/>
              </w:rPr>
              <w:t xml:space="preserve"> General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Censos (DIGESTYC)</w:t>
            </w:r>
          </w:p>
        </w:tc>
        <w:tc>
          <w:tcPr>
            <w:tcW w:w="797" w:type="dxa"/>
            <w:noWrap/>
            <w:hideMark/>
          </w:tcPr>
          <w:p w14:paraId="08FECBF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85,087 </w:t>
            </w:r>
          </w:p>
        </w:tc>
      </w:tr>
      <w:tr w:rsidR="001B5CA7" w:rsidRPr="00E66D23" w14:paraId="75782120" w14:textId="77777777" w:rsidTr="00635DBD">
        <w:trPr>
          <w:trHeight w:val="20"/>
        </w:trPr>
        <w:tc>
          <w:tcPr>
            <w:tcW w:w="662" w:type="dxa"/>
            <w:noWrap/>
            <w:hideMark/>
          </w:tcPr>
          <w:p w14:paraId="1BB14D9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BF9DE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Estonia</w:t>
            </w:r>
          </w:p>
        </w:tc>
        <w:tc>
          <w:tcPr>
            <w:tcW w:w="667" w:type="dxa"/>
            <w:noWrap/>
            <w:hideMark/>
          </w:tcPr>
          <w:p w14:paraId="3BDD06B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2956AB3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7CF31A9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154F38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Estonia</w:t>
            </w:r>
          </w:p>
        </w:tc>
        <w:tc>
          <w:tcPr>
            <w:tcW w:w="797" w:type="dxa"/>
            <w:noWrap/>
            <w:hideMark/>
          </w:tcPr>
          <w:p w14:paraId="1B3FB10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13,426 </w:t>
            </w:r>
          </w:p>
        </w:tc>
      </w:tr>
      <w:tr w:rsidR="001B5CA7" w:rsidRPr="00E66D23" w14:paraId="0EEFC1BA" w14:textId="77777777" w:rsidTr="00635DBD">
        <w:trPr>
          <w:trHeight w:val="20"/>
        </w:trPr>
        <w:tc>
          <w:tcPr>
            <w:tcW w:w="662" w:type="dxa"/>
            <w:noWrap/>
            <w:hideMark/>
          </w:tcPr>
          <w:p w14:paraId="1C9BCDE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037B5F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Eswatini</w:t>
            </w:r>
          </w:p>
        </w:tc>
        <w:tc>
          <w:tcPr>
            <w:tcW w:w="667" w:type="dxa"/>
            <w:noWrap/>
            <w:hideMark/>
          </w:tcPr>
          <w:p w14:paraId="144CBFC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5F657F6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53D6151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2009-2010</w:t>
            </w:r>
          </w:p>
        </w:tc>
        <w:tc>
          <w:tcPr>
            <w:tcW w:w="2947" w:type="dxa"/>
            <w:noWrap/>
            <w:hideMark/>
          </w:tcPr>
          <w:p w14:paraId="56F32E4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Office</w:t>
            </w:r>
          </w:p>
        </w:tc>
        <w:tc>
          <w:tcPr>
            <w:tcW w:w="797" w:type="dxa"/>
            <w:noWrap/>
            <w:hideMark/>
          </w:tcPr>
          <w:p w14:paraId="4A43325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14,145 </w:t>
            </w:r>
          </w:p>
        </w:tc>
      </w:tr>
      <w:tr w:rsidR="001B5CA7" w:rsidRPr="00E66D23" w14:paraId="797426B1" w14:textId="77777777" w:rsidTr="00635DBD">
        <w:trPr>
          <w:trHeight w:val="20"/>
        </w:trPr>
        <w:tc>
          <w:tcPr>
            <w:tcW w:w="662" w:type="dxa"/>
            <w:noWrap/>
            <w:hideMark/>
          </w:tcPr>
          <w:p w14:paraId="1EE7A8E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8487A5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Ethiopia</w:t>
            </w:r>
          </w:p>
        </w:tc>
        <w:tc>
          <w:tcPr>
            <w:tcW w:w="667" w:type="dxa"/>
            <w:noWrap/>
            <w:hideMark/>
          </w:tcPr>
          <w:p w14:paraId="4F8956A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62CF489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HICES</w:t>
            </w:r>
          </w:p>
        </w:tc>
        <w:tc>
          <w:tcPr>
            <w:tcW w:w="2749" w:type="dxa"/>
            <w:noWrap/>
            <w:hideMark/>
          </w:tcPr>
          <w:p w14:paraId="451FF07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Consumption and Expenditure Survey 2010-2011</w:t>
            </w:r>
          </w:p>
        </w:tc>
        <w:tc>
          <w:tcPr>
            <w:tcW w:w="2947" w:type="dxa"/>
            <w:noWrap/>
            <w:hideMark/>
          </w:tcPr>
          <w:p w14:paraId="7557EC0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Agency (CSA) - Ministry of Finance and Economic Development</w:t>
            </w:r>
          </w:p>
        </w:tc>
        <w:tc>
          <w:tcPr>
            <w:tcW w:w="797" w:type="dxa"/>
            <w:noWrap/>
            <w:hideMark/>
          </w:tcPr>
          <w:p w14:paraId="4905AAB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118,991 </w:t>
            </w:r>
          </w:p>
        </w:tc>
      </w:tr>
      <w:tr w:rsidR="001B5CA7" w:rsidRPr="00E66D23" w14:paraId="343F4234" w14:textId="77777777" w:rsidTr="00635DBD">
        <w:trPr>
          <w:trHeight w:val="20"/>
        </w:trPr>
        <w:tc>
          <w:tcPr>
            <w:tcW w:w="662" w:type="dxa"/>
            <w:noWrap/>
            <w:hideMark/>
          </w:tcPr>
          <w:p w14:paraId="77FD552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CB9895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Fiji</w:t>
            </w:r>
          </w:p>
        </w:tc>
        <w:tc>
          <w:tcPr>
            <w:tcW w:w="667" w:type="dxa"/>
            <w:noWrap/>
            <w:hideMark/>
          </w:tcPr>
          <w:p w14:paraId="04D7DC4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2008</w:t>
            </w:r>
          </w:p>
        </w:tc>
        <w:tc>
          <w:tcPr>
            <w:tcW w:w="896" w:type="dxa"/>
            <w:noWrap/>
            <w:hideMark/>
          </w:tcPr>
          <w:p w14:paraId="68295BD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15B42F3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2008-2009</w:t>
            </w:r>
          </w:p>
        </w:tc>
        <w:tc>
          <w:tcPr>
            <w:tcW w:w="2947" w:type="dxa"/>
            <w:noWrap/>
            <w:hideMark/>
          </w:tcPr>
          <w:p w14:paraId="3C8496C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Fiji Islands Bureau of Statistics (</w:t>
            </w:r>
            <w:proofErr w:type="spellStart"/>
            <w:r w:rsidRPr="00931BFE">
              <w:rPr>
                <w:rFonts w:ascii="Calibri" w:eastAsia="Times New Roman" w:hAnsi="Calibri" w:cs="Calibri"/>
                <w:sz w:val="16"/>
                <w:szCs w:val="16"/>
                <w:lang w:eastAsia="en-US"/>
              </w:rPr>
              <w:t>FIBoS</w:t>
            </w:r>
            <w:proofErr w:type="spellEnd"/>
            <w:r w:rsidRPr="00931BFE">
              <w:rPr>
                <w:rFonts w:ascii="Calibri" w:eastAsia="Times New Roman" w:hAnsi="Calibri" w:cs="Calibri"/>
                <w:sz w:val="16"/>
                <w:szCs w:val="16"/>
                <w:lang w:eastAsia="en-US"/>
              </w:rPr>
              <w:t>) - Government of Fiji</w:t>
            </w:r>
          </w:p>
        </w:tc>
        <w:tc>
          <w:tcPr>
            <w:tcW w:w="797" w:type="dxa"/>
            <w:noWrap/>
            <w:hideMark/>
          </w:tcPr>
          <w:p w14:paraId="4599B19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16,814 </w:t>
            </w:r>
          </w:p>
        </w:tc>
      </w:tr>
      <w:tr w:rsidR="001B5CA7" w:rsidRPr="00E66D23" w14:paraId="5CD70A30" w14:textId="77777777" w:rsidTr="00635DBD">
        <w:trPr>
          <w:trHeight w:val="20"/>
        </w:trPr>
        <w:tc>
          <w:tcPr>
            <w:tcW w:w="662" w:type="dxa"/>
            <w:noWrap/>
            <w:hideMark/>
          </w:tcPr>
          <w:p w14:paraId="79DB95E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8120CD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Finland</w:t>
            </w:r>
          </w:p>
        </w:tc>
        <w:tc>
          <w:tcPr>
            <w:tcW w:w="667" w:type="dxa"/>
            <w:noWrap/>
            <w:hideMark/>
          </w:tcPr>
          <w:p w14:paraId="67846D9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5E6D75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283DBCB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637CCF0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Finland</w:t>
            </w:r>
          </w:p>
        </w:tc>
        <w:tc>
          <w:tcPr>
            <w:tcW w:w="797" w:type="dxa"/>
            <w:noWrap/>
            <w:hideMark/>
          </w:tcPr>
          <w:p w14:paraId="4620367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23,018 </w:t>
            </w:r>
          </w:p>
        </w:tc>
      </w:tr>
      <w:tr w:rsidR="001B5CA7" w:rsidRPr="00E66D23" w14:paraId="525066AB" w14:textId="77777777" w:rsidTr="00635DBD">
        <w:trPr>
          <w:trHeight w:val="20"/>
        </w:trPr>
        <w:tc>
          <w:tcPr>
            <w:tcW w:w="662" w:type="dxa"/>
            <w:noWrap/>
            <w:hideMark/>
          </w:tcPr>
          <w:p w14:paraId="40AEB6C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9A75E0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France</w:t>
            </w:r>
          </w:p>
        </w:tc>
        <w:tc>
          <w:tcPr>
            <w:tcW w:w="667" w:type="dxa"/>
            <w:noWrap/>
            <w:hideMark/>
          </w:tcPr>
          <w:p w14:paraId="74CF8CB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5956DFB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74D22E9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3E5294B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INSEE - National Institute for Statistics and Economic Studies</w:t>
            </w:r>
          </w:p>
        </w:tc>
        <w:tc>
          <w:tcPr>
            <w:tcW w:w="797" w:type="dxa"/>
            <w:noWrap/>
            <w:hideMark/>
          </w:tcPr>
          <w:p w14:paraId="012061B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27,071 </w:t>
            </w:r>
          </w:p>
        </w:tc>
      </w:tr>
      <w:tr w:rsidR="001B5CA7" w:rsidRPr="00E66D23" w14:paraId="4B1AE579" w14:textId="77777777" w:rsidTr="00635DBD">
        <w:trPr>
          <w:trHeight w:val="20"/>
        </w:trPr>
        <w:tc>
          <w:tcPr>
            <w:tcW w:w="662" w:type="dxa"/>
            <w:noWrap/>
            <w:hideMark/>
          </w:tcPr>
          <w:p w14:paraId="717F7DC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308D71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Gabon</w:t>
            </w:r>
          </w:p>
        </w:tc>
        <w:tc>
          <w:tcPr>
            <w:tcW w:w="667" w:type="dxa"/>
            <w:noWrap/>
            <w:hideMark/>
          </w:tcPr>
          <w:p w14:paraId="4530762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2005</w:t>
            </w:r>
          </w:p>
        </w:tc>
        <w:tc>
          <w:tcPr>
            <w:tcW w:w="896" w:type="dxa"/>
            <w:noWrap/>
            <w:hideMark/>
          </w:tcPr>
          <w:p w14:paraId="6F32A0F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EGEP</w:t>
            </w:r>
          </w:p>
        </w:tc>
        <w:tc>
          <w:tcPr>
            <w:tcW w:w="2749" w:type="dxa"/>
            <w:noWrap/>
            <w:hideMark/>
          </w:tcPr>
          <w:p w14:paraId="04563745"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Gabonaise</w:t>
            </w:r>
            <w:proofErr w:type="spellEnd"/>
            <w:r w:rsidRPr="00931BFE">
              <w:rPr>
                <w:rFonts w:ascii="Calibri" w:eastAsia="Times New Roman" w:hAnsi="Calibri" w:cs="Calibri"/>
                <w:sz w:val="16"/>
                <w:szCs w:val="16"/>
                <w:lang w:eastAsia="en-US"/>
              </w:rPr>
              <w:t xml:space="preserve"> pour </w:t>
            </w:r>
            <w:proofErr w:type="spellStart"/>
            <w:r w:rsidRPr="00931BFE">
              <w:rPr>
                <w:rFonts w:ascii="Calibri" w:eastAsia="Times New Roman" w:hAnsi="Calibri" w:cs="Calibri"/>
                <w:sz w:val="16"/>
                <w:szCs w:val="16"/>
                <w:lang w:eastAsia="en-US"/>
              </w:rPr>
              <w:t>l'Evaluation</w:t>
            </w:r>
            <w:proofErr w:type="spellEnd"/>
            <w:r w:rsidRPr="00931BFE">
              <w:rPr>
                <w:rFonts w:ascii="Calibri" w:eastAsia="Times New Roman" w:hAnsi="Calibri" w:cs="Calibri"/>
                <w:sz w:val="16"/>
                <w:szCs w:val="16"/>
                <w:lang w:eastAsia="en-US"/>
              </w:rPr>
              <w:t xml:space="preserve"> et le </w:t>
            </w:r>
            <w:proofErr w:type="spellStart"/>
            <w:r w:rsidRPr="00931BFE">
              <w:rPr>
                <w:rFonts w:ascii="Calibri" w:eastAsia="Times New Roman" w:hAnsi="Calibri" w:cs="Calibri"/>
                <w:sz w:val="16"/>
                <w:szCs w:val="16"/>
                <w:lang w:eastAsia="en-US"/>
              </w:rPr>
              <w:t>Suivi</w:t>
            </w:r>
            <w:proofErr w:type="spellEnd"/>
            <w:r w:rsidRPr="00931BFE">
              <w:rPr>
                <w:rFonts w:ascii="Calibri" w:eastAsia="Times New Roman" w:hAnsi="Calibri" w:cs="Calibri"/>
                <w:sz w:val="16"/>
                <w:szCs w:val="16"/>
                <w:lang w:eastAsia="en-US"/>
              </w:rPr>
              <w:t xml:space="preserve"> de la </w:t>
            </w:r>
            <w:proofErr w:type="spellStart"/>
            <w:r w:rsidRPr="00931BFE">
              <w:rPr>
                <w:rFonts w:ascii="Calibri" w:eastAsia="Times New Roman" w:hAnsi="Calibri" w:cs="Calibri"/>
                <w:sz w:val="16"/>
                <w:szCs w:val="16"/>
                <w:lang w:eastAsia="en-US"/>
              </w:rPr>
              <w:t>Pauvreté</w:t>
            </w:r>
            <w:proofErr w:type="spellEnd"/>
            <w:r w:rsidRPr="00931BFE">
              <w:rPr>
                <w:rFonts w:ascii="Calibri" w:eastAsia="Times New Roman" w:hAnsi="Calibri" w:cs="Calibri"/>
                <w:sz w:val="16"/>
                <w:szCs w:val="16"/>
                <w:lang w:eastAsia="en-US"/>
              </w:rPr>
              <w:t xml:space="preserve"> 2005</w:t>
            </w:r>
          </w:p>
        </w:tc>
        <w:tc>
          <w:tcPr>
            <w:tcW w:w="2947" w:type="dxa"/>
            <w:noWrap/>
            <w:hideMark/>
          </w:tcPr>
          <w:p w14:paraId="7A92F83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Générale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des Etudes </w:t>
            </w:r>
            <w:proofErr w:type="spellStart"/>
            <w:r w:rsidRPr="00931BFE">
              <w:rPr>
                <w:rFonts w:ascii="Calibri" w:eastAsia="Times New Roman" w:hAnsi="Calibri" w:cs="Calibri"/>
                <w:sz w:val="16"/>
                <w:szCs w:val="16"/>
                <w:lang w:eastAsia="en-US"/>
              </w:rPr>
              <w:t>Economiques</w:t>
            </w:r>
            <w:proofErr w:type="spellEnd"/>
            <w:r w:rsidRPr="00931BFE">
              <w:rPr>
                <w:rFonts w:ascii="Calibri" w:eastAsia="Times New Roman" w:hAnsi="Calibri" w:cs="Calibri"/>
                <w:sz w:val="16"/>
                <w:szCs w:val="16"/>
                <w:lang w:eastAsia="en-US"/>
              </w:rPr>
              <w:t xml:space="preserve"> (DGSEE)</w:t>
            </w:r>
          </w:p>
        </w:tc>
        <w:tc>
          <w:tcPr>
            <w:tcW w:w="797" w:type="dxa"/>
            <w:noWrap/>
            <w:hideMark/>
          </w:tcPr>
          <w:p w14:paraId="7348CE2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37,601 </w:t>
            </w:r>
          </w:p>
        </w:tc>
      </w:tr>
      <w:tr w:rsidR="001B5CA7" w:rsidRPr="00E66D23" w14:paraId="62174BAD" w14:textId="77777777" w:rsidTr="00635DBD">
        <w:trPr>
          <w:trHeight w:val="20"/>
        </w:trPr>
        <w:tc>
          <w:tcPr>
            <w:tcW w:w="662" w:type="dxa"/>
            <w:noWrap/>
            <w:hideMark/>
          </w:tcPr>
          <w:p w14:paraId="61E22B4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CA3E25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Gambia, </w:t>
            </w:r>
            <w:proofErr w:type="gramStart"/>
            <w:r w:rsidRPr="00931BFE">
              <w:rPr>
                <w:rFonts w:ascii="Calibri" w:eastAsia="Times New Roman" w:hAnsi="Calibri" w:cs="Calibri"/>
                <w:sz w:val="16"/>
                <w:szCs w:val="16"/>
                <w:lang w:eastAsia="en-US"/>
              </w:rPr>
              <w:t>The</w:t>
            </w:r>
            <w:proofErr w:type="gramEnd"/>
          </w:p>
        </w:tc>
        <w:tc>
          <w:tcPr>
            <w:tcW w:w="667" w:type="dxa"/>
            <w:noWrap/>
            <w:hideMark/>
          </w:tcPr>
          <w:p w14:paraId="76300F3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2CC5378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IHS</w:t>
            </w:r>
          </w:p>
        </w:tc>
        <w:tc>
          <w:tcPr>
            <w:tcW w:w="2749" w:type="dxa"/>
            <w:noWrap/>
            <w:hideMark/>
          </w:tcPr>
          <w:p w14:paraId="24F021D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Integrated Household Survey 2010</w:t>
            </w:r>
          </w:p>
        </w:tc>
        <w:tc>
          <w:tcPr>
            <w:tcW w:w="2947" w:type="dxa"/>
            <w:noWrap/>
            <w:hideMark/>
          </w:tcPr>
          <w:p w14:paraId="2B5003B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Gambia Bureau of Statistics</w:t>
            </w:r>
          </w:p>
        </w:tc>
        <w:tc>
          <w:tcPr>
            <w:tcW w:w="797" w:type="dxa"/>
            <w:noWrap/>
            <w:hideMark/>
          </w:tcPr>
          <w:p w14:paraId="37AC251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37,224 </w:t>
            </w:r>
          </w:p>
        </w:tc>
      </w:tr>
      <w:tr w:rsidR="001B5CA7" w:rsidRPr="00E66D23" w14:paraId="3B824AEC" w14:textId="77777777" w:rsidTr="00635DBD">
        <w:trPr>
          <w:trHeight w:val="20"/>
        </w:trPr>
        <w:tc>
          <w:tcPr>
            <w:tcW w:w="662" w:type="dxa"/>
            <w:noWrap/>
            <w:hideMark/>
          </w:tcPr>
          <w:p w14:paraId="32BF1CC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8BF5AC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Georgia</w:t>
            </w:r>
          </w:p>
        </w:tc>
        <w:tc>
          <w:tcPr>
            <w:tcW w:w="667" w:type="dxa"/>
            <w:noWrap/>
            <w:hideMark/>
          </w:tcPr>
          <w:p w14:paraId="100A5A6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83A567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HIS</w:t>
            </w:r>
          </w:p>
        </w:tc>
        <w:tc>
          <w:tcPr>
            <w:tcW w:w="2749" w:type="dxa"/>
            <w:noWrap/>
            <w:hideMark/>
          </w:tcPr>
          <w:p w14:paraId="7114E10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Integrated Survey 2010</w:t>
            </w:r>
          </w:p>
        </w:tc>
        <w:tc>
          <w:tcPr>
            <w:tcW w:w="2947" w:type="dxa"/>
            <w:noWrap/>
            <w:hideMark/>
          </w:tcPr>
          <w:p w14:paraId="4909F83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Office of Georgia</w:t>
            </w:r>
          </w:p>
        </w:tc>
        <w:tc>
          <w:tcPr>
            <w:tcW w:w="797" w:type="dxa"/>
            <w:noWrap/>
            <w:hideMark/>
          </w:tcPr>
          <w:p w14:paraId="1E83A5F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79,471 </w:t>
            </w:r>
          </w:p>
        </w:tc>
      </w:tr>
      <w:tr w:rsidR="001B5CA7" w:rsidRPr="00E66D23" w14:paraId="02C6B377" w14:textId="77777777" w:rsidTr="00635DBD">
        <w:trPr>
          <w:trHeight w:val="20"/>
        </w:trPr>
        <w:tc>
          <w:tcPr>
            <w:tcW w:w="662" w:type="dxa"/>
            <w:noWrap/>
            <w:hideMark/>
          </w:tcPr>
          <w:p w14:paraId="10810BF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1B3C59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Germany</w:t>
            </w:r>
          </w:p>
        </w:tc>
        <w:tc>
          <w:tcPr>
            <w:tcW w:w="667" w:type="dxa"/>
            <w:noWrap/>
            <w:hideMark/>
          </w:tcPr>
          <w:p w14:paraId="28B0E03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24958E9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GSOEP-LIS</w:t>
            </w:r>
          </w:p>
        </w:tc>
        <w:tc>
          <w:tcPr>
            <w:tcW w:w="2749" w:type="dxa"/>
            <w:noWrap/>
            <w:hideMark/>
          </w:tcPr>
          <w:p w14:paraId="188B378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German Social Economic Panel Study (GSOEP)</w:t>
            </w:r>
          </w:p>
        </w:tc>
        <w:tc>
          <w:tcPr>
            <w:tcW w:w="2947" w:type="dxa"/>
            <w:noWrap/>
            <w:hideMark/>
          </w:tcPr>
          <w:p w14:paraId="2FDF05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German Institute for Economic Research / </w:t>
            </w:r>
            <w:proofErr w:type="spellStart"/>
            <w:r w:rsidRPr="00931BFE">
              <w:rPr>
                <w:rFonts w:ascii="Calibri" w:eastAsia="Times New Roman" w:hAnsi="Calibri" w:cs="Calibri"/>
                <w:sz w:val="16"/>
                <w:szCs w:val="16"/>
                <w:lang w:eastAsia="en-US"/>
              </w:rPr>
              <w:t>Deutsches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für </w:t>
            </w:r>
            <w:proofErr w:type="spellStart"/>
            <w:r w:rsidRPr="00931BFE">
              <w:rPr>
                <w:rFonts w:ascii="Calibri" w:eastAsia="Times New Roman" w:hAnsi="Calibri" w:cs="Calibri"/>
                <w:sz w:val="16"/>
                <w:szCs w:val="16"/>
                <w:lang w:eastAsia="en-US"/>
              </w:rPr>
              <w:t>Wirtschaftsforschung</w:t>
            </w:r>
            <w:proofErr w:type="spellEnd"/>
            <w:r w:rsidRPr="00931BFE">
              <w:rPr>
                <w:rFonts w:ascii="Calibri" w:eastAsia="Times New Roman" w:hAnsi="Calibri" w:cs="Calibri"/>
                <w:sz w:val="16"/>
                <w:szCs w:val="16"/>
                <w:lang w:eastAsia="en-US"/>
              </w:rPr>
              <w:t xml:space="preserve"> (DIW)</w:t>
            </w:r>
          </w:p>
        </w:tc>
        <w:tc>
          <w:tcPr>
            <w:tcW w:w="797" w:type="dxa"/>
            <w:noWrap/>
            <w:hideMark/>
          </w:tcPr>
          <w:p w14:paraId="19D45B7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44,134 </w:t>
            </w:r>
          </w:p>
        </w:tc>
      </w:tr>
      <w:tr w:rsidR="001B5CA7" w:rsidRPr="00E66D23" w14:paraId="461A85E9" w14:textId="77777777" w:rsidTr="00635DBD">
        <w:trPr>
          <w:trHeight w:val="20"/>
        </w:trPr>
        <w:tc>
          <w:tcPr>
            <w:tcW w:w="662" w:type="dxa"/>
            <w:noWrap/>
            <w:hideMark/>
          </w:tcPr>
          <w:p w14:paraId="1BDF82A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8A4BAE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Ghana</w:t>
            </w:r>
          </w:p>
        </w:tc>
        <w:tc>
          <w:tcPr>
            <w:tcW w:w="667" w:type="dxa"/>
            <w:noWrap/>
            <w:hideMark/>
          </w:tcPr>
          <w:p w14:paraId="12A4210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3D93672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GLSS-VI</w:t>
            </w:r>
          </w:p>
        </w:tc>
        <w:tc>
          <w:tcPr>
            <w:tcW w:w="2749" w:type="dxa"/>
            <w:noWrap/>
            <w:hideMark/>
          </w:tcPr>
          <w:p w14:paraId="5AE90EB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Ghana Living Standards Survey 6</w:t>
            </w:r>
          </w:p>
        </w:tc>
        <w:tc>
          <w:tcPr>
            <w:tcW w:w="2947" w:type="dxa"/>
            <w:noWrap/>
            <w:hideMark/>
          </w:tcPr>
          <w:p w14:paraId="39E5A01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Ghana Statistical Service</w:t>
            </w:r>
          </w:p>
        </w:tc>
        <w:tc>
          <w:tcPr>
            <w:tcW w:w="797" w:type="dxa"/>
            <w:noWrap/>
            <w:hideMark/>
          </w:tcPr>
          <w:p w14:paraId="393BCC5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72,372 </w:t>
            </w:r>
          </w:p>
        </w:tc>
      </w:tr>
      <w:tr w:rsidR="001B5CA7" w:rsidRPr="00E66D23" w14:paraId="78DBEDE6" w14:textId="77777777" w:rsidTr="00635DBD">
        <w:trPr>
          <w:trHeight w:val="20"/>
        </w:trPr>
        <w:tc>
          <w:tcPr>
            <w:tcW w:w="662" w:type="dxa"/>
            <w:noWrap/>
            <w:hideMark/>
          </w:tcPr>
          <w:p w14:paraId="02901BD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2010</w:t>
            </w:r>
          </w:p>
        </w:tc>
        <w:tc>
          <w:tcPr>
            <w:tcW w:w="1074" w:type="dxa"/>
            <w:noWrap/>
            <w:hideMark/>
          </w:tcPr>
          <w:p w14:paraId="6D895CB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Greece</w:t>
            </w:r>
          </w:p>
        </w:tc>
        <w:tc>
          <w:tcPr>
            <w:tcW w:w="667" w:type="dxa"/>
            <w:noWrap/>
            <w:hideMark/>
          </w:tcPr>
          <w:p w14:paraId="49B71FF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11513F3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74F1D7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7CEDB26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Hellenic Statistical Authority (ELSTAT)</w:t>
            </w:r>
          </w:p>
        </w:tc>
        <w:tc>
          <w:tcPr>
            <w:tcW w:w="797" w:type="dxa"/>
            <w:noWrap/>
            <w:hideMark/>
          </w:tcPr>
          <w:p w14:paraId="45E18C9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15,067 </w:t>
            </w:r>
          </w:p>
        </w:tc>
      </w:tr>
      <w:tr w:rsidR="001B5CA7" w:rsidRPr="00E66D23" w14:paraId="3F4FEE63" w14:textId="77777777" w:rsidTr="00635DBD">
        <w:trPr>
          <w:trHeight w:val="20"/>
        </w:trPr>
        <w:tc>
          <w:tcPr>
            <w:tcW w:w="662" w:type="dxa"/>
            <w:noWrap/>
            <w:hideMark/>
          </w:tcPr>
          <w:p w14:paraId="2842775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8E9BFF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Grenada</w:t>
            </w:r>
          </w:p>
        </w:tc>
        <w:tc>
          <w:tcPr>
            <w:tcW w:w="667" w:type="dxa"/>
            <w:noWrap/>
            <w:hideMark/>
          </w:tcPr>
          <w:p w14:paraId="5A77364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2A696AA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SLCHB</w:t>
            </w:r>
          </w:p>
        </w:tc>
        <w:tc>
          <w:tcPr>
            <w:tcW w:w="2749" w:type="dxa"/>
            <w:noWrap/>
            <w:hideMark/>
          </w:tcPr>
          <w:p w14:paraId="292D58F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Living Conditions and Household Budgets 2018</w:t>
            </w:r>
          </w:p>
        </w:tc>
        <w:tc>
          <w:tcPr>
            <w:tcW w:w="2947" w:type="dxa"/>
            <w:noWrap/>
            <w:hideMark/>
          </w:tcPr>
          <w:p w14:paraId="4BBBD75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Statistics Office of Grenada</w:t>
            </w:r>
          </w:p>
        </w:tc>
        <w:tc>
          <w:tcPr>
            <w:tcW w:w="797" w:type="dxa"/>
            <w:noWrap/>
            <w:hideMark/>
          </w:tcPr>
          <w:p w14:paraId="004056D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2,256 </w:t>
            </w:r>
          </w:p>
        </w:tc>
      </w:tr>
      <w:tr w:rsidR="001B5CA7" w:rsidRPr="00E66D23" w14:paraId="4BA0DF7C" w14:textId="77777777" w:rsidTr="00635DBD">
        <w:trPr>
          <w:trHeight w:val="20"/>
        </w:trPr>
        <w:tc>
          <w:tcPr>
            <w:tcW w:w="662" w:type="dxa"/>
            <w:noWrap/>
            <w:hideMark/>
          </w:tcPr>
          <w:p w14:paraId="787930F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C587CA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Guatemala</w:t>
            </w:r>
          </w:p>
        </w:tc>
        <w:tc>
          <w:tcPr>
            <w:tcW w:w="667" w:type="dxa"/>
            <w:noWrap/>
            <w:hideMark/>
          </w:tcPr>
          <w:p w14:paraId="49B1DA9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2014</w:t>
            </w:r>
          </w:p>
        </w:tc>
        <w:tc>
          <w:tcPr>
            <w:tcW w:w="896" w:type="dxa"/>
            <w:noWrap/>
            <w:hideMark/>
          </w:tcPr>
          <w:p w14:paraId="471AE1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ENCOVI</w:t>
            </w:r>
          </w:p>
        </w:tc>
        <w:tc>
          <w:tcPr>
            <w:tcW w:w="2749" w:type="dxa"/>
            <w:noWrap/>
            <w:hideMark/>
          </w:tcPr>
          <w:p w14:paraId="6D51F8AD"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Condiciones</w:t>
            </w:r>
            <w:proofErr w:type="spellEnd"/>
            <w:r w:rsidRPr="00931BFE">
              <w:rPr>
                <w:rFonts w:ascii="Calibri" w:eastAsia="Times New Roman" w:hAnsi="Calibri" w:cs="Calibri"/>
                <w:sz w:val="16"/>
                <w:szCs w:val="16"/>
                <w:lang w:eastAsia="en-US"/>
              </w:rPr>
              <w:t xml:space="preserve"> de Vida</w:t>
            </w:r>
          </w:p>
        </w:tc>
        <w:tc>
          <w:tcPr>
            <w:tcW w:w="2947" w:type="dxa"/>
            <w:noWrap/>
            <w:hideMark/>
          </w:tcPr>
          <w:p w14:paraId="7CBE04D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de Guatemala</w:t>
            </w:r>
          </w:p>
        </w:tc>
        <w:tc>
          <w:tcPr>
            <w:tcW w:w="797" w:type="dxa"/>
            <w:noWrap/>
            <w:hideMark/>
          </w:tcPr>
          <w:p w14:paraId="20CBF5C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54,688 </w:t>
            </w:r>
          </w:p>
        </w:tc>
      </w:tr>
      <w:tr w:rsidR="001B5CA7" w:rsidRPr="00E66D23" w14:paraId="1B3FD1DB" w14:textId="77777777" w:rsidTr="00635DBD">
        <w:trPr>
          <w:trHeight w:val="20"/>
        </w:trPr>
        <w:tc>
          <w:tcPr>
            <w:tcW w:w="662" w:type="dxa"/>
            <w:noWrap/>
            <w:hideMark/>
          </w:tcPr>
          <w:p w14:paraId="75AA6C1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6028D1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Guinea</w:t>
            </w:r>
          </w:p>
        </w:tc>
        <w:tc>
          <w:tcPr>
            <w:tcW w:w="667" w:type="dxa"/>
            <w:noWrap/>
            <w:hideMark/>
          </w:tcPr>
          <w:p w14:paraId="4AEBB59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4FA28D4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ELEP</w:t>
            </w:r>
          </w:p>
        </w:tc>
        <w:tc>
          <w:tcPr>
            <w:tcW w:w="2749" w:type="dxa"/>
            <w:noWrap/>
            <w:hideMark/>
          </w:tcPr>
          <w:p w14:paraId="2A13408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Légère</w:t>
            </w:r>
            <w:proofErr w:type="spellEnd"/>
            <w:r w:rsidRPr="00931BFE">
              <w:rPr>
                <w:rFonts w:ascii="Calibri" w:eastAsia="Times New Roman" w:hAnsi="Calibri" w:cs="Calibri"/>
                <w:sz w:val="16"/>
                <w:szCs w:val="16"/>
                <w:lang w:eastAsia="en-US"/>
              </w:rPr>
              <w:t xml:space="preserve"> pour </w:t>
            </w:r>
            <w:proofErr w:type="spellStart"/>
            <w:r w:rsidRPr="00931BFE">
              <w:rPr>
                <w:rFonts w:ascii="Calibri" w:eastAsia="Times New Roman" w:hAnsi="Calibri" w:cs="Calibri"/>
                <w:sz w:val="16"/>
                <w:szCs w:val="16"/>
                <w:lang w:eastAsia="en-US"/>
              </w:rPr>
              <w:t>l'Evaluation</w:t>
            </w:r>
            <w:proofErr w:type="spellEnd"/>
            <w:r w:rsidRPr="00931BFE">
              <w:rPr>
                <w:rFonts w:ascii="Calibri" w:eastAsia="Times New Roman" w:hAnsi="Calibri" w:cs="Calibri"/>
                <w:sz w:val="16"/>
                <w:szCs w:val="16"/>
                <w:lang w:eastAsia="en-US"/>
              </w:rPr>
              <w:t xml:space="preserve"> de la </w:t>
            </w:r>
            <w:proofErr w:type="spellStart"/>
            <w:r w:rsidRPr="00931BFE">
              <w:rPr>
                <w:rFonts w:ascii="Calibri" w:eastAsia="Times New Roman" w:hAnsi="Calibri" w:cs="Calibri"/>
                <w:sz w:val="16"/>
                <w:szCs w:val="16"/>
                <w:lang w:eastAsia="en-US"/>
              </w:rPr>
              <w:t>Pauvreté</w:t>
            </w:r>
            <w:proofErr w:type="spellEnd"/>
            <w:r w:rsidRPr="00931BFE">
              <w:rPr>
                <w:rFonts w:ascii="Calibri" w:eastAsia="Times New Roman" w:hAnsi="Calibri" w:cs="Calibri"/>
                <w:sz w:val="16"/>
                <w:szCs w:val="16"/>
                <w:lang w:eastAsia="en-US"/>
              </w:rPr>
              <w:t xml:space="preserve"> 2012</w:t>
            </w:r>
          </w:p>
        </w:tc>
        <w:tc>
          <w:tcPr>
            <w:tcW w:w="2947" w:type="dxa"/>
            <w:noWrap/>
            <w:hideMark/>
          </w:tcPr>
          <w:p w14:paraId="3F9E489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3652A2E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49,572 </w:t>
            </w:r>
          </w:p>
        </w:tc>
      </w:tr>
      <w:tr w:rsidR="001B5CA7" w:rsidRPr="00E66D23" w14:paraId="4D7B969D" w14:textId="77777777" w:rsidTr="00635DBD">
        <w:trPr>
          <w:trHeight w:val="20"/>
        </w:trPr>
        <w:tc>
          <w:tcPr>
            <w:tcW w:w="662" w:type="dxa"/>
            <w:noWrap/>
            <w:hideMark/>
          </w:tcPr>
          <w:p w14:paraId="7A628DE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1EAE4D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Guinea-Bissau</w:t>
            </w:r>
          </w:p>
        </w:tc>
        <w:tc>
          <w:tcPr>
            <w:tcW w:w="667" w:type="dxa"/>
            <w:noWrap/>
            <w:hideMark/>
          </w:tcPr>
          <w:p w14:paraId="1B599A4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780093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ILAP-II</w:t>
            </w:r>
          </w:p>
        </w:tc>
        <w:tc>
          <w:tcPr>
            <w:tcW w:w="2749" w:type="dxa"/>
            <w:noWrap/>
            <w:hideMark/>
          </w:tcPr>
          <w:p w14:paraId="65EDFC4F"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Inquerito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Ligeiro</w:t>
            </w:r>
            <w:proofErr w:type="spellEnd"/>
            <w:r w:rsidRPr="00931BFE">
              <w:rPr>
                <w:rFonts w:ascii="Calibri" w:eastAsia="Times New Roman" w:hAnsi="Calibri" w:cs="Calibri"/>
                <w:sz w:val="16"/>
                <w:szCs w:val="16"/>
                <w:lang w:eastAsia="en-US"/>
              </w:rPr>
              <w:t xml:space="preserve"> para a </w:t>
            </w:r>
            <w:proofErr w:type="spellStart"/>
            <w:r w:rsidRPr="00931BFE">
              <w:rPr>
                <w:rFonts w:ascii="Calibri" w:eastAsia="Times New Roman" w:hAnsi="Calibri" w:cs="Calibri"/>
                <w:sz w:val="16"/>
                <w:szCs w:val="16"/>
                <w:lang w:eastAsia="en-US"/>
              </w:rPr>
              <w:t>Avaliação</w:t>
            </w:r>
            <w:proofErr w:type="spellEnd"/>
            <w:r w:rsidRPr="00931BFE">
              <w:rPr>
                <w:rFonts w:ascii="Calibri" w:eastAsia="Times New Roman" w:hAnsi="Calibri" w:cs="Calibri"/>
                <w:sz w:val="16"/>
                <w:szCs w:val="16"/>
                <w:lang w:eastAsia="en-US"/>
              </w:rPr>
              <w:t xml:space="preserve"> da </w:t>
            </w:r>
            <w:proofErr w:type="spellStart"/>
            <w:r w:rsidRPr="00931BFE">
              <w:rPr>
                <w:rFonts w:ascii="Calibri" w:eastAsia="Times New Roman" w:hAnsi="Calibri" w:cs="Calibri"/>
                <w:sz w:val="16"/>
                <w:szCs w:val="16"/>
                <w:lang w:eastAsia="en-US"/>
              </w:rPr>
              <w:t>Pobreza</w:t>
            </w:r>
            <w:proofErr w:type="spellEnd"/>
            <w:r w:rsidRPr="00931BFE">
              <w:rPr>
                <w:rFonts w:ascii="Calibri" w:eastAsia="Times New Roman" w:hAnsi="Calibri" w:cs="Calibri"/>
                <w:sz w:val="16"/>
                <w:szCs w:val="16"/>
                <w:lang w:eastAsia="en-US"/>
              </w:rPr>
              <w:t xml:space="preserve"> 2010</w:t>
            </w:r>
          </w:p>
        </w:tc>
        <w:tc>
          <w:tcPr>
            <w:tcW w:w="2947" w:type="dxa"/>
            <w:noWrap/>
            <w:hideMark/>
          </w:tcPr>
          <w:p w14:paraId="75F55C88" w14:textId="203EF203"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r w:rsidRPr="00931BFE">
              <w:rPr>
                <w:rFonts w:ascii="Calibri" w:eastAsia="Times New Roman" w:hAnsi="Calibri" w:cs="Calibri"/>
                <w:sz w:val="16"/>
                <w:szCs w:val="16"/>
                <w:lang w:eastAsia="en-US"/>
              </w:rPr>
              <w:t xml:space="preserve"> e Censos (INEC)</w:t>
            </w:r>
          </w:p>
        </w:tc>
        <w:tc>
          <w:tcPr>
            <w:tcW w:w="797" w:type="dxa"/>
            <w:noWrap/>
            <w:hideMark/>
          </w:tcPr>
          <w:p w14:paraId="60EBB4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26,134 </w:t>
            </w:r>
          </w:p>
        </w:tc>
      </w:tr>
      <w:tr w:rsidR="001B5CA7" w:rsidRPr="00E66D23" w14:paraId="19A278DC" w14:textId="77777777" w:rsidTr="00635DBD">
        <w:trPr>
          <w:trHeight w:val="20"/>
        </w:trPr>
        <w:tc>
          <w:tcPr>
            <w:tcW w:w="662" w:type="dxa"/>
            <w:noWrap/>
            <w:hideMark/>
          </w:tcPr>
          <w:p w14:paraId="194DE0C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BB3E5D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Haiti</w:t>
            </w:r>
          </w:p>
        </w:tc>
        <w:tc>
          <w:tcPr>
            <w:tcW w:w="667" w:type="dxa"/>
            <w:noWrap/>
            <w:hideMark/>
          </w:tcPr>
          <w:p w14:paraId="1F84420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2FE56B0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ECVMAS</w:t>
            </w:r>
          </w:p>
        </w:tc>
        <w:tc>
          <w:tcPr>
            <w:tcW w:w="2749" w:type="dxa"/>
            <w:noWrap/>
            <w:hideMark/>
          </w:tcPr>
          <w:p w14:paraId="0F486BCD"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sur les Conditions de Vie des Ménages après </w:t>
            </w:r>
            <w:proofErr w:type="spellStart"/>
            <w:r w:rsidRPr="00931BFE">
              <w:rPr>
                <w:rFonts w:ascii="Calibri" w:eastAsia="Times New Roman" w:hAnsi="Calibri" w:cs="Calibri"/>
                <w:sz w:val="16"/>
                <w:szCs w:val="16"/>
                <w:lang w:eastAsia="en-US"/>
              </w:rPr>
              <w:t>Séisme</w:t>
            </w:r>
            <w:proofErr w:type="spellEnd"/>
            <w:r w:rsidRPr="00931BFE">
              <w:rPr>
                <w:rFonts w:ascii="Calibri" w:eastAsia="Times New Roman" w:hAnsi="Calibri" w:cs="Calibri"/>
                <w:sz w:val="16"/>
                <w:szCs w:val="16"/>
                <w:lang w:eastAsia="en-US"/>
              </w:rPr>
              <w:t xml:space="preserve"> 2012</w:t>
            </w:r>
          </w:p>
        </w:tc>
        <w:tc>
          <w:tcPr>
            <w:tcW w:w="2947" w:type="dxa"/>
            <w:noWrap/>
            <w:hideMark/>
          </w:tcPr>
          <w:p w14:paraId="685C530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Haitian Institute of Statistics and Information (IHSI)</w:t>
            </w:r>
          </w:p>
        </w:tc>
        <w:tc>
          <w:tcPr>
            <w:tcW w:w="797" w:type="dxa"/>
            <w:noWrap/>
            <w:hideMark/>
          </w:tcPr>
          <w:p w14:paraId="38EA8FF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23,398 </w:t>
            </w:r>
          </w:p>
        </w:tc>
      </w:tr>
      <w:tr w:rsidR="001B5CA7" w:rsidRPr="00E66D23" w14:paraId="07E08E60" w14:textId="77777777" w:rsidTr="00635DBD">
        <w:trPr>
          <w:trHeight w:val="20"/>
        </w:trPr>
        <w:tc>
          <w:tcPr>
            <w:tcW w:w="662" w:type="dxa"/>
            <w:noWrap/>
            <w:hideMark/>
          </w:tcPr>
          <w:p w14:paraId="0903604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1901FE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Honduras</w:t>
            </w:r>
          </w:p>
        </w:tc>
        <w:tc>
          <w:tcPr>
            <w:tcW w:w="667" w:type="dxa"/>
            <w:noWrap/>
            <w:hideMark/>
          </w:tcPr>
          <w:p w14:paraId="712605D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ABBDAA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EPHPM</w:t>
            </w:r>
          </w:p>
        </w:tc>
        <w:tc>
          <w:tcPr>
            <w:tcW w:w="2749" w:type="dxa"/>
            <w:noWrap/>
            <w:hideMark/>
          </w:tcPr>
          <w:p w14:paraId="73C0441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Permanente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Propósitos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Múltiples</w:t>
            </w:r>
            <w:proofErr w:type="spellEnd"/>
          </w:p>
        </w:tc>
        <w:tc>
          <w:tcPr>
            <w:tcW w:w="2947" w:type="dxa"/>
            <w:noWrap/>
            <w:hideMark/>
          </w:tcPr>
          <w:p w14:paraId="3201C14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de Honduras</w:t>
            </w:r>
          </w:p>
        </w:tc>
        <w:tc>
          <w:tcPr>
            <w:tcW w:w="797" w:type="dxa"/>
            <w:noWrap/>
            <w:hideMark/>
          </w:tcPr>
          <w:p w14:paraId="0860E29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31,724 </w:t>
            </w:r>
          </w:p>
        </w:tc>
      </w:tr>
      <w:tr w:rsidR="001B5CA7" w:rsidRPr="00E66D23" w14:paraId="49CECE2C" w14:textId="77777777" w:rsidTr="00635DBD">
        <w:trPr>
          <w:trHeight w:val="20"/>
        </w:trPr>
        <w:tc>
          <w:tcPr>
            <w:tcW w:w="662" w:type="dxa"/>
            <w:noWrap/>
            <w:hideMark/>
          </w:tcPr>
          <w:p w14:paraId="4CC2A71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291936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Hungary</w:t>
            </w:r>
          </w:p>
        </w:tc>
        <w:tc>
          <w:tcPr>
            <w:tcW w:w="667" w:type="dxa"/>
            <w:noWrap/>
            <w:hideMark/>
          </w:tcPr>
          <w:p w14:paraId="05D15D3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4BF0FB2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76E0565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175D50E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Hungarian Central Statistical Office</w:t>
            </w:r>
          </w:p>
        </w:tc>
        <w:tc>
          <w:tcPr>
            <w:tcW w:w="797" w:type="dxa"/>
            <w:noWrap/>
            <w:hideMark/>
          </w:tcPr>
          <w:p w14:paraId="71F4723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29,474 </w:t>
            </w:r>
          </w:p>
        </w:tc>
      </w:tr>
      <w:tr w:rsidR="001B5CA7" w:rsidRPr="00E66D23" w14:paraId="203C4D7C" w14:textId="77777777" w:rsidTr="00635DBD">
        <w:trPr>
          <w:trHeight w:val="20"/>
        </w:trPr>
        <w:tc>
          <w:tcPr>
            <w:tcW w:w="662" w:type="dxa"/>
            <w:noWrap/>
            <w:hideMark/>
          </w:tcPr>
          <w:p w14:paraId="1DC8432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6C6035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Iceland</w:t>
            </w:r>
          </w:p>
        </w:tc>
        <w:tc>
          <w:tcPr>
            <w:tcW w:w="667" w:type="dxa"/>
            <w:noWrap/>
            <w:hideMark/>
          </w:tcPr>
          <w:p w14:paraId="157B135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2DA10E2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16A8AE1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602B332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Iceland</w:t>
            </w:r>
          </w:p>
        </w:tc>
        <w:tc>
          <w:tcPr>
            <w:tcW w:w="797" w:type="dxa"/>
            <w:noWrap/>
            <w:hideMark/>
          </w:tcPr>
          <w:p w14:paraId="7455F24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8,851 </w:t>
            </w:r>
          </w:p>
        </w:tc>
      </w:tr>
      <w:tr w:rsidR="001B5CA7" w:rsidRPr="00E66D23" w14:paraId="1A2559DE" w14:textId="77777777" w:rsidTr="00635DBD">
        <w:trPr>
          <w:trHeight w:val="20"/>
        </w:trPr>
        <w:tc>
          <w:tcPr>
            <w:tcW w:w="662" w:type="dxa"/>
            <w:noWrap/>
            <w:hideMark/>
          </w:tcPr>
          <w:p w14:paraId="447550A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3A429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India</w:t>
            </w:r>
          </w:p>
        </w:tc>
        <w:tc>
          <w:tcPr>
            <w:tcW w:w="667" w:type="dxa"/>
            <w:noWrap/>
            <w:hideMark/>
          </w:tcPr>
          <w:p w14:paraId="2BCE7B0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2B517C2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NSS-SCH1</w:t>
            </w:r>
          </w:p>
        </w:tc>
        <w:tc>
          <w:tcPr>
            <w:tcW w:w="2749" w:type="dxa"/>
            <w:noWrap/>
            <w:hideMark/>
          </w:tcPr>
          <w:p w14:paraId="7015A7A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Sample Survey 2011-2012 (68th round)</w:t>
            </w:r>
          </w:p>
        </w:tc>
        <w:tc>
          <w:tcPr>
            <w:tcW w:w="2947" w:type="dxa"/>
            <w:noWrap/>
            <w:hideMark/>
          </w:tcPr>
          <w:p w14:paraId="09CCD12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National Sample Survey </w:t>
            </w:r>
            <w:proofErr w:type="spellStart"/>
            <w:r w:rsidRPr="00931BFE">
              <w:rPr>
                <w:rFonts w:ascii="Calibri" w:eastAsia="Times New Roman" w:hAnsi="Calibri" w:cs="Calibri"/>
                <w:sz w:val="16"/>
                <w:szCs w:val="16"/>
                <w:lang w:eastAsia="en-US"/>
              </w:rPr>
              <w:t>Organisation</w:t>
            </w:r>
            <w:proofErr w:type="spellEnd"/>
            <w:r w:rsidRPr="00931BFE">
              <w:rPr>
                <w:rFonts w:ascii="Calibri" w:eastAsia="Times New Roman" w:hAnsi="Calibri" w:cs="Calibri"/>
                <w:sz w:val="16"/>
                <w:szCs w:val="16"/>
                <w:lang w:eastAsia="en-US"/>
              </w:rPr>
              <w:t xml:space="preserve"> (NSSO)</w:t>
            </w:r>
          </w:p>
        </w:tc>
        <w:tc>
          <w:tcPr>
            <w:tcW w:w="797" w:type="dxa"/>
            <w:noWrap/>
            <w:hideMark/>
          </w:tcPr>
          <w:p w14:paraId="1180ED8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464,960 </w:t>
            </w:r>
          </w:p>
        </w:tc>
      </w:tr>
      <w:tr w:rsidR="001B5CA7" w:rsidRPr="00E66D23" w14:paraId="5B0184A4" w14:textId="77777777" w:rsidTr="00635DBD">
        <w:trPr>
          <w:trHeight w:val="20"/>
        </w:trPr>
        <w:tc>
          <w:tcPr>
            <w:tcW w:w="662" w:type="dxa"/>
            <w:noWrap/>
            <w:hideMark/>
          </w:tcPr>
          <w:p w14:paraId="25F55CD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0F83B2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Indonesia</w:t>
            </w:r>
          </w:p>
        </w:tc>
        <w:tc>
          <w:tcPr>
            <w:tcW w:w="667" w:type="dxa"/>
            <w:noWrap/>
            <w:hideMark/>
          </w:tcPr>
          <w:p w14:paraId="5E01980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E3287C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SUSENAS</w:t>
            </w:r>
          </w:p>
        </w:tc>
        <w:tc>
          <w:tcPr>
            <w:tcW w:w="2749" w:type="dxa"/>
            <w:noWrap/>
            <w:hideMark/>
          </w:tcPr>
          <w:p w14:paraId="7390D14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Socio-Economic Survey 2010</w:t>
            </w:r>
          </w:p>
        </w:tc>
        <w:tc>
          <w:tcPr>
            <w:tcW w:w="2947" w:type="dxa"/>
            <w:noWrap/>
            <w:hideMark/>
          </w:tcPr>
          <w:p w14:paraId="15BABE0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Bureau of Statistics (BPS) of Indonesia</w:t>
            </w:r>
          </w:p>
        </w:tc>
        <w:tc>
          <w:tcPr>
            <w:tcW w:w="797" w:type="dxa"/>
            <w:noWrap/>
            <w:hideMark/>
          </w:tcPr>
          <w:p w14:paraId="381A10C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262,901 </w:t>
            </w:r>
          </w:p>
        </w:tc>
      </w:tr>
      <w:tr w:rsidR="001B5CA7" w:rsidRPr="00E66D23" w14:paraId="32909795" w14:textId="77777777" w:rsidTr="00635DBD">
        <w:trPr>
          <w:trHeight w:val="20"/>
        </w:trPr>
        <w:tc>
          <w:tcPr>
            <w:tcW w:w="662" w:type="dxa"/>
            <w:noWrap/>
            <w:hideMark/>
          </w:tcPr>
          <w:p w14:paraId="644A812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94AE0B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Iran, Islamic Rep.</w:t>
            </w:r>
          </w:p>
        </w:tc>
        <w:tc>
          <w:tcPr>
            <w:tcW w:w="667" w:type="dxa"/>
            <w:noWrap/>
            <w:hideMark/>
          </w:tcPr>
          <w:p w14:paraId="689B6A8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2D5290A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HEIS</w:t>
            </w:r>
          </w:p>
        </w:tc>
        <w:tc>
          <w:tcPr>
            <w:tcW w:w="2749" w:type="dxa"/>
            <w:noWrap/>
            <w:hideMark/>
          </w:tcPr>
          <w:p w14:paraId="5384988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Households Income and Expenditure Survey 2009-2010</w:t>
            </w:r>
          </w:p>
        </w:tc>
        <w:tc>
          <w:tcPr>
            <w:tcW w:w="2947" w:type="dxa"/>
            <w:noWrap/>
            <w:hideMark/>
          </w:tcPr>
          <w:p w14:paraId="20DB896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Center of Iran</w:t>
            </w:r>
          </w:p>
        </w:tc>
        <w:tc>
          <w:tcPr>
            <w:tcW w:w="797" w:type="dxa"/>
            <w:noWrap/>
            <w:hideMark/>
          </w:tcPr>
          <w:p w14:paraId="2132BD3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150,462 </w:t>
            </w:r>
          </w:p>
        </w:tc>
      </w:tr>
      <w:tr w:rsidR="001B5CA7" w:rsidRPr="00E66D23" w14:paraId="25DB4083" w14:textId="77777777" w:rsidTr="00635DBD">
        <w:trPr>
          <w:trHeight w:val="20"/>
        </w:trPr>
        <w:tc>
          <w:tcPr>
            <w:tcW w:w="662" w:type="dxa"/>
            <w:noWrap/>
            <w:hideMark/>
          </w:tcPr>
          <w:p w14:paraId="7013EAF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72B177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Iraq</w:t>
            </w:r>
          </w:p>
        </w:tc>
        <w:tc>
          <w:tcPr>
            <w:tcW w:w="667" w:type="dxa"/>
            <w:noWrap/>
            <w:hideMark/>
          </w:tcPr>
          <w:p w14:paraId="5B313B5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0ABDD75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IHSES</w:t>
            </w:r>
          </w:p>
        </w:tc>
        <w:tc>
          <w:tcPr>
            <w:tcW w:w="2749" w:type="dxa"/>
            <w:noWrap/>
            <w:hideMark/>
          </w:tcPr>
          <w:p w14:paraId="2FFAE59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Socio-Economic Survey 2012</w:t>
            </w:r>
          </w:p>
        </w:tc>
        <w:tc>
          <w:tcPr>
            <w:tcW w:w="2947" w:type="dxa"/>
            <w:noWrap/>
            <w:hideMark/>
          </w:tcPr>
          <w:p w14:paraId="4745D80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Organization for Statistics and Information Technology (COSIT), Kurdistan Regional Statistics Office (KRSO)</w:t>
            </w:r>
          </w:p>
        </w:tc>
        <w:tc>
          <w:tcPr>
            <w:tcW w:w="797" w:type="dxa"/>
            <w:noWrap/>
            <w:hideMark/>
          </w:tcPr>
          <w:p w14:paraId="5D7D2AA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174,863 </w:t>
            </w:r>
          </w:p>
        </w:tc>
      </w:tr>
      <w:tr w:rsidR="001B5CA7" w:rsidRPr="00E66D23" w14:paraId="47A87A7E" w14:textId="77777777" w:rsidTr="00635DBD">
        <w:trPr>
          <w:trHeight w:val="20"/>
        </w:trPr>
        <w:tc>
          <w:tcPr>
            <w:tcW w:w="662" w:type="dxa"/>
            <w:noWrap/>
            <w:hideMark/>
          </w:tcPr>
          <w:p w14:paraId="6746994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A72779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Ireland</w:t>
            </w:r>
          </w:p>
        </w:tc>
        <w:tc>
          <w:tcPr>
            <w:tcW w:w="667" w:type="dxa"/>
            <w:noWrap/>
            <w:hideMark/>
          </w:tcPr>
          <w:p w14:paraId="34634E1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60B7F84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CBCF53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4819148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Statistics Office Ireland</w:t>
            </w:r>
          </w:p>
        </w:tc>
        <w:tc>
          <w:tcPr>
            <w:tcW w:w="797" w:type="dxa"/>
            <w:noWrap/>
            <w:hideMark/>
          </w:tcPr>
          <w:p w14:paraId="05346F8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11,005 </w:t>
            </w:r>
          </w:p>
        </w:tc>
      </w:tr>
      <w:tr w:rsidR="001B5CA7" w:rsidRPr="00E66D23" w14:paraId="71C8147D" w14:textId="77777777" w:rsidTr="00635DBD">
        <w:trPr>
          <w:trHeight w:val="20"/>
        </w:trPr>
        <w:tc>
          <w:tcPr>
            <w:tcW w:w="662" w:type="dxa"/>
            <w:noWrap/>
            <w:hideMark/>
          </w:tcPr>
          <w:p w14:paraId="257020C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9A6F09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Israel</w:t>
            </w:r>
          </w:p>
        </w:tc>
        <w:tc>
          <w:tcPr>
            <w:tcW w:w="667" w:type="dxa"/>
            <w:noWrap/>
            <w:hideMark/>
          </w:tcPr>
          <w:p w14:paraId="74690A2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CB75B9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HES-LIS</w:t>
            </w:r>
          </w:p>
        </w:tc>
        <w:tc>
          <w:tcPr>
            <w:tcW w:w="2749" w:type="dxa"/>
            <w:noWrap/>
            <w:hideMark/>
          </w:tcPr>
          <w:p w14:paraId="2140F55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Expenditure Survey</w:t>
            </w:r>
          </w:p>
        </w:tc>
        <w:tc>
          <w:tcPr>
            <w:tcW w:w="2947" w:type="dxa"/>
            <w:noWrap/>
            <w:hideMark/>
          </w:tcPr>
          <w:p w14:paraId="5410C37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Insurance Institute of Israel</w:t>
            </w:r>
          </w:p>
        </w:tc>
        <w:tc>
          <w:tcPr>
            <w:tcW w:w="797" w:type="dxa"/>
            <w:noWrap/>
            <w:hideMark/>
          </w:tcPr>
          <w:p w14:paraId="2227F3F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20,137 </w:t>
            </w:r>
          </w:p>
        </w:tc>
      </w:tr>
      <w:tr w:rsidR="001B5CA7" w:rsidRPr="00E66D23" w14:paraId="21DB18C4" w14:textId="77777777" w:rsidTr="00635DBD">
        <w:trPr>
          <w:trHeight w:val="20"/>
        </w:trPr>
        <w:tc>
          <w:tcPr>
            <w:tcW w:w="662" w:type="dxa"/>
            <w:noWrap/>
            <w:hideMark/>
          </w:tcPr>
          <w:p w14:paraId="23C6E89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0D6836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Italy</w:t>
            </w:r>
          </w:p>
        </w:tc>
        <w:tc>
          <w:tcPr>
            <w:tcW w:w="667" w:type="dxa"/>
            <w:noWrap/>
            <w:hideMark/>
          </w:tcPr>
          <w:p w14:paraId="607C2BB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16A5B36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6DE0E29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6761A91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Italian National Institute of Statistics</w:t>
            </w:r>
          </w:p>
        </w:tc>
        <w:tc>
          <w:tcPr>
            <w:tcW w:w="797" w:type="dxa"/>
            <w:noWrap/>
            <w:hideMark/>
          </w:tcPr>
          <w:p w14:paraId="28A01F3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47,841 </w:t>
            </w:r>
          </w:p>
        </w:tc>
      </w:tr>
      <w:tr w:rsidR="001B5CA7" w:rsidRPr="00E66D23" w14:paraId="3FD5C390" w14:textId="77777777" w:rsidTr="00635DBD">
        <w:trPr>
          <w:trHeight w:val="20"/>
        </w:trPr>
        <w:tc>
          <w:tcPr>
            <w:tcW w:w="662" w:type="dxa"/>
            <w:noWrap/>
            <w:hideMark/>
          </w:tcPr>
          <w:p w14:paraId="6D51D41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743769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Japan</w:t>
            </w:r>
          </w:p>
        </w:tc>
        <w:tc>
          <w:tcPr>
            <w:tcW w:w="667" w:type="dxa"/>
            <w:noWrap/>
            <w:hideMark/>
          </w:tcPr>
          <w:p w14:paraId="722943B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34179AA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JHPS-LIS</w:t>
            </w:r>
          </w:p>
        </w:tc>
        <w:tc>
          <w:tcPr>
            <w:tcW w:w="2749" w:type="dxa"/>
            <w:noWrap/>
            <w:hideMark/>
          </w:tcPr>
          <w:p w14:paraId="0893A93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Japan Household Panel Survey Data (JHPS)</w:t>
            </w:r>
          </w:p>
        </w:tc>
        <w:tc>
          <w:tcPr>
            <w:tcW w:w="2947" w:type="dxa"/>
            <w:noWrap/>
            <w:hideMark/>
          </w:tcPr>
          <w:p w14:paraId="23CE981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Keio University Joint Research Center for Panel Studies</w:t>
            </w:r>
          </w:p>
        </w:tc>
        <w:tc>
          <w:tcPr>
            <w:tcW w:w="797" w:type="dxa"/>
            <w:noWrap/>
            <w:hideMark/>
          </w:tcPr>
          <w:p w14:paraId="47AC80C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20,101 </w:t>
            </w:r>
          </w:p>
        </w:tc>
      </w:tr>
      <w:tr w:rsidR="001B5CA7" w:rsidRPr="00E66D23" w14:paraId="422D3297" w14:textId="77777777" w:rsidTr="00635DBD">
        <w:trPr>
          <w:trHeight w:val="20"/>
        </w:trPr>
        <w:tc>
          <w:tcPr>
            <w:tcW w:w="662" w:type="dxa"/>
            <w:noWrap/>
            <w:hideMark/>
          </w:tcPr>
          <w:p w14:paraId="06BC40A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F09429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Jordan</w:t>
            </w:r>
          </w:p>
        </w:tc>
        <w:tc>
          <w:tcPr>
            <w:tcW w:w="667" w:type="dxa"/>
            <w:noWrap/>
            <w:hideMark/>
          </w:tcPr>
          <w:p w14:paraId="214CD20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1B23414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HEIS</w:t>
            </w:r>
          </w:p>
        </w:tc>
        <w:tc>
          <w:tcPr>
            <w:tcW w:w="2749" w:type="dxa"/>
            <w:noWrap/>
            <w:hideMark/>
          </w:tcPr>
          <w:p w14:paraId="328BDA4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Expenditure and Income Survey 2010</w:t>
            </w:r>
          </w:p>
        </w:tc>
        <w:tc>
          <w:tcPr>
            <w:tcW w:w="2947" w:type="dxa"/>
            <w:noWrap/>
            <w:hideMark/>
          </w:tcPr>
          <w:p w14:paraId="3A41599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Department of Statistics (DoS)</w:t>
            </w:r>
          </w:p>
        </w:tc>
        <w:tc>
          <w:tcPr>
            <w:tcW w:w="797" w:type="dxa"/>
            <w:noWrap/>
            <w:hideMark/>
          </w:tcPr>
          <w:p w14:paraId="7817BFF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61,051 </w:t>
            </w:r>
          </w:p>
        </w:tc>
      </w:tr>
      <w:tr w:rsidR="001B5CA7" w:rsidRPr="00E66D23" w14:paraId="3247A428" w14:textId="77777777" w:rsidTr="00635DBD">
        <w:trPr>
          <w:trHeight w:val="20"/>
        </w:trPr>
        <w:tc>
          <w:tcPr>
            <w:tcW w:w="662" w:type="dxa"/>
            <w:noWrap/>
            <w:hideMark/>
          </w:tcPr>
          <w:p w14:paraId="5AFA911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99BF43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Kazakhstan</w:t>
            </w:r>
          </w:p>
        </w:tc>
        <w:tc>
          <w:tcPr>
            <w:tcW w:w="667" w:type="dxa"/>
            <w:noWrap/>
            <w:hideMark/>
          </w:tcPr>
          <w:p w14:paraId="4EF4E74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24596DF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15DBF75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2010</w:t>
            </w:r>
          </w:p>
        </w:tc>
        <w:tc>
          <w:tcPr>
            <w:tcW w:w="2947" w:type="dxa"/>
            <w:noWrap/>
            <w:hideMark/>
          </w:tcPr>
          <w:p w14:paraId="32ACAC4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The Agency of Statistics of the Republic </w:t>
            </w:r>
            <w:proofErr w:type="gramStart"/>
            <w:r w:rsidRPr="00931BFE">
              <w:rPr>
                <w:rFonts w:ascii="Calibri" w:eastAsia="Times New Roman" w:hAnsi="Calibri" w:cs="Calibri"/>
                <w:sz w:val="16"/>
                <w:szCs w:val="16"/>
                <w:lang w:eastAsia="en-US"/>
              </w:rPr>
              <w:t>of  Kazakhstan</w:t>
            </w:r>
            <w:proofErr w:type="gramEnd"/>
          </w:p>
        </w:tc>
        <w:tc>
          <w:tcPr>
            <w:tcW w:w="797" w:type="dxa"/>
            <w:noWrap/>
            <w:hideMark/>
          </w:tcPr>
          <w:p w14:paraId="255B152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167,313 </w:t>
            </w:r>
          </w:p>
        </w:tc>
      </w:tr>
      <w:tr w:rsidR="001B5CA7" w:rsidRPr="00E66D23" w14:paraId="321E515A" w14:textId="77777777" w:rsidTr="00635DBD">
        <w:trPr>
          <w:trHeight w:val="20"/>
        </w:trPr>
        <w:tc>
          <w:tcPr>
            <w:tcW w:w="662" w:type="dxa"/>
            <w:noWrap/>
            <w:hideMark/>
          </w:tcPr>
          <w:p w14:paraId="0171595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47D2B0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Kenya</w:t>
            </w:r>
          </w:p>
        </w:tc>
        <w:tc>
          <w:tcPr>
            <w:tcW w:w="667" w:type="dxa"/>
            <w:noWrap/>
            <w:hideMark/>
          </w:tcPr>
          <w:p w14:paraId="00E8B63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2015</w:t>
            </w:r>
          </w:p>
        </w:tc>
        <w:tc>
          <w:tcPr>
            <w:tcW w:w="896" w:type="dxa"/>
            <w:noWrap/>
            <w:hideMark/>
          </w:tcPr>
          <w:p w14:paraId="7AA4096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IHBS</w:t>
            </w:r>
          </w:p>
        </w:tc>
        <w:tc>
          <w:tcPr>
            <w:tcW w:w="2749" w:type="dxa"/>
            <w:noWrap/>
            <w:hideMark/>
          </w:tcPr>
          <w:p w14:paraId="020A1DC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Integrated Household Budget Survey 2015-2016</w:t>
            </w:r>
          </w:p>
        </w:tc>
        <w:tc>
          <w:tcPr>
            <w:tcW w:w="2947" w:type="dxa"/>
            <w:noWrap/>
            <w:hideMark/>
          </w:tcPr>
          <w:p w14:paraId="5923FF8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Kenya National Bureau of Statistics</w:t>
            </w:r>
          </w:p>
        </w:tc>
        <w:tc>
          <w:tcPr>
            <w:tcW w:w="797" w:type="dxa"/>
            <w:noWrap/>
            <w:hideMark/>
          </w:tcPr>
          <w:p w14:paraId="550EC1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92,846 </w:t>
            </w:r>
          </w:p>
        </w:tc>
      </w:tr>
      <w:tr w:rsidR="001B5CA7" w:rsidRPr="00E66D23" w14:paraId="17245257" w14:textId="77777777" w:rsidTr="00635DBD">
        <w:trPr>
          <w:trHeight w:val="20"/>
        </w:trPr>
        <w:tc>
          <w:tcPr>
            <w:tcW w:w="662" w:type="dxa"/>
            <w:noWrap/>
            <w:hideMark/>
          </w:tcPr>
          <w:p w14:paraId="5023C7B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7B2293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Kiribati</w:t>
            </w:r>
          </w:p>
        </w:tc>
        <w:tc>
          <w:tcPr>
            <w:tcW w:w="667" w:type="dxa"/>
            <w:noWrap/>
            <w:hideMark/>
          </w:tcPr>
          <w:p w14:paraId="58E3625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2006</w:t>
            </w:r>
          </w:p>
        </w:tc>
        <w:tc>
          <w:tcPr>
            <w:tcW w:w="896" w:type="dxa"/>
            <w:noWrap/>
            <w:hideMark/>
          </w:tcPr>
          <w:p w14:paraId="263FA0A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72022D3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2006</w:t>
            </w:r>
          </w:p>
        </w:tc>
        <w:tc>
          <w:tcPr>
            <w:tcW w:w="2947" w:type="dxa"/>
            <w:noWrap/>
            <w:hideMark/>
          </w:tcPr>
          <w:p w14:paraId="588D399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w:t>
            </w:r>
          </w:p>
        </w:tc>
        <w:tc>
          <w:tcPr>
            <w:tcW w:w="797" w:type="dxa"/>
            <w:noWrap/>
            <w:hideMark/>
          </w:tcPr>
          <w:p w14:paraId="3CE7794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6,725 </w:t>
            </w:r>
          </w:p>
        </w:tc>
      </w:tr>
      <w:tr w:rsidR="001B5CA7" w:rsidRPr="00E66D23" w14:paraId="373B80D0" w14:textId="77777777" w:rsidTr="00635DBD">
        <w:trPr>
          <w:trHeight w:val="20"/>
        </w:trPr>
        <w:tc>
          <w:tcPr>
            <w:tcW w:w="662" w:type="dxa"/>
            <w:noWrap/>
            <w:hideMark/>
          </w:tcPr>
          <w:p w14:paraId="67779A4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265E13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Korea, Rep.</w:t>
            </w:r>
          </w:p>
        </w:tc>
        <w:tc>
          <w:tcPr>
            <w:tcW w:w="667" w:type="dxa"/>
            <w:noWrap/>
            <w:hideMark/>
          </w:tcPr>
          <w:p w14:paraId="497D015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BAA7AF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HIES-FHES-LIS</w:t>
            </w:r>
          </w:p>
        </w:tc>
        <w:tc>
          <w:tcPr>
            <w:tcW w:w="2749" w:type="dxa"/>
            <w:noWrap/>
            <w:hideMark/>
          </w:tcPr>
          <w:p w14:paraId="363D482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(HIES) and Farm Household Income and Expenditure Survey (FHES)</w:t>
            </w:r>
          </w:p>
        </w:tc>
        <w:tc>
          <w:tcPr>
            <w:tcW w:w="2947" w:type="dxa"/>
            <w:noWrap/>
            <w:hideMark/>
          </w:tcPr>
          <w:p w14:paraId="6806C16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Korea</w:t>
            </w:r>
          </w:p>
        </w:tc>
        <w:tc>
          <w:tcPr>
            <w:tcW w:w="797" w:type="dxa"/>
            <w:noWrap/>
            <w:hideMark/>
          </w:tcPr>
          <w:p w14:paraId="6635C10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37,823 </w:t>
            </w:r>
          </w:p>
        </w:tc>
      </w:tr>
      <w:tr w:rsidR="001B5CA7" w:rsidRPr="00E66D23" w14:paraId="45ABF614" w14:textId="77777777" w:rsidTr="00635DBD">
        <w:trPr>
          <w:trHeight w:val="20"/>
        </w:trPr>
        <w:tc>
          <w:tcPr>
            <w:tcW w:w="662" w:type="dxa"/>
            <w:noWrap/>
            <w:hideMark/>
          </w:tcPr>
          <w:p w14:paraId="00C97FC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D37FBC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Kosovo</w:t>
            </w:r>
          </w:p>
        </w:tc>
        <w:tc>
          <w:tcPr>
            <w:tcW w:w="667" w:type="dxa"/>
            <w:noWrap/>
            <w:hideMark/>
          </w:tcPr>
          <w:p w14:paraId="77C34FF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1ADEDAD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727F5C5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2010</w:t>
            </w:r>
          </w:p>
        </w:tc>
        <w:tc>
          <w:tcPr>
            <w:tcW w:w="2947" w:type="dxa"/>
            <w:noWrap/>
            <w:hideMark/>
          </w:tcPr>
          <w:p w14:paraId="1B05C8A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Kosovo Agency of Statistics</w:t>
            </w:r>
          </w:p>
        </w:tc>
        <w:tc>
          <w:tcPr>
            <w:tcW w:w="797" w:type="dxa"/>
            <w:noWrap/>
            <w:hideMark/>
          </w:tcPr>
          <w:p w14:paraId="47EF62B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13,721 </w:t>
            </w:r>
          </w:p>
        </w:tc>
      </w:tr>
      <w:tr w:rsidR="001B5CA7" w:rsidRPr="00E66D23" w14:paraId="261D73EB" w14:textId="77777777" w:rsidTr="00635DBD">
        <w:trPr>
          <w:trHeight w:val="20"/>
        </w:trPr>
        <w:tc>
          <w:tcPr>
            <w:tcW w:w="662" w:type="dxa"/>
            <w:noWrap/>
            <w:hideMark/>
          </w:tcPr>
          <w:p w14:paraId="710C3C0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D688FF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Kyrgyz Republic</w:t>
            </w:r>
          </w:p>
        </w:tc>
        <w:tc>
          <w:tcPr>
            <w:tcW w:w="667" w:type="dxa"/>
            <w:noWrap/>
            <w:hideMark/>
          </w:tcPr>
          <w:p w14:paraId="2F670CD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1F65149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KIHS</w:t>
            </w:r>
          </w:p>
        </w:tc>
        <w:tc>
          <w:tcPr>
            <w:tcW w:w="2749" w:type="dxa"/>
            <w:noWrap/>
            <w:hideMark/>
          </w:tcPr>
          <w:p w14:paraId="03D38EF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Kyrgyz Integrated Household Survey 2010</w:t>
            </w:r>
          </w:p>
        </w:tc>
        <w:tc>
          <w:tcPr>
            <w:tcW w:w="2947" w:type="dxa"/>
            <w:noWrap/>
            <w:hideMark/>
          </w:tcPr>
          <w:p w14:paraId="662076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Committee of the Kyrgyz Republic</w:t>
            </w:r>
          </w:p>
        </w:tc>
        <w:tc>
          <w:tcPr>
            <w:tcW w:w="797" w:type="dxa"/>
            <w:noWrap/>
            <w:hideMark/>
          </w:tcPr>
          <w:p w14:paraId="0677344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73,865 </w:t>
            </w:r>
          </w:p>
        </w:tc>
      </w:tr>
      <w:tr w:rsidR="001B5CA7" w:rsidRPr="00E66D23" w14:paraId="78C2E1F9" w14:textId="77777777" w:rsidTr="00635DBD">
        <w:trPr>
          <w:trHeight w:val="20"/>
        </w:trPr>
        <w:tc>
          <w:tcPr>
            <w:tcW w:w="662" w:type="dxa"/>
            <w:noWrap/>
            <w:hideMark/>
          </w:tcPr>
          <w:p w14:paraId="52F4B5F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0F5BC6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Lao PDR</w:t>
            </w:r>
          </w:p>
        </w:tc>
        <w:tc>
          <w:tcPr>
            <w:tcW w:w="667" w:type="dxa"/>
            <w:noWrap/>
            <w:hideMark/>
          </w:tcPr>
          <w:p w14:paraId="3E49253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172677F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LECS</w:t>
            </w:r>
          </w:p>
        </w:tc>
        <w:tc>
          <w:tcPr>
            <w:tcW w:w="2749" w:type="dxa"/>
            <w:noWrap/>
            <w:hideMark/>
          </w:tcPr>
          <w:p w14:paraId="39D6152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Expenditure and Consumption Survey 2012-2013</w:t>
            </w:r>
          </w:p>
        </w:tc>
        <w:tc>
          <w:tcPr>
            <w:tcW w:w="2947" w:type="dxa"/>
            <w:noWrap/>
            <w:hideMark/>
          </w:tcPr>
          <w:p w14:paraId="64F656C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Lao Statistics Bureau</w:t>
            </w:r>
          </w:p>
        </w:tc>
        <w:tc>
          <w:tcPr>
            <w:tcW w:w="797" w:type="dxa"/>
            <w:noWrap/>
            <w:hideMark/>
          </w:tcPr>
          <w:p w14:paraId="596AFEE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43,641 </w:t>
            </w:r>
          </w:p>
        </w:tc>
      </w:tr>
      <w:tr w:rsidR="001B5CA7" w:rsidRPr="00E66D23" w14:paraId="75AD9EF6" w14:textId="77777777" w:rsidTr="00635DBD">
        <w:trPr>
          <w:trHeight w:val="20"/>
        </w:trPr>
        <w:tc>
          <w:tcPr>
            <w:tcW w:w="662" w:type="dxa"/>
            <w:noWrap/>
            <w:hideMark/>
          </w:tcPr>
          <w:p w14:paraId="676414C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57DF1C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Latvia</w:t>
            </w:r>
          </w:p>
        </w:tc>
        <w:tc>
          <w:tcPr>
            <w:tcW w:w="667" w:type="dxa"/>
            <w:noWrap/>
            <w:hideMark/>
          </w:tcPr>
          <w:p w14:paraId="4BB1572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6D6A4B2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21D260B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1ED58A9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Bureau of Latvia</w:t>
            </w:r>
          </w:p>
        </w:tc>
        <w:tc>
          <w:tcPr>
            <w:tcW w:w="797" w:type="dxa"/>
            <w:noWrap/>
            <w:hideMark/>
          </w:tcPr>
          <w:p w14:paraId="0131FC6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15,891 </w:t>
            </w:r>
          </w:p>
        </w:tc>
      </w:tr>
      <w:tr w:rsidR="001B5CA7" w:rsidRPr="00E66D23" w14:paraId="20FAA27A" w14:textId="77777777" w:rsidTr="00635DBD">
        <w:trPr>
          <w:trHeight w:val="20"/>
        </w:trPr>
        <w:tc>
          <w:tcPr>
            <w:tcW w:w="662" w:type="dxa"/>
            <w:noWrap/>
            <w:hideMark/>
          </w:tcPr>
          <w:p w14:paraId="20B83A8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6A944E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Lebanon</w:t>
            </w:r>
          </w:p>
        </w:tc>
        <w:tc>
          <w:tcPr>
            <w:tcW w:w="667" w:type="dxa"/>
            <w:noWrap/>
            <w:hideMark/>
          </w:tcPr>
          <w:p w14:paraId="36C503D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3F30681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3F15AA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2011-2012</w:t>
            </w:r>
          </w:p>
        </w:tc>
        <w:tc>
          <w:tcPr>
            <w:tcW w:w="2947" w:type="dxa"/>
            <w:noWrap/>
            <w:hideMark/>
          </w:tcPr>
          <w:p w14:paraId="3D39AA5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Administration for Statistics</w:t>
            </w:r>
          </w:p>
        </w:tc>
        <w:tc>
          <w:tcPr>
            <w:tcW w:w="797" w:type="dxa"/>
            <w:noWrap/>
            <w:hideMark/>
          </w:tcPr>
          <w:p w14:paraId="6847AE6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11,535 </w:t>
            </w:r>
          </w:p>
        </w:tc>
      </w:tr>
      <w:tr w:rsidR="001B5CA7" w:rsidRPr="00E66D23" w14:paraId="7D7461E8" w14:textId="77777777" w:rsidTr="00635DBD">
        <w:trPr>
          <w:trHeight w:val="20"/>
        </w:trPr>
        <w:tc>
          <w:tcPr>
            <w:tcW w:w="662" w:type="dxa"/>
            <w:noWrap/>
            <w:hideMark/>
          </w:tcPr>
          <w:p w14:paraId="4A37DBD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BFA9A4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Lesotho</w:t>
            </w:r>
          </w:p>
        </w:tc>
        <w:tc>
          <w:tcPr>
            <w:tcW w:w="667" w:type="dxa"/>
            <w:noWrap/>
            <w:hideMark/>
          </w:tcPr>
          <w:p w14:paraId="37FE873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2017</w:t>
            </w:r>
          </w:p>
        </w:tc>
        <w:tc>
          <w:tcPr>
            <w:tcW w:w="896" w:type="dxa"/>
            <w:noWrap/>
            <w:hideMark/>
          </w:tcPr>
          <w:p w14:paraId="3A95290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CMSHBS</w:t>
            </w:r>
          </w:p>
        </w:tc>
        <w:tc>
          <w:tcPr>
            <w:tcW w:w="2749" w:type="dxa"/>
            <w:noWrap/>
            <w:hideMark/>
          </w:tcPr>
          <w:p w14:paraId="0753132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Continuous Multipurpose Household Survey/ Household Budget Survey 2017 - 2018</w:t>
            </w:r>
          </w:p>
        </w:tc>
        <w:tc>
          <w:tcPr>
            <w:tcW w:w="2947" w:type="dxa"/>
            <w:noWrap/>
            <w:hideMark/>
          </w:tcPr>
          <w:p w14:paraId="1911DE4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Bureau of Statistics (BoS) - Ministry of </w:t>
            </w:r>
            <w:proofErr w:type="spellStart"/>
            <w:r w:rsidRPr="00931BFE">
              <w:rPr>
                <w:rFonts w:ascii="Calibri" w:eastAsia="Times New Roman" w:hAnsi="Calibri" w:cs="Calibri"/>
                <w:sz w:val="16"/>
                <w:szCs w:val="16"/>
                <w:lang w:eastAsia="en-US"/>
              </w:rPr>
              <w:t>Finsnce</w:t>
            </w:r>
            <w:proofErr w:type="spellEnd"/>
            <w:r w:rsidRPr="00931BFE">
              <w:rPr>
                <w:rFonts w:ascii="Calibri" w:eastAsia="Times New Roman" w:hAnsi="Calibri" w:cs="Calibri"/>
                <w:sz w:val="16"/>
                <w:szCs w:val="16"/>
                <w:lang w:eastAsia="en-US"/>
              </w:rPr>
              <w:t xml:space="preserve"> and development Planning</w:t>
            </w:r>
          </w:p>
        </w:tc>
        <w:tc>
          <w:tcPr>
            <w:tcW w:w="797" w:type="dxa"/>
            <w:noWrap/>
            <w:hideMark/>
          </w:tcPr>
          <w:p w14:paraId="5D8975A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17,288 </w:t>
            </w:r>
          </w:p>
        </w:tc>
      </w:tr>
      <w:tr w:rsidR="001B5CA7" w:rsidRPr="00E66D23" w14:paraId="4440CA42" w14:textId="77777777" w:rsidTr="00635DBD">
        <w:trPr>
          <w:trHeight w:val="20"/>
        </w:trPr>
        <w:tc>
          <w:tcPr>
            <w:tcW w:w="662" w:type="dxa"/>
            <w:noWrap/>
            <w:hideMark/>
          </w:tcPr>
          <w:p w14:paraId="74DD0F5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FA28BC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Liberia</w:t>
            </w:r>
          </w:p>
        </w:tc>
        <w:tc>
          <w:tcPr>
            <w:tcW w:w="667" w:type="dxa"/>
            <w:noWrap/>
            <w:hideMark/>
          </w:tcPr>
          <w:p w14:paraId="79D9C91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2007</w:t>
            </w:r>
          </w:p>
        </w:tc>
        <w:tc>
          <w:tcPr>
            <w:tcW w:w="896" w:type="dxa"/>
            <w:noWrap/>
            <w:hideMark/>
          </w:tcPr>
          <w:p w14:paraId="3303F8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CWIQ</w:t>
            </w:r>
          </w:p>
        </w:tc>
        <w:tc>
          <w:tcPr>
            <w:tcW w:w="2749" w:type="dxa"/>
            <w:noWrap/>
            <w:hideMark/>
          </w:tcPr>
          <w:p w14:paraId="3A5D761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Core Welfare Indicators Questionnaire 2007</w:t>
            </w:r>
          </w:p>
        </w:tc>
        <w:tc>
          <w:tcPr>
            <w:tcW w:w="2947" w:type="dxa"/>
            <w:noWrap/>
            <w:hideMark/>
          </w:tcPr>
          <w:p w14:paraId="2E880EB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Liberia Institute of Statistics and </w:t>
            </w:r>
            <w:proofErr w:type="spellStart"/>
            <w:r w:rsidRPr="00931BFE">
              <w:rPr>
                <w:rFonts w:ascii="Calibri" w:eastAsia="Times New Roman" w:hAnsi="Calibri" w:cs="Calibri"/>
                <w:sz w:val="16"/>
                <w:szCs w:val="16"/>
                <w:lang w:eastAsia="en-US"/>
              </w:rPr>
              <w:t>Geo_Information</w:t>
            </w:r>
            <w:proofErr w:type="spellEnd"/>
            <w:r w:rsidRPr="00931BFE">
              <w:rPr>
                <w:rFonts w:ascii="Calibri" w:eastAsia="Times New Roman" w:hAnsi="Calibri" w:cs="Calibri"/>
                <w:sz w:val="16"/>
                <w:szCs w:val="16"/>
                <w:lang w:eastAsia="en-US"/>
              </w:rPr>
              <w:t xml:space="preserve"> Services</w:t>
            </w:r>
          </w:p>
        </w:tc>
        <w:tc>
          <w:tcPr>
            <w:tcW w:w="797" w:type="dxa"/>
            <w:noWrap/>
            <w:hideMark/>
          </w:tcPr>
          <w:p w14:paraId="34A8A14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20,034 </w:t>
            </w:r>
          </w:p>
        </w:tc>
      </w:tr>
      <w:tr w:rsidR="001B5CA7" w:rsidRPr="00E66D23" w14:paraId="523E4D75" w14:textId="77777777" w:rsidTr="00635DBD">
        <w:trPr>
          <w:trHeight w:val="20"/>
        </w:trPr>
        <w:tc>
          <w:tcPr>
            <w:tcW w:w="662" w:type="dxa"/>
            <w:noWrap/>
            <w:hideMark/>
          </w:tcPr>
          <w:p w14:paraId="049C242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5241F1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Lithuania</w:t>
            </w:r>
          </w:p>
        </w:tc>
        <w:tc>
          <w:tcPr>
            <w:tcW w:w="667" w:type="dxa"/>
            <w:noWrap/>
            <w:hideMark/>
          </w:tcPr>
          <w:p w14:paraId="05C9D2A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2AA24E8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2FAB0A9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4FC277F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Lithuania</w:t>
            </w:r>
          </w:p>
        </w:tc>
        <w:tc>
          <w:tcPr>
            <w:tcW w:w="797" w:type="dxa"/>
            <w:noWrap/>
            <w:hideMark/>
          </w:tcPr>
          <w:p w14:paraId="7280CCD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12,492 </w:t>
            </w:r>
          </w:p>
        </w:tc>
      </w:tr>
      <w:tr w:rsidR="001B5CA7" w:rsidRPr="00E66D23" w14:paraId="702C039D" w14:textId="77777777" w:rsidTr="00635DBD">
        <w:trPr>
          <w:trHeight w:val="20"/>
        </w:trPr>
        <w:tc>
          <w:tcPr>
            <w:tcW w:w="662" w:type="dxa"/>
            <w:noWrap/>
            <w:hideMark/>
          </w:tcPr>
          <w:p w14:paraId="3B2E721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2010</w:t>
            </w:r>
          </w:p>
        </w:tc>
        <w:tc>
          <w:tcPr>
            <w:tcW w:w="1074" w:type="dxa"/>
            <w:noWrap/>
            <w:hideMark/>
          </w:tcPr>
          <w:p w14:paraId="7FDCE95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Luxembourg</w:t>
            </w:r>
          </w:p>
        </w:tc>
        <w:tc>
          <w:tcPr>
            <w:tcW w:w="667" w:type="dxa"/>
            <w:noWrap/>
            <w:hideMark/>
          </w:tcPr>
          <w:p w14:paraId="58EFFBB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0999020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4DEFE99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07E102E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Luxembourg Institute of Socio-Economic Research (LISER)</w:t>
            </w:r>
          </w:p>
        </w:tc>
        <w:tc>
          <w:tcPr>
            <w:tcW w:w="797" w:type="dxa"/>
            <w:noWrap/>
            <w:hideMark/>
          </w:tcPr>
          <w:p w14:paraId="5E39F2F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14,891 </w:t>
            </w:r>
          </w:p>
        </w:tc>
      </w:tr>
      <w:tr w:rsidR="001B5CA7" w:rsidRPr="00E66D23" w14:paraId="0BB9BE7D" w14:textId="77777777" w:rsidTr="00635DBD">
        <w:trPr>
          <w:trHeight w:val="20"/>
        </w:trPr>
        <w:tc>
          <w:tcPr>
            <w:tcW w:w="662" w:type="dxa"/>
            <w:noWrap/>
            <w:hideMark/>
          </w:tcPr>
          <w:p w14:paraId="63939C3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0DCBF5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Madagascar</w:t>
            </w:r>
          </w:p>
        </w:tc>
        <w:tc>
          <w:tcPr>
            <w:tcW w:w="667" w:type="dxa"/>
            <w:noWrap/>
            <w:hideMark/>
          </w:tcPr>
          <w:p w14:paraId="1FA4A8B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0AE9855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EPM</w:t>
            </w:r>
          </w:p>
        </w:tc>
        <w:tc>
          <w:tcPr>
            <w:tcW w:w="2749" w:type="dxa"/>
            <w:noWrap/>
            <w:hideMark/>
          </w:tcPr>
          <w:p w14:paraId="3BAC5289"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Périodique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auprès</w:t>
            </w:r>
            <w:proofErr w:type="spellEnd"/>
            <w:r w:rsidRPr="00931BFE">
              <w:rPr>
                <w:rFonts w:ascii="Calibri" w:eastAsia="Times New Roman" w:hAnsi="Calibri" w:cs="Calibri"/>
                <w:sz w:val="16"/>
                <w:szCs w:val="16"/>
                <w:lang w:eastAsia="en-US"/>
              </w:rPr>
              <w:t xml:space="preserve"> des Ménages 2010</w:t>
            </w:r>
          </w:p>
        </w:tc>
        <w:tc>
          <w:tcPr>
            <w:tcW w:w="2947" w:type="dxa"/>
            <w:noWrap/>
            <w:hideMark/>
          </w:tcPr>
          <w:p w14:paraId="5CE7310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de Madagascar</w:t>
            </w:r>
          </w:p>
        </w:tc>
        <w:tc>
          <w:tcPr>
            <w:tcW w:w="797" w:type="dxa"/>
            <w:noWrap/>
            <w:hideMark/>
          </w:tcPr>
          <w:p w14:paraId="2C4FC80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59,374 </w:t>
            </w:r>
          </w:p>
        </w:tc>
      </w:tr>
      <w:tr w:rsidR="001B5CA7" w:rsidRPr="00E66D23" w14:paraId="1D508D2C" w14:textId="77777777" w:rsidTr="00635DBD">
        <w:trPr>
          <w:trHeight w:val="20"/>
        </w:trPr>
        <w:tc>
          <w:tcPr>
            <w:tcW w:w="662" w:type="dxa"/>
            <w:noWrap/>
            <w:hideMark/>
          </w:tcPr>
          <w:p w14:paraId="6FCD843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A573FA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Malawi</w:t>
            </w:r>
          </w:p>
        </w:tc>
        <w:tc>
          <w:tcPr>
            <w:tcW w:w="667" w:type="dxa"/>
            <w:noWrap/>
            <w:hideMark/>
          </w:tcPr>
          <w:p w14:paraId="4030B5C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27B9F5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IHS-III</w:t>
            </w:r>
          </w:p>
        </w:tc>
        <w:tc>
          <w:tcPr>
            <w:tcW w:w="2749" w:type="dxa"/>
            <w:noWrap/>
            <w:hideMark/>
          </w:tcPr>
          <w:p w14:paraId="240AF18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Third Integrated Household Survey 2010-2011</w:t>
            </w:r>
          </w:p>
        </w:tc>
        <w:tc>
          <w:tcPr>
            <w:tcW w:w="2947" w:type="dxa"/>
            <w:noWrap/>
            <w:hideMark/>
          </w:tcPr>
          <w:p w14:paraId="52E1C32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 (NSO)</w:t>
            </w:r>
          </w:p>
        </w:tc>
        <w:tc>
          <w:tcPr>
            <w:tcW w:w="797" w:type="dxa"/>
            <w:noWrap/>
            <w:hideMark/>
          </w:tcPr>
          <w:p w14:paraId="3A09997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54,664 </w:t>
            </w:r>
          </w:p>
        </w:tc>
      </w:tr>
      <w:tr w:rsidR="001B5CA7" w:rsidRPr="00E66D23" w14:paraId="00AD729E" w14:textId="77777777" w:rsidTr="00635DBD">
        <w:trPr>
          <w:trHeight w:val="20"/>
        </w:trPr>
        <w:tc>
          <w:tcPr>
            <w:tcW w:w="662" w:type="dxa"/>
            <w:noWrap/>
            <w:hideMark/>
          </w:tcPr>
          <w:p w14:paraId="364493E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FEA99E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Malaysia</w:t>
            </w:r>
          </w:p>
        </w:tc>
        <w:tc>
          <w:tcPr>
            <w:tcW w:w="667" w:type="dxa"/>
            <w:noWrap/>
            <w:hideMark/>
          </w:tcPr>
          <w:p w14:paraId="661EE0F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49AA8BC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HIS</w:t>
            </w:r>
          </w:p>
        </w:tc>
        <w:tc>
          <w:tcPr>
            <w:tcW w:w="2749" w:type="dxa"/>
            <w:noWrap/>
            <w:hideMark/>
          </w:tcPr>
          <w:p w14:paraId="2EC01AE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Income/Basic Amenities Survey</w:t>
            </w:r>
          </w:p>
        </w:tc>
        <w:tc>
          <w:tcPr>
            <w:tcW w:w="2947" w:type="dxa"/>
            <w:noWrap/>
            <w:hideMark/>
          </w:tcPr>
          <w:p w14:paraId="1AD57ED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Department of Statistics</w:t>
            </w:r>
          </w:p>
        </w:tc>
        <w:tc>
          <w:tcPr>
            <w:tcW w:w="797" w:type="dxa"/>
            <w:noWrap/>
            <w:hideMark/>
          </w:tcPr>
          <w:p w14:paraId="0B70C7C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185,911 </w:t>
            </w:r>
          </w:p>
        </w:tc>
      </w:tr>
      <w:tr w:rsidR="001B5CA7" w:rsidRPr="00E66D23" w14:paraId="49ABA81E" w14:textId="77777777" w:rsidTr="00635DBD">
        <w:trPr>
          <w:trHeight w:val="20"/>
        </w:trPr>
        <w:tc>
          <w:tcPr>
            <w:tcW w:w="662" w:type="dxa"/>
            <w:noWrap/>
            <w:hideMark/>
          </w:tcPr>
          <w:p w14:paraId="1912CFE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1BE5C6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Maldives</w:t>
            </w:r>
          </w:p>
        </w:tc>
        <w:tc>
          <w:tcPr>
            <w:tcW w:w="667" w:type="dxa"/>
            <w:noWrap/>
            <w:hideMark/>
          </w:tcPr>
          <w:p w14:paraId="7EEAF8E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175C6B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4F9D028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2009-2010</w:t>
            </w:r>
          </w:p>
        </w:tc>
        <w:tc>
          <w:tcPr>
            <w:tcW w:w="2947" w:type="dxa"/>
            <w:noWrap/>
            <w:hideMark/>
          </w:tcPr>
          <w:p w14:paraId="5577C87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Department of National Planning</w:t>
            </w:r>
          </w:p>
        </w:tc>
        <w:tc>
          <w:tcPr>
            <w:tcW w:w="797" w:type="dxa"/>
            <w:noWrap/>
            <w:hideMark/>
          </w:tcPr>
          <w:p w14:paraId="6F5276F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11,565 </w:t>
            </w:r>
          </w:p>
        </w:tc>
      </w:tr>
      <w:tr w:rsidR="001B5CA7" w:rsidRPr="00E66D23" w14:paraId="2CAEA25C" w14:textId="77777777" w:rsidTr="00635DBD">
        <w:trPr>
          <w:trHeight w:val="20"/>
        </w:trPr>
        <w:tc>
          <w:tcPr>
            <w:tcW w:w="662" w:type="dxa"/>
            <w:noWrap/>
            <w:hideMark/>
          </w:tcPr>
          <w:p w14:paraId="595D696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FA2755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Mali</w:t>
            </w:r>
          </w:p>
        </w:tc>
        <w:tc>
          <w:tcPr>
            <w:tcW w:w="667" w:type="dxa"/>
            <w:noWrap/>
            <w:hideMark/>
          </w:tcPr>
          <w:p w14:paraId="467C059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1EEF1EE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ELIM</w:t>
            </w:r>
          </w:p>
        </w:tc>
        <w:tc>
          <w:tcPr>
            <w:tcW w:w="2749" w:type="dxa"/>
            <w:noWrap/>
            <w:hideMark/>
          </w:tcPr>
          <w:p w14:paraId="5680CAA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Légère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Intégrée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auprès</w:t>
            </w:r>
            <w:proofErr w:type="spellEnd"/>
            <w:r w:rsidRPr="00931BFE">
              <w:rPr>
                <w:rFonts w:ascii="Calibri" w:eastAsia="Times New Roman" w:hAnsi="Calibri" w:cs="Calibri"/>
                <w:sz w:val="16"/>
                <w:szCs w:val="16"/>
                <w:lang w:eastAsia="en-US"/>
              </w:rPr>
              <w:t xml:space="preserve"> des Ménages 2009</w:t>
            </w:r>
          </w:p>
        </w:tc>
        <w:tc>
          <w:tcPr>
            <w:tcW w:w="2947" w:type="dxa"/>
            <w:noWrap/>
            <w:hideMark/>
          </w:tcPr>
          <w:p w14:paraId="25EC0B0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Nationale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Information</w:t>
            </w:r>
          </w:p>
        </w:tc>
        <w:tc>
          <w:tcPr>
            <w:tcW w:w="797" w:type="dxa"/>
            <w:noWrap/>
            <w:hideMark/>
          </w:tcPr>
          <w:p w14:paraId="6B6F6CD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86,936 </w:t>
            </w:r>
          </w:p>
        </w:tc>
      </w:tr>
      <w:tr w:rsidR="001B5CA7" w:rsidRPr="00E66D23" w14:paraId="35410984" w14:textId="77777777" w:rsidTr="00635DBD">
        <w:trPr>
          <w:trHeight w:val="20"/>
        </w:trPr>
        <w:tc>
          <w:tcPr>
            <w:tcW w:w="662" w:type="dxa"/>
            <w:noWrap/>
            <w:hideMark/>
          </w:tcPr>
          <w:p w14:paraId="429776D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7B6102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Malta</w:t>
            </w:r>
          </w:p>
        </w:tc>
        <w:tc>
          <w:tcPr>
            <w:tcW w:w="667" w:type="dxa"/>
            <w:noWrap/>
            <w:hideMark/>
          </w:tcPr>
          <w:p w14:paraId="2E95CAE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439514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493F2DA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17C7A6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Office - Malta</w:t>
            </w:r>
          </w:p>
        </w:tc>
        <w:tc>
          <w:tcPr>
            <w:tcW w:w="797" w:type="dxa"/>
            <w:noWrap/>
            <w:hideMark/>
          </w:tcPr>
          <w:p w14:paraId="613B268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11,207 </w:t>
            </w:r>
          </w:p>
        </w:tc>
      </w:tr>
      <w:tr w:rsidR="001B5CA7" w:rsidRPr="00E66D23" w14:paraId="1C097AF3" w14:textId="77777777" w:rsidTr="00635DBD">
        <w:trPr>
          <w:trHeight w:val="20"/>
        </w:trPr>
        <w:tc>
          <w:tcPr>
            <w:tcW w:w="662" w:type="dxa"/>
            <w:noWrap/>
            <w:hideMark/>
          </w:tcPr>
          <w:p w14:paraId="1B16E0F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7C0958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Marshall Islands</w:t>
            </w:r>
          </w:p>
        </w:tc>
        <w:tc>
          <w:tcPr>
            <w:tcW w:w="667" w:type="dxa"/>
            <w:noWrap/>
            <w:hideMark/>
          </w:tcPr>
          <w:p w14:paraId="12345DC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7DFEE5B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36C0C8A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2019/2020</w:t>
            </w:r>
          </w:p>
        </w:tc>
        <w:tc>
          <w:tcPr>
            <w:tcW w:w="2947" w:type="dxa"/>
            <w:noWrap/>
            <w:hideMark/>
          </w:tcPr>
          <w:p w14:paraId="1CDE505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w:t>
            </w:r>
          </w:p>
        </w:tc>
        <w:tc>
          <w:tcPr>
            <w:tcW w:w="797" w:type="dxa"/>
            <w:noWrap/>
            <w:hideMark/>
          </w:tcPr>
          <w:p w14:paraId="17BBD5E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4,769 </w:t>
            </w:r>
          </w:p>
        </w:tc>
      </w:tr>
      <w:tr w:rsidR="001B5CA7" w:rsidRPr="00E66D23" w14:paraId="123DEB8E" w14:textId="77777777" w:rsidTr="00635DBD">
        <w:trPr>
          <w:trHeight w:val="20"/>
        </w:trPr>
        <w:tc>
          <w:tcPr>
            <w:tcW w:w="662" w:type="dxa"/>
            <w:noWrap/>
            <w:hideMark/>
          </w:tcPr>
          <w:p w14:paraId="32BE7E1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0F718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Mauritania</w:t>
            </w:r>
          </w:p>
        </w:tc>
        <w:tc>
          <w:tcPr>
            <w:tcW w:w="667" w:type="dxa"/>
            <w:noWrap/>
            <w:hideMark/>
          </w:tcPr>
          <w:p w14:paraId="3263C98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2008</w:t>
            </w:r>
          </w:p>
        </w:tc>
        <w:tc>
          <w:tcPr>
            <w:tcW w:w="896" w:type="dxa"/>
            <w:noWrap/>
            <w:hideMark/>
          </w:tcPr>
          <w:p w14:paraId="3937091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EPCV</w:t>
            </w:r>
          </w:p>
        </w:tc>
        <w:tc>
          <w:tcPr>
            <w:tcW w:w="2749" w:type="dxa"/>
            <w:noWrap/>
            <w:hideMark/>
          </w:tcPr>
          <w:p w14:paraId="0F64E1BF"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Permanente sur les Conditions de Vie des Ménages 2008</w:t>
            </w:r>
          </w:p>
        </w:tc>
        <w:tc>
          <w:tcPr>
            <w:tcW w:w="2947" w:type="dxa"/>
            <w:noWrap/>
            <w:hideMark/>
          </w:tcPr>
          <w:p w14:paraId="2C3511D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Office National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0AF91F9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74,801 </w:t>
            </w:r>
          </w:p>
        </w:tc>
      </w:tr>
      <w:tr w:rsidR="001B5CA7" w:rsidRPr="00E66D23" w14:paraId="44BBDCFB" w14:textId="77777777" w:rsidTr="00635DBD">
        <w:trPr>
          <w:trHeight w:val="20"/>
        </w:trPr>
        <w:tc>
          <w:tcPr>
            <w:tcW w:w="662" w:type="dxa"/>
            <w:noWrap/>
            <w:hideMark/>
          </w:tcPr>
          <w:p w14:paraId="6C82583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F7E0C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Mauritius</w:t>
            </w:r>
          </w:p>
        </w:tc>
        <w:tc>
          <w:tcPr>
            <w:tcW w:w="667" w:type="dxa"/>
            <w:noWrap/>
            <w:hideMark/>
          </w:tcPr>
          <w:p w14:paraId="01BABC4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73D488B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3B8DA76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2012</w:t>
            </w:r>
          </w:p>
        </w:tc>
        <w:tc>
          <w:tcPr>
            <w:tcW w:w="2947" w:type="dxa"/>
            <w:noWrap/>
            <w:hideMark/>
          </w:tcPr>
          <w:p w14:paraId="445CF45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Statistics Office</w:t>
            </w:r>
          </w:p>
        </w:tc>
        <w:tc>
          <w:tcPr>
            <w:tcW w:w="797" w:type="dxa"/>
            <w:noWrap/>
            <w:hideMark/>
          </w:tcPr>
          <w:p w14:paraId="3D175F9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23,741 </w:t>
            </w:r>
          </w:p>
        </w:tc>
      </w:tr>
      <w:tr w:rsidR="001B5CA7" w:rsidRPr="00E66D23" w14:paraId="105DC1CF" w14:textId="77777777" w:rsidTr="00635DBD">
        <w:trPr>
          <w:trHeight w:val="20"/>
        </w:trPr>
        <w:tc>
          <w:tcPr>
            <w:tcW w:w="662" w:type="dxa"/>
            <w:noWrap/>
            <w:hideMark/>
          </w:tcPr>
          <w:p w14:paraId="761965F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768C9C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Mexico</w:t>
            </w:r>
          </w:p>
        </w:tc>
        <w:tc>
          <w:tcPr>
            <w:tcW w:w="667" w:type="dxa"/>
            <w:noWrap/>
            <w:hideMark/>
          </w:tcPr>
          <w:p w14:paraId="1A12DC6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609DF27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ENIGH</w:t>
            </w:r>
          </w:p>
        </w:tc>
        <w:tc>
          <w:tcPr>
            <w:tcW w:w="2749" w:type="dxa"/>
            <w:noWrap/>
            <w:hideMark/>
          </w:tcPr>
          <w:p w14:paraId="266CC9E1"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Ingresos</w:t>
            </w:r>
            <w:proofErr w:type="spellEnd"/>
            <w:r w:rsidRPr="00931BFE">
              <w:rPr>
                <w:rFonts w:ascii="Calibri" w:eastAsia="Times New Roman" w:hAnsi="Calibri" w:cs="Calibri"/>
                <w:sz w:val="16"/>
                <w:szCs w:val="16"/>
                <w:lang w:eastAsia="en-US"/>
              </w:rPr>
              <w:t xml:space="preserve"> y </w:t>
            </w:r>
            <w:proofErr w:type="spellStart"/>
            <w:r w:rsidRPr="00931BFE">
              <w:rPr>
                <w:rFonts w:ascii="Calibri" w:eastAsia="Times New Roman" w:hAnsi="Calibri" w:cs="Calibri"/>
                <w:sz w:val="16"/>
                <w:szCs w:val="16"/>
                <w:lang w:eastAsia="en-US"/>
              </w:rPr>
              <w:t>Gastos</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los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2010 (</w:t>
            </w:r>
            <w:proofErr w:type="spellStart"/>
            <w:r w:rsidRPr="00931BFE">
              <w:rPr>
                <w:rFonts w:ascii="Calibri" w:eastAsia="Times New Roman" w:hAnsi="Calibri" w:cs="Calibri"/>
                <w:sz w:val="16"/>
                <w:szCs w:val="16"/>
                <w:lang w:eastAsia="en-US"/>
              </w:rPr>
              <w:t>Tradicional</w:t>
            </w:r>
            <w:proofErr w:type="spellEnd"/>
            <w:r w:rsidRPr="00931BFE">
              <w:rPr>
                <w:rFonts w:ascii="Calibri" w:eastAsia="Times New Roman" w:hAnsi="Calibri" w:cs="Calibri"/>
                <w:sz w:val="16"/>
                <w:szCs w:val="16"/>
                <w:lang w:eastAsia="en-US"/>
              </w:rPr>
              <w:t>)</w:t>
            </w:r>
          </w:p>
        </w:tc>
        <w:tc>
          <w:tcPr>
            <w:tcW w:w="2947" w:type="dxa"/>
            <w:noWrap/>
            <w:hideMark/>
          </w:tcPr>
          <w:p w14:paraId="36898B1D" w14:textId="53D7E14A"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Geograf</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a</w:t>
            </w:r>
            <w:proofErr w:type="spellEnd"/>
            <w:r w:rsidRPr="00931BFE">
              <w:rPr>
                <w:rFonts w:ascii="Calibri" w:eastAsia="Times New Roman" w:hAnsi="Calibri" w:cs="Calibri"/>
                <w:sz w:val="16"/>
                <w:szCs w:val="16"/>
                <w:lang w:eastAsia="en-US"/>
              </w:rPr>
              <w:t xml:space="preserve"> e </w:t>
            </w:r>
            <w:proofErr w:type="spellStart"/>
            <w:r w:rsidRPr="00931BFE">
              <w:rPr>
                <w:rFonts w:ascii="Calibri" w:eastAsia="Times New Roman" w:hAnsi="Calibri" w:cs="Calibri"/>
                <w:sz w:val="16"/>
                <w:szCs w:val="16"/>
                <w:lang w:eastAsia="en-US"/>
              </w:rPr>
              <w:t>Informática</w:t>
            </w:r>
            <w:proofErr w:type="spellEnd"/>
            <w:r w:rsidRPr="00931BFE">
              <w:rPr>
                <w:rFonts w:ascii="Calibri" w:eastAsia="Times New Roman" w:hAnsi="Calibri" w:cs="Calibri"/>
                <w:sz w:val="16"/>
                <w:szCs w:val="16"/>
                <w:lang w:eastAsia="en-US"/>
              </w:rPr>
              <w:t xml:space="preserve"> (INEGI)</w:t>
            </w:r>
          </w:p>
        </w:tc>
        <w:tc>
          <w:tcPr>
            <w:tcW w:w="797" w:type="dxa"/>
            <w:noWrap/>
            <w:hideMark/>
          </w:tcPr>
          <w:p w14:paraId="55AAB13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105,146 </w:t>
            </w:r>
          </w:p>
        </w:tc>
      </w:tr>
      <w:tr w:rsidR="001B5CA7" w:rsidRPr="00E66D23" w14:paraId="1B30579A" w14:textId="77777777" w:rsidTr="00635DBD">
        <w:trPr>
          <w:trHeight w:val="20"/>
        </w:trPr>
        <w:tc>
          <w:tcPr>
            <w:tcW w:w="662" w:type="dxa"/>
            <w:noWrap/>
            <w:hideMark/>
          </w:tcPr>
          <w:p w14:paraId="77E0DD7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89D121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Micronesia, Fed. </w:t>
            </w:r>
            <w:proofErr w:type="spellStart"/>
            <w:r w:rsidRPr="00931BFE">
              <w:rPr>
                <w:rFonts w:ascii="Calibri" w:eastAsia="Times New Roman" w:hAnsi="Calibri" w:cs="Calibri"/>
                <w:sz w:val="16"/>
                <w:szCs w:val="16"/>
                <w:lang w:eastAsia="en-US"/>
              </w:rPr>
              <w:t>Sts</w:t>
            </w:r>
            <w:proofErr w:type="spellEnd"/>
            <w:r w:rsidRPr="00931BFE">
              <w:rPr>
                <w:rFonts w:ascii="Calibri" w:eastAsia="Times New Roman" w:hAnsi="Calibri" w:cs="Calibri"/>
                <w:sz w:val="16"/>
                <w:szCs w:val="16"/>
                <w:lang w:eastAsia="en-US"/>
              </w:rPr>
              <w:t>.</w:t>
            </w:r>
          </w:p>
        </w:tc>
        <w:tc>
          <w:tcPr>
            <w:tcW w:w="667" w:type="dxa"/>
            <w:noWrap/>
            <w:hideMark/>
          </w:tcPr>
          <w:p w14:paraId="0CCB0F5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6518251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6A52DA4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2013</w:t>
            </w:r>
          </w:p>
        </w:tc>
        <w:tc>
          <w:tcPr>
            <w:tcW w:w="2947" w:type="dxa"/>
            <w:noWrap/>
            <w:hideMark/>
          </w:tcPr>
          <w:p w14:paraId="078E007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Divison</w:t>
            </w:r>
            <w:proofErr w:type="spellEnd"/>
            <w:r w:rsidRPr="00931BFE">
              <w:rPr>
                <w:rFonts w:ascii="Calibri" w:eastAsia="Times New Roman" w:hAnsi="Calibri" w:cs="Calibri"/>
                <w:sz w:val="16"/>
                <w:szCs w:val="16"/>
                <w:lang w:eastAsia="en-US"/>
              </w:rPr>
              <w:t xml:space="preserve"> of Statistics - Office of Statistics, Budget and Economic Management, Overseas Development Assistance and Compact Management (SBOC)</w:t>
            </w:r>
          </w:p>
        </w:tc>
        <w:tc>
          <w:tcPr>
            <w:tcW w:w="797" w:type="dxa"/>
            <w:noWrap/>
            <w:hideMark/>
          </w:tcPr>
          <w:p w14:paraId="6DB3863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9,934 </w:t>
            </w:r>
          </w:p>
        </w:tc>
      </w:tr>
      <w:tr w:rsidR="001B5CA7" w:rsidRPr="00E66D23" w14:paraId="64D5ECE3" w14:textId="77777777" w:rsidTr="00635DBD">
        <w:trPr>
          <w:trHeight w:val="20"/>
        </w:trPr>
        <w:tc>
          <w:tcPr>
            <w:tcW w:w="662" w:type="dxa"/>
            <w:noWrap/>
            <w:hideMark/>
          </w:tcPr>
          <w:p w14:paraId="289D793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C3F739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Moldova</w:t>
            </w:r>
          </w:p>
        </w:tc>
        <w:tc>
          <w:tcPr>
            <w:tcW w:w="667" w:type="dxa"/>
            <w:noWrap/>
            <w:hideMark/>
          </w:tcPr>
          <w:p w14:paraId="69424E6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2FC7C55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1DEADD0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2010</w:t>
            </w:r>
          </w:p>
        </w:tc>
        <w:tc>
          <w:tcPr>
            <w:tcW w:w="2947" w:type="dxa"/>
            <w:noWrap/>
            <w:hideMark/>
          </w:tcPr>
          <w:p w14:paraId="562ED68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 of the Republic of Moldova</w:t>
            </w:r>
          </w:p>
        </w:tc>
        <w:tc>
          <w:tcPr>
            <w:tcW w:w="797" w:type="dxa"/>
            <w:noWrap/>
            <w:hideMark/>
          </w:tcPr>
          <w:p w14:paraId="5DE993B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14,379 </w:t>
            </w:r>
          </w:p>
        </w:tc>
      </w:tr>
      <w:tr w:rsidR="001B5CA7" w:rsidRPr="00E66D23" w14:paraId="4B81D6A0" w14:textId="77777777" w:rsidTr="00635DBD">
        <w:trPr>
          <w:trHeight w:val="20"/>
        </w:trPr>
        <w:tc>
          <w:tcPr>
            <w:tcW w:w="662" w:type="dxa"/>
            <w:noWrap/>
            <w:hideMark/>
          </w:tcPr>
          <w:p w14:paraId="7DEDACE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20E53F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Mongolia</w:t>
            </w:r>
          </w:p>
        </w:tc>
        <w:tc>
          <w:tcPr>
            <w:tcW w:w="667" w:type="dxa"/>
            <w:noWrap/>
            <w:hideMark/>
          </w:tcPr>
          <w:p w14:paraId="1AB6DF0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495E1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HSES</w:t>
            </w:r>
          </w:p>
        </w:tc>
        <w:tc>
          <w:tcPr>
            <w:tcW w:w="2749" w:type="dxa"/>
            <w:noWrap/>
            <w:hideMark/>
          </w:tcPr>
          <w:p w14:paraId="34F54DE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Socio Economic Survey 2010</w:t>
            </w:r>
          </w:p>
        </w:tc>
        <w:tc>
          <w:tcPr>
            <w:tcW w:w="2947" w:type="dxa"/>
            <w:noWrap/>
            <w:hideMark/>
          </w:tcPr>
          <w:p w14:paraId="41B9E81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w:t>
            </w:r>
          </w:p>
        </w:tc>
        <w:tc>
          <w:tcPr>
            <w:tcW w:w="797" w:type="dxa"/>
            <w:noWrap/>
            <w:hideMark/>
          </w:tcPr>
          <w:p w14:paraId="1409800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43,355 </w:t>
            </w:r>
          </w:p>
        </w:tc>
      </w:tr>
      <w:tr w:rsidR="001B5CA7" w:rsidRPr="00E66D23" w14:paraId="1E798535" w14:textId="77777777" w:rsidTr="00635DBD">
        <w:trPr>
          <w:trHeight w:val="20"/>
        </w:trPr>
        <w:tc>
          <w:tcPr>
            <w:tcW w:w="662" w:type="dxa"/>
            <w:noWrap/>
            <w:hideMark/>
          </w:tcPr>
          <w:p w14:paraId="4F138D8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C29EA0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Montenegro</w:t>
            </w:r>
          </w:p>
        </w:tc>
        <w:tc>
          <w:tcPr>
            <w:tcW w:w="667" w:type="dxa"/>
            <w:noWrap/>
            <w:hideMark/>
          </w:tcPr>
          <w:p w14:paraId="2F041B4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4B96917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SILC-C</w:t>
            </w:r>
          </w:p>
        </w:tc>
        <w:tc>
          <w:tcPr>
            <w:tcW w:w="2749" w:type="dxa"/>
            <w:noWrap/>
            <w:hideMark/>
          </w:tcPr>
          <w:p w14:paraId="6A57379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on Income and Living Conditions 2013</w:t>
            </w:r>
          </w:p>
        </w:tc>
        <w:tc>
          <w:tcPr>
            <w:tcW w:w="2947" w:type="dxa"/>
            <w:noWrap/>
            <w:hideMark/>
          </w:tcPr>
          <w:p w14:paraId="2EFC0F3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Office of Montenegro</w:t>
            </w:r>
          </w:p>
        </w:tc>
        <w:tc>
          <w:tcPr>
            <w:tcW w:w="797" w:type="dxa"/>
            <w:noWrap/>
            <w:hideMark/>
          </w:tcPr>
          <w:p w14:paraId="16DFB04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11,725 </w:t>
            </w:r>
          </w:p>
        </w:tc>
      </w:tr>
      <w:tr w:rsidR="001B5CA7" w:rsidRPr="00E66D23" w14:paraId="6B33E671" w14:textId="77777777" w:rsidTr="00635DBD">
        <w:trPr>
          <w:trHeight w:val="20"/>
        </w:trPr>
        <w:tc>
          <w:tcPr>
            <w:tcW w:w="662" w:type="dxa"/>
            <w:noWrap/>
            <w:hideMark/>
          </w:tcPr>
          <w:p w14:paraId="36F802B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38C223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Morocco</w:t>
            </w:r>
          </w:p>
        </w:tc>
        <w:tc>
          <w:tcPr>
            <w:tcW w:w="667" w:type="dxa"/>
            <w:noWrap/>
            <w:hideMark/>
          </w:tcPr>
          <w:p w14:paraId="120A1AC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28B2535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ENCDM</w:t>
            </w:r>
          </w:p>
        </w:tc>
        <w:tc>
          <w:tcPr>
            <w:tcW w:w="2749" w:type="dxa"/>
            <w:hideMark/>
          </w:tcPr>
          <w:p w14:paraId="5C33B433"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Nationale sur la </w:t>
            </w:r>
            <w:proofErr w:type="spellStart"/>
            <w:r w:rsidRPr="00931BFE">
              <w:rPr>
                <w:rFonts w:ascii="Calibri" w:eastAsia="Times New Roman" w:hAnsi="Calibri" w:cs="Calibri"/>
                <w:sz w:val="16"/>
                <w:szCs w:val="16"/>
                <w:lang w:eastAsia="en-US"/>
              </w:rPr>
              <w:t>Consommation</w:t>
            </w:r>
            <w:proofErr w:type="spellEnd"/>
            <w:r w:rsidRPr="00931BFE">
              <w:rPr>
                <w:rFonts w:ascii="Calibri" w:eastAsia="Times New Roman" w:hAnsi="Calibri" w:cs="Calibri"/>
                <w:sz w:val="16"/>
                <w:szCs w:val="16"/>
                <w:lang w:eastAsia="en-US"/>
              </w:rPr>
              <w:t xml:space="preserve"> et les </w:t>
            </w:r>
            <w:proofErr w:type="spellStart"/>
            <w:r w:rsidRPr="00931BFE">
              <w:rPr>
                <w:rFonts w:ascii="Calibri" w:eastAsia="Times New Roman" w:hAnsi="Calibri" w:cs="Calibri"/>
                <w:sz w:val="16"/>
                <w:szCs w:val="16"/>
                <w:lang w:eastAsia="en-US"/>
              </w:rPr>
              <w:t>Dépenses</w:t>
            </w:r>
            <w:proofErr w:type="spellEnd"/>
            <w:r w:rsidRPr="00931BFE">
              <w:rPr>
                <w:rFonts w:ascii="Calibri" w:eastAsia="Times New Roman" w:hAnsi="Calibri" w:cs="Calibri"/>
                <w:sz w:val="16"/>
                <w:szCs w:val="16"/>
                <w:lang w:eastAsia="en-US"/>
              </w:rPr>
              <w:t xml:space="preserve"> des Ménages 2013-2014</w:t>
            </w:r>
          </w:p>
        </w:tc>
        <w:tc>
          <w:tcPr>
            <w:tcW w:w="2947" w:type="dxa"/>
            <w:noWrap/>
            <w:hideMark/>
          </w:tcPr>
          <w:p w14:paraId="4694FDF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5CDED2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75,691 </w:t>
            </w:r>
          </w:p>
        </w:tc>
      </w:tr>
      <w:tr w:rsidR="001B5CA7" w:rsidRPr="00E66D23" w14:paraId="16334FA7" w14:textId="77777777" w:rsidTr="00635DBD">
        <w:trPr>
          <w:trHeight w:val="20"/>
        </w:trPr>
        <w:tc>
          <w:tcPr>
            <w:tcW w:w="662" w:type="dxa"/>
            <w:noWrap/>
            <w:hideMark/>
          </w:tcPr>
          <w:p w14:paraId="411C620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8EA87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Mozambique</w:t>
            </w:r>
          </w:p>
        </w:tc>
        <w:tc>
          <w:tcPr>
            <w:tcW w:w="667" w:type="dxa"/>
            <w:noWrap/>
            <w:hideMark/>
          </w:tcPr>
          <w:p w14:paraId="5852BB9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2008</w:t>
            </w:r>
          </w:p>
        </w:tc>
        <w:tc>
          <w:tcPr>
            <w:tcW w:w="896" w:type="dxa"/>
            <w:noWrap/>
            <w:hideMark/>
          </w:tcPr>
          <w:p w14:paraId="78F3BC4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IOF</w:t>
            </w:r>
          </w:p>
        </w:tc>
        <w:tc>
          <w:tcPr>
            <w:tcW w:w="2749" w:type="dxa"/>
            <w:noWrap/>
            <w:hideMark/>
          </w:tcPr>
          <w:p w14:paraId="398A54D2"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Inquérito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sobre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Orçamento</w:t>
            </w:r>
            <w:proofErr w:type="spellEnd"/>
            <w:r w:rsidRPr="00931BFE">
              <w:rPr>
                <w:rFonts w:ascii="Calibri" w:eastAsia="Times New Roman" w:hAnsi="Calibri" w:cs="Calibri"/>
                <w:sz w:val="16"/>
                <w:szCs w:val="16"/>
                <w:lang w:eastAsia="en-US"/>
              </w:rPr>
              <w:t xml:space="preserve"> Familiar 2008-2009</w:t>
            </w:r>
          </w:p>
        </w:tc>
        <w:tc>
          <w:tcPr>
            <w:tcW w:w="2947" w:type="dxa"/>
            <w:noWrap/>
            <w:hideMark/>
          </w:tcPr>
          <w:p w14:paraId="0AE4C725"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Direcção</w:t>
            </w:r>
            <w:proofErr w:type="spellEnd"/>
            <w:r w:rsidRPr="00931BFE">
              <w:rPr>
                <w:rFonts w:ascii="Calibri" w:eastAsia="Times New Roman" w:hAnsi="Calibri" w:cs="Calibri"/>
                <w:sz w:val="16"/>
                <w:szCs w:val="16"/>
                <w:lang w:eastAsia="en-US"/>
              </w:rPr>
              <w:t xml:space="preserve"> de Censos e </w:t>
            </w:r>
            <w:proofErr w:type="spellStart"/>
            <w:r w:rsidRPr="00931BFE">
              <w:rPr>
                <w:rFonts w:ascii="Calibri" w:eastAsia="Times New Roman" w:hAnsi="Calibri" w:cs="Calibri"/>
                <w:sz w:val="16"/>
                <w:szCs w:val="16"/>
                <w:lang w:eastAsia="en-US"/>
              </w:rPr>
              <w:t>Inquéritos</w:t>
            </w:r>
            <w:proofErr w:type="spellEnd"/>
          </w:p>
        </w:tc>
        <w:tc>
          <w:tcPr>
            <w:tcW w:w="797" w:type="dxa"/>
            <w:noWrap/>
            <w:hideMark/>
          </w:tcPr>
          <w:p w14:paraId="05B89B8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51,177 </w:t>
            </w:r>
          </w:p>
        </w:tc>
      </w:tr>
      <w:tr w:rsidR="001B5CA7" w:rsidRPr="00E66D23" w14:paraId="263AE825" w14:textId="77777777" w:rsidTr="00635DBD">
        <w:trPr>
          <w:trHeight w:val="20"/>
        </w:trPr>
        <w:tc>
          <w:tcPr>
            <w:tcW w:w="662" w:type="dxa"/>
            <w:noWrap/>
            <w:hideMark/>
          </w:tcPr>
          <w:p w14:paraId="498389B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64624D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Myanmar</w:t>
            </w:r>
          </w:p>
        </w:tc>
        <w:tc>
          <w:tcPr>
            <w:tcW w:w="667" w:type="dxa"/>
            <w:noWrap/>
            <w:hideMark/>
          </w:tcPr>
          <w:p w14:paraId="5C00284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2015</w:t>
            </w:r>
          </w:p>
        </w:tc>
        <w:tc>
          <w:tcPr>
            <w:tcW w:w="896" w:type="dxa"/>
            <w:noWrap/>
            <w:hideMark/>
          </w:tcPr>
          <w:p w14:paraId="0D15A2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MPLCS</w:t>
            </w:r>
          </w:p>
        </w:tc>
        <w:tc>
          <w:tcPr>
            <w:tcW w:w="2749" w:type="dxa"/>
            <w:noWrap/>
            <w:hideMark/>
          </w:tcPr>
          <w:p w14:paraId="120AD47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Myanmar Poverty and Living Conditions Survey 2015</w:t>
            </w:r>
          </w:p>
        </w:tc>
        <w:tc>
          <w:tcPr>
            <w:tcW w:w="2947" w:type="dxa"/>
            <w:noWrap/>
            <w:hideMark/>
          </w:tcPr>
          <w:p w14:paraId="4486BF9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Office, Myanmar</w:t>
            </w:r>
          </w:p>
        </w:tc>
        <w:tc>
          <w:tcPr>
            <w:tcW w:w="797" w:type="dxa"/>
            <w:noWrap/>
            <w:hideMark/>
          </w:tcPr>
          <w:p w14:paraId="0071BBB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16,651 </w:t>
            </w:r>
          </w:p>
        </w:tc>
      </w:tr>
      <w:tr w:rsidR="001B5CA7" w:rsidRPr="00E66D23" w14:paraId="51292243" w14:textId="77777777" w:rsidTr="00635DBD">
        <w:trPr>
          <w:trHeight w:val="20"/>
        </w:trPr>
        <w:tc>
          <w:tcPr>
            <w:tcW w:w="662" w:type="dxa"/>
            <w:noWrap/>
            <w:hideMark/>
          </w:tcPr>
          <w:p w14:paraId="3CE8A1A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38EF46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Namibia</w:t>
            </w:r>
          </w:p>
        </w:tc>
        <w:tc>
          <w:tcPr>
            <w:tcW w:w="667" w:type="dxa"/>
            <w:noWrap/>
            <w:hideMark/>
          </w:tcPr>
          <w:p w14:paraId="5E41E18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20763CB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NHIES</w:t>
            </w:r>
          </w:p>
        </w:tc>
        <w:tc>
          <w:tcPr>
            <w:tcW w:w="2749" w:type="dxa"/>
            <w:noWrap/>
            <w:hideMark/>
          </w:tcPr>
          <w:p w14:paraId="7304A45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Household Income and Expenditure Survey - NHIES</w:t>
            </w:r>
          </w:p>
        </w:tc>
        <w:tc>
          <w:tcPr>
            <w:tcW w:w="2947" w:type="dxa"/>
            <w:noWrap/>
            <w:hideMark/>
          </w:tcPr>
          <w:p w14:paraId="142209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Bureau of Statistics National Planning Commission</w:t>
            </w:r>
          </w:p>
        </w:tc>
        <w:tc>
          <w:tcPr>
            <w:tcW w:w="797" w:type="dxa"/>
            <w:noWrap/>
            <w:hideMark/>
          </w:tcPr>
          <w:p w14:paraId="78CFA63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44,614 </w:t>
            </w:r>
          </w:p>
        </w:tc>
      </w:tr>
      <w:tr w:rsidR="001B5CA7" w:rsidRPr="00E66D23" w14:paraId="3B039309" w14:textId="77777777" w:rsidTr="00635DBD">
        <w:trPr>
          <w:trHeight w:val="20"/>
        </w:trPr>
        <w:tc>
          <w:tcPr>
            <w:tcW w:w="662" w:type="dxa"/>
            <w:noWrap/>
            <w:hideMark/>
          </w:tcPr>
          <w:p w14:paraId="321455B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128D3C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Nauru</w:t>
            </w:r>
          </w:p>
        </w:tc>
        <w:tc>
          <w:tcPr>
            <w:tcW w:w="667" w:type="dxa"/>
            <w:noWrap/>
            <w:hideMark/>
          </w:tcPr>
          <w:p w14:paraId="265136A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14AAC22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75E7BE1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2012/2013</w:t>
            </w:r>
          </w:p>
        </w:tc>
        <w:tc>
          <w:tcPr>
            <w:tcW w:w="2947" w:type="dxa"/>
            <w:noWrap/>
            <w:hideMark/>
          </w:tcPr>
          <w:p w14:paraId="56755E3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Bureau of Statistics, Department of Finance</w:t>
            </w:r>
          </w:p>
        </w:tc>
        <w:tc>
          <w:tcPr>
            <w:tcW w:w="797" w:type="dxa"/>
            <w:noWrap/>
            <w:hideMark/>
          </w:tcPr>
          <w:p w14:paraId="6FAC2B3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3,150 </w:t>
            </w:r>
          </w:p>
        </w:tc>
      </w:tr>
      <w:tr w:rsidR="001B5CA7" w:rsidRPr="00E66D23" w14:paraId="4B0E1F6E" w14:textId="77777777" w:rsidTr="00635DBD">
        <w:trPr>
          <w:trHeight w:val="20"/>
        </w:trPr>
        <w:tc>
          <w:tcPr>
            <w:tcW w:w="662" w:type="dxa"/>
            <w:noWrap/>
            <w:hideMark/>
          </w:tcPr>
          <w:p w14:paraId="132C8BE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EFECE6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Nepal</w:t>
            </w:r>
          </w:p>
        </w:tc>
        <w:tc>
          <w:tcPr>
            <w:tcW w:w="667" w:type="dxa"/>
            <w:noWrap/>
            <w:hideMark/>
          </w:tcPr>
          <w:p w14:paraId="0041A1A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0E2979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LSS-III</w:t>
            </w:r>
          </w:p>
        </w:tc>
        <w:tc>
          <w:tcPr>
            <w:tcW w:w="2749" w:type="dxa"/>
            <w:noWrap/>
            <w:hideMark/>
          </w:tcPr>
          <w:p w14:paraId="3FDF8B7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Standards Survey 2010-2011, Third Round</w:t>
            </w:r>
          </w:p>
        </w:tc>
        <w:tc>
          <w:tcPr>
            <w:tcW w:w="2947" w:type="dxa"/>
            <w:noWrap/>
            <w:hideMark/>
          </w:tcPr>
          <w:p w14:paraId="7DF5970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Bureau of Statistics</w:t>
            </w:r>
          </w:p>
        </w:tc>
        <w:tc>
          <w:tcPr>
            <w:tcW w:w="797" w:type="dxa"/>
            <w:noWrap/>
            <w:hideMark/>
          </w:tcPr>
          <w:p w14:paraId="51AF3EE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28,474 </w:t>
            </w:r>
          </w:p>
        </w:tc>
      </w:tr>
      <w:tr w:rsidR="001B5CA7" w:rsidRPr="00E66D23" w14:paraId="1CD8129A" w14:textId="77777777" w:rsidTr="00635DBD">
        <w:trPr>
          <w:trHeight w:val="20"/>
        </w:trPr>
        <w:tc>
          <w:tcPr>
            <w:tcW w:w="662" w:type="dxa"/>
            <w:noWrap/>
            <w:hideMark/>
          </w:tcPr>
          <w:p w14:paraId="77D8992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B79217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Netherlands</w:t>
            </w:r>
          </w:p>
        </w:tc>
        <w:tc>
          <w:tcPr>
            <w:tcW w:w="667" w:type="dxa"/>
            <w:noWrap/>
            <w:hideMark/>
          </w:tcPr>
          <w:p w14:paraId="0106F05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023FD07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652E27C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36B9A10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Netherlands</w:t>
            </w:r>
          </w:p>
        </w:tc>
        <w:tc>
          <w:tcPr>
            <w:tcW w:w="797" w:type="dxa"/>
            <w:noWrap/>
            <w:hideMark/>
          </w:tcPr>
          <w:p w14:paraId="0A63419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25,461 </w:t>
            </w:r>
          </w:p>
        </w:tc>
      </w:tr>
      <w:tr w:rsidR="001B5CA7" w:rsidRPr="00E66D23" w14:paraId="3824D11E" w14:textId="77777777" w:rsidTr="00635DBD">
        <w:trPr>
          <w:trHeight w:val="20"/>
        </w:trPr>
        <w:tc>
          <w:tcPr>
            <w:tcW w:w="662" w:type="dxa"/>
            <w:noWrap/>
            <w:hideMark/>
          </w:tcPr>
          <w:p w14:paraId="284E622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217711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Nicaragua</w:t>
            </w:r>
          </w:p>
        </w:tc>
        <w:tc>
          <w:tcPr>
            <w:tcW w:w="667" w:type="dxa"/>
            <w:noWrap/>
            <w:hideMark/>
          </w:tcPr>
          <w:p w14:paraId="3859744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5ACF0FE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EMNV</w:t>
            </w:r>
          </w:p>
        </w:tc>
        <w:tc>
          <w:tcPr>
            <w:tcW w:w="2749" w:type="dxa"/>
            <w:noWrap/>
            <w:hideMark/>
          </w:tcPr>
          <w:p w14:paraId="54A2D728"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sobre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Medición</w:t>
            </w:r>
            <w:proofErr w:type="spellEnd"/>
            <w:r w:rsidRPr="00931BFE">
              <w:rPr>
                <w:rFonts w:ascii="Calibri" w:eastAsia="Times New Roman" w:hAnsi="Calibri" w:cs="Calibri"/>
                <w:sz w:val="16"/>
                <w:szCs w:val="16"/>
                <w:lang w:eastAsia="en-US"/>
              </w:rPr>
              <w:t xml:space="preserve"> de Nivel de Vida</w:t>
            </w:r>
          </w:p>
        </w:tc>
        <w:tc>
          <w:tcPr>
            <w:tcW w:w="2947" w:type="dxa"/>
            <w:noWrap/>
            <w:hideMark/>
          </w:tcPr>
          <w:p w14:paraId="0624EE21" w14:textId="186A3D9A"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Geograf</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a</w:t>
            </w:r>
            <w:proofErr w:type="spellEnd"/>
            <w:r w:rsidRPr="00931BFE">
              <w:rPr>
                <w:rFonts w:ascii="Calibri" w:eastAsia="Times New Roman" w:hAnsi="Calibri" w:cs="Calibri"/>
                <w:sz w:val="16"/>
                <w:szCs w:val="16"/>
                <w:lang w:eastAsia="en-US"/>
              </w:rPr>
              <w:t xml:space="preserve"> e </w:t>
            </w:r>
            <w:proofErr w:type="spellStart"/>
            <w:r w:rsidRPr="00931BFE">
              <w:rPr>
                <w:rFonts w:ascii="Calibri" w:eastAsia="Times New Roman" w:hAnsi="Calibri" w:cs="Calibri"/>
                <w:sz w:val="16"/>
                <w:szCs w:val="16"/>
                <w:lang w:eastAsia="en-US"/>
              </w:rPr>
              <w:t>Informática</w:t>
            </w:r>
            <w:proofErr w:type="spellEnd"/>
            <w:r w:rsidRPr="00931BFE">
              <w:rPr>
                <w:rFonts w:ascii="Calibri" w:eastAsia="Times New Roman" w:hAnsi="Calibri" w:cs="Calibri"/>
                <w:sz w:val="16"/>
                <w:szCs w:val="16"/>
                <w:lang w:eastAsia="en-US"/>
              </w:rPr>
              <w:t xml:space="preserve"> (INIDE)</w:t>
            </w:r>
          </w:p>
        </w:tc>
        <w:tc>
          <w:tcPr>
            <w:tcW w:w="797" w:type="dxa"/>
            <w:noWrap/>
            <w:hideMark/>
          </w:tcPr>
          <w:p w14:paraId="51D01E3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30,189 </w:t>
            </w:r>
          </w:p>
        </w:tc>
      </w:tr>
      <w:tr w:rsidR="001B5CA7" w:rsidRPr="00E66D23" w14:paraId="6E92365A" w14:textId="77777777" w:rsidTr="00635DBD">
        <w:trPr>
          <w:trHeight w:val="20"/>
        </w:trPr>
        <w:tc>
          <w:tcPr>
            <w:tcW w:w="662" w:type="dxa"/>
            <w:noWrap/>
            <w:hideMark/>
          </w:tcPr>
          <w:p w14:paraId="7777464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5CF546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Niger</w:t>
            </w:r>
          </w:p>
        </w:tc>
        <w:tc>
          <w:tcPr>
            <w:tcW w:w="667" w:type="dxa"/>
            <w:noWrap/>
            <w:hideMark/>
          </w:tcPr>
          <w:p w14:paraId="6DE6BC9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47DD51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ECVMA</w:t>
            </w:r>
          </w:p>
        </w:tc>
        <w:tc>
          <w:tcPr>
            <w:tcW w:w="2749" w:type="dxa"/>
            <w:noWrap/>
            <w:hideMark/>
          </w:tcPr>
          <w:p w14:paraId="108F967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Survey on Household Living Conditions and Agriculture 2011</w:t>
            </w:r>
          </w:p>
        </w:tc>
        <w:tc>
          <w:tcPr>
            <w:tcW w:w="2947" w:type="dxa"/>
            <w:noWrap/>
            <w:hideMark/>
          </w:tcPr>
          <w:p w14:paraId="6F8C758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and Census Division, National Institute of Statistics</w:t>
            </w:r>
          </w:p>
        </w:tc>
        <w:tc>
          <w:tcPr>
            <w:tcW w:w="797" w:type="dxa"/>
            <w:noWrap/>
            <w:hideMark/>
          </w:tcPr>
          <w:p w14:paraId="7A85802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24,791 </w:t>
            </w:r>
          </w:p>
        </w:tc>
      </w:tr>
      <w:tr w:rsidR="001B5CA7" w:rsidRPr="00E66D23" w14:paraId="0D1A5F42" w14:textId="77777777" w:rsidTr="00635DBD">
        <w:trPr>
          <w:trHeight w:val="20"/>
        </w:trPr>
        <w:tc>
          <w:tcPr>
            <w:tcW w:w="662" w:type="dxa"/>
            <w:noWrap/>
            <w:hideMark/>
          </w:tcPr>
          <w:p w14:paraId="7A3C00F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AFE280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Nigeria</w:t>
            </w:r>
          </w:p>
        </w:tc>
        <w:tc>
          <w:tcPr>
            <w:tcW w:w="667" w:type="dxa"/>
            <w:noWrap/>
            <w:hideMark/>
          </w:tcPr>
          <w:p w14:paraId="33533B3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1B1455C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GHSP-W1</w:t>
            </w:r>
          </w:p>
        </w:tc>
        <w:tc>
          <w:tcPr>
            <w:tcW w:w="2749" w:type="dxa"/>
            <w:noWrap/>
            <w:hideMark/>
          </w:tcPr>
          <w:p w14:paraId="762B52C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General Household Survey, Panel 2010-2011, Wave 1</w:t>
            </w:r>
          </w:p>
        </w:tc>
        <w:tc>
          <w:tcPr>
            <w:tcW w:w="2947" w:type="dxa"/>
            <w:noWrap/>
            <w:hideMark/>
          </w:tcPr>
          <w:p w14:paraId="7712E7C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 (NBS)</w:t>
            </w:r>
          </w:p>
        </w:tc>
        <w:tc>
          <w:tcPr>
            <w:tcW w:w="797" w:type="dxa"/>
            <w:noWrap/>
            <w:hideMark/>
          </w:tcPr>
          <w:p w14:paraId="2B523DD2" w14:textId="248A814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w:t>
            </w:r>
            <w:r w:rsidR="009C6B5D">
              <w:rPr>
                <w:rFonts w:ascii="Calibri" w:eastAsia="Times New Roman" w:hAnsi="Calibri" w:cs="Calibri"/>
                <w:sz w:val="16"/>
                <w:szCs w:val="16"/>
                <w:lang w:eastAsia="en-US"/>
              </w:rPr>
              <w:t>55,782</w:t>
            </w:r>
            <w:r w:rsidRPr="00931BFE">
              <w:rPr>
                <w:rFonts w:ascii="Calibri" w:eastAsia="Times New Roman" w:hAnsi="Calibri" w:cs="Calibri"/>
                <w:sz w:val="16"/>
                <w:szCs w:val="16"/>
                <w:lang w:eastAsia="en-US"/>
              </w:rPr>
              <w:t xml:space="preserve"> </w:t>
            </w:r>
          </w:p>
        </w:tc>
      </w:tr>
      <w:tr w:rsidR="001B5CA7" w:rsidRPr="00E66D23" w14:paraId="6A111F62" w14:textId="77777777" w:rsidTr="00635DBD">
        <w:trPr>
          <w:trHeight w:val="20"/>
        </w:trPr>
        <w:tc>
          <w:tcPr>
            <w:tcW w:w="662" w:type="dxa"/>
            <w:noWrap/>
            <w:hideMark/>
          </w:tcPr>
          <w:p w14:paraId="47C522C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0D3B77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North Macedonia</w:t>
            </w:r>
          </w:p>
        </w:tc>
        <w:tc>
          <w:tcPr>
            <w:tcW w:w="667" w:type="dxa"/>
            <w:noWrap/>
            <w:hideMark/>
          </w:tcPr>
          <w:p w14:paraId="0531DFD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6564265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SILC-C</w:t>
            </w:r>
          </w:p>
        </w:tc>
        <w:tc>
          <w:tcPr>
            <w:tcW w:w="2749" w:type="dxa"/>
            <w:noWrap/>
            <w:hideMark/>
          </w:tcPr>
          <w:p w14:paraId="4E20F55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Income and Living Conditions 2011</w:t>
            </w:r>
          </w:p>
        </w:tc>
        <w:tc>
          <w:tcPr>
            <w:tcW w:w="2947" w:type="dxa"/>
            <w:noWrap/>
            <w:hideMark/>
          </w:tcPr>
          <w:p w14:paraId="6171A50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State Statistical Office of the Republic of Macedonia</w:t>
            </w:r>
          </w:p>
        </w:tc>
        <w:tc>
          <w:tcPr>
            <w:tcW w:w="797" w:type="dxa"/>
            <w:noWrap/>
            <w:hideMark/>
          </w:tcPr>
          <w:p w14:paraId="5FD42E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15,328 </w:t>
            </w:r>
          </w:p>
        </w:tc>
      </w:tr>
      <w:tr w:rsidR="001B5CA7" w:rsidRPr="00E66D23" w14:paraId="27F4BD61" w14:textId="77777777" w:rsidTr="00635DBD">
        <w:trPr>
          <w:trHeight w:val="20"/>
        </w:trPr>
        <w:tc>
          <w:tcPr>
            <w:tcW w:w="662" w:type="dxa"/>
            <w:noWrap/>
            <w:hideMark/>
          </w:tcPr>
          <w:p w14:paraId="2DEDEAF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B5AC81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Norway</w:t>
            </w:r>
          </w:p>
        </w:tc>
        <w:tc>
          <w:tcPr>
            <w:tcW w:w="667" w:type="dxa"/>
            <w:noWrap/>
            <w:hideMark/>
          </w:tcPr>
          <w:p w14:paraId="04BAD81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0F01045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3510152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4507948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Norway</w:t>
            </w:r>
          </w:p>
        </w:tc>
        <w:tc>
          <w:tcPr>
            <w:tcW w:w="797" w:type="dxa"/>
            <w:noWrap/>
            <w:hideMark/>
          </w:tcPr>
          <w:p w14:paraId="4EDA4E2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11,730 </w:t>
            </w:r>
          </w:p>
        </w:tc>
      </w:tr>
      <w:tr w:rsidR="001B5CA7" w:rsidRPr="00E66D23" w14:paraId="5390BD74" w14:textId="77777777" w:rsidTr="00635DBD">
        <w:trPr>
          <w:trHeight w:val="20"/>
        </w:trPr>
        <w:tc>
          <w:tcPr>
            <w:tcW w:w="662" w:type="dxa"/>
            <w:noWrap/>
            <w:hideMark/>
          </w:tcPr>
          <w:p w14:paraId="7312073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5AB555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Pakistan</w:t>
            </w:r>
          </w:p>
        </w:tc>
        <w:tc>
          <w:tcPr>
            <w:tcW w:w="667" w:type="dxa"/>
            <w:noWrap/>
            <w:hideMark/>
          </w:tcPr>
          <w:p w14:paraId="68F5E9C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3D159AA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00DBF1F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Integrated Economic Survey (HIES) 2010-2011</w:t>
            </w:r>
          </w:p>
        </w:tc>
        <w:tc>
          <w:tcPr>
            <w:tcW w:w="2947" w:type="dxa"/>
            <w:noWrap/>
            <w:hideMark/>
          </w:tcPr>
          <w:p w14:paraId="10DD26C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Federal Bureau of Statistics</w:t>
            </w:r>
          </w:p>
        </w:tc>
        <w:tc>
          <w:tcPr>
            <w:tcW w:w="797" w:type="dxa"/>
            <w:noWrap/>
            <w:hideMark/>
          </w:tcPr>
          <w:p w14:paraId="0F26838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108,931 </w:t>
            </w:r>
          </w:p>
        </w:tc>
      </w:tr>
      <w:tr w:rsidR="001B5CA7" w:rsidRPr="00E66D23" w14:paraId="41E34498" w14:textId="77777777" w:rsidTr="00635DBD">
        <w:trPr>
          <w:trHeight w:val="20"/>
        </w:trPr>
        <w:tc>
          <w:tcPr>
            <w:tcW w:w="662" w:type="dxa"/>
            <w:noWrap/>
            <w:hideMark/>
          </w:tcPr>
          <w:p w14:paraId="72C0E07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C6F5A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Panama</w:t>
            </w:r>
          </w:p>
        </w:tc>
        <w:tc>
          <w:tcPr>
            <w:tcW w:w="667" w:type="dxa"/>
            <w:noWrap/>
            <w:hideMark/>
          </w:tcPr>
          <w:p w14:paraId="06F80E8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5510D4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w:t>
            </w:r>
          </w:p>
        </w:tc>
        <w:tc>
          <w:tcPr>
            <w:tcW w:w="2749" w:type="dxa"/>
            <w:noWrap/>
            <w:hideMark/>
          </w:tcPr>
          <w:p w14:paraId="41765EC4"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Mercado Laboral 2010</w:t>
            </w:r>
          </w:p>
        </w:tc>
        <w:tc>
          <w:tcPr>
            <w:tcW w:w="2947" w:type="dxa"/>
            <w:noWrap/>
            <w:hideMark/>
          </w:tcPr>
          <w:p w14:paraId="751E4B1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Censos</w:t>
            </w:r>
          </w:p>
        </w:tc>
        <w:tc>
          <w:tcPr>
            <w:tcW w:w="797" w:type="dxa"/>
            <w:noWrap/>
            <w:hideMark/>
          </w:tcPr>
          <w:p w14:paraId="26345D1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48,759 </w:t>
            </w:r>
          </w:p>
        </w:tc>
      </w:tr>
      <w:tr w:rsidR="001B5CA7" w:rsidRPr="00E66D23" w14:paraId="3F0169F7" w14:textId="77777777" w:rsidTr="00635DBD">
        <w:trPr>
          <w:trHeight w:val="20"/>
        </w:trPr>
        <w:tc>
          <w:tcPr>
            <w:tcW w:w="662" w:type="dxa"/>
            <w:noWrap/>
            <w:hideMark/>
          </w:tcPr>
          <w:p w14:paraId="46CB58E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21D8B8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Papua New Guinea</w:t>
            </w:r>
          </w:p>
        </w:tc>
        <w:tc>
          <w:tcPr>
            <w:tcW w:w="667" w:type="dxa"/>
            <w:noWrap/>
            <w:hideMark/>
          </w:tcPr>
          <w:p w14:paraId="427E811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0A2A973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1EF8C7C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2009-2010</w:t>
            </w:r>
          </w:p>
        </w:tc>
        <w:tc>
          <w:tcPr>
            <w:tcW w:w="2947" w:type="dxa"/>
            <w:noWrap/>
            <w:hideMark/>
          </w:tcPr>
          <w:p w14:paraId="4914846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w:t>
            </w:r>
          </w:p>
        </w:tc>
        <w:tc>
          <w:tcPr>
            <w:tcW w:w="797" w:type="dxa"/>
            <w:noWrap/>
            <w:hideMark/>
          </w:tcPr>
          <w:p w14:paraId="3328CB0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20,369 </w:t>
            </w:r>
          </w:p>
        </w:tc>
      </w:tr>
      <w:tr w:rsidR="001B5CA7" w:rsidRPr="00E66D23" w14:paraId="56ECA161" w14:textId="77777777" w:rsidTr="00635DBD">
        <w:trPr>
          <w:trHeight w:val="20"/>
        </w:trPr>
        <w:tc>
          <w:tcPr>
            <w:tcW w:w="662" w:type="dxa"/>
            <w:noWrap/>
            <w:hideMark/>
          </w:tcPr>
          <w:p w14:paraId="344AF8D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2010</w:t>
            </w:r>
          </w:p>
        </w:tc>
        <w:tc>
          <w:tcPr>
            <w:tcW w:w="1074" w:type="dxa"/>
            <w:noWrap/>
            <w:hideMark/>
          </w:tcPr>
          <w:p w14:paraId="3B38BD8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Paraguay</w:t>
            </w:r>
          </w:p>
        </w:tc>
        <w:tc>
          <w:tcPr>
            <w:tcW w:w="667" w:type="dxa"/>
            <w:noWrap/>
            <w:hideMark/>
          </w:tcPr>
          <w:p w14:paraId="0ACB95B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3F3B9E1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EPH</w:t>
            </w:r>
          </w:p>
        </w:tc>
        <w:tc>
          <w:tcPr>
            <w:tcW w:w="2749" w:type="dxa"/>
            <w:noWrap/>
            <w:hideMark/>
          </w:tcPr>
          <w:p w14:paraId="6D2CC7E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Permanente de </w:t>
            </w:r>
            <w:proofErr w:type="spellStart"/>
            <w:r w:rsidRPr="00931BFE">
              <w:rPr>
                <w:rFonts w:ascii="Calibri" w:eastAsia="Times New Roman" w:hAnsi="Calibri" w:cs="Calibri"/>
                <w:sz w:val="16"/>
                <w:szCs w:val="16"/>
                <w:lang w:eastAsia="en-US"/>
              </w:rPr>
              <w:t>Hogares</w:t>
            </w:r>
            <w:proofErr w:type="spellEnd"/>
          </w:p>
        </w:tc>
        <w:tc>
          <w:tcPr>
            <w:tcW w:w="2947" w:type="dxa"/>
            <w:noWrap/>
            <w:hideMark/>
          </w:tcPr>
          <w:p w14:paraId="69FE9454"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Dirección</w:t>
            </w:r>
            <w:proofErr w:type="spellEnd"/>
            <w:r w:rsidRPr="00931BFE">
              <w:rPr>
                <w:rFonts w:ascii="Calibri" w:eastAsia="Times New Roman" w:hAnsi="Calibri" w:cs="Calibri"/>
                <w:sz w:val="16"/>
                <w:szCs w:val="16"/>
                <w:lang w:eastAsia="en-US"/>
              </w:rPr>
              <w:t xml:space="preserve"> General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Encuestas</w:t>
            </w:r>
            <w:proofErr w:type="spellEnd"/>
            <w:r w:rsidRPr="00931BFE">
              <w:rPr>
                <w:rFonts w:ascii="Calibri" w:eastAsia="Times New Roman" w:hAnsi="Calibri" w:cs="Calibri"/>
                <w:sz w:val="16"/>
                <w:szCs w:val="16"/>
                <w:lang w:eastAsia="en-US"/>
              </w:rPr>
              <w:t xml:space="preserve"> y Censos</w:t>
            </w:r>
          </w:p>
        </w:tc>
        <w:tc>
          <w:tcPr>
            <w:tcW w:w="797" w:type="dxa"/>
            <w:noWrap/>
            <w:hideMark/>
          </w:tcPr>
          <w:p w14:paraId="668D546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20,316 </w:t>
            </w:r>
          </w:p>
        </w:tc>
      </w:tr>
      <w:tr w:rsidR="001B5CA7" w:rsidRPr="00E66D23" w14:paraId="52C9C896" w14:textId="77777777" w:rsidTr="00635DBD">
        <w:trPr>
          <w:trHeight w:val="20"/>
        </w:trPr>
        <w:tc>
          <w:tcPr>
            <w:tcW w:w="662" w:type="dxa"/>
            <w:noWrap/>
            <w:hideMark/>
          </w:tcPr>
          <w:p w14:paraId="4EF7E08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66D702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Peru</w:t>
            </w:r>
          </w:p>
        </w:tc>
        <w:tc>
          <w:tcPr>
            <w:tcW w:w="667" w:type="dxa"/>
            <w:noWrap/>
            <w:hideMark/>
          </w:tcPr>
          <w:p w14:paraId="7F74BBE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3C5A1D3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ENAHO</w:t>
            </w:r>
          </w:p>
        </w:tc>
        <w:tc>
          <w:tcPr>
            <w:tcW w:w="2749" w:type="dxa"/>
            <w:noWrap/>
            <w:hideMark/>
          </w:tcPr>
          <w:p w14:paraId="681F573D"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sobre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Condiciones</w:t>
            </w:r>
            <w:proofErr w:type="spellEnd"/>
            <w:r w:rsidRPr="00931BFE">
              <w:rPr>
                <w:rFonts w:ascii="Calibri" w:eastAsia="Times New Roman" w:hAnsi="Calibri" w:cs="Calibri"/>
                <w:sz w:val="16"/>
                <w:szCs w:val="16"/>
                <w:lang w:eastAsia="en-US"/>
              </w:rPr>
              <w:t xml:space="preserve"> de Vida y </w:t>
            </w:r>
            <w:proofErr w:type="spellStart"/>
            <w:r w:rsidRPr="00931BFE">
              <w:rPr>
                <w:rFonts w:ascii="Calibri" w:eastAsia="Times New Roman" w:hAnsi="Calibri" w:cs="Calibri"/>
                <w:sz w:val="16"/>
                <w:szCs w:val="16"/>
                <w:lang w:eastAsia="en-US"/>
              </w:rPr>
              <w:t>Pobreza</w:t>
            </w:r>
            <w:proofErr w:type="spellEnd"/>
            <w:r w:rsidRPr="00931BFE">
              <w:rPr>
                <w:rFonts w:ascii="Calibri" w:eastAsia="Times New Roman" w:hAnsi="Calibri" w:cs="Calibri"/>
                <w:sz w:val="16"/>
                <w:szCs w:val="16"/>
                <w:lang w:eastAsia="en-US"/>
              </w:rPr>
              <w:t xml:space="preserve"> 2010</w:t>
            </w:r>
          </w:p>
        </w:tc>
        <w:tc>
          <w:tcPr>
            <w:tcW w:w="2947" w:type="dxa"/>
            <w:noWrap/>
            <w:hideMark/>
          </w:tcPr>
          <w:p w14:paraId="1562A8F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e Informática (INEI)</w:t>
            </w:r>
          </w:p>
        </w:tc>
        <w:tc>
          <w:tcPr>
            <w:tcW w:w="797" w:type="dxa"/>
            <w:noWrap/>
            <w:hideMark/>
          </w:tcPr>
          <w:p w14:paraId="04F8AB2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87,428 </w:t>
            </w:r>
          </w:p>
        </w:tc>
      </w:tr>
      <w:tr w:rsidR="001B5CA7" w:rsidRPr="00E66D23" w14:paraId="2F081A25" w14:textId="77777777" w:rsidTr="00635DBD">
        <w:trPr>
          <w:trHeight w:val="20"/>
        </w:trPr>
        <w:tc>
          <w:tcPr>
            <w:tcW w:w="662" w:type="dxa"/>
            <w:noWrap/>
            <w:hideMark/>
          </w:tcPr>
          <w:p w14:paraId="2220F3C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535694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Philippines</w:t>
            </w:r>
          </w:p>
        </w:tc>
        <w:tc>
          <w:tcPr>
            <w:tcW w:w="667" w:type="dxa"/>
            <w:noWrap/>
            <w:hideMark/>
          </w:tcPr>
          <w:p w14:paraId="4D15451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4407DA2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FIES</w:t>
            </w:r>
          </w:p>
        </w:tc>
        <w:tc>
          <w:tcPr>
            <w:tcW w:w="2749" w:type="dxa"/>
            <w:noWrap/>
            <w:hideMark/>
          </w:tcPr>
          <w:p w14:paraId="7C489B0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Family Income and Expenditure Survey 2009</w:t>
            </w:r>
          </w:p>
        </w:tc>
        <w:tc>
          <w:tcPr>
            <w:tcW w:w="2947" w:type="dxa"/>
            <w:noWrap/>
            <w:hideMark/>
          </w:tcPr>
          <w:p w14:paraId="0870305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Philippine Statistics Authority</w:t>
            </w:r>
          </w:p>
        </w:tc>
        <w:tc>
          <w:tcPr>
            <w:tcW w:w="797" w:type="dxa"/>
            <w:noWrap/>
            <w:hideMark/>
          </w:tcPr>
          <w:p w14:paraId="52FC2AF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186,826 </w:t>
            </w:r>
          </w:p>
        </w:tc>
      </w:tr>
      <w:tr w:rsidR="001B5CA7" w:rsidRPr="00E66D23" w14:paraId="59B5C1FD" w14:textId="77777777" w:rsidTr="00635DBD">
        <w:trPr>
          <w:trHeight w:val="20"/>
        </w:trPr>
        <w:tc>
          <w:tcPr>
            <w:tcW w:w="662" w:type="dxa"/>
            <w:noWrap/>
            <w:hideMark/>
          </w:tcPr>
          <w:p w14:paraId="64DFD8E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A91F3F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Poland</w:t>
            </w:r>
          </w:p>
        </w:tc>
        <w:tc>
          <w:tcPr>
            <w:tcW w:w="667" w:type="dxa"/>
            <w:noWrap/>
            <w:hideMark/>
          </w:tcPr>
          <w:p w14:paraId="4C49D60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47A3948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69866A7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64AF4C7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Office of Poland</w:t>
            </w:r>
          </w:p>
        </w:tc>
        <w:tc>
          <w:tcPr>
            <w:tcW w:w="797" w:type="dxa"/>
            <w:noWrap/>
            <w:hideMark/>
          </w:tcPr>
          <w:p w14:paraId="341661E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36,720 </w:t>
            </w:r>
          </w:p>
        </w:tc>
      </w:tr>
      <w:tr w:rsidR="001B5CA7" w:rsidRPr="00E66D23" w14:paraId="002BC179" w14:textId="77777777" w:rsidTr="00635DBD">
        <w:trPr>
          <w:trHeight w:val="20"/>
        </w:trPr>
        <w:tc>
          <w:tcPr>
            <w:tcW w:w="662" w:type="dxa"/>
            <w:noWrap/>
            <w:hideMark/>
          </w:tcPr>
          <w:p w14:paraId="2CDFEB2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54D857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Portugal</w:t>
            </w:r>
          </w:p>
        </w:tc>
        <w:tc>
          <w:tcPr>
            <w:tcW w:w="667" w:type="dxa"/>
            <w:noWrap/>
            <w:hideMark/>
          </w:tcPr>
          <w:p w14:paraId="2A05426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26D22B8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67DCFBB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23B25AC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Portugal</w:t>
            </w:r>
          </w:p>
        </w:tc>
        <w:tc>
          <w:tcPr>
            <w:tcW w:w="797" w:type="dxa"/>
            <w:noWrap/>
            <w:hideMark/>
          </w:tcPr>
          <w:p w14:paraId="0C50507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14,662 </w:t>
            </w:r>
          </w:p>
        </w:tc>
      </w:tr>
      <w:tr w:rsidR="001B5CA7" w:rsidRPr="00E66D23" w14:paraId="6656064F" w14:textId="77777777" w:rsidTr="00635DBD">
        <w:trPr>
          <w:trHeight w:val="20"/>
        </w:trPr>
        <w:tc>
          <w:tcPr>
            <w:tcW w:w="662" w:type="dxa"/>
            <w:noWrap/>
            <w:hideMark/>
          </w:tcPr>
          <w:p w14:paraId="29A9E31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579188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Romania</w:t>
            </w:r>
          </w:p>
        </w:tc>
        <w:tc>
          <w:tcPr>
            <w:tcW w:w="667" w:type="dxa"/>
            <w:noWrap/>
            <w:hideMark/>
          </w:tcPr>
          <w:p w14:paraId="41AE1BD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4F6E5D5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5800D8A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33857CE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Institute of Statistics - NIS</w:t>
            </w:r>
          </w:p>
        </w:tc>
        <w:tc>
          <w:tcPr>
            <w:tcW w:w="797" w:type="dxa"/>
            <w:noWrap/>
            <w:hideMark/>
          </w:tcPr>
          <w:p w14:paraId="23148C4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17,864 </w:t>
            </w:r>
          </w:p>
        </w:tc>
      </w:tr>
      <w:tr w:rsidR="001B5CA7" w:rsidRPr="00E66D23" w14:paraId="1D11F454" w14:textId="77777777" w:rsidTr="00635DBD">
        <w:trPr>
          <w:trHeight w:val="20"/>
        </w:trPr>
        <w:tc>
          <w:tcPr>
            <w:tcW w:w="662" w:type="dxa"/>
            <w:noWrap/>
            <w:hideMark/>
          </w:tcPr>
          <w:p w14:paraId="0D3CFD5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7CF90A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Russian Federation</w:t>
            </w:r>
          </w:p>
        </w:tc>
        <w:tc>
          <w:tcPr>
            <w:tcW w:w="667" w:type="dxa"/>
            <w:noWrap/>
            <w:hideMark/>
          </w:tcPr>
          <w:p w14:paraId="70ED2A4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57C27A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1709481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2010</w:t>
            </w:r>
          </w:p>
        </w:tc>
        <w:tc>
          <w:tcPr>
            <w:tcW w:w="2947" w:type="dxa"/>
            <w:noWrap/>
            <w:hideMark/>
          </w:tcPr>
          <w:p w14:paraId="5A1F9D2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Federal State Statistics Service of the Russian Federation</w:t>
            </w:r>
          </w:p>
        </w:tc>
        <w:tc>
          <w:tcPr>
            <w:tcW w:w="797" w:type="dxa"/>
            <w:noWrap/>
            <w:hideMark/>
          </w:tcPr>
          <w:p w14:paraId="09DDCD1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540,091 </w:t>
            </w:r>
          </w:p>
        </w:tc>
      </w:tr>
      <w:tr w:rsidR="001B5CA7" w:rsidRPr="00E66D23" w14:paraId="2D3C97B5" w14:textId="77777777" w:rsidTr="00635DBD">
        <w:trPr>
          <w:trHeight w:val="20"/>
        </w:trPr>
        <w:tc>
          <w:tcPr>
            <w:tcW w:w="662" w:type="dxa"/>
            <w:noWrap/>
            <w:hideMark/>
          </w:tcPr>
          <w:p w14:paraId="54D6EF7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4AE785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Rwanda</w:t>
            </w:r>
          </w:p>
        </w:tc>
        <w:tc>
          <w:tcPr>
            <w:tcW w:w="667" w:type="dxa"/>
            <w:noWrap/>
            <w:hideMark/>
          </w:tcPr>
          <w:p w14:paraId="444C351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3A9E959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EICV-III</w:t>
            </w:r>
          </w:p>
        </w:tc>
        <w:tc>
          <w:tcPr>
            <w:tcW w:w="2749" w:type="dxa"/>
            <w:noWrap/>
            <w:hideMark/>
          </w:tcPr>
          <w:p w14:paraId="70DEA07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Integrated Household Living Conditions Survey 2010-2011</w:t>
            </w:r>
          </w:p>
        </w:tc>
        <w:tc>
          <w:tcPr>
            <w:tcW w:w="2947" w:type="dxa"/>
            <w:noWrap/>
            <w:hideMark/>
          </w:tcPr>
          <w:p w14:paraId="27BE0B4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Institute of Statistics of Rwanda (NISR)</w:t>
            </w:r>
          </w:p>
        </w:tc>
        <w:tc>
          <w:tcPr>
            <w:tcW w:w="797" w:type="dxa"/>
            <w:noWrap/>
            <w:hideMark/>
          </w:tcPr>
          <w:p w14:paraId="40C3A92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67,415 </w:t>
            </w:r>
          </w:p>
        </w:tc>
      </w:tr>
      <w:tr w:rsidR="001B5CA7" w:rsidRPr="00E66D23" w14:paraId="7A08D23E" w14:textId="77777777" w:rsidTr="00635DBD">
        <w:trPr>
          <w:trHeight w:val="20"/>
        </w:trPr>
        <w:tc>
          <w:tcPr>
            <w:tcW w:w="662" w:type="dxa"/>
            <w:noWrap/>
            <w:hideMark/>
          </w:tcPr>
          <w:p w14:paraId="0894B52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BF5533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Samoa</w:t>
            </w:r>
          </w:p>
        </w:tc>
        <w:tc>
          <w:tcPr>
            <w:tcW w:w="667" w:type="dxa"/>
            <w:noWrap/>
            <w:hideMark/>
          </w:tcPr>
          <w:p w14:paraId="1D85F62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2008</w:t>
            </w:r>
          </w:p>
        </w:tc>
        <w:tc>
          <w:tcPr>
            <w:tcW w:w="896" w:type="dxa"/>
            <w:noWrap/>
            <w:hideMark/>
          </w:tcPr>
          <w:p w14:paraId="37408D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427DAFD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2008</w:t>
            </w:r>
          </w:p>
        </w:tc>
        <w:tc>
          <w:tcPr>
            <w:tcW w:w="2947" w:type="dxa"/>
            <w:noWrap/>
            <w:hideMark/>
          </w:tcPr>
          <w:p w14:paraId="6ACEA10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Bureau of Statistics - Government of Samoa</w:t>
            </w:r>
          </w:p>
        </w:tc>
        <w:tc>
          <w:tcPr>
            <w:tcW w:w="797" w:type="dxa"/>
            <w:noWrap/>
            <w:hideMark/>
          </w:tcPr>
          <w:p w14:paraId="14040A3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14,651 </w:t>
            </w:r>
          </w:p>
        </w:tc>
      </w:tr>
      <w:tr w:rsidR="001B5CA7" w:rsidRPr="00E66D23" w14:paraId="189F7397" w14:textId="77777777" w:rsidTr="00635DBD">
        <w:trPr>
          <w:trHeight w:val="20"/>
        </w:trPr>
        <w:tc>
          <w:tcPr>
            <w:tcW w:w="662" w:type="dxa"/>
            <w:noWrap/>
            <w:hideMark/>
          </w:tcPr>
          <w:p w14:paraId="3F7694C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337551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Senegal</w:t>
            </w:r>
          </w:p>
        </w:tc>
        <w:tc>
          <w:tcPr>
            <w:tcW w:w="667" w:type="dxa"/>
            <w:noWrap/>
            <w:hideMark/>
          </w:tcPr>
          <w:p w14:paraId="3CC90EC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0849C37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ESPS-II</w:t>
            </w:r>
          </w:p>
        </w:tc>
        <w:tc>
          <w:tcPr>
            <w:tcW w:w="2749" w:type="dxa"/>
            <w:noWrap/>
            <w:hideMark/>
          </w:tcPr>
          <w:p w14:paraId="10DB67E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Suivi</w:t>
            </w:r>
            <w:proofErr w:type="spellEnd"/>
            <w:r w:rsidRPr="00931BFE">
              <w:rPr>
                <w:rFonts w:ascii="Calibri" w:eastAsia="Times New Roman" w:hAnsi="Calibri" w:cs="Calibri"/>
                <w:sz w:val="16"/>
                <w:szCs w:val="16"/>
                <w:lang w:eastAsia="en-US"/>
              </w:rPr>
              <w:t xml:space="preserve"> de la </w:t>
            </w:r>
            <w:proofErr w:type="spellStart"/>
            <w:r w:rsidRPr="00931BFE">
              <w:rPr>
                <w:rFonts w:ascii="Calibri" w:eastAsia="Times New Roman" w:hAnsi="Calibri" w:cs="Calibri"/>
                <w:sz w:val="16"/>
                <w:szCs w:val="16"/>
                <w:lang w:eastAsia="en-US"/>
              </w:rPr>
              <w:t>Pauvreté</w:t>
            </w:r>
            <w:proofErr w:type="spellEnd"/>
            <w:r w:rsidRPr="00931BFE">
              <w:rPr>
                <w:rFonts w:ascii="Calibri" w:eastAsia="Times New Roman" w:hAnsi="Calibri" w:cs="Calibri"/>
                <w:sz w:val="16"/>
                <w:szCs w:val="16"/>
                <w:lang w:eastAsia="en-US"/>
              </w:rPr>
              <w:t xml:space="preserve"> au </w:t>
            </w:r>
            <w:proofErr w:type="spellStart"/>
            <w:r w:rsidRPr="00931BFE">
              <w:rPr>
                <w:rFonts w:ascii="Calibri" w:eastAsia="Times New Roman" w:hAnsi="Calibri" w:cs="Calibri"/>
                <w:sz w:val="16"/>
                <w:szCs w:val="16"/>
                <w:lang w:eastAsia="en-US"/>
              </w:rPr>
              <w:t>Sénégal</w:t>
            </w:r>
            <w:proofErr w:type="spellEnd"/>
            <w:r w:rsidRPr="00931BFE">
              <w:rPr>
                <w:rFonts w:ascii="Calibri" w:eastAsia="Times New Roman" w:hAnsi="Calibri" w:cs="Calibri"/>
                <w:sz w:val="16"/>
                <w:szCs w:val="16"/>
                <w:lang w:eastAsia="en-US"/>
              </w:rPr>
              <w:t xml:space="preserve"> 2011</w:t>
            </w:r>
          </w:p>
        </w:tc>
        <w:tc>
          <w:tcPr>
            <w:tcW w:w="2947" w:type="dxa"/>
            <w:noWrap/>
            <w:hideMark/>
          </w:tcPr>
          <w:p w14:paraId="4C2E801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Agence</w:t>
            </w:r>
            <w:proofErr w:type="spellEnd"/>
            <w:r w:rsidRPr="00931BFE">
              <w:rPr>
                <w:rFonts w:ascii="Calibri" w:eastAsia="Times New Roman" w:hAnsi="Calibri" w:cs="Calibri"/>
                <w:sz w:val="16"/>
                <w:szCs w:val="16"/>
                <w:lang w:eastAsia="en-US"/>
              </w:rPr>
              <w:t xml:space="preserve"> Nationale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 la </w:t>
            </w:r>
            <w:proofErr w:type="spellStart"/>
            <w:r w:rsidRPr="00931BFE">
              <w:rPr>
                <w:rFonts w:ascii="Calibri" w:eastAsia="Times New Roman" w:hAnsi="Calibri" w:cs="Calibri"/>
                <w:sz w:val="16"/>
                <w:szCs w:val="16"/>
                <w:lang w:eastAsia="en-US"/>
              </w:rPr>
              <w:t>Démographie</w:t>
            </w:r>
            <w:proofErr w:type="spellEnd"/>
          </w:p>
        </w:tc>
        <w:tc>
          <w:tcPr>
            <w:tcW w:w="797" w:type="dxa"/>
            <w:noWrap/>
            <w:hideMark/>
          </w:tcPr>
          <w:p w14:paraId="2EF56E9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55,017 </w:t>
            </w:r>
          </w:p>
        </w:tc>
      </w:tr>
      <w:tr w:rsidR="001B5CA7" w:rsidRPr="00E66D23" w14:paraId="0C1C732E" w14:textId="77777777" w:rsidTr="00635DBD">
        <w:trPr>
          <w:trHeight w:val="20"/>
        </w:trPr>
        <w:tc>
          <w:tcPr>
            <w:tcW w:w="662" w:type="dxa"/>
            <w:noWrap/>
            <w:hideMark/>
          </w:tcPr>
          <w:p w14:paraId="3822233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0AD2FF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Serbia</w:t>
            </w:r>
          </w:p>
        </w:tc>
        <w:tc>
          <w:tcPr>
            <w:tcW w:w="667" w:type="dxa"/>
            <w:noWrap/>
            <w:hideMark/>
          </w:tcPr>
          <w:p w14:paraId="5F16322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18E118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724427D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2010</w:t>
            </w:r>
          </w:p>
        </w:tc>
        <w:tc>
          <w:tcPr>
            <w:tcW w:w="2947" w:type="dxa"/>
            <w:noWrap/>
            <w:hideMark/>
          </w:tcPr>
          <w:p w14:paraId="3BB91FD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Office of the Republic of Serbia</w:t>
            </w:r>
          </w:p>
        </w:tc>
        <w:tc>
          <w:tcPr>
            <w:tcW w:w="797" w:type="dxa"/>
            <w:noWrap/>
            <w:hideMark/>
          </w:tcPr>
          <w:p w14:paraId="480893D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13,547 </w:t>
            </w:r>
          </w:p>
        </w:tc>
      </w:tr>
      <w:tr w:rsidR="001B5CA7" w:rsidRPr="00E66D23" w14:paraId="182FE631" w14:textId="77777777" w:rsidTr="00635DBD">
        <w:trPr>
          <w:trHeight w:val="20"/>
        </w:trPr>
        <w:tc>
          <w:tcPr>
            <w:tcW w:w="662" w:type="dxa"/>
            <w:noWrap/>
            <w:hideMark/>
          </w:tcPr>
          <w:p w14:paraId="3A7B578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8DA534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Seychelles</w:t>
            </w:r>
          </w:p>
        </w:tc>
        <w:tc>
          <w:tcPr>
            <w:tcW w:w="667" w:type="dxa"/>
            <w:noWrap/>
            <w:hideMark/>
          </w:tcPr>
          <w:p w14:paraId="5ABA88B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411BA2D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5C43853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2013</w:t>
            </w:r>
          </w:p>
        </w:tc>
        <w:tc>
          <w:tcPr>
            <w:tcW w:w="2947" w:type="dxa"/>
            <w:noWrap/>
            <w:hideMark/>
          </w:tcPr>
          <w:p w14:paraId="255BABF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w:t>
            </w:r>
          </w:p>
        </w:tc>
        <w:tc>
          <w:tcPr>
            <w:tcW w:w="797" w:type="dxa"/>
            <w:noWrap/>
            <w:hideMark/>
          </w:tcPr>
          <w:p w14:paraId="48E1C42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6,514 </w:t>
            </w:r>
          </w:p>
        </w:tc>
      </w:tr>
      <w:tr w:rsidR="001B5CA7" w:rsidRPr="00E66D23" w14:paraId="4121C1DC" w14:textId="77777777" w:rsidTr="00635DBD">
        <w:trPr>
          <w:trHeight w:val="20"/>
        </w:trPr>
        <w:tc>
          <w:tcPr>
            <w:tcW w:w="662" w:type="dxa"/>
            <w:noWrap/>
            <w:hideMark/>
          </w:tcPr>
          <w:p w14:paraId="009E923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E5CD69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Sierra Leone</w:t>
            </w:r>
          </w:p>
        </w:tc>
        <w:tc>
          <w:tcPr>
            <w:tcW w:w="667" w:type="dxa"/>
            <w:noWrap/>
            <w:hideMark/>
          </w:tcPr>
          <w:p w14:paraId="2AA26EE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34854A6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SLIHS</w:t>
            </w:r>
          </w:p>
        </w:tc>
        <w:tc>
          <w:tcPr>
            <w:tcW w:w="2749" w:type="dxa"/>
            <w:noWrap/>
            <w:hideMark/>
          </w:tcPr>
          <w:p w14:paraId="7883BA3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Integrated Household Survey 2011</w:t>
            </w:r>
          </w:p>
        </w:tc>
        <w:tc>
          <w:tcPr>
            <w:tcW w:w="2947" w:type="dxa"/>
            <w:noWrap/>
            <w:hideMark/>
          </w:tcPr>
          <w:p w14:paraId="708AB7C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Sierra Leone (SSL)</w:t>
            </w:r>
          </w:p>
        </w:tc>
        <w:tc>
          <w:tcPr>
            <w:tcW w:w="797" w:type="dxa"/>
            <w:noWrap/>
            <w:hideMark/>
          </w:tcPr>
          <w:p w14:paraId="14BA10C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37,921 </w:t>
            </w:r>
          </w:p>
        </w:tc>
      </w:tr>
      <w:tr w:rsidR="001B5CA7" w:rsidRPr="00E66D23" w14:paraId="3076489C" w14:textId="77777777" w:rsidTr="00635DBD">
        <w:trPr>
          <w:trHeight w:val="20"/>
        </w:trPr>
        <w:tc>
          <w:tcPr>
            <w:tcW w:w="662" w:type="dxa"/>
            <w:noWrap/>
            <w:hideMark/>
          </w:tcPr>
          <w:p w14:paraId="4716F78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722D16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Slovak Republic</w:t>
            </w:r>
          </w:p>
        </w:tc>
        <w:tc>
          <w:tcPr>
            <w:tcW w:w="667" w:type="dxa"/>
            <w:noWrap/>
            <w:hideMark/>
          </w:tcPr>
          <w:p w14:paraId="6DC7602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14C1E52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6D801F2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6737A77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Office of the Slovak Republic</w:t>
            </w:r>
          </w:p>
        </w:tc>
        <w:tc>
          <w:tcPr>
            <w:tcW w:w="797" w:type="dxa"/>
            <w:noWrap/>
            <w:hideMark/>
          </w:tcPr>
          <w:p w14:paraId="5D20054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15,335 </w:t>
            </w:r>
          </w:p>
        </w:tc>
      </w:tr>
      <w:tr w:rsidR="001B5CA7" w:rsidRPr="00E66D23" w14:paraId="41628C8A" w14:textId="77777777" w:rsidTr="00635DBD">
        <w:trPr>
          <w:trHeight w:val="20"/>
        </w:trPr>
        <w:tc>
          <w:tcPr>
            <w:tcW w:w="662" w:type="dxa"/>
            <w:noWrap/>
            <w:hideMark/>
          </w:tcPr>
          <w:p w14:paraId="44CC52C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D90686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Slovenia</w:t>
            </w:r>
          </w:p>
        </w:tc>
        <w:tc>
          <w:tcPr>
            <w:tcW w:w="667" w:type="dxa"/>
            <w:noWrap/>
            <w:hideMark/>
          </w:tcPr>
          <w:p w14:paraId="5802BFB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7C80B5A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70C5A50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6958E3D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Office of the Republic of Slovenia</w:t>
            </w:r>
          </w:p>
        </w:tc>
        <w:tc>
          <w:tcPr>
            <w:tcW w:w="797" w:type="dxa"/>
            <w:noWrap/>
            <w:hideMark/>
          </w:tcPr>
          <w:p w14:paraId="1228C6E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28,747 </w:t>
            </w:r>
          </w:p>
        </w:tc>
      </w:tr>
      <w:tr w:rsidR="001B5CA7" w:rsidRPr="00E66D23" w14:paraId="6C80E2C4" w14:textId="77777777" w:rsidTr="00635DBD">
        <w:trPr>
          <w:trHeight w:val="20"/>
        </w:trPr>
        <w:tc>
          <w:tcPr>
            <w:tcW w:w="662" w:type="dxa"/>
            <w:noWrap/>
            <w:hideMark/>
          </w:tcPr>
          <w:p w14:paraId="7CB66C1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D5C8B2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Solomon Islands</w:t>
            </w:r>
          </w:p>
        </w:tc>
        <w:tc>
          <w:tcPr>
            <w:tcW w:w="667" w:type="dxa"/>
            <w:noWrap/>
            <w:hideMark/>
          </w:tcPr>
          <w:p w14:paraId="62538C9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3A448D7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72F2D7B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2012-2013</w:t>
            </w:r>
          </w:p>
        </w:tc>
        <w:tc>
          <w:tcPr>
            <w:tcW w:w="2947" w:type="dxa"/>
            <w:noWrap/>
            <w:hideMark/>
          </w:tcPr>
          <w:p w14:paraId="694A024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Solomon Islands Statistics Office (SISO) - Ministry of Finance - Government of Solomon Islands</w:t>
            </w:r>
          </w:p>
        </w:tc>
        <w:tc>
          <w:tcPr>
            <w:tcW w:w="797" w:type="dxa"/>
            <w:noWrap/>
            <w:hideMark/>
          </w:tcPr>
          <w:p w14:paraId="57477C8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25,110 </w:t>
            </w:r>
          </w:p>
        </w:tc>
      </w:tr>
      <w:tr w:rsidR="001B5CA7" w:rsidRPr="00E66D23" w14:paraId="01D49C30" w14:textId="77777777" w:rsidTr="00635DBD">
        <w:trPr>
          <w:trHeight w:val="20"/>
        </w:trPr>
        <w:tc>
          <w:tcPr>
            <w:tcW w:w="662" w:type="dxa"/>
            <w:noWrap/>
            <w:hideMark/>
          </w:tcPr>
          <w:p w14:paraId="27885AF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517510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South Africa</w:t>
            </w:r>
          </w:p>
        </w:tc>
        <w:tc>
          <w:tcPr>
            <w:tcW w:w="667" w:type="dxa"/>
            <w:noWrap/>
            <w:hideMark/>
          </w:tcPr>
          <w:p w14:paraId="5A8C97C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EA8123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IES</w:t>
            </w:r>
          </w:p>
        </w:tc>
        <w:tc>
          <w:tcPr>
            <w:tcW w:w="2749" w:type="dxa"/>
            <w:noWrap/>
            <w:hideMark/>
          </w:tcPr>
          <w:p w14:paraId="70CF04F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Income and Expenditure Survey 2010-2011</w:t>
            </w:r>
          </w:p>
        </w:tc>
        <w:tc>
          <w:tcPr>
            <w:tcW w:w="2947" w:type="dxa"/>
            <w:noWrap/>
            <w:hideMark/>
          </w:tcPr>
          <w:p w14:paraId="50FF75A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South Africa</w:t>
            </w:r>
          </w:p>
        </w:tc>
        <w:tc>
          <w:tcPr>
            <w:tcW w:w="797" w:type="dxa"/>
            <w:noWrap/>
            <w:hideMark/>
          </w:tcPr>
          <w:p w14:paraId="7350E7A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95,042 </w:t>
            </w:r>
          </w:p>
        </w:tc>
      </w:tr>
      <w:tr w:rsidR="001B5CA7" w:rsidRPr="00E66D23" w14:paraId="2367A06A" w14:textId="77777777" w:rsidTr="00635DBD">
        <w:trPr>
          <w:trHeight w:val="20"/>
        </w:trPr>
        <w:tc>
          <w:tcPr>
            <w:tcW w:w="662" w:type="dxa"/>
            <w:noWrap/>
            <w:hideMark/>
          </w:tcPr>
          <w:p w14:paraId="547883B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E62497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South Sudan</w:t>
            </w:r>
          </w:p>
        </w:tc>
        <w:tc>
          <w:tcPr>
            <w:tcW w:w="667" w:type="dxa"/>
            <w:noWrap/>
            <w:hideMark/>
          </w:tcPr>
          <w:p w14:paraId="0BA860D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559834C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NBHS</w:t>
            </w:r>
          </w:p>
        </w:tc>
        <w:tc>
          <w:tcPr>
            <w:tcW w:w="2749" w:type="dxa"/>
            <w:noWrap/>
            <w:hideMark/>
          </w:tcPr>
          <w:p w14:paraId="4B2DAF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Baseline Household Survey 2009, First Round</w:t>
            </w:r>
          </w:p>
        </w:tc>
        <w:tc>
          <w:tcPr>
            <w:tcW w:w="2947" w:type="dxa"/>
            <w:noWrap/>
            <w:hideMark/>
          </w:tcPr>
          <w:p w14:paraId="32A8245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Southern Sudan Center for Census, Statistics and Evaluation</w:t>
            </w:r>
          </w:p>
        </w:tc>
        <w:tc>
          <w:tcPr>
            <w:tcW w:w="797" w:type="dxa"/>
            <w:noWrap/>
            <w:hideMark/>
          </w:tcPr>
          <w:p w14:paraId="77877A3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33,660 </w:t>
            </w:r>
          </w:p>
        </w:tc>
      </w:tr>
      <w:tr w:rsidR="001B5CA7" w:rsidRPr="00E66D23" w14:paraId="7FA34DDA" w14:textId="77777777" w:rsidTr="00635DBD">
        <w:trPr>
          <w:trHeight w:val="20"/>
        </w:trPr>
        <w:tc>
          <w:tcPr>
            <w:tcW w:w="662" w:type="dxa"/>
            <w:noWrap/>
            <w:hideMark/>
          </w:tcPr>
          <w:p w14:paraId="5981CAA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348B28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Spain</w:t>
            </w:r>
          </w:p>
        </w:tc>
        <w:tc>
          <w:tcPr>
            <w:tcW w:w="667" w:type="dxa"/>
            <w:noWrap/>
            <w:hideMark/>
          </w:tcPr>
          <w:p w14:paraId="76F5A58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48DD217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665A774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379EA17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Institute (INE-Spain)</w:t>
            </w:r>
          </w:p>
        </w:tc>
        <w:tc>
          <w:tcPr>
            <w:tcW w:w="797" w:type="dxa"/>
            <w:noWrap/>
            <w:hideMark/>
          </w:tcPr>
          <w:p w14:paraId="5BA5B87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34,756 </w:t>
            </w:r>
          </w:p>
        </w:tc>
      </w:tr>
      <w:tr w:rsidR="001B5CA7" w:rsidRPr="00E66D23" w14:paraId="6E491C89" w14:textId="77777777" w:rsidTr="00635DBD">
        <w:trPr>
          <w:trHeight w:val="20"/>
        </w:trPr>
        <w:tc>
          <w:tcPr>
            <w:tcW w:w="662" w:type="dxa"/>
            <w:noWrap/>
            <w:hideMark/>
          </w:tcPr>
          <w:p w14:paraId="36EE981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A4E440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Sri Lanka</w:t>
            </w:r>
          </w:p>
        </w:tc>
        <w:tc>
          <w:tcPr>
            <w:tcW w:w="667" w:type="dxa"/>
            <w:noWrap/>
            <w:hideMark/>
          </w:tcPr>
          <w:p w14:paraId="2793F8C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72BB2A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114FE7A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2009-2010</w:t>
            </w:r>
          </w:p>
        </w:tc>
        <w:tc>
          <w:tcPr>
            <w:tcW w:w="2947" w:type="dxa"/>
            <w:noWrap/>
            <w:hideMark/>
          </w:tcPr>
          <w:p w14:paraId="41770A2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Department of Census and Statistics</w:t>
            </w:r>
          </w:p>
        </w:tc>
        <w:tc>
          <w:tcPr>
            <w:tcW w:w="797" w:type="dxa"/>
            <w:noWrap/>
            <w:hideMark/>
          </w:tcPr>
          <w:p w14:paraId="0ECD1FC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80,872 </w:t>
            </w:r>
          </w:p>
        </w:tc>
      </w:tr>
      <w:tr w:rsidR="001B5CA7" w:rsidRPr="00E66D23" w14:paraId="43B4227F" w14:textId="77777777" w:rsidTr="00635DBD">
        <w:trPr>
          <w:trHeight w:val="20"/>
        </w:trPr>
        <w:tc>
          <w:tcPr>
            <w:tcW w:w="662" w:type="dxa"/>
            <w:noWrap/>
            <w:hideMark/>
          </w:tcPr>
          <w:p w14:paraId="05D8AEA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4B1124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 Lucia</w:t>
            </w:r>
          </w:p>
        </w:tc>
        <w:tc>
          <w:tcPr>
            <w:tcW w:w="667" w:type="dxa"/>
            <w:noWrap/>
            <w:hideMark/>
          </w:tcPr>
          <w:p w14:paraId="7818522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2015</w:t>
            </w:r>
          </w:p>
        </w:tc>
        <w:tc>
          <w:tcPr>
            <w:tcW w:w="896" w:type="dxa"/>
            <w:noWrap/>
            <w:hideMark/>
          </w:tcPr>
          <w:p w14:paraId="5814091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SLCHBS</w:t>
            </w:r>
          </w:p>
        </w:tc>
        <w:tc>
          <w:tcPr>
            <w:tcW w:w="2749" w:type="dxa"/>
            <w:noWrap/>
            <w:hideMark/>
          </w:tcPr>
          <w:p w14:paraId="13ACB0D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Living Conditions and Household Budgets 2015-2016</w:t>
            </w:r>
          </w:p>
        </w:tc>
        <w:tc>
          <w:tcPr>
            <w:tcW w:w="2947" w:type="dxa"/>
            <w:noWrap/>
            <w:hideMark/>
          </w:tcPr>
          <w:p w14:paraId="6309C00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Office of Saint Lucia</w:t>
            </w:r>
          </w:p>
        </w:tc>
        <w:tc>
          <w:tcPr>
            <w:tcW w:w="797" w:type="dxa"/>
            <w:noWrap/>
            <w:hideMark/>
          </w:tcPr>
          <w:p w14:paraId="08190A7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4,569 </w:t>
            </w:r>
          </w:p>
        </w:tc>
      </w:tr>
      <w:tr w:rsidR="001B5CA7" w:rsidRPr="00E66D23" w14:paraId="29BADDAD" w14:textId="77777777" w:rsidTr="00635DBD">
        <w:trPr>
          <w:trHeight w:val="20"/>
        </w:trPr>
        <w:tc>
          <w:tcPr>
            <w:tcW w:w="662" w:type="dxa"/>
            <w:noWrap/>
            <w:hideMark/>
          </w:tcPr>
          <w:p w14:paraId="709C27B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1AD9A6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Sudan</w:t>
            </w:r>
          </w:p>
        </w:tc>
        <w:tc>
          <w:tcPr>
            <w:tcW w:w="667" w:type="dxa"/>
            <w:noWrap/>
            <w:hideMark/>
          </w:tcPr>
          <w:p w14:paraId="6C0987A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44A720B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NBHS</w:t>
            </w:r>
          </w:p>
        </w:tc>
        <w:tc>
          <w:tcPr>
            <w:tcW w:w="2749" w:type="dxa"/>
            <w:noWrap/>
            <w:hideMark/>
          </w:tcPr>
          <w:p w14:paraId="5A9FB62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Baseline Household Survey 2009</w:t>
            </w:r>
          </w:p>
        </w:tc>
        <w:tc>
          <w:tcPr>
            <w:tcW w:w="2947" w:type="dxa"/>
            <w:noWrap/>
            <w:hideMark/>
          </w:tcPr>
          <w:p w14:paraId="3C1C82B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Bureau of Statistics (CBS), Southern Sudan Centre for Census Statistics and Evaluation (SSCCSE)</w:t>
            </w:r>
          </w:p>
        </w:tc>
        <w:tc>
          <w:tcPr>
            <w:tcW w:w="797" w:type="dxa"/>
            <w:noWrap/>
            <w:hideMark/>
          </w:tcPr>
          <w:p w14:paraId="2CCF59F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48,822 </w:t>
            </w:r>
          </w:p>
        </w:tc>
      </w:tr>
      <w:tr w:rsidR="001B5CA7" w:rsidRPr="00E66D23" w14:paraId="053150A3" w14:textId="77777777" w:rsidTr="00635DBD">
        <w:trPr>
          <w:trHeight w:val="20"/>
        </w:trPr>
        <w:tc>
          <w:tcPr>
            <w:tcW w:w="662" w:type="dxa"/>
            <w:noWrap/>
            <w:hideMark/>
          </w:tcPr>
          <w:p w14:paraId="00D70F3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570656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Sweden</w:t>
            </w:r>
          </w:p>
        </w:tc>
        <w:tc>
          <w:tcPr>
            <w:tcW w:w="667" w:type="dxa"/>
            <w:noWrap/>
            <w:hideMark/>
          </w:tcPr>
          <w:p w14:paraId="53EE52B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78E8344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7F2AAD6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234A72C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Sweden</w:t>
            </w:r>
          </w:p>
        </w:tc>
        <w:tc>
          <w:tcPr>
            <w:tcW w:w="797" w:type="dxa"/>
            <w:noWrap/>
            <w:hideMark/>
          </w:tcPr>
          <w:p w14:paraId="7A21FE9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16,665 </w:t>
            </w:r>
          </w:p>
        </w:tc>
      </w:tr>
      <w:tr w:rsidR="001B5CA7" w:rsidRPr="00E66D23" w14:paraId="31448600" w14:textId="77777777" w:rsidTr="00635DBD">
        <w:trPr>
          <w:trHeight w:val="20"/>
        </w:trPr>
        <w:tc>
          <w:tcPr>
            <w:tcW w:w="662" w:type="dxa"/>
            <w:noWrap/>
            <w:hideMark/>
          </w:tcPr>
          <w:p w14:paraId="4FEF25E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48DDA9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Switzerland</w:t>
            </w:r>
          </w:p>
        </w:tc>
        <w:tc>
          <w:tcPr>
            <w:tcW w:w="667" w:type="dxa"/>
            <w:noWrap/>
            <w:hideMark/>
          </w:tcPr>
          <w:p w14:paraId="7107E49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56D959D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6B59211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2011</w:t>
            </w:r>
          </w:p>
        </w:tc>
        <w:tc>
          <w:tcPr>
            <w:tcW w:w="2947" w:type="dxa"/>
            <w:noWrap/>
            <w:hideMark/>
          </w:tcPr>
          <w:p w14:paraId="5556625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Swiss Federal Statistical Office</w:t>
            </w:r>
          </w:p>
        </w:tc>
        <w:tc>
          <w:tcPr>
            <w:tcW w:w="797" w:type="dxa"/>
            <w:noWrap/>
            <w:hideMark/>
          </w:tcPr>
          <w:p w14:paraId="6E07834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17,602 </w:t>
            </w:r>
          </w:p>
        </w:tc>
      </w:tr>
      <w:tr w:rsidR="001B5CA7" w:rsidRPr="00E66D23" w14:paraId="10E6FC51" w14:textId="77777777" w:rsidTr="00635DBD">
        <w:trPr>
          <w:trHeight w:val="20"/>
        </w:trPr>
        <w:tc>
          <w:tcPr>
            <w:tcW w:w="662" w:type="dxa"/>
            <w:noWrap/>
            <w:hideMark/>
          </w:tcPr>
          <w:p w14:paraId="2CD578D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48A2EA5" w14:textId="6532E43B"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São Tomé and Pr</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ncipe</w:t>
            </w:r>
          </w:p>
        </w:tc>
        <w:tc>
          <w:tcPr>
            <w:tcW w:w="667" w:type="dxa"/>
            <w:noWrap/>
            <w:hideMark/>
          </w:tcPr>
          <w:p w14:paraId="142C358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F0F323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IOF</w:t>
            </w:r>
          </w:p>
        </w:tc>
        <w:tc>
          <w:tcPr>
            <w:tcW w:w="2749" w:type="dxa"/>
            <w:noWrap/>
            <w:hideMark/>
          </w:tcPr>
          <w:p w14:paraId="0507746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Inquérito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Orçamento</w:t>
            </w:r>
            <w:proofErr w:type="spellEnd"/>
            <w:r w:rsidRPr="00931BFE">
              <w:rPr>
                <w:rFonts w:ascii="Calibri" w:eastAsia="Times New Roman" w:hAnsi="Calibri" w:cs="Calibri"/>
                <w:sz w:val="16"/>
                <w:szCs w:val="16"/>
                <w:lang w:eastAsia="en-US"/>
              </w:rPr>
              <w:t xml:space="preserve"> Familiar 2010</w:t>
            </w:r>
          </w:p>
        </w:tc>
        <w:tc>
          <w:tcPr>
            <w:tcW w:w="2947" w:type="dxa"/>
            <w:noWrap/>
            <w:hideMark/>
          </w:tcPr>
          <w:p w14:paraId="0A0A55D7" w14:textId="502E0194"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sticas</w:t>
            </w:r>
            <w:proofErr w:type="spellEnd"/>
          </w:p>
        </w:tc>
        <w:tc>
          <w:tcPr>
            <w:tcW w:w="797" w:type="dxa"/>
            <w:noWrap/>
            <w:hideMark/>
          </w:tcPr>
          <w:p w14:paraId="498BBD3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13,757 </w:t>
            </w:r>
          </w:p>
        </w:tc>
      </w:tr>
      <w:tr w:rsidR="001B5CA7" w:rsidRPr="00E66D23" w14:paraId="4C4A442C" w14:textId="77777777" w:rsidTr="00635DBD">
        <w:trPr>
          <w:trHeight w:val="20"/>
        </w:trPr>
        <w:tc>
          <w:tcPr>
            <w:tcW w:w="662" w:type="dxa"/>
            <w:noWrap/>
            <w:hideMark/>
          </w:tcPr>
          <w:p w14:paraId="086A634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46F68F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Taiwan, China</w:t>
            </w:r>
          </w:p>
        </w:tc>
        <w:tc>
          <w:tcPr>
            <w:tcW w:w="667" w:type="dxa"/>
            <w:noWrap/>
            <w:hideMark/>
          </w:tcPr>
          <w:p w14:paraId="7119D0B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0668332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FIDES-LIS</w:t>
            </w:r>
          </w:p>
        </w:tc>
        <w:tc>
          <w:tcPr>
            <w:tcW w:w="2749" w:type="dxa"/>
            <w:noWrap/>
            <w:hideMark/>
          </w:tcPr>
          <w:p w14:paraId="667E333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Family Income and Expenditure, Taiwan Area</w:t>
            </w:r>
          </w:p>
        </w:tc>
        <w:tc>
          <w:tcPr>
            <w:tcW w:w="2947" w:type="dxa"/>
            <w:noWrap/>
            <w:hideMark/>
          </w:tcPr>
          <w:p w14:paraId="127F574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Directorate General of Budget, Accounting and Statistics (DGBAS)</w:t>
            </w:r>
          </w:p>
        </w:tc>
        <w:tc>
          <w:tcPr>
            <w:tcW w:w="797" w:type="dxa"/>
            <w:noWrap/>
            <w:hideMark/>
          </w:tcPr>
          <w:p w14:paraId="3A438B7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47,900 </w:t>
            </w:r>
          </w:p>
        </w:tc>
      </w:tr>
      <w:tr w:rsidR="001B5CA7" w:rsidRPr="00E66D23" w14:paraId="44DFBC1B" w14:textId="77777777" w:rsidTr="00635DBD">
        <w:trPr>
          <w:trHeight w:val="20"/>
        </w:trPr>
        <w:tc>
          <w:tcPr>
            <w:tcW w:w="662" w:type="dxa"/>
            <w:noWrap/>
            <w:hideMark/>
          </w:tcPr>
          <w:p w14:paraId="5826340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CA808C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Tajikistan</w:t>
            </w:r>
          </w:p>
        </w:tc>
        <w:tc>
          <w:tcPr>
            <w:tcW w:w="667" w:type="dxa"/>
            <w:noWrap/>
            <w:hideMark/>
          </w:tcPr>
          <w:p w14:paraId="65649DC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6005573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TLSS</w:t>
            </w:r>
          </w:p>
        </w:tc>
        <w:tc>
          <w:tcPr>
            <w:tcW w:w="2749" w:type="dxa"/>
            <w:noWrap/>
            <w:hideMark/>
          </w:tcPr>
          <w:p w14:paraId="47F0ED1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Standards Survey 2009</w:t>
            </w:r>
          </w:p>
        </w:tc>
        <w:tc>
          <w:tcPr>
            <w:tcW w:w="2947" w:type="dxa"/>
            <w:noWrap/>
            <w:hideMark/>
          </w:tcPr>
          <w:p w14:paraId="00C3959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Agency under President of the Republic of Tajikistan - TAJSTAT</w:t>
            </w:r>
          </w:p>
        </w:tc>
        <w:tc>
          <w:tcPr>
            <w:tcW w:w="797" w:type="dxa"/>
            <w:noWrap/>
            <w:hideMark/>
          </w:tcPr>
          <w:p w14:paraId="6A4DC73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10,069 </w:t>
            </w:r>
          </w:p>
        </w:tc>
      </w:tr>
      <w:tr w:rsidR="001B5CA7" w:rsidRPr="00E66D23" w14:paraId="78812F8F" w14:textId="77777777" w:rsidTr="00635DBD">
        <w:trPr>
          <w:trHeight w:val="20"/>
        </w:trPr>
        <w:tc>
          <w:tcPr>
            <w:tcW w:w="662" w:type="dxa"/>
            <w:noWrap/>
            <w:hideMark/>
          </w:tcPr>
          <w:p w14:paraId="56402F2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75EA33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Tanzania</w:t>
            </w:r>
          </w:p>
        </w:tc>
        <w:tc>
          <w:tcPr>
            <w:tcW w:w="667" w:type="dxa"/>
            <w:noWrap/>
            <w:hideMark/>
          </w:tcPr>
          <w:p w14:paraId="04A96FD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73338D2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1BBADE0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2011-2012</w:t>
            </w:r>
          </w:p>
        </w:tc>
        <w:tc>
          <w:tcPr>
            <w:tcW w:w="2947" w:type="dxa"/>
            <w:noWrap/>
            <w:hideMark/>
          </w:tcPr>
          <w:p w14:paraId="6AE533C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 (NBS)</w:t>
            </w:r>
          </w:p>
        </w:tc>
        <w:tc>
          <w:tcPr>
            <w:tcW w:w="797" w:type="dxa"/>
            <w:noWrap/>
            <w:hideMark/>
          </w:tcPr>
          <w:p w14:paraId="75FFFC5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46,593 </w:t>
            </w:r>
          </w:p>
        </w:tc>
      </w:tr>
      <w:tr w:rsidR="001B5CA7" w:rsidRPr="00E66D23" w14:paraId="6A0D09D4" w14:textId="77777777" w:rsidTr="00635DBD">
        <w:trPr>
          <w:trHeight w:val="20"/>
        </w:trPr>
        <w:tc>
          <w:tcPr>
            <w:tcW w:w="662" w:type="dxa"/>
            <w:noWrap/>
            <w:hideMark/>
          </w:tcPr>
          <w:p w14:paraId="0F0A6E9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E40A6F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Thailand</w:t>
            </w:r>
          </w:p>
        </w:tc>
        <w:tc>
          <w:tcPr>
            <w:tcW w:w="667" w:type="dxa"/>
            <w:noWrap/>
            <w:hideMark/>
          </w:tcPr>
          <w:p w14:paraId="31530A7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9C5F0F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SES</w:t>
            </w:r>
          </w:p>
        </w:tc>
        <w:tc>
          <w:tcPr>
            <w:tcW w:w="2749" w:type="dxa"/>
            <w:noWrap/>
            <w:hideMark/>
          </w:tcPr>
          <w:p w14:paraId="19BA1D3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Socio-Economic Survey and Village/Community Fund Survey 2010</w:t>
            </w:r>
          </w:p>
        </w:tc>
        <w:tc>
          <w:tcPr>
            <w:tcW w:w="2947" w:type="dxa"/>
            <w:noWrap/>
            <w:hideMark/>
          </w:tcPr>
          <w:p w14:paraId="140030A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 Social Statistics Bureau</w:t>
            </w:r>
          </w:p>
        </w:tc>
        <w:tc>
          <w:tcPr>
            <w:tcW w:w="797" w:type="dxa"/>
            <w:noWrap/>
            <w:hideMark/>
          </w:tcPr>
          <w:p w14:paraId="665871A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137,976 </w:t>
            </w:r>
          </w:p>
        </w:tc>
      </w:tr>
      <w:tr w:rsidR="001B5CA7" w:rsidRPr="00E66D23" w14:paraId="51EF22C3" w14:textId="77777777" w:rsidTr="00635DBD">
        <w:trPr>
          <w:trHeight w:val="20"/>
        </w:trPr>
        <w:tc>
          <w:tcPr>
            <w:tcW w:w="662" w:type="dxa"/>
            <w:noWrap/>
            <w:hideMark/>
          </w:tcPr>
          <w:p w14:paraId="113EF50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74A5C9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Timor-Leste</w:t>
            </w:r>
          </w:p>
        </w:tc>
        <w:tc>
          <w:tcPr>
            <w:tcW w:w="667" w:type="dxa"/>
            <w:noWrap/>
            <w:hideMark/>
          </w:tcPr>
          <w:p w14:paraId="3ACFDBC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2007</w:t>
            </w:r>
          </w:p>
        </w:tc>
        <w:tc>
          <w:tcPr>
            <w:tcW w:w="896" w:type="dxa"/>
            <w:noWrap/>
            <w:hideMark/>
          </w:tcPr>
          <w:p w14:paraId="532F854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TLSLS</w:t>
            </w:r>
          </w:p>
        </w:tc>
        <w:tc>
          <w:tcPr>
            <w:tcW w:w="2749" w:type="dxa"/>
            <w:noWrap/>
            <w:hideMark/>
          </w:tcPr>
          <w:p w14:paraId="611A18F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Living Standards 2007 and Extension 2008</w:t>
            </w:r>
          </w:p>
        </w:tc>
        <w:tc>
          <w:tcPr>
            <w:tcW w:w="2947" w:type="dxa"/>
            <w:noWrap/>
            <w:hideMark/>
          </w:tcPr>
          <w:p w14:paraId="413D945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Directorate</w:t>
            </w:r>
          </w:p>
        </w:tc>
        <w:tc>
          <w:tcPr>
            <w:tcW w:w="797" w:type="dxa"/>
            <w:noWrap/>
            <w:hideMark/>
          </w:tcPr>
          <w:p w14:paraId="72701C0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25,000 </w:t>
            </w:r>
          </w:p>
        </w:tc>
      </w:tr>
      <w:tr w:rsidR="001B5CA7" w:rsidRPr="00E66D23" w14:paraId="462A134D" w14:textId="77777777" w:rsidTr="00635DBD">
        <w:trPr>
          <w:trHeight w:val="20"/>
        </w:trPr>
        <w:tc>
          <w:tcPr>
            <w:tcW w:w="662" w:type="dxa"/>
            <w:noWrap/>
            <w:hideMark/>
          </w:tcPr>
          <w:p w14:paraId="5E1568E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667675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Togo</w:t>
            </w:r>
          </w:p>
        </w:tc>
        <w:tc>
          <w:tcPr>
            <w:tcW w:w="667" w:type="dxa"/>
            <w:noWrap/>
            <w:hideMark/>
          </w:tcPr>
          <w:p w14:paraId="77F4A8F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0002A0F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QUIBB</w:t>
            </w:r>
          </w:p>
        </w:tc>
        <w:tc>
          <w:tcPr>
            <w:tcW w:w="2749" w:type="dxa"/>
            <w:noWrap/>
            <w:hideMark/>
          </w:tcPr>
          <w:p w14:paraId="7FE4DA3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Questionnaire des </w:t>
            </w:r>
            <w:proofErr w:type="spellStart"/>
            <w:r w:rsidRPr="00931BFE">
              <w:rPr>
                <w:rFonts w:ascii="Calibri" w:eastAsia="Times New Roman" w:hAnsi="Calibri" w:cs="Calibri"/>
                <w:sz w:val="16"/>
                <w:szCs w:val="16"/>
                <w:lang w:eastAsia="en-US"/>
              </w:rPr>
              <w:t>Indicateurs</w:t>
            </w:r>
            <w:proofErr w:type="spellEnd"/>
            <w:r w:rsidRPr="00931BFE">
              <w:rPr>
                <w:rFonts w:ascii="Calibri" w:eastAsia="Times New Roman" w:hAnsi="Calibri" w:cs="Calibri"/>
                <w:sz w:val="16"/>
                <w:szCs w:val="16"/>
                <w:lang w:eastAsia="en-US"/>
              </w:rPr>
              <w:t xml:space="preserve"> de Base du Bien-</w:t>
            </w:r>
            <w:proofErr w:type="spellStart"/>
            <w:r w:rsidRPr="00931BFE">
              <w:rPr>
                <w:rFonts w:ascii="Calibri" w:eastAsia="Times New Roman" w:hAnsi="Calibri" w:cs="Calibri"/>
                <w:sz w:val="16"/>
                <w:szCs w:val="16"/>
                <w:lang w:eastAsia="en-US"/>
              </w:rPr>
              <w:t>être</w:t>
            </w:r>
            <w:proofErr w:type="spellEnd"/>
            <w:r w:rsidRPr="00931BFE">
              <w:rPr>
                <w:rFonts w:ascii="Calibri" w:eastAsia="Times New Roman" w:hAnsi="Calibri" w:cs="Calibri"/>
                <w:sz w:val="16"/>
                <w:szCs w:val="16"/>
                <w:lang w:eastAsia="en-US"/>
              </w:rPr>
              <w:t xml:space="preserve"> 2011</w:t>
            </w:r>
          </w:p>
        </w:tc>
        <w:tc>
          <w:tcPr>
            <w:tcW w:w="2947" w:type="dxa"/>
            <w:noWrap/>
            <w:hideMark/>
          </w:tcPr>
          <w:p w14:paraId="0995928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Générale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 la </w:t>
            </w:r>
            <w:proofErr w:type="spellStart"/>
            <w:r w:rsidRPr="00931BFE">
              <w:rPr>
                <w:rFonts w:ascii="Calibri" w:eastAsia="Times New Roman" w:hAnsi="Calibri" w:cs="Calibri"/>
                <w:sz w:val="16"/>
                <w:szCs w:val="16"/>
                <w:lang w:eastAsia="en-US"/>
              </w:rPr>
              <w:t>Comptabilité</w:t>
            </w:r>
            <w:proofErr w:type="spellEnd"/>
            <w:r w:rsidRPr="00931BFE">
              <w:rPr>
                <w:rFonts w:ascii="Calibri" w:eastAsia="Times New Roman" w:hAnsi="Calibri" w:cs="Calibri"/>
                <w:sz w:val="16"/>
                <w:szCs w:val="16"/>
                <w:lang w:eastAsia="en-US"/>
              </w:rPr>
              <w:t xml:space="preserve"> Nationale </w:t>
            </w:r>
          </w:p>
        </w:tc>
        <w:tc>
          <w:tcPr>
            <w:tcW w:w="797" w:type="dxa"/>
            <w:noWrap/>
            <w:hideMark/>
          </w:tcPr>
          <w:p w14:paraId="4A23456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29,676 </w:t>
            </w:r>
          </w:p>
        </w:tc>
      </w:tr>
      <w:tr w:rsidR="001B5CA7" w:rsidRPr="00E66D23" w14:paraId="0A212564" w14:textId="77777777" w:rsidTr="00635DBD">
        <w:trPr>
          <w:trHeight w:val="20"/>
        </w:trPr>
        <w:tc>
          <w:tcPr>
            <w:tcW w:w="662" w:type="dxa"/>
            <w:noWrap/>
            <w:hideMark/>
          </w:tcPr>
          <w:p w14:paraId="5733421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2010</w:t>
            </w:r>
          </w:p>
        </w:tc>
        <w:tc>
          <w:tcPr>
            <w:tcW w:w="1074" w:type="dxa"/>
            <w:noWrap/>
            <w:hideMark/>
          </w:tcPr>
          <w:p w14:paraId="647C6E3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Tonga</w:t>
            </w:r>
          </w:p>
        </w:tc>
        <w:tc>
          <w:tcPr>
            <w:tcW w:w="667" w:type="dxa"/>
            <w:noWrap/>
            <w:hideMark/>
          </w:tcPr>
          <w:p w14:paraId="149DDED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077BDA2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356C7BB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2009</w:t>
            </w:r>
          </w:p>
        </w:tc>
        <w:tc>
          <w:tcPr>
            <w:tcW w:w="2947" w:type="dxa"/>
            <w:noWrap/>
            <w:hideMark/>
          </w:tcPr>
          <w:p w14:paraId="1DD2A66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Department - Government of The Kingdom of Tonga</w:t>
            </w:r>
          </w:p>
        </w:tc>
        <w:tc>
          <w:tcPr>
            <w:tcW w:w="797" w:type="dxa"/>
            <w:noWrap/>
            <w:hideMark/>
          </w:tcPr>
          <w:p w14:paraId="354744A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10,168 </w:t>
            </w:r>
          </w:p>
        </w:tc>
      </w:tr>
      <w:tr w:rsidR="001B5CA7" w:rsidRPr="00E66D23" w14:paraId="5F81A400" w14:textId="77777777" w:rsidTr="00635DBD">
        <w:trPr>
          <w:trHeight w:val="20"/>
        </w:trPr>
        <w:tc>
          <w:tcPr>
            <w:tcW w:w="662" w:type="dxa"/>
            <w:noWrap/>
            <w:hideMark/>
          </w:tcPr>
          <w:p w14:paraId="34A430B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19ECB51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Tunisia</w:t>
            </w:r>
          </w:p>
        </w:tc>
        <w:tc>
          <w:tcPr>
            <w:tcW w:w="667" w:type="dxa"/>
            <w:noWrap/>
            <w:hideMark/>
          </w:tcPr>
          <w:p w14:paraId="28EC157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03FF3A9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NSHBCSL</w:t>
            </w:r>
          </w:p>
        </w:tc>
        <w:tc>
          <w:tcPr>
            <w:tcW w:w="2749" w:type="dxa"/>
            <w:noWrap/>
            <w:hideMark/>
          </w:tcPr>
          <w:p w14:paraId="7178531A"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Nationale sur le Budget, la </w:t>
            </w:r>
            <w:proofErr w:type="spellStart"/>
            <w:r w:rsidRPr="00931BFE">
              <w:rPr>
                <w:rFonts w:ascii="Calibri" w:eastAsia="Times New Roman" w:hAnsi="Calibri" w:cs="Calibri"/>
                <w:sz w:val="16"/>
                <w:szCs w:val="16"/>
                <w:lang w:eastAsia="en-US"/>
              </w:rPr>
              <w:t>Consommation</w:t>
            </w:r>
            <w:proofErr w:type="spellEnd"/>
            <w:r w:rsidRPr="00931BFE">
              <w:rPr>
                <w:rFonts w:ascii="Calibri" w:eastAsia="Times New Roman" w:hAnsi="Calibri" w:cs="Calibri"/>
                <w:sz w:val="16"/>
                <w:szCs w:val="16"/>
                <w:lang w:eastAsia="en-US"/>
              </w:rPr>
              <w:t xml:space="preserve"> et le </w:t>
            </w:r>
            <w:proofErr w:type="spellStart"/>
            <w:r w:rsidRPr="00931BFE">
              <w:rPr>
                <w:rFonts w:ascii="Calibri" w:eastAsia="Times New Roman" w:hAnsi="Calibri" w:cs="Calibri"/>
                <w:sz w:val="16"/>
                <w:szCs w:val="16"/>
                <w:lang w:eastAsia="en-US"/>
              </w:rPr>
              <w:t>Niveau</w:t>
            </w:r>
            <w:proofErr w:type="spellEnd"/>
            <w:r w:rsidRPr="00931BFE">
              <w:rPr>
                <w:rFonts w:ascii="Calibri" w:eastAsia="Times New Roman" w:hAnsi="Calibri" w:cs="Calibri"/>
                <w:sz w:val="16"/>
                <w:szCs w:val="16"/>
                <w:lang w:eastAsia="en-US"/>
              </w:rPr>
              <w:t xml:space="preserve"> de Vie des Ménages 2010</w:t>
            </w:r>
          </w:p>
        </w:tc>
        <w:tc>
          <w:tcPr>
            <w:tcW w:w="2947" w:type="dxa"/>
            <w:noWrap/>
            <w:hideMark/>
          </w:tcPr>
          <w:p w14:paraId="301903E2"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 Ministère de la Planification et de la </w:t>
            </w:r>
            <w:proofErr w:type="spellStart"/>
            <w:r w:rsidRPr="00931BFE">
              <w:rPr>
                <w:rFonts w:ascii="Calibri" w:eastAsia="Times New Roman" w:hAnsi="Calibri" w:cs="Calibri"/>
                <w:sz w:val="16"/>
                <w:szCs w:val="16"/>
                <w:lang w:eastAsia="en-US"/>
              </w:rPr>
              <w:t>Coopération</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Internationale</w:t>
            </w:r>
            <w:proofErr w:type="spellEnd"/>
          </w:p>
        </w:tc>
        <w:tc>
          <w:tcPr>
            <w:tcW w:w="797" w:type="dxa"/>
            <w:noWrap/>
            <w:hideMark/>
          </w:tcPr>
          <w:p w14:paraId="4AB6BD1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50,371 </w:t>
            </w:r>
          </w:p>
        </w:tc>
      </w:tr>
      <w:tr w:rsidR="001B5CA7" w:rsidRPr="00E66D23" w14:paraId="20035F35" w14:textId="77777777" w:rsidTr="00635DBD">
        <w:trPr>
          <w:trHeight w:val="20"/>
        </w:trPr>
        <w:tc>
          <w:tcPr>
            <w:tcW w:w="662" w:type="dxa"/>
            <w:noWrap/>
            <w:hideMark/>
          </w:tcPr>
          <w:p w14:paraId="0B7D831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91BFE0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Tuvalu</w:t>
            </w:r>
          </w:p>
        </w:tc>
        <w:tc>
          <w:tcPr>
            <w:tcW w:w="667" w:type="dxa"/>
            <w:noWrap/>
            <w:hideMark/>
          </w:tcPr>
          <w:p w14:paraId="71EDFEA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24E526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21BB690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2010</w:t>
            </w:r>
          </w:p>
        </w:tc>
        <w:tc>
          <w:tcPr>
            <w:tcW w:w="2947" w:type="dxa"/>
            <w:noWrap/>
            <w:hideMark/>
          </w:tcPr>
          <w:p w14:paraId="2DB8C27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Statistics Division - Ministry of Finance and Economic Development - Government of Tuvalu</w:t>
            </w:r>
          </w:p>
        </w:tc>
        <w:tc>
          <w:tcPr>
            <w:tcW w:w="797" w:type="dxa"/>
            <w:noWrap/>
            <w:hideMark/>
          </w:tcPr>
          <w:p w14:paraId="24099E1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2,927 </w:t>
            </w:r>
          </w:p>
        </w:tc>
      </w:tr>
      <w:tr w:rsidR="001B5CA7" w:rsidRPr="00E66D23" w14:paraId="155DB10F" w14:textId="77777777" w:rsidTr="00635DBD">
        <w:trPr>
          <w:trHeight w:val="20"/>
        </w:trPr>
        <w:tc>
          <w:tcPr>
            <w:tcW w:w="662" w:type="dxa"/>
            <w:noWrap/>
            <w:hideMark/>
          </w:tcPr>
          <w:p w14:paraId="3C682F3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3E875A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Türkiye</w:t>
            </w:r>
          </w:p>
        </w:tc>
        <w:tc>
          <w:tcPr>
            <w:tcW w:w="667" w:type="dxa"/>
            <w:noWrap/>
            <w:hideMark/>
          </w:tcPr>
          <w:p w14:paraId="07F72AC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30306E8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HICES</w:t>
            </w:r>
          </w:p>
        </w:tc>
        <w:tc>
          <w:tcPr>
            <w:tcW w:w="2749" w:type="dxa"/>
            <w:noWrap/>
            <w:hideMark/>
          </w:tcPr>
          <w:p w14:paraId="4D0D1C4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Consumption Expenditures Survey 2010</w:t>
            </w:r>
          </w:p>
        </w:tc>
        <w:tc>
          <w:tcPr>
            <w:tcW w:w="2947" w:type="dxa"/>
            <w:noWrap/>
            <w:hideMark/>
          </w:tcPr>
          <w:p w14:paraId="0B0233C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Turkish Statistical Institute</w:t>
            </w:r>
          </w:p>
        </w:tc>
        <w:tc>
          <w:tcPr>
            <w:tcW w:w="797" w:type="dxa"/>
            <w:noWrap/>
            <w:hideMark/>
          </w:tcPr>
          <w:p w14:paraId="6E88E8F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38,198 </w:t>
            </w:r>
          </w:p>
        </w:tc>
      </w:tr>
      <w:tr w:rsidR="001B5CA7" w:rsidRPr="00E66D23" w14:paraId="0F6DBDB3" w14:textId="77777777" w:rsidTr="00635DBD">
        <w:trPr>
          <w:trHeight w:val="20"/>
        </w:trPr>
        <w:tc>
          <w:tcPr>
            <w:tcW w:w="662" w:type="dxa"/>
            <w:noWrap/>
            <w:hideMark/>
          </w:tcPr>
          <w:p w14:paraId="465E4CD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AB5A28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Uganda</w:t>
            </w:r>
          </w:p>
        </w:tc>
        <w:tc>
          <w:tcPr>
            <w:tcW w:w="667" w:type="dxa"/>
            <w:noWrap/>
            <w:hideMark/>
          </w:tcPr>
          <w:p w14:paraId="1528DC2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5B92861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UNHS</w:t>
            </w:r>
          </w:p>
        </w:tc>
        <w:tc>
          <w:tcPr>
            <w:tcW w:w="2749" w:type="dxa"/>
            <w:noWrap/>
            <w:hideMark/>
          </w:tcPr>
          <w:p w14:paraId="1F2F8DA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Household Survey 2009-2010</w:t>
            </w:r>
          </w:p>
        </w:tc>
        <w:tc>
          <w:tcPr>
            <w:tcW w:w="2947" w:type="dxa"/>
            <w:noWrap/>
            <w:hideMark/>
          </w:tcPr>
          <w:p w14:paraId="7E5A235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Uganda Bureau of Statistics (UBOS)</w:t>
            </w:r>
          </w:p>
        </w:tc>
        <w:tc>
          <w:tcPr>
            <w:tcW w:w="797" w:type="dxa"/>
            <w:noWrap/>
            <w:hideMark/>
          </w:tcPr>
          <w:p w14:paraId="6309F0F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6,775 </w:t>
            </w:r>
          </w:p>
        </w:tc>
      </w:tr>
      <w:tr w:rsidR="001B5CA7" w:rsidRPr="00E66D23" w14:paraId="26FAB5EB" w14:textId="77777777" w:rsidTr="00635DBD">
        <w:trPr>
          <w:trHeight w:val="20"/>
        </w:trPr>
        <w:tc>
          <w:tcPr>
            <w:tcW w:w="662" w:type="dxa"/>
            <w:noWrap/>
            <w:hideMark/>
          </w:tcPr>
          <w:p w14:paraId="0013359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BFB0F0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Ukraine</w:t>
            </w:r>
          </w:p>
        </w:tc>
        <w:tc>
          <w:tcPr>
            <w:tcW w:w="667" w:type="dxa"/>
            <w:noWrap/>
            <w:hideMark/>
          </w:tcPr>
          <w:p w14:paraId="697D974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12225F2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HLCS</w:t>
            </w:r>
          </w:p>
        </w:tc>
        <w:tc>
          <w:tcPr>
            <w:tcW w:w="2749" w:type="dxa"/>
            <w:noWrap/>
            <w:hideMark/>
          </w:tcPr>
          <w:p w14:paraId="4BAA4B5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Living Conditions Survey 2010</w:t>
            </w:r>
          </w:p>
        </w:tc>
        <w:tc>
          <w:tcPr>
            <w:tcW w:w="2947" w:type="dxa"/>
            <w:noWrap/>
            <w:hideMark/>
          </w:tcPr>
          <w:p w14:paraId="5F1A1EF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State Statistics Committee of Ukraine</w:t>
            </w:r>
          </w:p>
        </w:tc>
        <w:tc>
          <w:tcPr>
            <w:tcW w:w="797" w:type="dxa"/>
            <w:noWrap/>
            <w:hideMark/>
          </w:tcPr>
          <w:p w14:paraId="08224D4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25,095 </w:t>
            </w:r>
          </w:p>
        </w:tc>
      </w:tr>
      <w:tr w:rsidR="001B5CA7" w:rsidRPr="00E66D23" w14:paraId="7DAC9345" w14:textId="77777777" w:rsidTr="00635DBD">
        <w:trPr>
          <w:trHeight w:val="20"/>
        </w:trPr>
        <w:tc>
          <w:tcPr>
            <w:tcW w:w="662" w:type="dxa"/>
            <w:noWrap/>
            <w:hideMark/>
          </w:tcPr>
          <w:p w14:paraId="7B21C32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9486D4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United Kingdom</w:t>
            </w:r>
          </w:p>
        </w:tc>
        <w:tc>
          <w:tcPr>
            <w:tcW w:w="667" w:type="dxa"/>
            <w:noWrap/>
            <w:hideMark/>
          </w:tcPr>
          <w:p w14:paraId="4A95535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DAA6DC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FRS-LIS</w:t>
            </w:r>
          </w:p>
        </w:tc>
        <w:tc>
          <w:tcPr>
            <w:tcW w:w="2749" w:type="dxa"/>
            <w:noWrap/>
            <w:hideMark/>
          </w:tcPr>
          <w:p w14:paraId="6E41F78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Family Resources Survey (FRS)</w:t>
            </w:r>
          </w:p>
        </w:tc>
        <w:tc>
          <w:tcPr>
            <w:tcW w:w="2947" w:type="dxa"/>
            <w:noWrap/>
            <w:hideMark/>
          </w:tcPr>
          <w:p w14:paraId="73C1010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Department for Work and Pensions (DWP)</w:t>
            </w:r>
          </w:p>
        </w:tc>
        <w:tc>
          <w:tcPr>
            <w:tcW w:w="797" w:type="dxa"/>
            <w:noWrap/>
            <w:hideMark/>
          </w:tcPr>
          <w:p w14:paraId="4E5067D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57,928 </w:t>
            </w:r>
          </w:p>
        </w:tc>
      </w:tr>
      <w:tr w:rsidR="001B5CA7" w:rsidRPr="00E66D23" w14:paraId="1B370860" w14:textId="77777777" w:rsidTr="00635DBD">
        <w:trPr>
          <w:trHeight w:val="20"/>
        </w:trPr>
        <w:tc>
          <w:tcPr>
            <w:tcW w:w="662" w:type="dxa"/>
            <w:noWrap/>
            <w:hideMark/>
          </w:tcPr>
          <w:p w14:paraId="609ABB0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2B06944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United States</w:t>
            </w:r>
          </w:p>
        </w:tc>
        <w:tc>
          <w:tcPr>
            <w:tcW w:w="667" w:type="dxa"/>
            <w:noWrap/>
            <w:hideMark/>
          </w:tcPr>
          <w:p w14:paraId="367418C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1EE6623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CPS-ASEC-LIS</w:t>
            </w:r>
          </w:p>
        </w:tc>
        <w:tc>
          <w:tcPr>
            <w:tcW w:w="2749" w:type="dxa"/>
            <w:noWrap/>
            <w:hideMark/>
          </w:tcPr>
          <w:p w14:paraId="07533B2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Current Population Survey – ASEC (Annual Social and Economic Supplement)</w:t>
            </w:r>
          </w:p>
        </w:tc>
        <w:tc>
          <w:tcPr>
            <w:tcW w:w="2947" w:type="dxa"/>
            <w:noWrap/>
            <w:hideMark/>
          </w:tcPr>
          <w:p w14:paraId="1F1189E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U.S. Census Bureau</w:t>
            </w:r>
          </w:p>
        </w:tc>
        <w:tc>
          <w:tcPr>
            <w:tcW w:w="797" w:type="dxa"/>
            <w:noWrap/>
            <w:hideMark/>
          </w:tcPr>
          <w:p w14:paraId="7EE4665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204,342 </w:t>
            </w:r>
          </w:p>
        </w:tc>
      </w:tr>
      <w:tr w:rsidR="001B5CA7" w:rsidRPr="00E66D23" w14:paraId="66D89217" w14:textId="77777777" w:rsidTr="00635DBD">
        <w:trPr>
          <w:trHeight w:val="20"/>
        </w:trPr>
        <w:tc>
          <w:tcPr>
            <w:tcW w:w="662" w:type="dxa"/>
            <w:noWrap/>
            <w:hideMark/>
          </w:tcPr>
          <w:p w14:paraId="29490C9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274BBC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Uruguay</w:t>
            </w:r>
          </w:p>
        </w:tc>
        <w:tc>
          <w:tcPr>
            <w:tcW w:w="667" w:type="dxa"/>
            <w:noWrap/>
            <w:hideMark/>
          </w:tcPr>
          <w:p w14:paraId="03554AC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7A2209F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ECH</w:t>
            </w:r>
          </w:p>
        </w:tc>
        <w:tc>
          <w:tcPr>
            <w:tcW w:w="2749" w:type="dxa"/>
            <w:noWrap/>
            <w:hideMark/>
          </w:tcPr>
          <w:p w14:paraId="06E4E429"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Continua de </w:t>
            </w:r>
            <w:proofErr w:type="spellStart"/>
            <w:r w:rsidRPr="00931BFE">
              <w:rPr>
                <w:rFonts w:ascii="Calibri" w:eastAsia="Times New Roman" w:hAnsi="Calibri" w:cs="Calibri"/>
                <w:sz w:val="16"/>
                <w:szCs w:val="16"/>
                <w:lang w:eastAsia="en-US"/>
              </w:rPr>
              <w:t>Hogares</w:t>
            </w:r>
            <w:proofErr w:type="spellEnd"/>
          </w:p>
        </w:tc>
        <w:tc>
          <w:tcPr>
            <w:tcW w:w="2947" w:type="dxa"/>
            <w:noWrap/>
            <w:hideMark/>
          </w:tcPr>
          <w:p w14:paraId="1611AF5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(INE)</w:t>
            </w:r>
          </w:p>
        </w:tc>
        <w:tc>
          <w:tcPr>
            <w:tcW w:w="797" w:type="dxa"/>
            <w:noWrap/>
            <w:hideMark/>
          </w:tcPr>
          <w:p w14:paraId="3F81850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131,943 </w:t>
            </w:r>
          </w:p>
        </w:tc>
      </w:tr>
      <w:tr w:rsidR="001B5CA7" w:rsidRPr="00E66D23" w14:paraId="11EF130D" w14:textId="77777777" w:rsidTr="00635DBD">
        <w:trPr>
          <w:trHeight w:val="20"/>
        </w:trPr>
        <w:tc>
          <w:tcPr>
            <w:tcW w:w="662" w:type="dxa"/>
            <w:noWrap/>
            <w:hideMark/>
          </w:tcPr>
          <w:p w14:paraId="1D69599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D9DE80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Uzbekistan</w:t>
            </w:r>
          </w:p>
        </w:tc>
        <w:tc>
          <w:tcPr>
            <w:tcW w:w="667" w:type="dxa"/>
            <w:noWrap/>
            <w:hideMark/>
          </w:tcPr>
          <w:p w14:paraId="5DDAC13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2003</w:t>
            </w:r>
          </w:p>
        </w:tc>
        <w:tc>
          <w:tcPr>
            <w:tcW w:w="896" w:type="dxa"/>
            <w:noWrap/>
            <w:hideMark/>
          </w:tcPr>
          <w:p w14:paraId="2C3313B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3E87A7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2003</w:t>
            </w:r>
          </w:p>
        </w:tc>
        <w:tc>
          <w:tcPr>
            <w:tcW w:w="2947" w:type="dxa"/>
            <w:noWrap/>
            <w:hideMark/>
          </w:tcPr>
          <w:p w14:paraId="75233C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State Committee of the Republic of Uzbekistan on Statistics</w:t>
            </w:r>
          </w:p>
        </w:tc>
        <w:tc>
          <w:tcPr>
            <w:tcW w:w="797" w:type="dxa"/>
            <w:noWrap/>
            <w:hideMark/>
          </w:tcPr>
          <w:p w14:paraId="63C4DA1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49,307 </w:t>
            </w:r>
          </w:p>
        </w:tc>
      </w:tr>
      <w:tr w:rsidR="001B5CA7" w:rsidRPr="00E66D23" w14:paraId="1E99AEFA" w14:textId="77777777" w:rsidTr="00635DBD">
        <w:trPr>
          <w:trHeight w:val="20"/>
        </w:trPr>
        <w:tc>
          <w:tcPr>
            <w:tcW w:w="662" w:type="dxa"/>
            <w:noWrap/>
            <w:hideMark/>
          </w:tcPr>
          <w:p w14:paraId="1BBA8EC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5F040C7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Vanuatu</w:t>
            </w:r>
          </w:p>
        </w:tc>
        <w:tc>
          <w:tcPr>
            <w:tcW w:w="667" w:type="dxa"/>
            <w:noWrap/>
            <w:hideMark/>
          </w:tcPr>
          <w:p w14:paraId="395FC09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296D69D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6582C5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2010</w:t>
            </w:r>
          </w:p>
        </w:tc>
        <w:tc>
          <w:tcPr>
            <w:tcW w:w="2947" w:type="dxa"/>
            <w:noWrap/>
            <w:hideMark/>
          </w:tcPr>
          <w:p w14:paraId="64CF9E4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Vanuatu National Statistics Office</w:t>
            </w:r>
          </w:p>
        </w:tc>
        <w:tc>
          <w:tcPr>
            <w:tcW w:w="797" w:type="dxa"/>
            <w:noWrap/>
            <w:hideMark/>
          </w:tcPr>
          <w:p w14:paraId="0BF705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20,337 </w:t>
            </w:r>
          </w:p>
        </w:tc>
      </w:tr>
      <w:tr w:rsidR="001B5CA7" w:rsidRPr="00E66D23" w14:paraId="780F6D2F" w14:textId="77777777" w:rsidTr="00635DBD">
        <w:trPr>
          <w:trHeight w:val="20"/>
        </w:trPr>
        <w:tc>
          <w:tcPr>
            <w:tcW w:w="662" w:type="dxa"/>
            <w:noWrap/>
            <w:hideMark/>
          </w:tcPr>
          <w:p w14:paraId="08DA734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3F84549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Viet Nam</w:t>
            </w:r>
          </w:p>
        </w:tc>
        <w:tc>
          <w:tcPr>
            <w:tcW w:w="667" w:type="dxa"/>
            <w:noWrap/>
            <w:hideMark/>
          </w:tcPr>
          <w:p w14:paraId="52ACEAE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4EBBC06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VHLSS</w:t>
            </w:r>
          </w:p>
        </w:tc>
        <w:tc>
          <w:tcPr>
            <w:tcW w:w="2749" w:type="dxa"/>
            <w:noWrap/>
            <w:hideMark/>
          </w:tcPr>
          <w:p w14:paraId="13D0591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Vietnam Household Living Standards Survey 2010</w:t>
            </w:r>
          </w:p>
        </w:tc>
        <w:tc>
          <w:tcPr>
            <w:tcW w:w="2947" w:type="dxa"/>
            <w:noWrap/>
            <w:hideMark/>
          </w:tcPr>
          <w:p w14:paraId="3AF70AB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General Statistics Office (GSO)</w:t>
            </w:r>
          </w:p>
        </w:tc>
        <w:tc>
          <w:tcPr>
            <w:tcW w:w="797" w:type="dxa"/>
            <w:noWrap/>
            <w:hideMark/>
          </w:tcPr>
          <w:p w14:paraId="326216B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36,999 </w:t>
            </w:r>
          </w:p>
        </w:tc>
      </w:tr>
      <w:tr w:rsidR="001B5CA7" w:rsidRPr="00E66D23" w14:paraId="27C9AD5A" w14:textId="77777777" w:rsidTr="00635DBD">
        <w:trPr>
          <w:trHeight w:val="20"/>
        </w:trPr>
        <w:tc>
          <w:tcPr>
            <w:tcW w:w="662" w:type="dxa"/>
            <w:noWrap/>
            <w:hideMark/>
          </w:tcPr>
          <w:p w14:paraId="02DC8F1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62698E1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West Bank and Gaza</w:t>
            </w:r>
          </w:p>
        </w:tc>
        <w:tc>
          <w:tcPr>
            <w:tcW w:w="667" w:type="dxa"/>
            <w:noWrap/>
            <w:hideMark/>
          </w:tcPr>
          <w:p w14:paraId="067BE49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59FC569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PECS</w:t>
            </w:r>
          </w:p>
        </w:tc>
        <w:tc>
          <w:tcPr>
            <w:tcW w:w="2749" w:type="dxa"/>
            <w:noWrap/>
            <w:hideMark/>
          </w:tcPr>
          <w:p w14:paraId="4093608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Palestinian Expenditure and Consumption Survey 2010</w:t>
            </w:r>
          </w:p>
        </w:tc>
        <w:tc>
          <w:tcPr>
            <w:tcW w:w="2947" w:type="dxa"/>
            <w:noWrap/>
            <w:hideMark/>
          </w:tcPr>
          <w:p w14:paraId="70EB34A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Palestinian Central Bureau of Statistics</w:t>
            </w:r>
          </w:p>
        </w:tc>
        <w:tc>
          <w:tcPr>
            <w:tcW w:w="797" w:type="dxa"/>
            <w:noWrap/>
            <w:hideMark/>
          </w:tcPr>
          <w:p w14:paraId="0A4F85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22,605 </w:t>
            </w:r>
          </w:p>
        </w:tc>
      </w:tr>
      <w:tr w:rsidR="001B5CA7" w:rsidRPr="00E66D23" w14:paraId="58184A76" w14:textId="77777777" w:rsidTr="00635DBD">
        <w:trPr>
          <w:trHeight w:val="20"/>
        </w:trPr>
        <w:tc>
          <w:tcPr>
            <w:tcW w:w="662" w:type="dxa"/>
            <w:noWrap/>
            <w:hideMark/>
          </w:tcPr>
          <w:p w14:paraId="7F0C107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0CDF821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Yemen, Rep.</w:t>
            </w:r>
          </w:p>
        </w:tc>
        <w:tc>
          <w:tcPr>
            <w:tcW w:w="667" w:type="dxa"/>
            <w:noWrap/>
            <w:hideMark/>
          </w:tcPr>
          <w:p w14:paraId="758F5BE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2014</w:t>
            </w:r>
          </w:p>
        </w:tc>
        <w:tc>
          <w:tcPr>
            <w:tcW w:w="896" w:type="dxa"/>
            <w:noWrap/>
            <w:hideMark/>
          </w:tcPr>
          <w:p w14:paraId="17C50D0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7D90844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2014</w:t>
            </w:r>
          </w:p>
        </w:tc>
        <w:tc>
          <w:tcPr>
            <w:tcW w:w="2947" w:type="dxa"/>
            <w:noWrap/>
            <w:hideMark/>
          </w:tcPr>
          <w:p w14:paraId="2C306CD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Organization of the Republic of Yemen</w:t>
            </w:r>
          </w:p>
        </w:tc>
        <w:tc>
          <w:tcPr>
            <w:tcW w:w="797" w:type="dxa"/>
            <w:noWrap/>
            <w:hideMark/>
          </w:tcPr>
          <w:p w14:paraId="58CD53E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67,178 </w:t>
            </w:r>
          </w:p>
        </w:tc>
      </w:tr>
      <w:tr w:rsidR="001B5CA7" w:rsidRPr="00E66D23" w14:paraId="3AAE7D57" w14:textId="77777777" w:rsidTr="00635DBD">
        <w:trPr>
          <w:trHeight w:val="20"/>
        </w:trPr>
        <w:tc>
          <w:tcPr>
            <w:tcW w:w="662" w:type="dxa"/>
            <w:noWrap/>
            <w:hideMark/>
          </w:tcPr>
          <w:p w14:paraId="36ED7BA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4FAD163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Zambia</w:t>
            </w:r>
          </w:p>
        </w:tc>
        <w:tc>
          <w:tcPr>
            <w:tcW w:w="667" w:type="dxa"/>
            <w:noWrap/>
            <w:hideMark/>
          </w:tcPr>
          <w:p w14:paraId="3E39714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3CBB86F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LCMS-VI</w:t>
            </w:r>
          </w:p>
        </w:tc>
        <w:tc>
          <w:tcPr>
            <w:tcW w:w="2749" w:type="dxa"/>
            <w:noWrap/>
            <w:hideMark/>
          </w:tcPr>
          <w:p w14:paraId="013560D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Conditions Monitoring Survey VI 2010</w:t>
            </w:r>
          </w:p>
        </w:tc>
        <w:tc>
          <w:tcPr>
            <w:tcW w:w="2947" w:type="dxa"/>
            <w:noWrap/>
            <w:hideMark/>
          </w:tcPr>
          <w:p w14:paraId="77D1BB6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Office (CSO)</w:t>
            </w:r>
          </w:p>
        </w:tc>
        <w:tc>
          <w:tcPr>
            <w:tcW w:w="797" w:type="dxa"/>
            <w:noWrap/>
            <w:hideMark/>
          </w:tcPr>
          <w:p w14:paraId="441026D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19,376 </w:t>
            </w:r>
          </w:p>
        </w:tc>
      </w:tr>
      <w:tr w:rsidR="001B5CA7" w:rsidRPr="00E66D23" w14:paraId="4E8E7DAD" w14:textId="77777777" w:rsidTr="00635DBD">
        <w:trPr>
          <w:trHeight w:val="20"/>
        </w:trPr>
        <w:tc>
          <w:tcPr>
            <w:tcW w:w="662" w:type="dxa"/>
            <w:noWrap/>
            <w:hideMark/>
          </w:tcPr>
          <w:p w14:paraId="530B42C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1074" w:type="dxa"/>
            <w:noWrap/>
            <w:hideMark/>
          </w:tcPr>
          <w:p w14:paraId="720DB3C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Zimbabwe</w:t>
            </w:r>
          </w:p>
        </w:tc>
        <w:tc>
          <w:tcPr>
            <w:tcW w:w="667" w:type="dxa"/>
            <w:noWrap/>
            <w:hideMark/>
          </w:tcPr>
          <w:p w14:paraId="12B6607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2017</w:t>
            </w:r>
          </w:p>
        </w:tc>
        <w:tc>
          <w:tcPr>
            <w:tcW w:w="896" w:type="dxa"/>
            <w:noWrap/>
            <w:hideMark/>
          </w:tcPr>
          <w:p w14:paraId="79A05FA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PICES</w:t>
            </w:r>
          </w:p>
        </w:tc>
        <w:tc>
          <w:tcPr>
            <w:tcW w:w="2749" w:type="dxa"/>
            <w:noWrap/>
            <w:hideMark/>
          </w:tcPr>
          <w:p w14:paraId="18830F2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Poverty, Income, Consumption and Expenditure Survey 2017</w:t>
            </w:r>
          </w:p>
        </w:tc>
        <w:tc>
          <w:tcPr>
            <w:tcW w:w="2947" w:type="dxa"/>
            <w:noWrap/>
            <w:hideMark/>
          </w:tcPr>
          <w:p w14:paraId="76E9BB9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Zimbabwe National Statistics Agency (ZIMSTAT)</w:t>
            </w:r>
          </w:p>
        </w:tc>
        <w:tc>
          <w:tcPr>
            <w:tcW w:w="797" w:type="dxa"/>
            <w:noWrap/>
            <w:hideMark/>
          </w:tcPr>
          <w:p w14:paraId="7FCF4B7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130,074 </w:t>
            </w:r>
          </w:p>
        </w:tc>
      </w:tr>
      <w:tr w:rsidR="001B5CA7" w:rsidRPr="00E66D23" w14:paraId="5A134BD0" w14:textId="77777777" w:rsidTr="00635DBD">
        <w:trPr>
          <w:trHeight w:val="20"/>
        </w:trPr>
        <w:tc>
          <w:tcPr>
            <w:tcW w:w="662" w:type="dxa"/>
            <w:noWrap/>
            <w:hideMark/>
          </w:tcPr>
          <w:p w14:paraId="4B783C4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EAD2EE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Albania</w:t>
            </w:r>
          </w:p>
        </w:tc>
        <w:tc>
          <w:tcPr>
            <w:tcW w:w="667" w:type="dxa"/>
            <w:noWrap/>
            <w:hideMark/>
          </w:tcPr>
          <w:p w14:paraId="34EC6BB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6CEC4C1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4030636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2020</w:t>
            </w:r>
          </w:p>
        </w:tc>
        <w:tc>
          <w:tcPr>
            <w:tcW w:w="2947" w:type="dxa"/>
            <w:noWrap/>
            <w:hideMark/>
          </w:tcPr>
          <w:p w14:paraId="1B61434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Institute of Statistics of Albania</w:t>
            </w:r>
          </w:p>
        </w:tc>
        <w:tc>
          <w:tcPr>
            <w:tcW w:w="797" w:type="dxa"/>
            <w:noWrap/>
            <w:hideMark/>
          </w:tcPr>
          <w:p w14:paraId="7D5FAA4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18,771 </w:t>
            </w:r>
          </w:p>
        </w:tc>
      </w:tr>
      <w:tr w:rsidR="001B5CA7" w:rsidRPr="00E66D23" w14:paraId="0FF55BAC" w14:textId="77777777" w:rsidTr="00635DBD">
        <w:trPr>
          <w:trHeight w:val="20"/>
        </w:trPr>
        <w:tc>
          <w:tcPr>
            <w:tcW w:w="662" w:type="dxa"/>
            <w:noWrap/>
            <w:hideMark/>
          </w:tcPr>
          <w:p w14:paraId="3150606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39004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Angola</w:t>
            </w:r>
          </w:p>
        </w:tc>
        <w:tc>
          <w:tcPr>
            <w:tcW w:w="667" w:type="dxa"/>
            <w:noWrap/>
            <w:hideMark/>
          </w:tcPr>
          <w:p w14:paraId="7711FFD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0891358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IDREA</w:t>
            </w:r>
          </w:p>
        </w:tc>
        <w:tc>
          <w:tcPr>
            <w:tcW w:w="2749" w:type="dxa"/>
            <w:noWrap/>
            <w:hideMark/>
          </w:tcPr>
          <w:p w14:paraId="45BF1BBD"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Inquérito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Sobre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Despesas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Receitas</w:t>
            </w:r>
            <w:proofErr w:type="spellEnd"/>
            <w:r w:rsidRPr="00931BFE">
              <w:rPr>
                <w:rFonts w:ascii="Calibri" w:eastAsia="Times New Roman" w:hAnsi="Calibri" w:cs="Calibri"/>
                <w:sz w:val="16"/>
                <w:szCs w:val="16"/>
                <w:lang w:eastAsia="en-US"/>
              </w:rPr>
              <w:t xml:space="preserve"> e </w:t>
            </w:r>
            <w:proofErr w:type="spellStart"/>
            <w:r w:rsidRPr="00931BFE">
              <w:rPr>
                <w:rFonts w:ascii="Calibri" w:eastAsia="Times New Roman" w:hAnsi="Calibri" w:cs="Calibri"/>
                <w:sz w:val="16"/>
                <w:szCs w:val="16"/>
                <w:lang w:eastAsia="en-US"/>
              </w:rPr>
              <w:t>Emprego</w:t>
            </w:r>
            <w:proofErr w:type="spellEnd"/>
            <w:r w:rsidRPr="00931BFE">
              <w:rPr>
                <w:rFonts w:ascii="Calibri" w:eastAsia="Times New Roman" w:hAnsi="Calibri" w:cs="Calibri"/>
                <w:sz w:val="16"/>
                <w:szCs w:val="16"/>
                <w:lang w:eastAsia="en-US"/>
              </w:rPr>
              <w:t xml:space="preserve"> 2018-2019</w:t>
            </w:r>
          </w:p>
        </w:tc>
        <w:tc>
          <w:tcPr>
            <w:tcW w:w="2947" w:type="dxa"/>
            <w:noWrap/>
            <w:hideMark/>
          </w:tcPr>
          <w:p w14:paraId="4F97F521" w14:textId="576C75D2"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r w:rsidRPr="00931BFE">
              <w:rPr>
                <w:rFonts w:ascii="Calibri" w:eastAsia="Times New Roman" w:hAnsi="Calibri" w:cs="Calibri"/>
                <w:sz w:val="16"/>
                <w:szCs w:val="16"/>
                <w:lang w:eastAsia="en-US"/>
              </w:rPr>
              <w:t xml:space="preserve"> (INE)</w:t>
            </w:r>
          </w:p>
        </w:tc>
        <w:tc>
          <w:tcPr>
            <w:tcW w:w="797" w:type="dxa"/>
            <w:noWrap/>
            <w:hideMark/>
          </w:tcPr>
          <w:p w14:paraId="13A3DA2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60,504 </w:t>
            </w:r>
          </w:p>
        </w:tc>
      </w:tr>
      <w:tr w:rsidR="001B5CA7" w:rsidRPr="00E66D23" w14:paraId="15A764D1" w14:textId="77777777" w:rsidTr="00635DBD">
        <w:trPr>
          <w:trHeight w:val="20"/>
        </w:trPr>
        <w:tc>
          <w:tcPr>
            <w:tcW w:w="662" w:type="dxa"/>
            <w:noWrap/>
            <w:hideMark/>
          </w:tcPr>
          <w:p w14:paraId="52CA83D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E319FD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Argentina</w:t>
            </w:r>
          </w:p>
        </w:tc>
        <w:tc>
          <w:tcPr>
            <w:tcW w:w="667" w:type="dxa"/>
            <w:noWrap/>
            <w:hideMark/>
          </w:tcPr>
          <w:p w14:paraId="10CD937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399ECA9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EPHC-S2</w:t>
            </w:r>
          </w:p>
        </w:tc>
        <w:tc>
          <w:tcPr>
            <w:tcW w:w="2749" w:type="dxa"/>
            <w:noWrap/>
            <w:hideMark/>
          </w:tcPr>
          <w:p w14:paraId="1BCFE472"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Permanente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Continua - </w:t>
            </w:r>
            <w:proofErr w:type="spellStart"/>
            <w:r w:rsidRPr="00931BFE">
              <w:rPr>
                <w:rFonts w:ascii="Calibri" w:eastAsia="Times New Roman" w:hAnsi="Calibri" w:cs="Calibri"/>
                <w:sz w:val="16"/>
                <w:szCs w:val="16"/>
                <w:lang w:eastAsia="en-US"/>
              </w:rPr>
              <w:t>semestre</w:t>
            </w:r>
            <w:proofErr w:type="spellEnd"/>
            <w:r w:rsidRPr="00931BFE">
              <w:rPr>
                <w:rFonts w:ascii="Calibri" w:eastAsia="Times New Roman" w:hAnsi="Calibri" w:cs="Calibri"/>
                <w:sz w:val="16"/>
                <w:szCs w:val="16"/>
                <w:lang w:eastAsia="en-US"/>
              </w:rPr>
              <w:t xml:space="preserve"> II</w:t>
            </w:r>
          </w:p>
        </w:tc>
        <w:tc>
          <w:tcPr>
            <w:tcW w:w="2947" w:type="dxa"/>
            <w:noWrap/>
            <w:hideMark/>
          </w:tcPr>
          <w:p w14:paraId="117BA31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Censos (INDEC)</w:t>
            </w:r>
          </w:p>
        </w:tc>
        <w:tc>
          <w:tcPr>
            <w:tcW w:w="797" w:type="dxa"/>
            <w:noWrap/>
            <w:hideMark/>
          </w:tcPr>
          <w:p w14:paraId="4F2D3DC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98,794 </w:t>
            </w:r>
          </w:p>
        </w:tc>
      </w:tr>
      <w:tr w:rsidR="001B5CA7" w:rsidRPr="00E66D23" w14:paraId="3748EBDD" w14:textId="77777777" w:rsidTr="00635DBD">
        <w:trPr>
          <w:trHeight w:val="20"/>
        </w:trPr>
        <w:tc>
          <w:tcPr>
            <w:tcW w:w="662" w:type="dxa"/>
            <w:noWrap/>
            <w:hideMark/>
          </w:tcPr>
          <w:p w14:paraId="51D36CE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704F47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Armenia</w:t>
            </w:r>
          </w:p>
        </w:tc>
        <w:tc>
          <w:tcPr>
            <w:tcW w:w="667" w:type="dxa"/>
            <w:noWrap/>
            <w:hideMark/>
          </w:tcPr>
          <w:p w14:paraId="5423555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A8CE75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ILCS</w:t>
            </w:r>
          </w:p>
        </w:tc>
        <w:tc>
          <w:tcPr>
            <w:tcW w:w="2749" w:type="dxa"/>
            <w:noWrap/>
            <w:hideMark/>
          </w:tcPr>
          <w:p w14:paraId="3A9378B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Integrated Living Conditions Survey 2021</w:t>
            </w:r>
          </w:p>
        </w:tc>
        <w:tc>
          <w:tcPr>
            <w:tcW w:w="2947" w:type="dxa"/>
            <w:noWrap/>
            <w:hideMark/>
          </w:tcPr>
          <w:p w14:paraId="468B510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Service of the Republic of Armenia</w:t>
            </w:r>
          </w:p>
        </w:tc>
        <w:tc>
          <w:tcPr>
            <w:tcW w:w="797" w:type="dxa"/>
            <w:noWrap/>
            <w:hideMark/>
          </w:tcPr>
          <w:p w14:paraId="69B09B7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17,194 </w:t>
            </w:r>
          </w:p>
        </w:tc>
      </w:tr>
      <w:tr w:rsidR="001B5CA7" w:rsidRPr="00E66D23" w14:paraId="2B659CE0" w14:textId="77777777" w:rsidTr="00635DBD">
        <w:trPr>
          <w:trHeight w:val="20"/>
        </w:trPr>
        <w:tc>
          <w:tcPr>
            <w:tcW w:w="662" w:type="dxa"/>
            <w:noWrap/>
            <w:hideMark/>
          </w:tcPr>
          <w:p w14:paraId="038D49A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E4ECF9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Australia</w:t>
            </w:r>
          </w:p>
        </w:tc>
        <w:tc>
          <w:tcPr>
            <w:tcW w:w="667" w:type="dxa"/>
            <w:noWrap/>
            <w:hideMark/>
          </w:tcPr>
          <w:p w14:paraId="107E20A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51B88AB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SIH-LIS</w:t>
            </w:r>
          </w:p>
        </w:tc>
        <w:tc>
          <w:tcPr>
            <w:tcW w:w="2749" w:type="dxa"/>
            <w:noWrap/>
            <w:hideMark/>
          </w:tcPr>
          <w:p w14:paraId="2FAEE1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Income and Housing Costs and Amenities</w:t>
            </w:r>
          </w:p>
        </w:tc>
        <w:tc>
          <w:tcPr>
            <w:tcW w:w="2947" w:type="dxa"/>
            <w:noWrap/>
            <w:hideMark/>
          </w:tcPr>
          <w:p w14:paraId="630A127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Australian Bureau of Statistics (ABS)</w:t>
            </w:r>
          </w:p>
        </w:tc>
        <w:tc>
          <w:tcPr>
            <w:tcW w:w="797" w:type="dxa"/>
            <w:noWrap/>
            <w:hideMark/>
          </w:tcPr>
          <w:p w14:paraId="14736E9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33,439 </w:t>
            </w:r>
          </w:p>
        </w:tc>
      </w:tr>
      <w:tr w:rsidR="001B5CA7" w:rsidRPr="00E66D23" w14:paraId="5A922DE8" w14:textId="77777777" w:rsidTr="00635DBD">
        <w:trPr>
          <w:trHeight w:val="20"/>
        </w:trPr>
        <w:tc>
          <w:tcPr>
            <w:tcW w:w="662" w:type="dxa"/>
            <w:noWrap/>
            <w:hideMark/>
          </w:tcPr>
          <w:p w14:paraId="743FFBF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5B119B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Austria</w:t>
            </w:r>
          </w:p>
        </w:tc>
        <w:tc>
          <w:tcPr>
            <w:tcW w:w="667" w:type="dxa"/>
            <w:noWrap/>
            <w:hideMark/>
          </w:tcPr>
          <w:p w14:paraId="0634D1D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33639DD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FAC294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5AB8B4F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Austria</w:t>
            </w:r>
          </w:p>
        </w:tc>
        <w:tc>
          <w:tcPr>
            <w:tcW w:w="797" w:type="dxa"/>
            <w:noWrap/>
            <w:hideMark/>
          </w:tcPr>
          <w:p w14:paraId="7B03C46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12,340 </w:t>
            </w:r>
          </w:p>
        </w:tc>
      </w:tr>
      <w:tr w:rsidR="001B5CA7" w:rsidRPr="00E66D23" w14:paraId="3F829F08" w14:textId="77777777" w:rsidTr="00635DBD">
        <w:trPr>
          <w:trHeight w:val="20"/>
        </w:trPr>
        <w:tc>
          <w:tcPr>
            <w:tcW w:w="662" w:type="dxa"/>
            <w:noWrap/>
            <w:hideMark/>
          </w:tcPr>
          <w:p w14:paraId="34F8079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A48957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Azerbaijan</w:t>
            </w:r>
          </w:p>
        </w:tc>
        <w:tc>
          <w:tcPr>
            <w:tcW w:w="667" w:type="dxa"/>
            <w:noWrap/>
            <w:hideMark/>
          </w:tcPr>
          <w:p w14:paraId="3D9B772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2005</w:t>
            </w:r>
          </w:p>
        </w:tc>
        <w:tc>
          <w:tcPr>
            <w:tcW w:w="896" w:type="dxa"/>
            <w:noWrap/>
            <w:hideMark/>
          </w:tcPr>
          <w:p w14:paraId="103733D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30CB9D3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2005</w:t>
            </w:r>
          </w:p>
        </w:tc>
        <w:tc>
          <w:tcPr>
            <w:tcW w:w="2947" w:type="dxa"/>
            <w:noWrap/>
            <w:hideMark/>
          </w:tcPr>
          <w:p w14:paraId="0E5A00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State Statistical Committee of the Republic of Azerbaijan</w:t>
            </w:r>
          </w:p>
        </w:tc>
        <w:tc>
          <w:tcPr>
            <w:tcW w:w="797" w:type="dxa"/>
            <w:noWrap/>
            <w:hideMark/>
          </w:tcPr>
          <w:p w14:paraId="2DC37C4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32,875 </w:t>
            </w:r>
          </w:p>
        </w:tc>
      </w:tr>
      <w:tr w:rsidR="001B5CA7" w:rsidRPr="00E66D23" w14:paraId="61AC319E" w14:textId="77777777" w:rsidTr="00635DBD">
        <w:trPr>
          <w:trHeight w:val="20"/>
        </w:trPr>
        <w:tc>
          <w:tcPr>
            <w:tcW w:w="662" w:type="dxa"/>
            <w:noWrap/>
            <w:hideMark/>
          </w:tcPr>
          <w:p w14:paraId="111BD27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3651F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Bangladesh</w:t>
            </w:r>
          </w:p>
        </w:tc>
        <w:tc>
          <w:tcPr>
            <w:tcW w:w="667" w:type="dxa"/>
            <w:noWrap/>
            <w:hideMark/>
          </w:tcPr>
          <w:p w14:paraId="097290E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0B2DC9B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769FEBC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2022</w:t>
            </w:r>
          </w:p>
        </w:tc>
        <w:tc>
          <w:tcPr>
            <w:tcW w:w="2947" w:type="dxa"/>
            <w:noWrap/>
            <w:hideMark/>
          </w:tcPr>
          <w:p w14:paraId="70255F5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Bangladesh Bureau of Statistics (BBS)</w:t>
            </w:r>
          </w:p>
        </w:tc>
        <w:tc>
          <w:tcPr>
            <w:tcW w:w="797" w:type="dxa"/>
            <w:noWrap/>
            <w:hideMark/>
          </w:tcPr>
          <w:p w14:paraId="64C7D7B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61,849 </w:t>
            </w:r>
          </w:p>
        </w:tc>
      </w:tr>
      <w:tr w:rsidR="001B5CA7" w:rsidRPr="00E66D23" w14:paraId="07B29B78" w14:textId="77777777" w:rsidTr="00635DBD">
        <w:trPr>
          <w:trHeight w:val="20"/>
        </w:trPr>
        <w:tc>
          <w:tcPr>
            <w:tcW w:w="662" w:type="dxa"/>
            <w:noWrap/>
            <w:hideMark/>
          </w:tcPr>
          <w:p w14:paraId="25F870F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711684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Belarus</w:t>
            </w:r>
          </w:p>
        </w:tc>
        <w:tc>
          <w:tcPr>
            <w:tcW w:w="667" w:type="dxa"/>
            <w:noWrap/>
            <w:hideMark/>
          </w:tcPr>
          <w:p w14:paraId="01DB25E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4F49867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HHS</w:t>
            </w:r>
          </w:p>
        </w:tc>
        <w:tc>
          <w:tcPr>
            <w:tcW w:w="2749" w:type="dxa"/>
            <w:noWrap/>
            <w:hideMark/>
          </w:tcPr>
          <w:p w14:paraId="52B7D5D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Sample Survey 2020</w:t>
            </w:r>
          </w:p>
        </w:tc>
        <w:tc>
          <w:tcPr>
            <w:tcW w:w="2947" w:type="dxa"/>
            <w:noWrap/>
            <w:hideMark/>
          </w:tcPr>
          <w:p w14:paraId="7192EDA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Committee of the Republic of Belarus</w:t>
            </w:r>
          </w:p>
        </w:tc>
        <w:tc>
          <w:tcPr>
            <w:tcW w:w="797" w:type="dxa"/>
            <w:noWrap/>
            <w:hideMark/>
          </w:tcPr>
          <w:p w14:paraId="2CB3C5A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13,461 </w:t>
            </w:r>
          </w:p>
        </w:tc>
      </w:tr>
      <w:tr w:rsidR="001B5CA7" w:rsidRPr="00E66D23" w14:paraId="547285F7" w14:textId="77777777" w:rsidTr="00635DBD">
        <w:trPr>
          <w:trHeight w:val="20"/>
        </w:trPr>
        <w:tc>
          <w:tcPr>
            <w:tcW w:w="662" w:type="dxa"/>
            <w:noWrap/>
            <w:hideMark/>
          </w:tcPr>
          <w:p w14:paraId="6A03117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2C248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Belgium</w:t>
            </w:r>
          </w:p>
        </w:tc>
        <w:tc>
          <w:tcPr>
            <w:tcW w:w="667" w:type="dxa"/>
            <w:noWrap/>
            <w:hideMark/>
          </w:tcPr>
          <w:p w14:paraId="426C74B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55C5667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10F8DDF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3668147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Statistics Belgium - </w:t>
            </w:r>
            <w:proofErr w:type="spellStart"/>
            <w:r w:rsidRPr="00931BFE">
              <w:rPr>
                <w:rFonts w:ascii="Calibri" w:eastAsia="Times New Roman" w:hAnsi="Calibri" w:cs="Calibri"/>
                <w:sz w:val="16"/>
                <w:szCs w:val="16"/>
                <w:lang w:eastAsia="en-US"/>
              </w:rPr>
              <w:t>Statbel</w:t>
            </w:r>
            <w:proofErr w:type="spellEnd"/>
          </w:p>
        </w:tc>
        <w:tc>
          <w:tcPr>
            <w:tcW w:w="797" w:type="dxa"/>
            <w:noWrap/>
            <w:hideMark/>
          </w:tcPr>
          <w:p w14:paraId="51E4E00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16,919 </w:t>
            </w:r>
          </w:p>
        </w:tc>
      </w:tr>
      <w:tr w:rsidR="001B5CA7" w:rsidRPr="00E66D23" w14:paraId="401D8F3C" w14:textId="77777777" w:rsidTr="00635DBD">
        <w:trPr>
          <w:trHeight w:val="20"/>
        </w:trPr>
        <w:tc>
          <w:tcPr>
            <w:tcW w:w="662" w:type="dxa"/>
            <w:noWrap/>
            <w:hideMark/>
          </w:tcPr>
          <w:p w14:paraId="488A3B6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A14F29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Benin</w:t>
            </w:r>
          </w:p>
        </w:tc>
        <w:tc>
          <w:tcPr>
            <w:tcW w:w="667" w:type="dxa"/>
            <w:noWrap/>
            <w:hideMark/>
          </w:tcPr>
          <w:p w14:paraId="10ABA2D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2391C7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2A90EDF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1506FB2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 </w:t>
            </w:r>
            <w:proofErr w:type="spellStart"/>
            <w:r w:rsidRPr="00931BFE">
              <w:rPr>
                <w:rFonts w:ascii="Calibri" w:eastAsia="Times New Roman" w:hAnsi="Calibri" w:cs="Calibri"/>
                <w:sz w:val="16"/>
                <w:szCs w:val="16"/>
                <w:lang w:eastAsia="en-US"/>
              </w:rPr>
              <w:t>l’Analyse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Économique</w:t>
            </w:r>
            <w:proofErr w:type="spellEnd"/>
            <w:r w:rsidRPr="00931BFE">
              <w:rPr>
                <w:rFonts w:ascii="Calibri" w:eastAsia="Times New Roman" w:hAnsi="Calibri" w:cs="Calibri"/>
                <w:sz w:val="16"/>
                <w:szCs w:val="16"/>
                <w:lang w:eastAsia="en-US"/>
              </w:rPr>
              <w:t xml:space="preserve"> (INSAE)</w:t>
            </w:r>
          </w:p>
        </w:tc>
        <w:tc>
          <w:tcPr>
            <w:tcW w:w="797" w:type="dxa"/>
            <w:noWrap/>
            <w:hideMark/>
          </w:tcPr>
          <w:p w14:paraId="47DE8EE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48,798 </w:t>
            </w:r>
          </w:p>
        </w:tc>
      </w:tr>
      <w:tr w:rsidR="001B5CA7" w:rsidRPr="00E66D23" w14:paraId="00B98E49" w14:textId="77777777" w:rsidTr="00635DBD">
        <w:trPr>
          <w:trHeight w:val="20"/>
        </w:trPr>
        <w:tc>
          <w:tcPr>
            <w:tcW w:w="662" w:type="dxa"/>
            <w:noWrap/>
            <w:hideMark/>
          </w:tcPr>
          <w:p w14:paraId="490CBDA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8D5574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Bhutan</w:t>
            </w:r>
          </w:p>
        </w:tc>
        <w:tc>
          <w:tcPr>
            <w:tcW w:w="667" w:type="dxa"/>
            <w:noWrap/>
            <w:hideMark/>
          </w:tcPr>
          <w:p w14:paraId="7B816EC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2F8355B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BLSS</w:t>
            </w:r>
          </w:p>
        </w:tc>
        <w:tc>
          <w:tcPr>
            <w:tcW w:w="2749" w:type="dxa"/>
            <w:noWrap/>
            <w:hideMark/>
          </w:tcPr>
          <w:p w14:paraId="5C7BC80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Standards Survey 2022</w:t>
            </w:r>
          </w:p>
        </w:tc>
        <w:tc>
          <w:tcPr>
            <w:tcW w:w="2947" w:type="dxa"/>
            <w:noWrap/>
            <w:hideMark/>
          </w:tcPr>
          <w:p w14:paraId="13B4EAF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Bureau (NSB)</w:t>
            </w:r>
          </w:p>
        </w:tc>
        <w:tc>
          <w:tcPr>
            <w:tcW w:w="797" w:type="dxa"/>
            <w:noWrap/>
            <w:hideMark/>
          </w:tcPr>
          <w:p w14:paraId="1EA6D15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52,822 </w:t>
            </w:r>
          </w:p>
        </w:tc>
      </w:tr>
      <w:tr w:rsidR="001B5CA7" w:rsidRPr="00E66D23" w14:paraId="2D1A6953" w14:textId="77777777" w:rsidTr="00635DBD">
        <w:trPr>
          <w:trHeight w:val="20"/>
        </w:trPr>
        <w:tc>
          <w:tcPr>
            <w:tcW w:w="662" w:type="dxa"/>
            <w:noWrap/>
            <w:hideMark/>
          </w:tcPr>
          <w:p w14:paraId="6994494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8CC22E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Bolivia</w:t>
            </w:r>
          </w:p>
        </w:tc>
        <w:tc>
          <w:tcPr>
            <w:tcW w:w="667" w:type="dxa"/>
            <w:noWrap/>
            <w:hideMark/>
          </w:tcPr>
          <w:p w14:paraId="4A64C63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7164B2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w:t>
            </w:r>
          </w:p>
        </w:tc>
        <w:tc>
          <w:tcPr>
            <w:tcW w:w="2749" w:type="dxa"/>
            <w:noWrap/>
            <w:hideMark/>
          </w:tcPr>
          <w:p w14:paraId="4D4E296D"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2021</w:t>
            </w:r>
          </w:p>
        </w:tc>
        <w:tc>
          <w:tcPr>
            <w:tcW w:w="2947" w:type="dxa"/>
            <w:noWrap/>
            <w:hideMark/>
          </w:tcPr>
          <w:p w14:paraId="4A982A0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p>
        </w:tc>
        <w:tc>
          <w:tcPr>
            <w:tcW w:w="797" w:type="dxa"/>
            <w:noWrap/>
            <w:hideMark/>
          </w:tcPr>
          <w:p w14:paraId="4A90B91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41,984 </w:t>
            </w:r>
          </w:p>
        </w:tc>
      </w:tr>
      <w:tr w:rsidR="001B5CA7" w:rsidRPr="00E66D23" w14:paraId="1CAE2CEE" w14:textId="77777777" w:rsidTr="00635DBD">
        <w:trPr>
          <w:trHeight w:val="20"/>
        </w:trPr>
        <w:tc>
          <w:tcPr>
            <w:tcW w:w="662" w:type="dxa"/>
            <w:noWrap/>
            <w:hideMark/>
          </w:tcPr>
          <w:p w14:paraId="69475C2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1A8586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Bosnia and Herzegovina</w:t>
            </w:r>
          </w:p>
        </w:tc>
        <w:tc>
          <w:tcPr>
            <w:tcW w:w="667" w:type="dxa"/>
            <w:noWrap/>
            <w:hideMark/>
          </w:tcPr>
          <w:p w14:paraId="625465B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5AD033A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005AF47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2011</w:t>
            </w:r>
          </w:p>
        </w:tc>
        <w:tc>
          <w:tcPr>
            <w:tcW w:w="2947" w:type="dxa"/>
            <w:noWrap/>
            <w:hideMark/>
          </w:tcPr>
          <w:p w14:paraId="3C60A4A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Bosnia and Herzegovina Agency for Statistics</w:t>
            </w:r>
          </w:p>
        </w:tc>
        <w:tc>
          <w:tcPr>
            <w:tcW w:w="797" w:type="dxa"/>
            <w:noWrap/>
            <w:hideMark/>
          </w:tcPr>
          <w:p w14:paraId="6298D84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22,853 </w:t>
            </w:r>
          </w:p>
        </w:tc>
      </w:tr>
      <w:tr w:rsidR="001B5CA7" w:rsidRPr="00E66D23" w14:paraId="7DD645F9" w14:textId="77777777" w:rsidTr="00635DBD">
        <w:trPr>
          <w:trHeight w:val="20"/>
        </w:trPr>
        <w:tc>
          <w:tcPr>
            <w:tcW w:w="662" w:type="dxa"/>
            <w:noWrap/>
            <w:hideMark/>
          </w:tcPr>
          <w:p w14:paraId="60FE7A1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2021</w:t>
            </w:r>
          </w:p>
        </w:tc>
        <w:tc>
          <w:tcPr>
            <w:tcW w:w="1074" w:type="dxa"/>
            <w:noWrap/>
            <w:hideMark/>
          </w:tcPr>
          <w:p w14:paraId="1D9E466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Botswana</w:t>
            </w:r>
          </w:p>
        </w:tc>
        <w:tc>
          <w:tcPr>
            <w:tcW w:w="667" w:type="dxa"/>
            <w:noWrap/>
            <w:hideMark/>
          </w:tcPr>
          <w:p w14:paraId="5BFECD6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2015</w:t>
            </w:r>
          </w:p>
        </w:tc>
        <w:tc>
          <w:tcPr>
            <w:tcW w:w="896" w:type="dxa"/>
            <w:noWrap/>
            <w:hideMark/>
          </w:tcPr>
          <w:p w14:paraId="591AE44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BMTHS</w:t>
            </w:r>
          </w:p>
        </w:tc>
        <w:tc>
          <w:tcPr>
            <w:tcW w:w="2749" w:type="dxa"/>
            <w:noWrap/>
            <w:hideMark/>
          </w:tcPr>
          <w:p w14:paraId="77B434E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Multi-Topic Household Survey 2015 - 2016</w:t>
            </w:r>
          </w:p>
        </w:tc>
        <w:tc>
          <w:tcPr>
            <w:tcW w:w="2947" w:type="dxa"/>
            <w:noWrap/>
            <w:hideMark/>
          </w:tcPr>
          <w:p w14:paraId="575F970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Botswana</w:t>
            </w:r>
          </w:p>
        </w:tc>
        <w:tc>
          <w:tcPr>
            <w:tcW w:w="797" w:type="dxa"/>
            <w:noWrap/>
            <w:hideMark/>
          </w:tcPr>
          <w:p w14:paraId="0932D30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24,714 </w:t>
            </w:r>
          </w:p>
        </w:tc>
      </w:tr>
      <w:tr w:rsidR="001B5CA7" w:rsidRPr="00E66D23" w14:paraId="6797A9E1" w14:textId="77777777" w:rsidTr="00635DBD">
        <w:trPr>
          <w:trHeight w:val="20"/>
        </w:trPr>
        <w:tc>
          <w:tcPr>
            <w:tcW w:w="662" w:type="dxa"/>
            <w:noWrap/>
            <w:hideMark/>
          </w:tcPr>
          <w:p w14:paraId="2047558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BA8B71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Brazil</w:t>
            </w:r>
          </w:p>
        </w:tc>
        <w:tc>
          <w:tcPr>
            <w:tcW w:w="667" w:type="dxa"/>
            <w:noWrap/>
            <w:hideMark/>
          </w:tcPr>
          <w:p w14:paraId="4284DD2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E24D4F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PNADC-E5</w:t>
            </w:r>
          </w:p>
        </w:tc>
        <w:tc>
          <w:tcPr>
            <w:tcW w:w="2749" w:type="dxa"/>
            <w:noWrap/>
            <w:hideMark/>
          </w:tcPr>
          <w:p w14:paraId="660A0F18"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Pesquisa</w:t>
            </w:r>
            <w:proofErr w:type="spellEnd"/>
            <w:r w:rsidRPr="00931BFE">
              <w:rPr>
                <w:rFonts w:ascii="Calibri" w:eastAsia="Times New Roman" w:hAnsi="Calibri" w:cs="Calibri"/>
                <w:sz w:val="16"/>
                <w:szCs w:val="16"/>
                <w:lang w:eastAsia="en-US"/>
              </w:rPr>
              <w:t xml:space="preserve"> Nacional </w:t>
            </w:r>
            <w:proofErr w:type="spellStart"/>
            <w:r w:rsidRPr="00931BFE">
              <w:rPr>
                <w:rFonts w:ascii="Calibri" w:eastAsia="Times New Roman" w:hAnsi="Calibri" w:cs="Calibri"/>
                <w:sz w:val="16"/>
                <w:szCs w:val="16"/>
                <w:lang w:eastAsia="en-US"/>
              </w:rPr>
              <w:t>por</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Amostra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Domicilios</w:t>
            </w:r>
            <w:proofErr w:type="spellEnd"/>
            <w:r w:rsidRPr="00931BFE">
              <w:rPr>
                <w:rFonts w:ascii="Calibri" w:eastAsia="Times New Roman" w:hAnsi="Calibri" w:cs="Calibri"/>
                <w:sz w:val="16"/>
                <w:szCs w:val="16"/>
                <w:lang w:eastAsia="en-US"/>
              </w:rPr>
              <w:t xml:space="preserve"> Continua - </w:t>
            </w:r>
            <w:proofErr w:type="spellStart"/>
            <w:r w:rsidRPr="00931BFE">
              <w:rPr>
                <w:rFonts w:ascii="Calibri" w:eastAsia="Times New Roman" w:hAnsi="Calibri" w:cs="Calibri"/>
                <w:sz w:val="16"/>
                <w:szCs w:val="16"/>
                <w:lang w:eastAsia="en-US"/>
              </w:rPr>
              <w:t>entrevista</w:t>
            </w:r>
            <w:proofErr w:type="spellEnd"/>
            <w:r w:rsidRPr="00931BFE">
              <w:rPr>
                <w:rFonts w:ascii="Calibri" w:eastAsia="Times New Roman" w:hAnsi="Calibri" w:cs="Calibri"/>
                <w:sz w:val="16"/>
                <w:szCs w:val="16"/>
                <w:lang w:eastAsia="en-US"/>
              </w:rPr>
              <w:t xml:space="preserve"> 5</w:t>
            </w:r>
          </w:p>
        </w:tc>
        <w:tc>
          <w:tcPr>
            <w:tcW w:w="2947" w:type="dxa"/>
            <w:noWrap/>
            <w:hideMark/>
          </w:tcPr>
          <w:p w14:paraId="2AF1FAFD" w14:textId="0FB26CBC"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w:t>
            </w:r>
            <w:proofErr w:type="spellStart"/>
            <w:r w:rsidRPr="00931BFE">
              <w:rPr>
                <w:rFonts w:ascii="Calibri" w:eastAsia="Times New Roman" w:hAnsi="Calibri" w:cs="Calibri"/>
                <w:sz w:val="16"/>
                <w:szCs w:val="16"/>
                <w:lang w:eastAsia="en-US"/>
              </w:rPr>
              <w:t>Brasileiro</w:t>
            </w:r>
            <w:proofErr w:type="spellEnd"/>
            <w:r w:rsidRPr="00931BFE">
              <w:rPr>
                <w:rFonts w:ascii="Calibri" w:eastAsia="Times New Roman" w:hAnsi="Calibri" w:cs="Calibri"/>
                <w:sz w:val="16"/>
                <w:szCs w:val="16"/>
                <w:lang w:eastAsia="en-US"/>
              </w:rPr>
              <w:t xml:space="preserve"> de Geografia 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p>
        </w:tc>
        <w:tc>
          <w:tcPr>
            <w:tcW w:w="797" w:type="dxa"/>
            <w:noWrap/>
            <w:hideMark/>
          </w:tcPr>
          <w:p w14:paraId="20368BA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334,253 </w:t>
            </w:r>
          </w:p>
        </w:tc>
      </w:tr>
      <w:tr w:rsidR="001B5CA7" w:rsidRPr="00E66D23" w14:paraId="6B52EF72" w14:textId="77777777" w:rsidTr="00635DBD">
        <w:trPr>
          <w:trHeight w:val="20"/>
        </w:trPr>
        <w:tc>
          <w:tcPr>
            <w:tcW w:w="662" w:type="dxa"/>
            <w:noWrap/>
            <w:hideMark/>
          </w:tcPr>
          <w:p w14:paraId="405D096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C3DDCF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Bulgaria</w:t>
            </w:r>
          </w:p>
        </w:tc>
        <w:tc>
          <w:tcPr>
            <w:tcW w:w="667" w:type="dxa"/>
            <w:noWrap/>
            <w:hideMark/>
          </w:tcPr>
          <w:p w14:paraId="7C533DA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20704F6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FA2533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615F65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Institute (NSI)</w:t>
            </w:r>
          </w:p>
        </w:tc>
        <w:tc>
          <w:tcPr>
            <w:tcW w:w="797" w:type="dxa"/>
            <w:noWrap/>
            <w:hideMark/>
          </w:tcPr>
          <w:p w14:paraId="23C22D5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17,249 </w:t>
            </w:r>
          </w:p>
        </w:tc>
      </w:tr>
      <w:tr w:rsidR="001B5CA7" w:rsidRPr="00E66D23" w14:paraId="77663349" w14:textId="77777777" w:rsidTr="00635DBD">
        <w:trPr>
          <w:trHeight w:val="20"/>
        </w:trPr>
        <w:tc>
          <w:tcPr>
            <w:tcW w:w="662" w:type="dxa"/>
            <w:noWrap/>
            <w:hideMark/>
          </w:tcPr>
          <w:p w14:paraId="67B8DE2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A2E594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Burkina Faso</w:t>
            </w:r>
          </w:p>
        </w:tc>
        <w:tc>
          <w:tcPr>
            <w:tcW w:w="667" w:type="dxa"/>
            <w:noWrap/>
            <w:hideMark/>
          </w:tcPr>
          <w:p w14:paraId="1F22CE1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549C43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49F8523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567797BF"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 la </w:t>
            </w:r>
            <w:proofErr w:type="spellStart"/>
            <w:r w:rsidRPr="00931BFE">
              <w:rPr>
                <w:rFonts w:ascii="Calibri" w:eastAsia="Times New Roman" w:hAnsi="Calibri" w:cs="Calibri"/>
                <w:sz w:val="16"/>
                <w:szCs w:val="16"/>
                <w:lang w:eastAsia="en-US"/>
              </w:rPr>
              <w:t>Démographie</w:t>
            </w:r>
            <w:proofErr w:type="spellEnd"/>
          </w:p>
        </w:tc>
        <w:tc>
          <w:tcPr>
            <w:tcW w:w="797" w:type="dxa"/>
            <w:noWrap/>
            <w:hideMark/>
          </w:tcPr>
          <w:p w14:paraId="45054CF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47,090 </w:t>
            </w:r>
          </w:p>
        </w:tc>
      </w:tr>
      <w:tr w:rsidR="001B5CA7" w:rsidRPr="00E66D23" w14:paraId="29706AE2" w14:textId="77777777" w:rsidTr="00635DBD">
        <w:trPr>
          <w:trHeight w:val="20"/>
        </w:trPr>
        <w:tc>
          <w:tcPr>
            <w:tcW w:w="662" w:type="dxa"/>
            <w:noWrap/>
            <w:hideMark/>
          </w:tcPr>
          <w:p w14:paraId="26CA610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CF8CD1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Burundi</w:t>
            </w:r>
          </w:p>
        </w:tc>
        <w:tc>
          <w:tcPr>
            <w:tcW w:w="667" w:type="dxa"/>
            <w:noWrap/>
            <w:hideMark/>
          </w:tcPr>
          <w:p w14:paraId="2FDFCD4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37D22CC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EICVMB</w:t>
            </w:r>
          </w:p>
        </w:tc>
        <w:tc>
          <w:tcPr>
            <w:tcW w:w="2749" w:type="dxa"/>
            <w:noWrap/>
            <w:hideMark/>
          </w:tcPr>
          <w:p w14:paraId="150C92E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intégrée</w:t>
            </w:r>
            <w:proofErr w:type="spellEnd"/>
            <w:r w:rsidRPr="00931BFE">
              <w:rPr>
                <w:rFonts w:ascii="Calibri" w:eastAsia="Times New Roman" w:hAnsi="Calibri" w:cs="Calibri"/>
                <w:sz w:val="16"/>
                <w:szCs w:val="16"/>
                <w:lang w:eastAsia="en-US"/>
              </w:rPr>
              <w:t xml:space="preserve"> sur les conditions de vie des ménages du Burundi (EICVMB, 2020-2021)</w:t>
            </w:r>
          </w:p>
        </w:tc>
        <w:tc>
          <w:tcPr>
            <w:tcW w:w="2947" w:type="dxa"/>
            <w:noWrap/>
            <w:hideMark/>
          </w:tcPr>
          <w:p w14:paraId="1E6D76A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Statistiques</w:t>
            </w:r>
            <w:proofErr w:type="spellEnd"/>
            <w:r w:rsidRPr="00931BFE">
              <w:rPr>
                <w:rFonts w:ascii="Calibri" w:eastAsia="Times New Roman" w:hAnsi="Calibri" w:cs="Calibri"/>
                <w:sz w:val="16"/>
                <w:szCs w:val="16"/>
                <w:lang w:eastAsia="en-US"/>
              </w:rPr>
              <w:t xml:space="preserve"> et </w:t>
            </w:r>
            <w:proofErr w:type="spellStart"/>
            <w:r w:rsidRPr="00931BFE">
              <w:rPr>
                <w:rFonts w:ascii="Calibri" w:eastAsia="Times New Roman" w:hAnsi="Calibri" w:cs="Calibri"/>
                <w:sz w:val="16"/>
                <w:szCs w:val="16"/>
                <w:lang w:eastAsia="en-US"/>
              </w:rPr>
              <w:t>d’Études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Économiques</w:t>
            </w:r>
            <w:proofErr w:type="spellEnd"/>
            <w:r w:rsidRPr="00931BFE">
              <w:rPr>
                <w:rFonts w:ascii="Calibri" w:eastAsia="Times New Roman" w:hAnsi="Calibri" w:cs="Calibri"/>
                <w:sz w:val="16"/>
                <w:szCs w:val="16"/>
                <w:lang w:eastAsia="en-US"/>
              </w:rPr>
              <w:t xml:space="preserve"> du Burundi (ISTEEBU)</w:t>
            </w:r>
          </w:p>
        </w:tc>
        <w:tc>
          <w:tcPr>
            <w:tcW w:w="797" w:type="dxa"/>
            <w:noWrap/>
            <w:hideMark/>
          </w:tcPr>
          <w:p w14:paraId="686C9A8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40,073 </w:t>
            </w:r>
          </w:p>
        </w:tc>
      </w:tr>
      <w:tr w:rsidR="001B5CA7" w:rsidRPr="00E66D23" w14:paraId="7AFEC158" w14:textId="77777777" w:rsidTr="00635DBD">
        <w:trPr>
          <w:trHeight w:val="20"/>
        </w:trPr>
        <w:tc>
          <w:tcPr>
            <w:tcW w:w="662" w:type="dxa"/>
            <w:noWrap/>
            <w:hideMark/>
          </w:tcPr>
          <w:p w14:paraId="58C12B0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59C9DF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Cabo Verde</w:t>
            </w:r>
          </w:p>
        </w:tc>
        <w:tc>
          <w:tcPr>
            <w:tcW w:w="667" w:type="dxa"/>
            <w:noWrap/>
            <w:hideMark/>
          </w:tcPr>
          <w:p w14:paraId="6464A7D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2015</w:t>
            </w:r>
          </w:p>
        </w:tc>
        <w:tc>
          <w:tcPr>
            <w:tcW w:w="896" w:type="dxa"/>
            <w:noWrap/>
            <w:hideMark/>
          </w:tcPr>
          <w:p w14:paraId="04884CF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IDRF</w:t>
            </w:r>
          </w:p>
        </w:tc>
        <w:tc>
          <w:tcPr>
            <w:tcW w:w="2749" w:type="dxa"/>
            <w:noWrap/>
            <w:hideMark/>
          </w:tcPr>
          <w:p w14:paraId="7BFD2905"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Inquérito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às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Despesas</w:t>
            </w:r>
            <w:proofErr w:type="spellEnd"/>
            <w:r w:rsidRPr="00931BFE">
              <w:rPr>
                <w:rFonts w:ascii="Calibri" w:eastAsia="Times New Roman" w:hAnsi="Calibri" w:cs="Calibri"/>
                <w:sz w:val="16"/>
                <w:szCs w:val="16"/>
                <w:lang w:eastAsia="en-US"/>
              </w:rPr>
              <w:t xml:space="preserve"> e </w:t>
            </w:r>
            <w:proofErr w:type="spellStart"/>
            <w:r w:rsidRPr="00931BFE">
              <w:rPr>
                <w:rFonts w:ascii="Calibri" w:eastAsia="Times New Roman" w:hAnsi="Calibri" w:cs="Calibri"/>
                <w:sz w:val="16"/>
                <w:szCs w:val="16"/>
                <w:lang w:eastAsia="en-US"/>
              </w:rPr>
              <w:t>Receitas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Familiares</w:t>
            </w:r>
            <w:proofErr w:type="spellEnd"/>
            <w:r w:rsidRPr="00931BFE">
              <w:rPr>
                <w:rFonts w:ascii="Calibri" w:eastAsia="Times New Roman" w:hAnsi="Calibri" w:cs="Calibri"/>
                <w:sz w:val="16"/>
                <w:szCs w:val="16"/>
                <w:lang w:eastAsia="en-US"/>
              </w:rPr>
              <w:t xml:space="preserve"> 2014-2015</w:t>
            </w:r>
          </w:p>
        </w:tc>
        <w:tc>
          <w:tcPr>
            <w:tcW w:w="2947" w:type="dxa"/>
            <w:noWrap/>
            <w:hideMark/>
          </w:tcPr>
          <w:p w14:paraId="3A1B92BD" w14:textId="29412001"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r w:rsidRPr="00931BFE">
              <w:rPr>
                <w:rFonts w:ascii="Calibri" w:eastAsia="Times New Roman" w:hAnsi="Calibri" w:cs="Calibri"/>
                <w:sz w:val="16"/>
                <w:szCs w:val="16"/>
                <w:lang w:eastAsia="en-US"/>
              </w:rPr>
              <w:t xml:space="preserve"> de Cabo Verde</w:t>
            </w:r>
          </w:p>
        </w:tc>
        <w:tc>
          <w:tcPr>
            <w:tcW w:w="797" w:type="dxa"/>
            <w:noWrap/>
            <w:hideMark/>
          </w:tcPr>
          <w:p w14:paraId="4ED9221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24,395 </w:t>
            </w:r>
          </w:p>
        </w:tc>
      </w:tr>
      <w:tr w:rsidR="001B5CA7" w:rsidRPr="00E66D23" w14:paraId="3F957005" w14:textId="77777777" w:rsidTr="00635DBD">
        <w:trPr>
          <w:trHeight w:val="20"/>
        </w:trPr>
        <w:tc>
          <w:tcPr>
            <w:tcW w:w="662" w:type="dxa"/>
            <w:noWrap/>
            <w:hideMark/>
          </w:tcPr>
          <w:p w14:paraId="1A4C551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D6A150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Cameroon</w:t>
            </w:r>
          </w:p>
        </w:tc>
        <w:tc>
          <w:tcPr>
            <w:tcW w:w="667" w:type="dxa"/>
            <w:noWrap/>
            <w:hideMark/>
          </w:tcPr>
          <w:p w14:paraId="69B558B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D18BCD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ECAM-V</w:t>
            </w:r>
          </w:p>
        </w:tc>
        <w:tc>
          <w:tcPr>
            <w:tcW w:w="2749" w:type="dxa"/>
            <w:noWrap/>
            <w:hideMark/>
          </w:tcPr>
          <w:p w14:paraId="691180EF"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Cinquième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Camerounaise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Auprès</w:t>
            </w:r>
            <w:proofErr w:type="spellEnd"/>
            <w:r w:rsidRPr="00931BFE">
              <w:rPr>
                <w:rFonts w:ascii="Calibri" w:eastAsia="Times New Roman" w:hAnsi="Calibri" w:cs="Calibri"/>
                <w:sz w:val="16"/>
                <w:szCs w:val="16"/>
                <w:lang w:eastAsia="en-US"/>
              </w:rPr>
              <w:t xml:space="preserve"> des Ménages 2021-2022</w:t>
            </w:r>
          </w:p>
        </w:tc>
        <w:tc>
          <w:tcPr>
            <w:tcW w:w="2947" w:type="dxa"/>
            <w:noWrap/>
            <w:hideMark/>
          </w:tcPr>
          <w:p w14:paraId="5F8C423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22D424D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49,244 </w:t>
            </w:r>
          </w:p>
        </w:tc>
      </w:tr>
      <w:tr w:rsidR="001B5CA7" w:rsidRPr="00E66D23" w14:paraId="098B547F" w14:textId="77777777" w:rsidTr="00635DBD">
        <w:trPr>
          <w:trHeight w:val="20"/>
        </w:trPr>
        <w:tc>
          <w:tcPr>
            <w:tcW w:w="662" w:type="dxa"/>
            <w:noWrap/>
            <w:hideMark/>
          </w:tcPr>
          <w:p w14:paraId="62F7409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275B35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Canada</w:t>
            </w:r>
          </w:p>
        </w:tc>
        <w:tc>
          <w:tcPr>
            <w:tcW w:w="667" w:type="dxa"/>
            <w:noWrap/>
            <w:hideMark/>
          </w:tcPr>
          <w:p w14:paraId="386E5D0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7CF3035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CIS-LIS</w:t>
            </w:r>
          </w:p>
        </w:tc>
        <w:tc>
          <w:tcPr>
            <w:tcW w:w="2749" w:type="dxa"/>
            <w:noWrap/>
            <w:hideMark/>
          </w:tcPr>
          <w:p w14:paraId="11D43D3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Canadian Income Survey (CIS)</w:t>
            </w:r>
          </w:p>
        </w:tc>
        <w:tc>
          <w:tcPr>
            <w:tcW w:w="2947" w:type="dxa"/>
            <w:noWrap/>
            <w:hideMark/>
          </w:tcPr>
          <w:p w14:paraId="163CE5D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Canada</w:t>
            </w:r>
          </w:p>
        </w:tc>
        <w:tc>
          <w:tcPr>
            <w:tcW w:w="797" w:type="dxa"/>
            <w:noWrap/>
            <w:hideMark/>
          </w:tcPr>
          <w:p w14:paraId="394AE6F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72,354 </w:t>
            </w:r>
          </w:p>
        </w:tc>
      </w:tr>
      <w:tr w:rsidR="001B5CA7" w:rsidRPr="00E66D23" w14:paraId="470CDB9B" w14:textId="77777777" w:rsidTr="00635DBD">
        <w:trPr>
          <w:trHeight w:val="20"/>
        </w:trPr>
        <w:tc>
          <w:tcPr>
            <w:tcW w:w="662" w:type="dxa"/>
            <w:noWrap/>
            <w:hideMark/>
          </w:tcPr>
          <w:p w14:paraId="4135398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1ED662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African Republic</w:t>
            </w:r>
          </w:p>
        </w:tc>
        <w:tc>
          <w:tcPr>
            <w:tcW w:w="667" w:type="dxa"/>
            <w:noWrap/>
            <w:hideMark/>
          </w:tcPr>
          <w:p w14:paraId="7B75E6F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52BC13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2AA1441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Harmonisée</w:t>
            </w:r>
            <w:proofErr w:type="spellEnd"/>
            <w:r w:rsidRPr="00931BFE">
              <w:rPr>
                <w:rFonts w:ascii="Calibri" w:eastAsia="Times New Roman" w:hAnsi="Calibri" w:cs="Calibri"/>
                <w:sz w:val="16"/>
                <w:szCs w:val="16"/>
                <w:lang w:eastAsia="en-US"/>
              </w:rPr>
              <w:t xml:space="preserve"> sur les Conditions de Vie des Ménages 2021</w:t>
            </w:r>
          </w:p>
        </w:tc>
        <w:tc>
          <w:tcPr>
            <w:tcW w:w="2947" w:type="dxa"/>
            <w:noWrap/>
            <w:hideMark/>
          </w:tcPr>
          <w:p w14:paraId="07BCD9E1"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Centrafricain</w:t>
            </w:r>
            <w:proofErr w:type="spellEnd"/>
            <w:r w:rsidRPr="00931BFE">
              <w:rPr>
                <w:rFonts w:ascii="Calibri" w:eastAsia="Times New Roman" w:hAnsi="Calibri" w:cs="Calibri"/>
                <w:sz w:val="16"/>
                <w:szCs w:val="16"/>
                <w:lang w:eastAsia="en-US"/>
              </w:rPr>
              <w:t xml:space="preserve"> des </w:t>
            </w:r>
            <w:proofErr w:type="spellStart"/>
            <w:r w:rsidRPr="00931BFE">
              <w:rPr>
                <w:rFonts w:ascii="Calibri" w:eastAsia="Times New Roman" w:hAnsi="Calibri" w:cs="Calibri"/>
                <w:sz w:val="16"/>
                <w:szCs w:val="16"/>
                <w:lang w:eastAsia="en-US"/>
              </w:rPr>
              <w:t>Statistiques</w:t>
            </w:r>
            <w:proofErr w:type="spellEnd"/>
            <w:r w:rsidRPr="00931BFE">
              <w:rPr>
                <w:rFonts w:ascii="Calibri" w:eastAsia="Times New Roman" w:hAnsi="Calibri" w:cs="Calibri"/>
                <w:sz w:val="16"/>
                <w:szCs w:val="16"/>
                <w:lang w:eastAsia="en-US"/>
              </w:rPr>
              <w:t xml:space="preserve"> et des Etudes </w:t>
            </w:r>
            <w:proofErr w:type="spellStart"/>
            <w:r w:rsidRPr="00931BFE">
              <w:rPr>
                <w:rFonts w:ascii="Calibri" w:eastAsia="Times New Roman" w:hAnsi="Calibri" w:cs="Calibri"/>
                <w:sz w:val="16"/>
                <w:szCs w:val="16"/>
                <w:lang w:eastAsia="en-US"/>
              </w:rPr>
              <w:t>Economiques</w:t>
            </w:r>
            <w:proofErr w:type="spellEnd"/>
            <w:r w:rsidRPr="00931BFE">
              <w:rPr>
                <w:rFonts w:ascii="Calibri" w:eastAsia="Times New Roman" w:hAnsi="Calibri" w:cs="Calibri"/>
                <w:sz w:val="16"/>
                <w:szCs w:val="16"/>
                <w:lang w:eastAsia="en-US"/>
              </w:rPr>
              <w:t xml:space="preserve"> et </w:t>
            </w:r>
            <w:proofErr w:type="spellStart"/>
            <w:r w:rsidRPr="00931BFE">
              <w:rPr>
                <w:rFonts w:ascii="Calibri" w:eastAsia="Times New Roman" w:hAnsi="Calibri" w:cs="Calibri"/>
                <w:sz w:val="16"/>
                <w:szCs w:val="16"/>
                <w:lang w:eastAsia="en-US"/>
              </w:rPr>
              <w:t>Sociales</w:t>
            </w:r>
            <w:proofErr w:type="spellEnd"/>
            <w:r w:rsidRPr="00931BFE">
              <w:rPr>
                <w:rFonts w:ascii="Calibri" w:eastAsia="Times New Roman" w:hAnsi="Calibri" w:cs="Calibri"/>
                <w:sz w:val="16"/>
                <w:szCs w:val="16"/>
                <w:lang w:eastAsia="en-US"/>
              </w:rPr>
              <w:t xml:space="preserve">, Ministère du plan, de </w:t>
            </w:r>
            <w:proofErr w:type="spellStart"/>
            <w:r w:rsidRPr="00931BFE">
              <w:rPr>
                <w:rFonts w:ascii="Calibri" w:eastAsia="Times New Roman" w:hAnsi="Calibri" w:cs="Calibri"/>
                <w:sz w:val="16"/>
                <w:szCs w:val="16"/>
                <w:lang w:eastAsia="en-US"/>
              </w:rPr>
              <w:t>l'Économie</w:t>
            </w:r>
            <w:proofErr w:type="spellEnd"/>
            <w:r w:rsidRPr="00931BFE">
              <w:rPr>
                <w:rFonts w:ascii="Calibri" w:eastAsia="Times New Roman" w:hAnsi="Calibri" w:cs="Calibri"/>
                <w:sz w:val="16"/>
                <w:szCs w:val="16"/>
                <w:lang w:eastAsia="en-US"/>
              </w:rPr>
              <w:t xml:space="preserve"> et de la </w:t>
            </w:r>
            <w:proofErr w:type="spellStart"/>
            <w:r w:rsidRPr="00931BFE">
              <w:rPr>
                <w:rFonts w:ascii="Calibri" w:eastAsia="Times New Roman" w:hAnsi="Calibri" w:cs="Calibri"/>
                <w:sz w:val="16"/>
                <w:szCs w:val="16"/>
                <w:lang w:eastAsia="en-US"/>
              </w:rPr>
              <w:t>Coopération</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internationale</w:t>
            </w:r>
            <w:proofErr w:type="spellEnd"/>
          </w:p>
        </w:tc>
        <w:tc>
          <w:tcPr>
            <w:tcW w:w="797" w:type="dxa"/>
            <w:noWrap/>
            <w:hideMark/>
          </w:tcPr>
          <w:p w14:paraId="72FF4BD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32,368 </w:t>
            </w:r>
          </w:p>
        </w:tc>
      </w:tr>
      <w:tr w:rsidR="001B5CA7" w:rsidRPr="00E66D23" w14:paraId="188FF9B8" w14:textId="77777777" w:rsidTr="00635DBD">
        <w:trPr>
          <w:trHeight w:val="20"/>
        </w:trPr>
        <w:tc>
          <w:tcPr>
            <w:tcW w:w="662" w:type="dxa"/>
            <w:noWrap/>
            <w:hideMark/>
          </w:tcPr>
          <w:p w14:paraId="5351B02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FE0E3F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Chad</w:t>
            </w:r>
          </w:p>
        </w:tc>
        <w:tc>
          <w:tcPr>
            <w:tcW w:w="667" w:type="dxa"/>
            <w:noWrap/>
            <w:hideMark/>
          </w:tcPr>
          <w:p w14:paraId="7196ACA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3C6B9EB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07B40CE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215EAAA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des Etudes </w:t>
            </w:r>
            <w:proofErr w:type="spellStart"/>
            <w:r w:rsidRPr="00931BFE">
              <w:rPr>
                <w:rFonts w:ascii="Calibri" w:eastAsia="Times New Roman" w:hAnsi="Calibri" w:cs="Calibri"/>
                <w:sz w:val="16"/>
                <w:szCs w:val="16"/>
                <w:lang w:eastAsia="en-US"/>
              </w:rPr>
              <w:t>Economiques</w:t>
            </w:r>
            <w:proofErr w:type="spellEnd"/>
            <w:r w:rsidRPr="00931BFE">
              <w:rPr>
                <w:rFonts w:ascii="Calibri" w:eastAsia="Times New Roman" w:hAnsi="Calibri" w:cs="Calibri"/>
                <w:sz w:val="16"/>
                <w:szCs w:val="16"/>
                <w:lang w:eastAsia="en-US"/>
              </w:rPr>
              <w:t xml:space="preserve"> et </w:t>
            </w:r>
            <w:proofErr w:type="spellStart"/>
            <w:r w:rsidRPr="00931BFE">
              <w:rPr>
                <w:rFonts w:ascii="Calibri" w:eastAsia="Times New Roman" w:hAnsi="Calibri" w:cs="Calibri"/>
                <w:sz w:val="16"/>
                <w:szCs w:val="16"/>
                <w:lang w:eastAsia="en-US"/>
              </w:rPr>
              <w:t>Démographiques</w:t>
            </w:r>
            <w:proofErr w:type="spellEnd"/>
            <w:r w:rsidRPr="00931BFE">
              <w:rPr>
                <w:rFonts w:ascii="Calibri" w:eastAsia="Times New Roman" w:hAnsi="Calibri" w:cs="Calibri"/>
                <w:sz w:val="16"/>
                <w:szCs w:val="16"/>
                <w:lang w:eastAsia="en-US"/>
              </w:rPr>
              <w:t xml:space="preserve"> (INSEED)</w:t>
            </w:r>
          </w:p>
        </w:tc>
        <w:tc>
          <w:tcPr>
            <w:tcW w:w="797" w:type="dxa"/>
            <w:noWrap/>
            <w:hideMark/>
          </w:tcPr>
          <w:p w14:paraId="47C62BE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45,060 </w:t>
            </w:r>
          </w:p>
        </w:tc>
      </w:tr>
      <w:tr w:rsidR="001B5CA7" w:rsidRPr="00E66D23" w14:paraId="45D8BE0E" w14:textId="77777777" w:rsidTr="00635DBD">
        <w:trPr>
          <w:trHeight w:val="20"/>
        </w:trPr>
        <w:tc>
          <w:tcPr>
            <w:tcW w:w="662" w:type="dxa"/>
            <w:noWrap/>
            <w:hideMark/>
          </w:tcPr>
          <w:p w14:paraId="666BBA6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DDB8C0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Chile</w:t>
            </w:r>
          </w:p>
        </w:tc>
        <w:tc>
          <w:tcPr>
            <w:tcW w:w="667" w:type="dxa"/>
            <w:noWrap/>
            <w:hideMark/>
          </w:tcPr>
          <w:p w14:paraId="7A97339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15A231C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CASEN</w:t>
            </w:r>
          </w:p>
        </w:tc>
        <w:tc>
          <w:tcPr>
            <w:tcW w:w="2749" w:type="dxa"/>
            <w:noWrap/>
            <w:hideMark/>
          </w:tcPr>
          <w:p w14:paraId="0A5C2238"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Caracterización</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Socioeconómica</w:t>
            </w:r>
            <w:proofErr w:type="spellEnd"/>
            <w:r w:rsidRPr="00931BFE">
              <w:rPr>
                <w:rFonts w:ascii="Calibri" w:eastAsia="Times New Roman" w:hAnsi="Calibri" w:cs="Calibri"/>
                <w:sz w:val="16"/>
                <w:szCs w:val="16"/>
                <w:lang w:eastAsia="en-US"/>
              </w:rPr>
              <w:t xml:space="preserve"> Nacional </w:t>
            </w:r>
            <w:proofErr w:type="spellStart"/>
            <w:r w:rsidRPr="00931BFE">
              <w:rPr>
                <w:rFonts w:ascii="Calibri" w:eastAsia="Times New Roman" w:hAnsi="Calibri" w:cs="Calibri"/>
                <w:sz w:val="16"/>
                <w:szCs w:val="16"/>
                <w:lang w:eastAsia="en-US"/>
              </w:rPr>
              <w:t>en</w:t>
            </w:r>
            <w:proofErr w:type="spellEnd"/>
            <w:r w:rsidRPr="00931BFE">
              <w:rPr>
                <w:rFonts w:ascii="Calibri" w:eastAsia="Times New Roman" w:hAnsi="Calibri" w:cs="Calibri"/>
                <w:sz w:val="16"/>
                <w:szCs w:val="16"/>
                <w:lang w:eastAsia="en-US"/>
              </w:rPr>
              <w:t xml:space="preserve"> Pandemia</w:t>
            </w:r>
          </w:p>
        </w:tc>
        <w:tc>
          <w:tcPr>
            <w:tcW w:w="2947" w:type="dxa"/>
            <w:noWrap/>
            <w:hideMark/>
          </w:tcPr>
          <w:p w14:paraId="0B99750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Ministerio</w:t>
            </w:r>
            <w:proofErr w:type="spellEnd"/>
            <w:r w:rsidRPr="00931BFE">
              <w:rPr>
                <w:rFonts w:ascii="Calibri" w:eastAsia="Times New Roman" w:hAnsi="Calibri" w:cs="Calibri"/>
                <w:sz w:val="16"/>
                <w:szCs w:val="16"/>
                <w:lang w:eastAsia="en-US"/>
              </w:rPr>
              <w:t xml:space="preserve"> de Desarrollo Social - </w:t>
            </w:r>
            <w:proofErr w:type="spellStart"/>
            <w:r w:rsidRPr="00931BFE">
              <w:rPr>
                <w:rFonts w:ascii="Calibri" w:eastAsia="Times New Roman" w:hAnsi="Calibri" w:cs="Calibri"/>
                <w:sz w:val="16"/>
                <w:szCs w:val="16"/>
                <w:lang w:eastAsia="en-US"/>
              </w:rPr>
              <w:t>Gobierno</w:t>
            </w:r>
            <w:proofErr w:type="spellEnd"/>
            <w:r w:rsidRPr="00931BFE">
              <w:rPr>
                <w:rFonts w:ascii="Calibri" w:eastAsia="Times New Roman" w:hAnsi="Calibri" w:cs="Calibri"/>
                <w:sz w:val="16"/>
                <w:szCs w:val="16"/>
                <w:lang w:eastAsia="en-US"/>
              </w:rPr>
              <w:t xml:space="preserve"> de Chile</w:t>
            </w:r>
          </w:p>
        </w:tc>
        <w:tc>
          <w:tcPr>
            <w:tcW w:w="797" w:type="dxa"/>
            <w:noWrap/>
            <w:hideMark/>
          </w:tcPr>
          <w:p w14:paraId="192BF16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198,133 </w:t>
            </w:r>
          </w:p>
        </w:tc>
      </w:tr>
      <w:tr w:rsidR="001B5CA7" w:rsidRPr="00E66D23" w14:paraId="0DED433D" w14:textId="77777777" w:rsidTr="00635DBD">
        <w:trPr>
          <w:trHeight w:val="20"/>
        </w:trPr>
        <w:tc>
          <w:tcPr>
            <w:tcW w:w="662" w:type="dxa"/>
            <w:noWrap/>
            <w:hideMark/>
          </w:tcPr>
          <w:p w14:paraId="26FFFD6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5A9E60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China</w:t>
            </w:r>
          </w:p>
        </w:tc>
        <w:tc>
          <w:tcPr>
            <w:tcW w:w="667" w:type="dxa"/>
            <w:noWrap/>
            <w:hideMark/>
          </w:tcPr>
          <w:p w14:paraId="21E9C96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20E00C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CHIP</w:t>
            </w:r>
          </w:p>
        </w:tc>
        <w:tc>
          <w:tcPr>
            <w:tcW w:w="2749" w:type="dxa"/>
            <w:noWrap/>
            <w:hideMark/>
          </w:tcPr>
          <w:p w14:paraId="4E485D5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China Household Income Project</w:t>
            </w:r>
          </w:p>
        </w:tc>
        <w:tc>
          <w:tcPr>
            <w:tcW w:w="2947" w:type="dxa"/>
            <w:noWrap/>
            <w:hideMark/>
          </w:tcPr>
          <w:p w14:paraId="493122C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 of China, National Bureau of Statistics</w:t>
            </w:r>
          </w:p>
        </w:tc>
        <w:tc>
          <w:tcPr>
            <w:tcW w:w="797" w:type="dxa"/>
            <w:noWrap/>
            <w:hideMark/>
          </w:tcPr>
          <w:p w14:paraId="7D10F0A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71,266 </w:t>
            </w:r>
          </w:p>
        </w:tc>
      </w:tr>
      <w:tr w:rsidR="001B5CA7" w:rsidRPr="00E66D23" w14:paraId="1EED8B51" w14:textId="77777777" w:rsidTr="00635DBD">
        <w:trPr>
          <w:trHeight w:val="20"/>
        </w:trPr>
        <w:tc>
          <w:tcPr>
            <w:tcW w:w="662" w:type="dxa"/>
            <w:noWrap/>
            <w:hideMark/>
          </w:tcPr>
          <w:p w14:paraId="6239255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55A84E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Colombia</w:t>
            </w:r>
          </w:p>
        </w:tc>
        <w:tc>
          <w:tcPr>
            <w:tcW w:w="667" w:type="dxa"/>
            <w:noWrap/>
            <w:hideMark/>
          </w:tcPr>
          <w:p w14:paraId="3CAA376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91CA3A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GEIH</w:t>
            </w:r>
          </w:p>
        </w:tc>
        <w:tc>
          <w:tcPr>
            <w:tcW w:w="2749" w:type="dxa"/>
            <w:noWrap/>
            <w:hideMark/>
          </w:tcPr>
          <w:p w14:paraId="0ABEA50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Gran </w:t>
            </w: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Integrada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2021</w:t>
            </w:r>
          </w:p>
        </w:tc>
        <w:tc>
          <w:tcPr>
            <w:tcW w:w="2947" w:type="dxa"/>
            <w:noWrap/>
            <w:hideMark/>
          </w:tcPr>
          <w:p w14:paraId="4ECD6D8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Departamento </w:t>
            </w:r>
            <w:proofErr w:type="spellStart"/>
            <w:r w:rsidRPr="00931BFE">
              <w:rPr>
                <w:rFonts w:ascii="Calibri" w:eastAsia="Times New Roman" w:hAnsi="Calibri" w:cs="Calibri"/>
                <w:sz w:val="16"/>
                <w:szCs w:val="16"/>
                <w:lang w:eastAsia="en-US"/>
              </w:rPr>
              <w:t>Administrativo</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Estadistica</w:t>
            </w:r>
            <w:proofErr w:type="spellEnd"/>
            <w:r w:rsidRPr="00931BFE">
              <w:rPr>
                <w:rFonts w:ascii="Calibri" w:eastAsia="Times New Roman" w:hAnsi="Calibri" w:cs="Calibri"/>
                <w:sz w:val="16"/>
                <w:szCs w:val="16"/>
                <w:lang w:eastAsia="en-US"/>
              </w:rPr>
              <w:t xml:space="preserve"> (DANE)</w:t>
            </w:r>
          </w:p>
        </w:tc>
        <w:tc>
          <w:tcPr>
            <w:tcW w:w="797" w:type="dxa"/>
            <w:noWrap/>
            <w:hideMark/>
          </w:tcPr>
          <w:p w14:paraId="39EEF30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709,694 </w:t>
            </w:r>
          </w:p>
        </w:tc>
      </w:tr>
      <w:tr w:rsidR="001B5CA7" w:rsidRPr="00E66D23" w14:paraId="2AEC1998" w14:textId="77777777" w:rsidTr="00635DBD">
        <w:trPr>
          <w:trHeight w:val="20"/>
        </w:trPr>
        <w:tc>
          <w:tcPr>
            <w:tcW w:w="662" w:type="dxa"/>
            <w:noWrap/>
            <w:hideMark/>
          </w:tcPr>
          <w:p w14:paraId="1A06520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F84D75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Comoros</w:t>
            </w:r>
          </w:p>
        </w:tc>
        <w:tc>
          <w:tcPr>
            <w:tcW w:w="667" w:type="dxa"/>
            <w:noWrap/>
            <w:hideMark/>
          </w:tcPr>
          <w:p w14:paraId="264507E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414E16A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EESIC</w:t>
            </w:r>
          </w:p>
        </w:tc>
        <w:tc>
          <w:tcPr>
            <w:tcW w:w="2749" w:type="dxa"/>
            <w:noWrap/>
            <w:hideMark/>
          </w:tcPr>
          <w:p w14:paraId="6BC781F8"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sur </w:t>
            </w:r>
            <w:proofErr w:type="spellStart"/>
            <w:r w:rsidRPr="00931BFE">
              <w:rPr>
                <w:rFonts w:ascii="Calibri" w:eastAsia="Times New Roman" w:hAnsi="Calibri" w:cs="Calibri"/>
                <w:sz w:val="16"/>
                <w:szCs w:val="16"/>
                <w:lang w:eastAsia="en-US"/>
              </w:rPr>
              <w:t>l'Emploi</w:t>
            </w:r>
            <w:proofErr w:type="spellEnd"/>
            <w:r w:rsidRPr="00931BFE">
              <w:rPr>
                <w:rFonts w:ascii="Calibri" w:eastAsia="Times New Roman" w:hAnsi="Calibri" w:cs="Calibri"/>
                <w:sz w:val="16"/>
                <w:szCs w:val="16"/>
                <w:lang w:eastAsia="en-US"/>
              </w:rPr>
              <w:t xml:space="preserve">, le </w:t>
            </w:r>
            <w:proofErr w:type="spellStart"/>
            <w:r w:rsidRPr="00931BFE">
              <w:rPr>
                <w:rFonts w:ascii="Calibri" w:eastAsia="Times New Roman" w:hAnsi="Calibri" w:cs="Calibri"/>
                <w:sz w:val="16"/>
                <w:szCs w:val="16"/>
                <w:lang w:eastAsia="en-US"/>
              </w:rPr>
              <w:t>Secteur</w:t>
            </w:r>
            <w:proofErr w:type="spellEnd"/>
            <w:r w:rsidRPr="00931BFE">
              <w:rPr>
                <w:rFonts w:ascii="Calibri" w:eastAsia="Times New Roman" w:hAnsi="Calibri" w:cs="Calibri"/>
                <w:sz w:val="16"/>
                <w:szCs w:val="16"/>
                <w:lang w:eastAsia="en-US"/>
              </w:rPr>
              <w:t xml:space="preserve"> Informel et la </w:t>
            </w:r>
            <w:proofErr w:type="spellStart"/>
            <w:r w:rsidRPr="00931BFE">
              <w:rPr>
                <w:rFonts w:ascii="Calibri" w:eastAsia="Times New Roman" w:hAnsi="Calibri" w:cs="Calibri"/>
                <w:sz w:val="16"/>
                <w:szCs w:val="16"/>
                <w:lang w:eastAsia="en-US"/>
              </w:rPr>
              <w:t>Consommation</w:t>
            </w:r>
            <w:proofErr w:type="spellEnd"/>
            <w:r w:rsidRPr="00931BFE">
              <w:rPr>
                <w:rFonts w:ascii="Calibri" w:eastAsia="Times New Roman" w:hAnsi="Calibri" w:cs="Calibri"/>
                <w:sz w:val="16"/>
                <w:szCs w:val="16"/>
                <w:lang w:eastAsia="en-US"/>
              </w:rPr>
              <w:t xml:space="preserve"> des Ménages aux </w:t>
            </w:r>
            <w:proofErr w:type="spellStart"/>
            <w:r w:rsidRPr="00931BFE">
              <w:rPr>
                <w:rFonts w:ascii="Calibri" w:eastAsia="Times New Roman" w:hAnsi="Calibri" w:cs="Calibri"/>
                <w:sz w:val="16"/>
                <w:szCs w:val="16"/>
                <w:lang w:eastAsia="en-US"/>
              </w:rPr>
              <w:t>Comores</w:t>
            </w:r>
            <w:proofErr w:type="spellEnd"/>
            <w:r w:rsidRPr="00931BFE">
              <w:rPr>
                <w:rFonts w:ascii="Calibri" w:eastAsia="Times New Roman" w:hAnsi="Calibri" w:cs="Calibri"/>
                <w:sz w:val="16"/>
                <w:szCs w:val="16"/>
                <w:lang w:eastAsia="en-US"/>
              </w:rPr>
              <w:t xml:space="preserve"> 2014</w:t>
            </w:r>
          </w:p>
        </w:tc>
        <w:tc>
          <w:tcPr>
            <w:tcW w:w="2947" w:type="dxa"/>
            <w:noWrap/>
            <w:hideMark/>
          </w:tcPr>
          <w:p w14:paraId="5FD1F29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1455640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10,671 </w:t>
            </w:r>
          </w:p>
        </w:tc>
      </w:tr>
      <w:tr w:rsidR="001B5CA7" w:rsidRPr="00E66D23" w14:paraId="105543CB" w14:textId="77777777" w:rsidTr="00635DBD">
        <w:trPr>
          <w:trHeight w:val="20"/>
        </w:trPr>
        <w:tc>
          <w:tcPr>
            <w:tcW w:w="662" w:type="dxa"/>
            <w:noWrap/>
            <w:hideMark/>
          </w:tcPr>
          <w:p w14:paraId="3E9EB20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91FF61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Congo, Dem. Rep.</w:t>
            </w:r>
          </w:p>
        </w:tc>
        <w:tc>
          <w:tcPr>
            <w:tcW w:w="667" w:type="dxa"/>
            <w:noWrap/>
            <w:hideMark/>
          </w:tcPr>
          <w:p w14:paraId="0A313B8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1DC696F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EGI-ODD</w:t>
            </w:r>
          </w:p>
        </w:tc>
        <w:tc>
          <w:tcPr>
            <w:tcW w:w="2749" w:type="dxa"/>
            <w:noWrap/>
            <w:hideMark/>
          </w:tcPr>
          <w:p w14:paraId="66998C04"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par </w:t>
            </w:r>
            <w:proofErr w:type="spellStart"/>
            <w:r w:rsidRPr="00931BFE">
              <w:rPr>
                <w:rFonts w:ascii="Calibri" w:eastAsia="Times New Roman" w:hAnsi="Calibri" w:cs="Calibri"/>
                <w:sz w:val="16"/>
                <w:szCs w:val="16"/>
                <w:lang w:eastAsia="en-US"/>
              </w:rPr>
              <w:t>Grappes</w:t>
            </w:r>
            <w:proofErr w:type="spellEnd"/>
            <w:r w:rsidRPr="00931BFE">
              <w:rPr>
                <w:rFonts w:ascii="Calibri" w:eastAsia="Times New Roman" w:hAnsi="Calibri" w:cs="Calibri"/>
                <w:sz w:val="16"/>
                <w:szCs w:val="16"/>
                <w:lang w:eastAsia="en-US"/>
              </w:rPr>
              <w:t xml:space="preserve"> à </w:t>
            </w:r>
            <w:proofErr w:type="spellStart"/>
            <w:r w:rsidRPr="00931BFE">
              <w:rPr>
                <w:rFonts w:ascii="Calibri" w:eastAsia="Times New Roman" w:hAnsi="Calibri" w:cs="Calibri"/>
                <w:sz w:val="16"/>
                <w:szCs w:val="16"/>
                <w:lang w:eastAsia="en-US"/>
              </w:rPr>
              <w:t>Indicateurs</w:t>
            </w:r>
            <w:proofErr w:type="spellEnd"/>
            <w:r w:rsidRPr="00931BFE">
              <w:rPr>
                <w:rFonts w:ascii="Calibri" w:eastAsia="Times New Roman" w:hAnsi="Calibri" w:cs="Calibri"/>
                <w:sz w:val="16"/>
                <w:szCs w:val="16"/>
                <w:lang w:eastAsia="en-US"/>
              </w:rPr>
              <w:t xml:space="preserve"> des ODD (EGI-ODD)</w:t>
            </w:r>
          </w:p>
        </w:tc>
        <w:tc>
          <w:tcPr>
            <w:tcW w:w="2947" w:type="dxa"/>
            <w:noWrap/>
            <w:hideMark/>
          </w:tcPr>
          <w:p w14:paraId="2B9D67F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Observatoire </w:t>
            </w:r>
            <w:proofErr w:type="spellStart"/>
            <w:r w:rsidRPr="00931BFE">
              <w:rPr>
                <w:rFonts w:ascii="Calibri" w:eastAsia="Times New Roman" w:hAnsi="Calibri" w:cs="Calibri"/>
                <w:sz w:val="16"/>
                <w:szCs w:val="16"/>
                <w:lang w:eastAsia="en-US"/>
              </w:rPr>
              <w:t>Congolais</w:t>
            </w:r>
            <w:proofErr w:type="spellEnd"/>
            <w:r w:rsidRPr="00931BFE">
              <w:rPr>
                <w:rFonts w:ascii="Calibri" w:eastAsia="Times New Roman" w:hAnsi="Calibri" w:cs="Calibri"/>
                <w:sz w:val="16"/>
                <w:szCs w:val="16"/>
                <w:lang w:eastAsia="en-US"/>
              </w:rPr>
              <w:t xml:space="preserve"> du </w:t>
            </w:r>
            <w:proofErr w:type="spellStart"/>
            <w:r w:rsidRPr="00931BFE">
              <w:rPr>
                <w:rFonts w:ascii="Calibri" w:eastAsia="Times New Roman" w:hAnsi="Calibri" w:cs="Calibri"/>
                <w:sz w:val="16"/>
                <w:szCs w:val="16"/>
                <w:lang w:eastAsia="en-US"/>
              </w:rPr>
              <w:t>Développement</w:t>
            </w:r>
            <w:proofErr w:type="spellEnd"/>
            <w:r w:rsidRPr="00931BFE">
              <w:rPr>
                <w:rFonts w:ascii="Calibri" w:eastAsia="Times New Roman" w:hAnsi="Calibri" w:cs="Calibri"/>
                <w:sz w:val="16"/>
                <w:szCs w:val="16"/>
                <w:lang w:eastAsia="en-US"/>
              </w:rPr>
              <w:t xml:space="preserve"> Durable (OCDD) </w:t>
            </w:r>
            <w:proofErr w:type="spellStart"/>
            <w:r w:rsidRPr="00931BFE">
              <w:rPr>
                <w:rFonts w:ascii="Calibri" w:eastAsia="Times New Roman" w:hAnsi="Calibri" w:cs="Calibri"/>
                <w:sz w:val="16"/>
                <w:szCs w:val="16"/>
                <w:lang w:eastAsia="en-US"/>
              </w:rPr>
              <w:t>en</w:t>
            </w:r>
            <w:proofErr w:type="spellEnd"/>
            <w:r w:rsidRPr="00931BFE">
              <w:rPr>
                <w:rFonts w:ascii="Calibri" w:eastAsia="Times New Roman" w:hAnsi="Calibri" w:cs="Calibri"/>
                <w:sz w:val="16"/>
                <w:szCs w:val="16"/>
                <w:lang w:eastAsia="en-US"/>
              </w:rPr>
              <w:t xml:space="preserve"> collaboration avec </w:t>
            </w: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(INS)</w:t>
            </w:r>
          </w:p>
        </w:tc>
        <w:tc>
          <w:tcPr>
            <w:tcW w:w="797" w:type="dxa"/>
            <w:noWrap/>
            <w:hideMark/>
          </w:tcPr>
          <w:p w14:paraId="50A9775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52,199 </w:t>
            </w:r>
          </w:p>
        </w:tc>
      </w:tr>
      <w:tr w:rsidR="001B5CA7" w:rsidRPr="00E66D23" w14:paraId="24F2649F" w14:textId="77777777" w:rsidTr="00635DBD">
        <w:trPr>
          <w:trHeight w:val="20"/>
        </w:trPr>
        <w:tc>
          <w:tcPr>
            <w:tcW w:w="662" w:type="dxa"/>
            <w:noWrap/>
            <w:hideMark/>
          </w:tcPr>
          <w:p w14:paraId="321672C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23E005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Congo, Rep.</w:t>
            </w:r>
          </w:p>
        </w:tc>
        <w:tc>
          <w:tcPr>
            <w:tcW w:w="667" w:type="dxa"/>
            <w:noWrap/>
            <w:hideMark/>
          </w:tcPr>
          <w:p w14:paraId="3F9F6DA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623EA96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ECOM</w:t>
            </w:r>
          </w:p>
        </w:tc>
        <w:tc>
          <w:tcPr>
            <w:tcW w:w="2749" w:type="dxa"/>
            <w:noWrap/>
            <w:hideMark/>
          </w:tcPr>
          <w:p w14:paraId="18F50F43"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Congolaise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Auprès</w:t>
            </w:r>
            <w:proofErr w:type="spellEnd"/>
            <w:r w:rsidRPr="00931BFE">
              <w:rPr>
                <w:rFonts w:ascii="Calibri" w:eastAsia="Times New Roman" w:hAnsi="Calibri" w:cs="Calibri"/>
                <w:sz w:val="16"/>
                <w:szCs w:val="16"/>
                <w:lang w:eastAsia="en-US"/>
              </w:rPr>
              <w:t xml:space="preserve"> des Ménages pour le </w:t>
            </w:r>
            <w:proofErr w:type="spellStart"/>
            <w:r w:rsidRPr="00931BFE">
              <w:rPr>
                <w:rFonts w:ascii="Calibri" w:eastAsia="Times New Roman" w:hAnsi="Calibri" w:cs="Calibri"/>
                <w:sz w:val="16"/>
                <w:szCs w:val="16"/>
                <w:lang w:eastAsia="en-US"/>
              </w:rPr>
              <w:t>Suivi</w:t>
            </w:r>
            <w:proofErr w:type="spellEnd"/>
            <w:r w:rsidRPr="00931BFE">
              <w:rPr>
                <w:rFonts w:ascii="Calibri" w:eastAsia="Times New Roman" w:hAnsi="Calibri" w:cs="Calibri"/>
                <w:sz w:val="16"/>
                <w:szCs w:val="16"/>
                <w:lang w:eastAsia="en-US"/>
              </w:rPr>
              <w:t xml:space="preserve"> et </w:t>
            </w:r>
            <w:proofErr w:type="spellStart"/>
            <w:r w:rsidRPr="00931BFE">
              <w:rPr>
                <w:rFonts w:ascii="Calibri" w:eastAsia="Times New Roman" w:hAnsi="Calibri" w:cs="Calibri"/>
                <w:sz w:val="16"/>
                <w:szCs w:val="16"/>
                <w:lang w:eastAsia="en-US"/>
              </w:rPr>
              <w:t>l'Évaluation</w:t>
            </w:r>
            <w:proofErr w:type="spellEnd"/>
            <w:r w:rsidRPr="00931BFE">
              <w:rPr>
                <w:rFonts w:ascii="Calibri" w:eastAsia="Times New Roman" w:hAnsi="Calibri" w:cs="Calibri"/>
                <w:sz w:val="16"/>
                <w:szCs w:val="16"/>
                <w:lang w:eastAsia="en-US"/>
              </w:rPr>
              <w:t xml:space="preserve"> de la </w:t>
            </w:r>
            <w:proofErr w:type="spellStart"/>
            <w:r w:rsidRPr="00931BFE">
              <w:rPr>
                <w:rFonts w:ascii="Calibri" w:eastAsia="Times New Roman" w:hAnsi="Calibri" w:cs="Calibri"/>
                <w:sz w:val="16"/>
                <w:szCs w:val="16"/>
                <w:lang w:eastAsia="en-US"/>
              </w:rPr>
              <w:t>Pauvreté</w:t>
            </w:r>
            <w:proofErr w:type="spellEnd"/>
            <w:r w:rsidRPr="00931BFE">
              <w:rPr>
                <w:rFonts w:ascii="Calibri" w:eastAsia="Times New Roman" w:hAnsi="Calibri" w:cs="Calibri"/>
                <w:sz w:val="16"/>
                <w:szCs w:val="16"/>
                <w:lang w:eastAsia="en-US"/>
              </w:rPr>
              <w:t xml:space="preserve"> 2011</w:t>
            </w:r>
          </w:p>
        </w:tc>
        <w:tc>
          <w:tcPr>
            <w:tcW w:w="2947" w:type="dxa"/>
            <w:noWrap/>
            <w:hideMark/>
          </w:tcPr>
          <w:p w14:paraId="0C573E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Centre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des Études </w:t>
            </w:r>
            <w:proofErr w:type="spellStart"/>
            <w:r w:rsidRPr="00931BFE">
              <w:rPr>
                <w:rFonts w:ascii="Calibri" w:eastAsia="Times New Roman" w:hAnsi="Calibri" w:cs="Calibri"/>
                <w:sz w:val="16"/>
                <w:szCs w:val="16"/>
                <w:lang w:eastAsia="en-US"/>
              </w:rPr>
              <w:t>Économiques</w:t>
            </w:r>
            <w:proofErr w:type="spellEnd"/>
            <w:r w:rsidRPr="00931BFE">
              <w:rPr>
                <w:rFonts w:ascii="Calibri" w:eastAsia="Times New Roman" w:hAnsi="Calibri" w:cs="Calibri"/>
                <w:sz w:val="16"/>
                <w:szCs w:val="16"/>
                <w:lang w:eastAsia="en-US"/>
              </w:rPr>
              <w:t xml:space="preserve"> (CNSEE)</w:t>
            </w:r>
          </w:p>
        </w:tc>
        <w:tc>
          <w:tcPr>
            <w:tcW w:w="797" w:type="dxa"/>
            <w:noWrap/>
            <w:hideMark/>
          </w:tcPr>
          <w:p w14:paraId="09F55CB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44,736 </w:t>
            </w:r>
          </w:p>
        </w:tc>
      </w:tr>
      <w:tr w:rsidR="001B5CA7" w:rsidRPr="00E66D23" w14:paraId="203783EE" w14:textId="77777777" w:rsidTr="00635DBD">
        <w:trPr>
          <w:trHeight w:val="20"/>
        </w:trPr>
        <w:tc>
          <w:tcPr>
            <w:tcW w:w="662" w:type="dxa"/>
            <w:noWrap/>
            <w:hideMark/>
          </w:tcPr>
          <w:p w14:paraId="020AEB9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7FC28A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Costa Rica</w:t>
            </w:r>
          </w:p>
        </w:tc>
        <w:tc>
          <w:tcPr>
            <w:tcW w:w="667" w:type="dxa"/>
            <w:noWrap/>
            <w:hideMark/>
          </w:tcPr>
          <w:p w14:paraId="1FAFE4F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39EE8F0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ENAHO</w:t>
            </w:r>
          </w:p>
        </w:tc>
        <w:tc>
          <w:tcPr>
            <w:tcW w:w="2749" w:type="dxa"/>
            <w:noWrap/>
            <w:hideMark/>
          </w:tcPr>
          <w:p w14:paraId="0FF0B53D"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2021, Julio</w:t>
            </w:r>
          </w:p>
        </w:tc>
        <w:tc>
          <w:tcPr>
            <w:tcW w:w="2947" w:type="dxa"/>
            <w:noWrap/>
            <w:hideMark/>
          </w:tcPr>
          <w:p w14:paraId="2065AE8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Censos (INEC)</w:t>
            </w:r>
          </w:p>
        </w:tc>
        <w:tc>
          <w:tcPr>
            <w:tcW w:w="797" w:type="dxa"/>
            <w:noWrap/>
            <w:hideMark/>
          </w:tcPr>
          <w:p w14:paraId="77E4D11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31,918 </w:t>
            </w:r>
          </w:p>
        </w:tc>
      </w:tr>
      <w:tr w:rsidR="001B5CA7" w:rsidRPr="00E66D23" w14:paraId="2BE41B2C" w14:textId="77777777" w:rsidTr="00635DBD">
        <w:trPr>
          <w:trHeight w:val="20"/>
        </w:trPr>
        <w:tc>
          <w:tcPr>
            <w:tcW w:w="662" w:type="dxa"/>
            <w:noWrap/>
            <w:hideMark/>
          </w:tcPr>
          <w:p w14:paraId="0CCD0A1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108086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Croatia</w:t>
            </w:r>
          </w:p>
        </w:tc>
        <w:tc>
          <w:tcPr>
            <w:tcW w:w="667" w:type="dxa"/>
            <w:noWrap/>
            <w:hideMark/>
          </w:tcPr>
          <w:p w14:paraId="1C36B27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969DD7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6D6214B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66C0AAE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Croatian Bureau of Statistics - CBS</w:t>
            </w:r>
          </w:p>
        </w:tc>
        <w:tc>
          <w:tcPr>
            <w:tcW w:w="797" w:type="dxa"/>
            <w:noWrap/>
            <w:hideMark/>
          </w:tcPr>
          <w:p w14:paraId="08687F3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19,331 </w:t>
            </w:r>
          </w:p>
        </w:tc>
      </w:tr>
      <w:tr w:rsidR="001B5CA7" w:rsidRPr="00E66D23" w14:paraId="7ABDE0A1" w14:textId="77777777" w:rsidTr="00635DBD">
        <w:trPr>
          <w:trHeight w:val="20"/>
        </w:trPr>
        <w:tc>
          <w:tcPr>
            <w:tcW w:w="662" w:type="dxa"/>
            <w:noWrap/>
            <w:hideMark/>
          </w:tcPr>
          <w:p w14:paraId="68F32C7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3FCD38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Cyprus</w:t>
            </w:r>
          </w:p>
        </w:tc>
        <w:tc>
          <w:tcPr>
            <w:tcW w:w="667" w:type="dxa"/>
            <w:noWrap/>
            <w:hideMark/>
          </w:tcPr>
          <w:p w14:paraId="254AB74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3E66209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6EFC4B9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5FECD5C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Statistical Service of Cyprus</w:t>
            </w:r>
          </w:p>
        </w:tc>
        <w:tc>
          <w:tcPr>
            <w:tcW w:w="797" w:type="dxa"/>
            <w:noWrap/>
            <w:hideMark/>
          </w:tcPr>
          <w:p w14:paraId="1BD2A2D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10,605 </w:t>
            </w:r>
          </w:p>
        </w:tc>
      </w:tr>
      <w:tr w:rsidR="001B5CA7" w:rsidRPr="00E66D23" w14:paraId="418E4665" w14:textId="77777777" w:rsidTr="00635DBD">
        <w:trPr>
          <w:trHeight w:val="20"/>
        </w:trPr>
        <w:tc>
          <w:tcPr>
            <w:tcW w:w="662" w:type="dxa"/>
            <w:noWrap/>
            <w:hideMark/>
          </w:tcPr>
          <w:p w14:paraId="615F681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42A027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Czech Republic</w:t>
            </w:r>
          </w:p>
        </w:tc>
        <w:tc>
          <w:tcPr>
            <w:tcW w:w="667" w:type="dxa"/>
            <w:noWrap/>
            <w:hideMark/>
          </w:tcPr>
          <w:p w14:paraId="7AAD789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BF7AE7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17EBF57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523412D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Czech Statistical Office</w:t>
            </w:r>
          </w:p>
        </w:tc>
        <w:tc>
          <w:tcPr>
            <w:tcW w:w="797" w:type="dxa"/>
            <w:noWrap/>
            <w:hideMark/>
          </w:tcPr>
          <w:p w14:paraId="32C4C38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18,595 </w:t>
            </w:r>
          </w:p>
        </w:tc>
      </w:tr>
      <w:tr w:rsidR="001B5CA7" w:rsidRPr="00E66D23" w14:paraId="3D412956" w14:textId="77777777" w:rsidTr="00635DBD">
        <w:trPr>
          <w:trHeight w:val="20"/>
        </w:trPr>
        <w:tc>
          <w:tcPr>
            <w:tcW w:w="662" w:type="dxa"/>
            <w:noWrap/>
            <w:hideMark/>
          </w:tcPr>
          <w:p w14:paraId="0A2F728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94A473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Côte d'Ivoire</w:t>
            </w:r>
          </w:p>
        </w:tc>
        <w:tc>
          <w:tcPr>
            <w:tcW w:w="667" w:type="dxa"/>
            <w:noWrap/>
            <w:hideMark/>
          </w:tcPr>
          <w:p w14:paraId="119BDBF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235215F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1F210437"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50AB6BE6"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5B57400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64,491 </w:t>
            </w:r>
          </w:p>
        </w:tc>
      </w:tr>
      <w:tr w:rsidR="001B5CA7" w:rsidRPr="00E66D23" w14:paraId="2FF5DD5B" w14:textId="77777777" w:rsidTr="00635DBD">
        <w:trPr>
          <w:trHeight w:val="20"/>
        </w:trPr>
        <w:tc>
          <w:tcPr>
            <w:tcW w:w="662" w:type="dxa"/>
            <w:noWrap/>
            <w:hideMark/>
          </w:tcPr>
          <w:p w14:paraId="07DB905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D3C8FF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Denmark</w:t>
            </w:r>
          </w:p>
        </w:tc>
        <w:tc>
          <w:tcPr>
            <w:tcW w:w="667" w:type="dxa"/>
            <w:noWrap/>
            <w:hideMark/>
          </w:tcPr>
          <w:p w14:paraId="676B484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9C08DF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B12B26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67527D9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Denmark</w:t>
            </w:r>
          </w:p>
        </w:tc>
        <w:tc>
          <w:tcPr>
            <w:tcW w:w="797" w:type="dxa"/>
            <w:noWrap/>
            <w:hideMark/>
          </w:tcPr>
          <w:p w14:paraId="62AA07B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15,629 </w:t>
            </w:r>
          </w:p>
        </w:tc>
      </w:tr>
      <w:tr w:rsidR="001B5CA7" w:rsidRPr="00E66D23" w14:paraId="2ED8DB44" w14:textId="77777777" w:rsidTr="00635DBD">
        <w:trPr>
          <w:trHeight w:val="20"/>
        </w:trPr>
        <w:tc>
          <w:tcPr>
            <w:tcW w:w="662" w:type="dxa"/>
            <w:noWrap/>
            <w:hideMark/>
          </w:tcPr>
          <w:p w14:paraId="0639AD8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DC3A44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Djibouti</w:t>
            </w:r>
          </w:p>
        </w:tc>
        <w:tc>
          <w:tcPr>
            <w:tcW w:w="667" w:type="dxa"/>
            <w:noWrap/>
            <w:hideMark/>
          </w:tcPr>
          <w:p w14:paraId="05814E0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2017</w:t>
            </w:r>
          </w:p>
        </w:tc>
        <w:tc>
          <w:tcPr>
            <w:tcW w:w="896" w:type="dxa"/>
            <w:noWrap/>
            <w:hideMark/>
          </w:tcPr>
          <w:p w14:paraId="4C99F73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EDAM</w:t>
            </w:r>
          </w:p>
        </w:tc>
        <w:tc>
          <w:tcPr>
            <w:tcW w:w="2749" w:type="dxa"/>
            <w:noWrap/>
            <w:hideMark/>
          </w:tcPr>
          <w:p w14:paraId="49ACFE8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Enquete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Djiboutienne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Aupres</w:t>
            </w:r>
            <w:proofErr w:type="spellEnd"/>
            <w:r w:rsidRPr="00931BFE">
              <w:rPr>
                <w:rFonts w:ascii="Calibri" w:eastAsia="Times New Roman" w:hAnsi="Calibri" w:cs="Calibri"/>
                <w:sz w:val="16"/>
                <w:szCs w:val="16"/>
                <w:lang w:eastAsia="en-US"/>
              </w:rPr>
              <w:t xml:space="preserve"> des Menages</w:t>
            </w:r>
          </w:p>
        </w:tc>
        <w:tc>
          <w:tcPr>
            <w:tcW w:w="2947" w:type="dxa"/>
            <w:noWrap/>
            <w:hideMark/>
          </w:tcPr>
          <w:p w14:paraId="0CAE225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des Etudes </w:t>
            </w:r>
            <w:proofErr w:type="spellStart"/>
            <w:r w:rsidRPr="00931BFE">
              <w:rPr>
                <w:rFonts w:ascii="Calibri" w:eastAsia="Times New Roman" w:hAnsi="Calibri" w:cs="Calibri"/>
                <w:sz w:val="16"/>
                <w:szCs w:val="16"/>
                <w:lang w:eastAsia="en-US"/>
              </w:rPr>
              <w:t>Demographiques</w:t>
            </w:r>
            <w:proofErr w:type="spellEnd"/>
          </w:p>
        </w:tc>
        <w:tc>
          <w:tcPr>
            <w:tcW w:w="797" w:type="dxa"/>
            <w:noWrap/>
            <w:hideMark/>
          </w:tcPr>
          <w:p w14:paraId="0F68498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21,489 </w:t>
            </w:r>
          </w:p>
        </w:tc>
      </w:tr>
      <w:tr w:rsidR="001B5CA7" w:rsidRPr="00E66D23" w14:paraId="41219DE2" w14:textId="77777777" w:rsidTr="00635DBD">
        <w:trPr>
          <w:trHeight w:val="20"/>
        </w:trPr>
        <w:tc>
          <w:tcPr>
            <w:tcW w:w="662" w:type="dxa"/>
            <w:noWrap/>
            <w:hideMark/>
          </w:tcPr>
          <w:p w14:paraId="50608DC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32BEF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Dominican Republic</w:t>
            </w:r>
          </w:p>
        </w:tc>
        <w:tc>
          <w:tcPr>
            <w:tcW w:w="667" w:type="dxa"/>
            <w:noWrap/>
            <w:hideMark/>
          </w:tcPr>
          <w:p w14:paraId="678EC92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BC8A37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ECNFT-Q03</w:t>
            </w:r>
          </w:p>
        </w:tc>
        <w:tc>
          <w:tcPr>
            <w:tcW w:w="2749" w:type="dxa"/>
            <w:noWrap/>
            <w:hideMark/>
          </w:tcPr>
          <w:p w14:paraId="0B348140"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Continua de </w:t>
            </w:r>
            <w:proofErr w:type="spellStart"/>
            <w:r w:rsidRPr="00931BFE">
              <w:rPr>
                <w:rFonts w:ascii="Calibri" w:eastAsia="Times New Roman" w:hAnsi="Calibri" w:cs="Calibri"/>
                <w:sz w:val="16"/>
                <w:szCs w:val="16"/>
                <w:lang w:eastAsia="en-US"/>
              </w:rPr>
              <w:t>Fuerza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Trabajo</w:t>
            </w:r>
            <w:proofErr w:type="spellEnd"/>
            <w:r w:rsidRPr="00931BFE">
              <w:rPr>
                <w:rFonts w:ascii="Calibri" w:eastAsia="Times New Roman" w:hAnsi="Calibri" w:cs="Calibri"/>
                <w:sz w:val="16"/>
                <w:szCs w:val="16"/>
                <w:lang w:eastAsia="en-US"/>
              </w:rPr>
              <w:t xml:space="preserve"> - </w:t>
            </w:r>
            <w:proofErr w:type="spellStart"/>
            <w:r w:rsidRPr="00931BFE">
              <w:rPr>
                <w:rFonts w:ascii="Calibri" w:eastAsia="Times New Roman" w:hAnsi="Calibri" w:cs="Calibri"/>
                <w:sz w:val="16"/>
                <w:szCs w:val="16"/>
                <w:lang w:eastAsia="en-US"/>
              </w:rPr>
              <w:t>Trimestre</w:t>
            </w:r>
            <w:proofErr w:type="spellEnd"/>
            <w:r w:rsidRPr="00931BFE">
              <w:rPr>
                <w:rFonts w:ascii="Calibri" w:eastAsia="Times New Roman" w:hAnsi="Calibri" w:cs="Calibri"/>
                <w:sz w:val="16"/>
                <w:szCs w:val="16"/>
                <w:lang w:eastAsia="en-US"/>
              </w:rPr>
              <w:t xml:space="preserve"> III</w:t>
            </w:r>
          </w:p>
        </w:tc>
        <w:tc>
          <w:tcPr>
            <w:tcW w:w="2947" w:type="dxa"/>
            <w:noWrap/>
            <w:hideMark/>
          </w:tcPr>
          <w:p w14:paraId="784F266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Banco Central de la República Dominicana</w:t>
            </w:r>
          </w:p>
        </w:tc>
        <w:tc>
          <w:tcPr>
            <w:tcW w:w="797" w:type="dxa"/>
            <w:noWrap/>
            <w:hideMark/>
          </w:tcPr>
          <w:p w14:paraId="0F801E9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19,232 </w:t>
            </w:r>
          </w:p>
        </w:tc>
      </w:tr>
      <w:tr w:rsidR="001B5CA7" w:rsidRPr="00E66D23" w14:paraId="72CE748E" w14:textId="77777777" w:rsidTr="00635DBD">
        <w:trPr>
          <w:trHeight w:val="20"/>
        </w:trPr>
        <w:tc>
          <w:tcPr>
            <w:tcW w:w="662" w:type="dxa"/>
            <w:noWrap/>
            <w:hideMark/>
          </w:tcPr>
          <w:p w14:paraId="41B2AE9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EE06EE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Ecuador</w:t>
            </w:r>
          </w:p>
        </w:tc>
        <w:tc>
          <w:tcPr>
            <w:tcW w:w="667" w:type="dxa"/>
            <w:noWrap/>
            <w:hideMark/>
          </w:tcPr>
          <w:p w14:paraId="030B9FE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00186A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ENEMDU</w:t>
            </w:r>
          </w:p>
        </w:tc>
        <w:tc>
          <w:tcPr>
            <w:tcW w:w="2749" w:type="dxa"/>
            <w:noWrap/>
            <w:hideMark/>
          </w:tcPr>
          <w:p w14:paraId="0596AD0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Empleo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Desempleo</w:t>
            </w:r>
            <w:proofErr w:type="spellEnd"/>
            <w:r w:rsidRPr="00931BFE">
              <w:rPr>
                <w:rFonts w:ascii="Calibri" w:eastAsia="Times New Roman" w:hAnsi="Calibri" w:cs="Calibri"/>
                <w:sz w:val="16"/>
                <w:szCs w:val="16"/>
                <w:lang w:eastAsia="en-US"/>
              </w:rPr>
              <w:t xml:space="preserve"> y </w:t>
            </w:r>
            <w:proofErr w:type="spellStart"/>
            <w:r w:rsidRPr="00931BFE">
              <w:rPr>
                <w:rFonts w:ascii="Calibri" w:eastAsia="Times New Roman" w:hAnsi="Calibri" w:cs="Calibri"/>
                <w:sz w:val="16"/>
                <w:szCs w:val="16"/>
                <w:lang w:eastAsia="en-US"/>
              </w:rPr>
              <w:t>Subempleo</w:t>
            </w:r>
            <w:proofErr w:type="spellEnd"/>
          </w:p>
        </w:tc>
        <w:tc>
          <w:tcPr>
            <w:tcW w:w="2947" w:type="dxa"/>
            <w:noWrap/>
            <w:hideMark/>
          </w:tcPr>
          <w:p w14:paraId="00799EF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 (INEC)</w:t>
            </w:r>
          </w:p>
        </w:tc>
        <w:tc>
          <w:tcPr>
            <w:tcW w:w="797" w:type="dxa"/>
            <w:noWrap/>
            <w:hideMark/>
          </w:tcPr>
          <w:p w14:paraId="54D4625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29,841 </w:t>
            </w:r>
          </w:p>
        </w:tc>
      </w:tr>
      <w:tr w:rsidR="001B5CA7" w:rsidRPr="00E66D23" w14:paraId="6A62A6A7" w14:textId="77777777" w:rsidTr="00635DBD">
        <w:trPr>
          <w:trHeight w:val="20"/>
        </w:trPr>
        <w:tc>
          <w:tcPr>
            <w:tcW w:w="662" w:type="dxa"/>
            <w:noWrap/>
            <w:hideMark/>
          </w:tcPr>
          <w:p w14:paraId="755A710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9AF2D1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Egypt, Arab Rep.</w:t>
            </w:r>
          </w:p>
        </w:tc>
        <w:tc>
          <w:tcPr>
            <w:tcW w:w="667" w:type="dxa"/>
            <w:noWrap/>
            <w:hideMark/>
          </w:tcPr>
          <w:p w14:paraId="406124C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69CC5E8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HIECS</w:t>
            </w:r>
          </w:p>
        </w:tc>
        <w:tc>
          <w:tcPr>
            <w:tcW w:w="2749" w:type="dxa"/>
            <w:noWrap/>
            <w:hideMark/>
          </w:tcPr>
          <w:p w14:paraId="6052328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Expenditure and Consumption Survey 2019</w:t>
            </w:r>
          </w:p>
        </w:tc>
        <w:tc>
          <w:tcPr>
            <w:tcW w:w="2947" w:type="dxa"/>
            <w:noWrap/>
            <w:hideMark/>
          </w:tcPr>
          <w:p w14:paraId="4C698A0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Agency for Public Mobilization and Statistics (CAPMAS)</w:t>
            </w:r>
          </w:p>
        </w:tc>
        <w:tc>
          <w:tcPr>
            <w:tcW w:w="797" w:type="dxa"/>
            <w:noWrap/>
            <w:hideMark/>
          </w:tcPr>
          <w:p w14:paraId="07E1541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45,200 </w:t>
            </w:r>
          </w:p>
        </w:tc>
      </w:tr>
      <w:tr w:rsidR="001B5CA7" w:rsidRPr="00E66D23" w14:paraId="14DC54C5" w14:textId="77777777" w:rsidTr="00635DBD">
        <w:trPr>
          <w:trHeight w:val="20"/>
        </w:trPr>
        <w:tc>
          <w:tcPr>
            <w:tcW w:w="662" w:type="dxa"/>
            <w:noWrap/>
            <w:hideMark/>
          </w:tcPr>
          <w:p w14:paraId="65A0416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FF9624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El Salvador</w:t>
            </w:r>
          </w:p>
        </w:tc>
        <w:tc>
          <w:tcPr>
            <w:tcW w:w="667" w:type="dxa"/>
            <w:noWrap/>
            <w:hideMark/>
          </w:tcPr>
          <w:p w14:paraId="2D3D476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22E8A73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EHPM</w:t>
            </w:r>
          </w:p>
        </w:tc>
        <w:tc>
          <w:tcPr>
            <w:tcW w:w="2749" w:type="dxa"/>
            <w:noWrap/>
            <w:hideMark/>
          </w:tcPr>
          <w:p w14:paraId="526495D1"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Propósitos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Múltiples</w:t>
            </w:r>
            <w:proofErr w:type="spellEnd"/>
          </w:p>
        </w:tc>
        <w:tc>
          <w:tcPr>
            <w:tcW w:w="2947" w:type="dxa"/>
            <w:noWrap/>
            <w:hideMark/>
          </w:tcPr>
          <w:p w14:paraId="77D457C7"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Dirección</w:t>
            </w:r>
            <w:proofErr w:type="spellEnd"/>
            <w:r w:rsidRPr="00931BFE">
              <w:rPr>
                <w:rFonts w:ascii="Calibri" w:eastAsia="Times New Roman" w:hAnsi="Calibri" w:cs="Calibri"/>
                <w:sz w:val="16"/>
                <w:szCs w:val="16"/>
                <w:lang w:eastAsia="en-US"/>
              </w:rPr>
              <w:t xml:space="preserve"> General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Censos (DIGESTYC)</w:t>
            </w:r>
          </w:p>
        </w:tc>
        <w:tc>
          <w:tcPr>
            <w:tcW w:w="797" w:type="dxa"/>
            <w:noWrap/>
            <w:hideMark/>
          </w:tcPr>
          <w:p w14:paraId="283859D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64,905 </w:t>
            </w:r>
          </w:p>
        </w:tc>
      </w:tr>
      <w:tr w:rsidR="001B5CA7" w:rsidRPr="00E66D23" w14:paraId="52CDD4ED" w14:textId="77777777" w:rsidTr="00635DBD">
        <w:trPr>
          <w:trHeight w:val="20"/>
        </w:trPr>
        <w:tc>
          <w:tcPr>
            <w:tcW w:w="662" w:type="dxa"/>
            <w:noWrap/>
            <w:hideMark/>
          </w:tcPr>
          <w:p w14:paraId="63ACC91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2021</w:t>
            </w:r>
          </w:p>
        </w:tc>
        <w:tc>
          <w:tcPr>
            <w:tcW w:w="1074" w:type="dxa"/>
            <w:noWrap/>
            <w:hideMark/>
          </w:tcPr>
          <w:p w14:paraId="76ABEBD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Estonia</w:t>
            </w:r>
          </w:p>
        </w:tc>
        <w:tc>
          <w:tcPr>
            <w:tcW w:w="667" w:type="dxa"/>
            <w:noWrap/>
            <w:hideMark/>
          </w:tcPr>
          <w:p w14:paraId="3C83B1E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234CF57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5A71841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4FE520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Estonia</w:t>
            </w:r>
          </w:p>
        </w:tc>
        <w:tc>
          <w:tcPr>
            <w:tcW w:w="797" w:type="dxa"/>
            <w:noWrap/>
            <w:hideMark/>
          </w:tcPr>
          <w:p w14:paraId="240E473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15,143 </w:t>
            </w:r>
          </w:p>
        </w:tc>
      </w:tr>
      <w:tr w:rsidR="001B5CA7" w:rsidRPr="00E66D23" w14:paraId="12BD96EC" w14:textId="77777777" w:rsidTr="00635DBD">
        <w:trPr>
          <w:trHeight w:val="20"/>
        </w:trPr>
        <w:tc>
          <w:tcPr>
            <w:tcW w:w="662" w:type="dxa"/>
            <w:noWrap/>
            <w:hideMark/>
          </w:tcPr>
          <w:p w14:paraId="3D6E75C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1A9C39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Eswatini</w:t>
            </w:r>
          </w:p>
        </w:tc>
        <w:tc>
          <w:tcPr>
            <w:tcW w:w="667" w:type="dxa"/>
            <w:noWrap/>
            <w:hideMark/>
          </w:tcPr>
          <w:p w14:paraId="78C13F5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2016</w:t>
            </w:r>
          </w:p>
        </w:tc>
        <w:tc>
          <w:tcPr>
            <w:tcW w:w="896" w:type="dxa"/>
            <w:noWrap/>
            <w:hideMark/>
          </w:tcPr>
          <w:p w14:paraId="28A7AB0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4358C47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2016-2017</w:t>
            </w:r>
          </w:p>
        </w:tc>
        <w:tc>
          <w:tcPr>
            <w:tcW w:w="2947" w:type="dxa"/>
            <w:noWrap/>
            <w:hideMark/>
          </w:tcPr>
          <w:p w14:paraId="3F77024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Office</w:t>
            </w:r>
          </w:p>
        </w:tc>
        <w:tc>
          <w:tcPr>
            <w:tcW w:w="797" w:type="dxa"/>
            <w:noWrap/>
            <w:hideMark/>
          </w:tcPr>
          <w:p w14:paraId="539EEB8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14,410 </w:t>
            </w:r>
          </w:p>
        </w:tc>
      </w:tr>
      <w:tr w:rsidR="001B5CA7" w:rsidRPr="00E66D23" w14:paraId="6B072BC2" w14:textId="77777777" w:rsidTr="00635DBD">
        <w:trPr>
          <w:trHeight w:val="20"/>
        </w:trPr>
        <w:tc>
          <w:tcPr>
            <w:tcW w:w="662" w:type="dxa"/>
            <w:noWrap/>
            <w:hideMark/>
          </w:tcPr>
          <w:p w14:paraId="0E53942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76793C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Ethiopia</w:t>
            </w:r>
          </w:p>
        </w:tc>
        <w:tc>
          <w:tcPr>
            <w:tcW w:w="667" w:type="dxa"/>
            <w:noWrap/>
            <w:hideMark/>
          </w:tcPr>
          <w:p w14:paraId="1B9C290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2015</w:t>
            </w:r>
          </w:p>
        </w:tc>
        <w:tc>
          <w:tcPr>
            <w:tcW w:w="896" w:type="dxa"/>
            <w:noWrap/>
            <w:hideMark/>
          </w:tcPr>
          <w:p w14:paraId="50DFE50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HICES</w:t>
            </w:r>
          </w:p>
        </w:tc>
        <w:tc>
          <w:tcPr>
            <w:tcW w:w="2749" w:type="dxa"/>
            <w:noWrap/>
            <w:hideMark/>
          </w:tcPr>
          <w:p w14:paraId="38627A2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Consumption and Expenditure Survey 2015-2016</w:t>
            </w:r>
          </w:p>
        </w:tc>
        <w:tc>
          <w:tcPr>
            <w:tcW w:w="2947" w:type="dxa"/>
            <w:noWrap/>
            <w:hideMark/>
          </w:tcPr>
          <w:p w14:paraId="34F471D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Authority (CSA) - Ministry of Finance and Economic Development</w:t>
            </w:r>
          </w:p>
        </w:tc>
        <w:tc>
          <w:tcPr>
            <w:tcW w:w="797" w:type="dxa"/>
            <w:noWrap/>
            <w:hideMark/>
          </w:tcPr>
          <w:p w14:paraId="20BF6E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125,149 </w:t>
            </w:r>
          </w:p>
        </w:tc>
      </w:tr>
      <w:tr w:rsidR="001B5CA7" w:rsidRPr="00E66D23" w14:paraId="3553BB34" w14:textId="77777777" w:rsidTr="00635DBD">
        <w:trPr>
          <w:trHeight w:val="20"/>
        </w:trPr>
        <w:tc>
          <w:tcPr>
            <w:tcW w:w="662" w:type="dxa"/>
            <w:noWrap/>
            <w:hideMark/>
          </w:tcPr>
          <w:p w14:paraId="0D26A40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E70097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Fiji</w:t>
            </w:r>
          </w:p>
        </w:tc>
        <w:tc>
          <w:tcPr>
            <w:tcW w:w="667" w:type="dxa"/>
            <w:noWrap/>
            <w:hideMark/>
          </w:tcPr>
          <w:p w14:paraId="4B291C4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032E08F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181B92C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2019-2020</w:t>
            </w:r>
          </w:p>
        </w:tc>
        <w:tc>
          <w:tcPr>
            <w:tcW w:w="2947" w:type="dxa"/>
            <w:noWrap/>
            <w:hideMark/>
          </w:tcPr>
          <w:p w14:paraId="74DB817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Fiji Islands Bureau of Statistics (</w:t>
            </w:r>
            <w:proofErr w:type="spellStart"/>
            <w:r w:rsidRPr="00931BFE">
              <w:rPr>
                <w:rFonts w:ascii="Calibri" w:eastAsia="Times New Roman" w:hAnsi="Calibri" w:cs="Calibri"/>
                <w:sz w:val="16"/>
                <w:szCs w:val="16"/>
                <w:lang w:eastAsia="en-US"/>
              </w:rPr>
              <w:t>FIBoS</w:t>
            </w:r>
            <w:proofErr w:type="spellEnd"/>
            <w:r w:rsidRPr="00931BFE">
              <w:rPr>
                <w:rFonts w:ascii="Calibri" w:eastAsia="Times New Roman" w:hAnsi="Calibri" w:cs="Calibri"/>
                <w:sz w:val="16"/>
                <w:szCs w:val="16"/>
                <w:lang w:eastAsia="en-US"/>
              </w:rPr>
              <w:t>) - Government of Fiji</w:t>
            </w:r>
          </w:p>
        </w:tc>
        <w:tc>
          <w:tcPr>
            <w:tcW w:w="797" w:type="dxa"/>
            <w:noWrap/>
            <w:hideMark/>
          </w:tcPr>
          <w:p w14:paraId="2403800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26,274 </w:t>
            </w:r>
          </w:p>
        </w:tc>
      </w:tr>
      <w:tr w:rsidR="001B5CA7" w:rsidRPr="00E66D23" w14:paraId="06BAFB34" w14:textId="77777777" w:rsidTr="00635DBD">
        <w:trPr>
          <w:trHeight w:val="20"/>
        </w:trPr>
        <w:tc>
          <w:tcPr>
            <w:tcW w:w="662" w:type="dxa"/>
            <w:noWrap/>
            <w:hideMark/>
          </w:tcPr>
          <w:p w14:paraId="68417CE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360860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Finland</w:t>
            </w:r>
          </w:p>
        </w:tc>
        <w:tc>
          <w:tcPr>
            <w:tcW w:w="667" w:type="dxa"/>
            <w:noWrap/>
            <w:hideMark/>
          </w:tcPr>
          <w:p w14:paraId="1903710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3414A86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178D8FD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2CD356A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Finland</w:t>
            </w:r>
          </w:p>
        </w:tc>
        <w:tc>
          <w:tcPr>
            <w:tcW w:w="797" w:type="dxa"/>
            <w:noWrap/>
            <w:hideMark/>
          </w:tcPr>
          <w:p w14:paraId="42B076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22,360 </w:t>
            </w:r>
          </w:p>
        </w:tc>
      </w:tr>
      <w:tr w:rsidR="001B5CA7" w:rsidRPr="00E66D23" w14:paraId="417053CF" w14:textId="77777777" w:rsidTr="00635DBD">
        <w:trPr>
          <w:trHeight w:val="20"/>
        </w:trPr>
        <w:tc>
          <w:tcPr>
            <w:tcW w:w="662" w:type="dxa"/>
            <w:noWrap/>
            <w:hideMark/>
          </w:tcPr>
          <w:p w14:paraId="4E43ACB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544E1F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France</w:t>
            </w:r>
          </w:p>
        </w:tc>
        <w:tc>
          <w:tcPr>
            <w:tcW w:w="667" w:type="dxa"/>
            <w:noWrap/>
            <w:hideMark/>
          </w:tcPr>
          <w:p w14:paraId="0E9E58A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BBC3C9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2F6E181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2DA022D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INSEE - National Institute for Statistics and Economic Studies</w:t>
            </w:r>
          </w:p>
        </w:tc>
        <w:tc>
          <w:tcPr>
            <w:tcW w:w="797" w:type="dxa"/>
            <w:noWrap/>
            <w:hideMark/>
          </w:tcPr>
          <w:p w14:paraId="7366950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31,606 </w:t>
            </w:r>
          </w:p>
        </w:tc>
      </w:tr>
      <w:tr w:rsidR="001B5CA7" w:rsidRPr="00E66D23" w14:paraId="67FF5FC3" w14:textId="77777777" w:rsidTr="00635DBD">
        <w:trPr>
          <w:trHeight w:val="20"/>
        </w:trPr>
        <w:tc>
          <w:tcPr>
            <w:tcW w:w="662" w:type="dxa"/>
            <w:noWrap/>
            <w:hideMark/>
          </w:tcPr>
          <w:p w14:paraId="0D4C087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8EC7B2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Gabon</w:t>
            </w:r>
          </w:p>
        </w:tc>
        <w:tc>
          <w:tcPr>
            <w:tcW w:w="667" w:type="dxa"/>
            <w:noWrap/>
            <w:hideMark/>
          </w:tcPr>
          <w:p w14:paraId="633DE93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2017</w:t>
            </w:r>
          </w:p>
        </w:tc>
        <w:tc>
          <w:tcPr>
            <w:tcW w:w="896" w:type="dxa"/>
            <w:noWrap/>
            <w:hideMark/>
          </w:tcPr>
          <w:p w14:paraId="5929304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EGEP</w:t>
            </w:r>
          </w:p>
        </w:tc>
        <w:tc>
          <w:tcPr>
            <w:tcW w:w="2749" w:type="dxa"/>
            <w:noWrap/>
            <w:hideMark/>
          </w:tcPr>
          <w:p w14:paraId="1C2E2EA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Gabonaise</w:t>
            </w:r>
            <w:proofErr w:type="spellEnd"/>
            <w:r w:rsidRPr="00931BFE">
              <w:rPr>
                <w:rFonts w:ascii="Calibri" w:eastAsia="Times New Roman" w:hAnsi="Calibri" w:cs="Calibri"/>
                <w:sz w:val="16"/>
                <w:szCs w:val="16"/>
                <w:lang w:eastAsia="en-US"/>
              </w:rPr>
              <w:t xml:space="preserve"> pour </w:t>
            </w:r>
            <w:proofErr w:type="spellStart"/>
            <w:r w:rsidRPr="00931BFE">
              <w:rPr>
                <w:rFonts w:ascii="Calibri" w:eastAsia="Times New Roman" w:hAnsi="Calibri" w:cs="Calibri"/>
                <w:sz w:val="16"/>
                <w:szCs w:val="16"/>
                <w:lang w:eastAsia="en-US"/>
              </w:rPr>
              <w:t>l'Evaluation</w:t>
            </w:r>
            <w:proofErr w:type="spellEnd"/>
            <w:r w:rsidRPr="00931BFE">
              <w:rPr>
                <w:rFonts w:ascii="Calibri" w:eastAsia="Times New Roman" w:hAnsi="Calibri" w:cs="Calibri"/>
                <w:sz w:val="16"/>
                <w:szCs w:val="16"/>
                <w:lang w:eastAsia="en-US"/>
              </w:rPr>
              <w:t xml:space="preserve"> et le </w:t>
            </w:r>
            <w:proofErr w:type="spellStart"/>
            <w:r w:rsidRPr="00931BFE">
              <w:rPr>
                <w:rFonts w:ascii="Calibri" w:eastAsia="Times New Roman" w:hAnsi="Calibri" w:cs="Calibri"/>
                <w:sz w:val="16"/>
                <w:szCs w:val="16"/>
                <w:lang w:eastAsia="en-US"/>
              </w:rPr>
              <w:t>Suivi</w:t>
            </w:r>
            <w:proofErr w:type="spellEnd"/>
            <w:r w:rsidRPr="00931BFE">
              <w:rPr>
                <w:rFonts w:ascii="Calibri" w:eastAsia="Times New Roman" w:hAnsi="Calibri" w:cs="Calibri"/>
                <w:sz w:val="16"/>
                <w:szCs w:val="16"/>
                <w:lang w:eastAsia="en-US"/>
              </w:rPr>
              <w:t xml:space="preserve"> de la </w:t>
            </w:r>
            <w:proofErr w:type="spellStart"/>
            <w:r w:rsidRPr="00931BFE">
              <w:rPr>
                <w:rFonts w:ascii="Calibri" w:eastAsia="Times New Roman" w:hAnsi="Calibri" w:cs="Calibri"/>
                <w:sz w:val="16"/>
                <w:szCs w:val="16"/>
                <w:lang w:eastAsia="en-US"/>
              </w:rPr>
              <w:t>Pauvreté</w:t>
            </w:r>
            <w:proofErr w:type="spellEnd"/>
            <w:r w:rsidRPr="00931BFE">
              <w:rPr>
                <w:rFonts w:ascii="Calibri" w:eastAsia="Times New Roman" w:hAnsi="Calibri" w:cs="Calibri"/>
                <w:sz w:val="16"/>
                <w:szCs w:val="16"/>
                <w:lang w:eastAsia="en-US"/>
              </w:rPr>
              <w:t xml:space="preserve"> 2017</w:t>
            </w:r>
          </w:p>
        </w:tc>
        <w:tc>
          <w:tcPr>
            <w:tcW w:w="2947" w:type="dxa"/>
            <w:noWrap/>
            <w:hideMark/>
          </w:tcPr>
          <w:p w14:paraId="32C1414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Générale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des Etudes </w:t>
            </w:r>
            <w:proofErr w:type="spellStart"/>
            <w:r w:rsidRPr="00931BFE">
              <w:rPr>
                <w:rFonts w:ascii="Calibri" w:eastAsia="Times New Roman" w:hAnsi="Calibri" w:cs="Calibri"/>
                <w:sz w:val="16"/>
                <w:szCs w:val="16"/>
                <w:lang w:eastAsia="en-US"/>
              </w:rPr>
              <w:t>Economiques</w:t>
            </w:r>
            <w:proofErr w:type="spellEnd"/>
            <w:r w:rsidRPr="00931BFE">
              <w:rPr>
                <w:rFonts w:ascii="Calibri" w:eastAsia="Times New Roman" w:hAnsi="Calibri" w:cs="Calibri"/>
                <w:sz w:val="16"/>
                <w:szCs w:val="16"/>
                <w:lang w:eastAsia="en-US"/>
              </w:rPr>
              <w:t xml:space="preserve"> (DGSEE)</w:t>
            </w:r>
          </w:p>
        </w:tc>
        <w:tc>
          <w:tcPr>
            <w:tcW w:w="797" w:type="dxa"/>
            <w:noWrap/>
            <w:hideMark/>
          </w:tcPr>
          <w:p w14:paraId="3AF1C42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27,934 </w:t>
            </w:r>
          </w:p>
        </w:tc>
      </w:tr>
      <w:tr w:rsidR="001B5CA7" w:rsidRPr="00E66D23" w14:paraId="41CBC927" w14:textId="77777777" w:rsidTr="00635DBD">
        <w:trPr>
          <w:trHeight w:val="20"/>
        </w:trPr>
        <w:tc>
          <w:tcPr>
            <w:tcW w:w="662" w:type="dxa"/>
            <w:noWrap/>
            <w:hideMark/>
          </w:tcPr>
          <w:p w14:paraId="4B09BA3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F3AC6C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Gambia, </w:t>
            </w:r>
            <w:proofErr w:type="gramStart"/>
            <w:r w:rsidRPr="00931BFE">
              <w:rPr>
                <w:rFonts w:ascii="Calibri" w:eastAsia="Times New Roman" w:hAnsi="Calibri" w:cs="Calibri"/>
                <w:sz w:val="16"/>
                <w:szCs w:val="16"/>
                <w:lang w:eastAsia="en-US"/>
              </w:rPr>
              <w:t>The</w:t>
            </w:r>
            <w:proofErr w:type="gramEnd"/>
          </w:p>
        </w:tc>
        <w:tc>
          <w:tcPr>
            <w:tcW w:w="667" w:type="dxa"/>
            <w:noWrap/>
            <w:hideMark/>
          </w:tcPr>
          <w:p w14:paraId="1CE8632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1A2FFAF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IHS</w:t>
            </w:r>
          </w:p>
        </w:tc>
        <w:tc>
          <w:tcPr>
            <w:tcW w:w="2749" w:type="dxa"/>
            <w:noWrap/>
            <w:hideMark/>
          </w:tcPr>
          <w:p w14:paraId="3DBB0FD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Integrated Household Survey 2020</w:t>
            </w:r>
          </w:p>
        </w:tc>
        <w:tc>
          <w:tcPr>
            <w:tcW w:w="2947" w:type="dxa"/>
            <w:noWrap/>
            <w:hideMark/>
          </w:tcPr>
          <w:p w14:paraId="4C5AD96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Gambia Bureau of Statistics</w:t>
            </w:r>
          </w:p>
        </w:tc>
        <w:tc>
          <w:tcPr>
            <w:tcW w:w="797" w:type="dxa"/>
            <w:noWrap/>
            <w:hideMark/>
          </w:tcPr>
          <w:p w14:paraId="5454519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113,910 </w:t>
            </w:r>
          </w:p>
        </w:tc>
      </w:tr>
      <w:tr w:rsidR="001B5CA7" w:rsidRPr="00E66D23" w14:paraId="78EFB108" w14:textId="77777777" w:rsidTr="00635DBD">
        <w:trPr>
          <w:trHeight w:val="20"/>
        </w:trPr>
        <w:tc>
          <w:tcPr>
            <w:tcW w:w="662" w:type="dxa"/>
            <w:noWrap/>
            <w:hideMark/>
          </w:tcPr>
          <w:p w14:paraId="41F0C43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CA382A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Georgia</w:t>
            </w:r>
          </w:p>
        </w:tc>
        <w:tc>
          <w:tcPr>
            <w:tcW w:w="667" w:type="dxa"/>
            <w:noWrap/>
            <w:hideMark/>
          </w:tcPr>
          <w:p w14:paraId="37D7843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1F7825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HIS</w:t>
            </w:r>
          </w:p>
        </w:tc>
        <w:tc>
          <w:tcPr>
            <w:tcW w:w="2749" w:type="dxa"/>
            <w:noWrap/>
            <w:hideMark/>
          </w:tcPr>
          <w:p w14:paraId="6F4F964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Integrated Survey 2021</w:t>
            </w:r>
          </w:p>
        </w:tc>
        <w:tc>
          <w:tcPr>
            <w:tcW w:w="2947" w:type="dxa"/>
            <w:noWrap/>
            <w:hideMark/>
          </w:tcPr>
          <w:p w14:paraId="5B44D96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Office of Georgia</w:t>
            </w:r>
          </w:p>
        </w:tc>
        <w:tc>
          <w:tcPr>
            <w:tcW w:w="797" w:type="dxa"/>
            <w:noWrap/>
            <w:hideMark/>
          </w:tcPr>
          <w:p w14:paraId="7B54A29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45,244 </w:t>
            </w:r>
          </w:p>
        </w:tc>
      </w:tr>
      <w:tr w:rsidR="001B5CA7" w:rsidRPr="00E66D23" w14:paraId="00B072D6" w14:textId="77777777" w:rsidTr="00635DBD">
        <w:trPr>
          <w:trHeight w:val="20"/>
        </w:trPr>
        <w:tc>
          <w:tcPr>
            <w:tcW w:w="662" w:type="dxa"/>
            <w:noWrap/>
            <w:hideMark/>
          </w:tcPr>
          <w:p w14:paraId="1E67891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503746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Germany</w:t>
            </w:r>
          </w:p>
        </w:tc>
        <w:tc>
          <w:tcPr>
            <w:tcW w:w="667" w:type="dxa"/>
            <w:noWrap/>
            <w:hideMark/>
          </w:tcPr>
          <w:p w14:paraId="7095519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2B689E5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GSOEP-LIS</w:t>
            </w:r>
          </w:p>
        </w:tc>
        <w:tc>
          <w:tcPr>
            <w:tcW w:w="2749" w:type="dxa"/>
            <w:noWrap/>
            <w:hideMark/>
          </w:tcPr>
          <w:p w14:paraId="67906E1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German Social Economic Panel Study (GSOEP)</w:t>
            </w:r>
          </w:p>
        </w:tc>
        <w:tc>
          <w:tcPr>
            <w:tcW w:w="2947" w:type="dxa"/>
            <w:noWrap/>
            <w:hideMark/>
          </w:tcPr>
          <w:p w14:paraId="2ADD32F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German Institute for Economic Research / </w:t>
            </w:r>
            <w:proofErr w:type="spellStart"/>
            <w:r w:rsidRPr="00931BFE">
              <w:rPr>
                <w:rFonts w:ascii="Calibri" w:eastAsia="Times New Roman" w:hAnsi="Calibri" w:cs="Calibri"/>
                <w:sz w:val="16"/>
                <w:szCs w:val="16"/>
                <w:lang w:eastAsia="en-US"/>
              </w:rPr>
              <w:t>Deutsches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für </w:t>
            </w:r>
            <w:proofErr w:type="spellStart"/>
            <w:r w:rsidRPr="00931BFE">
              <w:rPr>
                <w:rFonts w:ascii="Calibri" w:eastAsia="Times New Roman" w:hAnsi="Calibri" w:cs="Calibri"/>
                <w:sz w:val="16"/>
                <w:szCs w:val="16"/>
                <w:lang w:eastAsia="en-US"/>
              </w:rPr>
              <w:t>Wirtschaftsforschung</w:t>
            </w:r>
            <w:proofErr w:type="spellEnd"/>
            <w:r w:rsidRPr="00931BFE">
              <w:rPr>
                <w:rFonts w:ascii="Calibri" w:eastAsia="Times New Roman" w:hAnsi="Calibri" w:cs="Calibri"/>
                <w:sz w:val="16"/>
                <w:szCs w:val="16"/>
                <w:lang w:eastAsia="en-US"/>
              </w:rPr>
              <w:t xml:space="preserve"> (DIW)</w:t>
            </w:r>
          </w:p>
        </w:tc>
        <w:tc>
          <w:tcPr>
            <w:tcW w:w="797" w:type="dxa"/>
            <w:noWrap/>
            <w:hideMark/>
          </w:tcPr>
          <w:p w14:paraId="02F80A5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31,205 </w:t>
            </w:r>
          </w:p>
        </w:tc>
      </w:tr>
      <w:tr w:rsidR="001B5CA7" w:rsidRPr="00E66D23" w14:paraId="2E057F3E" w14:textId="77777777" w:rsidTr="00635DBD">
        <w:trPr>
          <w:trHeight w:val="20"/>
        </w:trPr>
        <w:tc>
          <w:tcPr>
            <w:tcW w:w="662" w:type="dxa"/>
            <w:noWrap/>
            <w:hideMark/>
          </w:tcPr>
          <w:p w14:paraId="0C32321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CB79B1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Ghana</w:t>
            </w:r>
          </w:p>
        </w:tc>
        <w:tc>
          <w:tcPr>
            <w:tcW w:w="667" w:type="dxa"/>
            <w:noWrap/>
            <w:hideMark/>
          </w:tcPr>
          <w:p w14:paraId="2AC5EE7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2016</w:t>
            </w:r>
          </w:p>
        </w:tc>
        <w:tc>
          <w:tcPr>
            <w:tcW w:w="896" w:type="dxa"/>
            <w:noWrap/>
            <w:hideMark/>
          </w:tcPr>
          <w:p w14:paraId="065B57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GLSS-VII</w:t>
            </w:r>
          </w:p>
        </w:tc>
        <w:tc>
          <w:tcPr>
            <w:tcW w:w="2749" w:type="dxa"/>
            <w:noWrap/>
            <w:hideMark/>
          </w:tcPr>
          <w:p w14:paraId="7928650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Ghana Living Standards Survey 7</w:t>
            </w:r>
          </w:p>
        </w:tc>
        <w:tc>
          <w:tcPr>
            <w:tcW w:w="2947" w:type="dxa"/>
            <w:noWrap/>
            <w:hideMark/>
          </w:tcPr>
          <w:p w14:paraId="1DB93B7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Ghana Statistical Service</w:t>
            </w:r>
          </w:p>
        </w:tc>
        <w:tc>
          <w:tcPr>
            <w:tcW w:w="797" w:type="dxa"/>
            <w:noWrap/>
            <w:hideMark/>
          </w:tcPr>
          <w:p w14:paraId="662B811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59,864 </w:t>
            </w:r>
          </w:p>
        </w:tc>
      </w:tr>
      <w:tr w:rsidR="001B5CA7" w:rsidRPr="00E66D23" w14:paraId="20A109DA" w14:textId="77777777" w:rsidTr="00635DBD">
        <w:trPr>
          <w:trHeight w:val="20"/>
        </w:trPr>
        <w:tc>
          <w:tcPr>
            <w:tcW w:w="662" w:type="dxa"/>
            <w:noWrap/>
            <w:hideMark/>
          </w:tcPr>
          <w:p w14:paraId="23EF467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D6F0E0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Greece</w:t>
            </w:r>
          </w:p>
        </w:tc>
        <w:tc>
          <w:tcPr>
            <w:tcW w:w="667" w:type="dxa"/>
            <w:noWrap/>
            <w:hideMark/>
          </w:tcPr>
          <w:p w14:paraId="1879473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FAD85F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3EF9E43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13B42F4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Hellenic Statistical Authority (ELSTAT)</w:t>
            </w:r>
          </w:p>
        </w:tc>
        <w:tc>
          <w:tcPr>
            <w:tcW w:w="797" w:type="dxa"/>
            <w:noWrap/>
            <w:hideMark/>
          </w:tcPr>
          <w:p w14:paraId="02876E5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27,710 </w:t>
            </w:r>
          </w:p>
        </w:tc>
      </w:tr>
      <w:tr w:rsidR="001B5CA7" w:rsidRPr="00E66D23" w14:paraId="2C3CDD4E" w14:textId="77777777" w:rsidTr="00635DBD">
        <w:trPr>
          <w:trHeight w:val="20"/>
        </w:trPr>
        <w:tc>
          <w:tcPr>
            <w:tcW w:w="662" w:type="dxa"/>
            <w:noWrap/>
            <w:hideMark/>
          </w:tcPr>
          <w:p w14:paraId="5D03A88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065BDC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Grenada</w:t>
            </w:r>
          </w:p>
        </w:tc>
        <w:tc>
          <w:tcPr>
            <w:tcW w:w="667" w:type="dxa"/>
            <w:noWrap/>
            <w:hideMark/>
          </w:tcPr>
          <w:p w14:paraId="0A2D661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0AB327A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SLCHB</w:t>
            </w:r>
          </w:p>
        </w:tc>
        <w:tc>
          <w:tcPr>
            <w:tcW w:w="2749" w:type="dxa"/>
            <w:noWrap/>
            <w:hideMark/>
          </w:tcPr>
          <w:p w14:paraId="1604DF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Living Conditions and Household Budgets 2018</w:t>
            </w:r>
          </w:p>
        </w:tc>
        <w:tc>
          <w:tcPr>
            <w:tcW w:w="2947" w:type="dxa"/>
            <w:noWrap/>
            <w:hideMark/>
          </w:tcPr>
          <w:p w14:paraId="53F4785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Statistics Office of Grenada</w:t>
            </w:r>
          </w:p>
        </w:tc>
        <w:tc>
          <w:tcPr>
            <w:tcW w:w="797" w:type="dxa"/>
            <w:noWrap/>
            <w:hideMark/>
          </w:tcPr>
          <w:p w14:paraId="64B91A8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2,256 </w:t>
            </w:r>
          </w:p>
        </w:tc>
      </w:tr>
      <w:tr w:rsidR="001B5CA7" w:rsidRPr="00E66D23" w14:paraId="27F2C4D2" w14:textId="77777777" w:rsidTr="00635DBD">
        <w:trPr>
          <w:trHeight w:val="20"/>
        </w:trPr>
        <w:tc>
          <w:tcPr>
            <w:tcW w:w="662" w:type="dxa"/>
            <w:noWrap/>
            <w:hideMark/>
          </w:tcPr>
          <w:p w14:paraId="3602CEC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4C29EA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Guatemala</w:t>
            </w:r>
          </w:p>
        </w:tc>
        <w:tc>
          <w:tcPr>
            <w:tcW w:w="667" w:type="dxa"/>
            <w:noWrap/>
            <w:hideMark/>
          </w:tcPr>
          <w:p w14:paraId="594D2CA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2014</w:t>
            </w:r>
          </w:p>
        </w:tc>
        <w:tc>
          <w:tcPr>
            <w:tcW w:w="896" w:type="dxa"/>
            <w:noWrap/>
            <w:hideMark/>
          </w:tcPr>
          <w:p w14:paraId="00B7078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ENCOVI</w:t>
            </w:r>
          </w:p>
        </w:tc>
        <w:tc>
          <w:tcPr>
            <w:tcW w:w="2749" w:type="dxa"/>
            <w:noWrap/>
            <w:hideMark/>
          </w:tcPr>
          <w:p w14:paraId="08A82EA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Condiciones</w:t>
            </w:r>
            <w:proofErr w:type="spellEnd"/>
            <w:r w:rsidRPr="00931BFE">
              <w:rPr>
                <w:rFonts w:ascii="Calibri" w:eastAsia="Times New Roman" w:hAnsi="Calibri" w:cs="Calibri"/>
                <w:sz w:val="16"/>
                <w:szCs w:val="16"/>
                <w:lang w:eastAsia="en-US"/>
              </w:rPr>
              <w:t xml:space="preserve"> de Vida</w:t>
            </w:r>
          </w:p>
        </w:tc>
        <w:tc>
          <w:tcPr>
            <w:tcW w:w="2947" w:type="dxa"/>
            <w:noWrap/>
            <w:hideMark/>
          </w:tcPr>
          <w:p w14:paraId="3713163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de Guatemala</w:t>
            </w:r>
          </w:p>
        </w:tc>
        <w:tc>
          <w:tcPr>
            <w:tcW w:w="797" w:type="dxa"/>
            <w:noWrap/>
            <w:hideMark/>
          </w:tcPr>
          <w:p w14:paraId="7246FA0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54,688 </w:t>
            </w:r>
          </w:p>
        </w:tc>
      </w:tr>
      <w:tr w:rsidR="001B5CA7" w:rsidRPr="00E66D23" w14:paraId="68A2196B" w14:textId="77777777" w:rsidTr="00635DBD">
        <w:trPr>
          <w:trHeight w:val="20"/>
        </w:trPr>
        <w:tc>
          <w:tcPr>
            <w:tcW w:w="662" w:type="dxa"/>
            <w:noWrap/>
            <w:hideMark/>
          </w:tcPr>
          <w:p w14:paraId="277583E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251358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Guinea</w:t>
            </w:r>
          </w:p>
        </w:tc>
        <w:tc>
          <w:tcPr>
            <w:tcW w:w="667" w:type="dxa"/>
            <w:noWrap/>
            <w:hideMark/>
          </w:tcPr>
          <w:p w14:paraId="607FD11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22843C2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4604D992"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431B865D"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11FE6CD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41,434 </w:t>
            </w:r>
          </w:p>
        </w:tc>
      </w:tr>
      <w:tr w:rsidR="001B5CA7" w:rsidRPr="00E66D23" w14:paraId="5EA2B957" w14:textId="77777777" w:rsidTr="00635DBD">
        <w:trPr>
          <w:trHeight w:val="20"/>
        </w:trPr>
        <w:tc>
          <w:tcPr>
            <w:tcW w:w="662" w:type="dxa"/>
            <w:noWrap/>
            <w:hideMark/>
          </w:tcPr>
          <w:p w14:paraId="2DB6093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B8D748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Guinea-Bissau</w:t>
            </w:r>
          </w:p>
        </w:tc>
        <w:tc>
          <w:tcPr>
            <w:tcW w:w="667" w:type="dxa"/>
            <w:noWrap/>
            <w:hideMark/>
          </w:tcPr>
          <w:p w14:paraId="3CBC333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B04919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1952A0A2"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11E9189B" w14:textId="3065780E"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r w:rsidRPr="00931BFE">
              <w:rPr>
                <w:rFonts w:ascii="Calibri" w:eastAsia="Times New Roman" w:hAnsi="Calibri" w:cs="Calibri"/>
                <w:sz w:val="16"/>
                <w:szCs w:val="16"/>
                <w:lang w:eastAsia="en-US"/>
              </w:rPr>
              <w:t xml:space="preserve"> e Censos (INEC)</w:t>
            </w:r>
          </w:p>
        </w:tc>
        <w:tc>
          <w:tcPr>
            <w:tcW w:w="797" w:type="dxa"/>
            <w:noWrap/>
            <w:hideMark/>
          </w:tcPr>
          <w:p w14:paraId="3661BD2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41,160 </w:t>
            </w:r>
          </w:p>
        </w:tc>
      </w:tr>
      <w:tr w:rsidR="001B5CA7" w:rsidRPr="00E66D23" w14:paraId="217FD427" w14:textId="77777777" w:rsidTr="00635DBD">
        <w:trPr>
          <w:trHeight w:val="20"/>
        </w:trPr>
        <w:tc>
          <w:tcPr>
            <w:tcW w:w="662" w:type="dxa"/>
            <w:noWrap/>
            <w:hideMark/>
          </w:tcPr>
          <w:p w14:paraId="23AD2A9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5473FC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Haiti</w:t>
            </w:r>
          </w:p>
        </w:tc>
        <w:tc>
          <w:tcPr>
            <w:tcW w:w="667" w:type="dxa"/>
            <w:noWrap/>
            <w:hideMark/>
          </w:tcPr>
          <w:p w14:paraId="596701E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5FC196E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ECVMAS</w:t>
            </w:r>
          </w:p>
        </w:tc>
        <w:tc>
          <w:tcPr>
            <w:tcW w:w="2749" w:type="dxa"/>
            <w:noWrap/>
            <w:hideMark/>
          </w:tcPr>
          <w:p w14:paraId="20C6B911"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sur les Conditions de Vie des Ménages après </w:t>
            </w:r>
            <w:proofErr w:type="spellStart"/>
            <w:r w:rsidRPr="00931BFE">
              <w:rPr>
                <w:rFonts w:ascii="Calibri" w:eastAsia="Times New Roman" w:hAnsi="Calibri" w:cs="Calibri"/>
                <w:sz w:val="16"/>
                <w:szCs w:val="16"/>
                <w:lang w:eastAsia="en-US"/>
              </w:rPr>
              <w:t>Séisme</w:t>
            </w:r>
            <w:proofErr w:type="spellEnd"/>
            <w:r w:rsidRPr="00931BFE">
              <w:rPr>
                <w:rFonts w:ascii="Calibri" w:eastAsia="Times New Roman" w:hAnsi="Calibri" w:cs="Calibri"/>
                <w:sz w:val="16"/>
                <w:szCs w:val="16"/>
                <w:lang w:eastAsia="en-US"/>
              </w:rPr>
              <w:t xml:space="preserve"> 2012</w:t>
            </w:r>
          </w:p>
        </w:tc>
        <w:tc>
          <w:tcPr>
            <w:tcW w:w="2947" w:type="dxa"/>
            <w:noWrap/>
            <w:hideMark/>
          </w:tcPr>
          <w:p w14:paraId="02B68DE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Haitian Institute of Statistics and Information (IHSI)</w:t>
            </w:r>
          </w:p>
        </w:tc>
        <w:tc>
          <w:tcPr>
            <w:tcW w:w="797" w:type="dxa"/>
            <w:noWrap/>
            <w:hideMark/>
          </w:tcPr>
          <w:p w14:paraId="306EB0C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23,398 </w:t>
            </w:r>
          </w:p>
        </w:tc>
      </w:tr>
      <w:tr w:rsidR="001B5CA7" w:rsidRPr="00E66D23" w14:paraId="6CC032CB" w14:textId="77777777" w:rsidTr="00635DBD">
        <w:trPr>
          <w:trHeight w:val="20"/>
        </w:trPr>
        <w:tc>
          <w:tcPr>
            <w:tcW w:w="662" w:type="dxa"/>
            <w:noWrap/>
            <w:hideMark/>
          </w:tcPr>
          <w:p w14:paraId="3FFAA63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DC6B7B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Honduras</w:t>
            </w:r>
          </w:p>
        </w:tc>
        <w:tc>
          <w:tcPr>
            <w:tcW w:w="667" w:type="dxa"/>
            <w:noWrap/>
            <w:hideMark/>
          </w:tcPr>
          <w:p w14:paraId="1B81A78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58043ED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EPHPM</w:t>
            </w:r>
          </w:p>
        </w:tc>
        <w:tc>
          <w:tcPr>
            <w:tcW w:w="2749" w:type="dxa"/>
            <w:noWrap/>
            <w:hideMark/>
          </w:tcPr>
          <w:p w14:paraId="35EC3179"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Permanente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Propósitos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Múltiples</w:t>
            </w:r>
            <w:proofErr w:type="spellEnd"/>
          </w:p>
        </w:tc>
        <w:tc>
          <w:tcPr>
            <w:tcW w:w="2947" w:type="dxa"/>
            <w:noWrap/>
            <w:hideMark/>
          </w:tcPr>
          <w:p w14:paraId="4132C79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de Honduras</w:t>
            </w:r>
          </w:p>
        </w:tc>
        <w:tc>
          <w:tcPr>
            <w:tcW w:w="797" w:type="dxa"/>
            <w:noWrap/>
            <w:hideMark/>
          </w:tcPr>
          <w:p w14:paraId="54200DD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22,665 </w:t>
            </w:r>
          </w:p>
        </w:tc>
      </w:tr>
      <w:tr w:rsidR="001B5CA7" w:rsidRPr="00E66D23" w14:paraId="68FBBA68" w14:textId="77777777" w:rsidTr="00635DBD">
        <w:trPr>
          <w:trHeight w:val="20"/>
        </w:trPr>
        <w:tc>
          <w:tcPr>
            <w:tcW w:w="662" w:type="dxa"/>
            <w:noWrap/>
            <w:hideMark/>
          </w:tcPr>
          <w:p w14:paraId="2469845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F06DB5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Hungary</w:t>
            </w:r>
          </w:p>
        </w:tc>
        <w:tc>
          <w:tcPr>
            <w:tcW w:w="667" w:type="dxa"/>
            <w:noWrap/>
            <w:hideMark/>
          </w:tcPr>
          <w:p w14:paraId="45197B5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D9E61B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4016CB5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4584CFF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Hungarian Central Statistical Office</w:t>
            </w:r>
          </w:p>
        </w:tc>
        <w:tc>
          <w:tcPr>
            <w:tcW w:w="797" w:type="dxa"/>
            <w:noWrap/>
            <w:hideMark/>
          </w:tcPr>
          <w:p w14:paraId="132AB8A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17,031 </w:t>
            </w:r>
          </w:p>
        </w:tc>
      </w:tr>
      <w:tr w:rsidR="001B5CA7" w:rsidRPr="00E66D23" w14:paraId="73A2324E" w14:textId="77777777" w:rsidTr="00635DBD">
        <w:trPr>
          <w:trHeight w:val="20"/>
        </w:trPr>
        <w:tc>
          <w:tcPr>
            <w:tcW w:w="662" w:type="dxa"/>
            <w:noWrap/>
            <w:hideMark/>
          </w:tcPr>
          <w:p w14:paraId="1C2B27C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EA1209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Iceland</w:t>
            </w:r>
          </w:p>
        </w:tc>
        <w:tc>
          <w:tcPr>
            <w:tcW w:w="667" w:type="dxa"/>
            <w:noWrap/>
            <w:hideMark/>
          </w:tcPr>
          <w:p w14:paraId="466CC01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5510F2E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643D15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2018</w:t>
            </w:r>
          </w:p>
        </w:tc>
        <w:tc>
          <w:tcPr>
            <w:tcW w:w="2947" w:type="dxa"/>
            <w:noWrap/>
            <w:hideMark/>
          </w:tcPr>
          <w:p w14:paraId="72C2409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Iceland</w:t>
            </w:r>
          </w:p>
        </w:tc>
        <w:tc>
          <w:tcPr>
            <w:tcW w:w="797" w:type="dxa"/>
            <w:noWrap/>
            <w:hideMark/>
          </w:tcPr>
          <w:p w14:paraId="21346F6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8,652 </w:t>
            </w:r>
          </w:p>
        </w:tc>
      </w:tr>
      <w:tr w:rsidR="001B5CA7" w:rsidRPr="00E66D23" w14:paraId="1AFB73CE" w14:textId="77777777" w:rsidTr="00635DBD">
        <w:trPr>
          <w:trHeight w:val="20"/>
        </w:trPr>
        <w:tc>
          <w:tcPr>
            <w:tcW w:w="662" w:type="dxa"/>
            <w:noWrap/>
            <w:hideMark/>
          </w:tcPr>
          <w:p w14:paraId="3070D88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42F154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India</w:t>
            </w:r>
          </w:p>
        </w:tc>
        <w:tc>
          <w:tcPr>
            <w:tcW w:w="667" w:type="dxa"/>
            <w:noWrap/>
            <w:hideMark/>
          </w:tcPr>
          <w:p w14:paraId="4D50DA2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31CEDAD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CPHS</w:t>
            </w:r>
          </w:p>
        </w:tc>
        <w:tc>
          <w:tcPr>
            <w:tcW w:w="2749" w:type="dxa"/>
            <w:noWrap/>
            <w:hideMark/>
          </w:tcPr>
          <w:p w14:paraId="67AD88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Consumer Pyramid Household Survey</w:t>
            </w:r>
          </w:p>
        </w:tc>
        <w:tc>
          <w:tcPr>
            <w:tcW w:w="2947" w:type="dxa"/>
            <w:noWrap/>
            <w:hideMark/>
          </w:tcPr>
          <w:p w14:paraId="0756904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Centre for Monitoring Indian Economy</w:t>
            </w:r>
          </w:p>
        </w:tc>
        <w:tc>
          <w:tcPr>
            <w:tcW w:w="797" w:type="dxa"/>
            <w:noWrap/>
            <w:hideMark/>
          </w:tcPr>
          <w:p w14:paraId="1EEA3B8E" w14:textId="6F0E00BB" w:rsidR="00931BFE" w:rsidRPr="00931BFE" w:rsidRDefault="000802C6" w:rsidP="00931BFE">
            <w:pPr>
              <w:jc w:val="left"/>
              <w:rPr>
                <w:rFonts w:ascii="Calibri" w:eastAsia="Times New Roman" w:hAnsi="Calibri" w:cs="Calibri"/>
                <w:sz w:val="16"/>
                <w:szCs w:val="16"/>
                <w:lang w:eastAsia="en-US"/>
              </w:rPr>
            </w:pPr>
            <w:r>
              <w:rPr>
                <w:rFonts w:ascii="Calibri" w:eastAsia="Times New Roman" w:hAnsi="Calibri" w:cs="Calibri"/>
                <w:sz w:val="16"/>
                <w:szCs w:val="16"/>
                <w:lang w:eastAsia="en-US"/>
              </w:rPr>
              <w:t>608</w:t>
            </w:r>
            <w:r w:rsidR="003E43F4">
              <w:rPr>
                <w:rFonts w:ascii="Calibri" w:eastAsia="Times New Roman" w:hAnsi="Calibri" w:cs="Calibri"/>
                <w:sz w:val="16"/>
                <w:szCs w:val="16"/>
                <w:lang w:eastAsia="en-US"/>
              </w:rPr>
              <w:t>,262</w:t>
            </w:r>
            <w:r w:rsidR="00931BFE" w:rsidRPr="00931BFE">
              <w:rPr>
                <w:rFonts w:ascii="Calibri" w:eastAsia="Times New Roman" w:hAnsi="Calibri" w:cs="Calibri"/>
                <w:sz w:val="16"/>
                <w:szCs w:val="16"/>
                <w:lang w:eastAsia="en-US"/>
              </w:rPr>
              <w:t xml:space="preserve"> </w:t>
            </w:r>
          </w:p>
        </w:tc>
      </w:tr>
      <w:tr w:rsidR="001B5CA7" w:rsidRPr="00E66D23" w14:paraId="3662AA35" w14:textId="77777777" w:rsidTr="00635DBD">
        <w:trPr>
          <w:trHeight w:val="20"/>
        </w:trPr>
        <w:tc>
          <w:tcPr>
            <w:tcW w:w="662" w:type="dxa"/>
            <w:noWrap/>
            <w:hideMark/>
          </w:tcPr>
          <w:p w14:paraId="3B9668A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43A69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Indonesia</w:t>
            </w:r>
          </w:p>
        </w:tc>
        <w:tc>
          <w:tcPr>
            <w:tcW w:w="667" w:type="dxa"/>
            <w:noWrap/>
            <w:hideMark/>
          </w:tcPr>
          <w:p w14:paraId="1FE3884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6EFB3B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SUSENAS</w:t>
            </w:r>
          </w:p>
        </w:tc>
        <w:tc>
          <w:tcPr>
            <w:tcW w:w="2749" w:type="dxa"/>
            <w:noWrap/>
            <w:hideMark/>
          </w:tcPr>
          <w:p w14:paraId="64CEDFA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Socio-Economic Survey 2021</w:t>
            </w:r>
          </w:p>
        </w:tc>
        <w:tc>
          <w:tcPr>
            <w:tcW w:w="2947" w:type="dxa"/>
            <w:noWrap/>
            <w:hideMark/>
          </w:tcPr>
          <w:p w14:paraId="6F66F7E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Bureau of Statistics (BPS) of Indonesia</w:t>
            </w:r>
          </w:p>
        </w:tc>
        <w:tc>
          <w:tcPr>
            <w:tcW w:w="797" w:type="dxa"/>
            <w:noWrap/>
            <w:hideMark/>
          </w:tcPr>
          <w:p w14:paraId="5C40A0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1,277,497 </w:t>
            </w:r>
          </w:p>
        </w:tc>
      </w:tr>
      <w:tr w:rsidR="001B5CA7" w:rsidRPr="00E66D23" w14:paraId="546BD91C" w14:textId="77777777" w:rsidTr="00635DBD">
        <w:trPr>
          <w:trHeight w:val="20"/>
        </w:trPr>
        <w:tc>
          <w:tcPr>
            <w:tcW w:w="662" w:type="dxa"/>
            <w:noWrap/>
            <w:hideMark/>
          </w:tcPr>
          <w:p w14:paraId="0228744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5022E3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Iran, Islamic Rep.</w:t>
            </w:r>
          </w:p>
        </w:tc>
        <w:tc>
          <w:tcPr>
            <w:tcW w:w="667" w:type="dxa"/>
            <w:noWrap/>
            <w:hideMark/>
          </w:tcPr>
          <w:p w14:paraId="1FB322E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364F20F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HEIS</w:t>
            </w:r>
          </w:p>
        </w:tc>
        <w:tc>
          <w:tcPr>
            <w:tcW w:w="2749" w:type="dxa"/>
            <w:noWrap/>
            <w:hideMark/>
          </w:tcPr>
          <w:p w14:paraId="14B0287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Households Income and Expenditure Survey 2021-2022</w:t>
            </w:r>
          </w:p>
        </w:tc>
        <w:tc>
          <w:tcPr>
            <w:tcW w:w="2947" w:type="dxa"/>
            <w:noWrap/>
            <w:hideMark/>
          </w:tcPr>
          <w:p w14:paraId="450CAEA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Center of Iran</w:t>
            </w:r>
          </w:p>
        </w:tc>
        <w:tc>
          <w:tcPr>
            <w:tcW w:w="797" w:type="dxa"/>
            <w:noWrap/>
            <w:hideMark/>
          </w:tcPr>
          <w:p w14:paraId="12940A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128,913 </w:t>
            </w:r>
          </w:p>
        </w:tc>
      </w:tr>
      <w:tr w:rsidR="001B5CA7" w:rsidRPr="00E66D23" w14:paraId="72C4D708" w14:textId="77777777" w:rsidTr="00635DBD">
        <w:trPr>
          <w:trHeight w:val="20"/>
        </w:trPr>
        <w:tc>
          <w:tcPr>
            <w:tcW w:w="662" w:type="dxa"/>
            <w:noWrap/>
            <w:hideMark/>
          </w:tcPr>
          <w:p w14:paraId="4874DDB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66A877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Iraq</w:t>
            </w:r>
          </w:p>
        </w:tc>
        <w:tc>
          <w:tcPr>
            <w:tcW w:w="667" w:type="dxa"/>
            <w:noWrap/>
            <w:hideMark/>
          </w:tcPr>
          <w:p w14:paraId="7FDB3C0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189B2FB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IHSES</w:t>
            </w:r>
          </w:p>
        </w:tc>
        <w:tc>
          <w:tcPr>
            <w:tcW w:w="2749" w:type="dxa"/>
            <w:noWrap/>
            <w:hideMark/>
          </w:tcPr>
          <w:p w14:paraId="148332E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Socio-Economic Survey 2012</w:t>
            </w:r>
          </w:p>
        </w:tc>
        <w:tc>
          <w:tcPr>
            <w:tcW w:w="2947" w:type="dxa"/>
            <w:noWrap/>
            <w:hideMark/>
          </w:tcPr>
          <w:p w14:paraId="0844F8E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Organization for Statistics and Information Technology (COSIT), Kurdistan Regional Statistics Office (KRSO)</w:t>
            </w:r>
          </w:p>
        </w:tc>
        <w:tc>
          <w:tcPr>
            <w:tcW w:w="797" w:type="dxa"/>
            <w:noWrap/>
            <w:hideMark/>
          </w:tcPr>
          <w:p w14:paraId="590D6AB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174,863 </w:t>
            </w:r>
          </w:p>
        </w:tc>
      </w:tr>
      <w:tr w:rsidR="001B5CA7" w:rsidRPr="00E66D23" w14:paraId="30DEE3B5" w14:textId="77777777" w:rsidTr="00635DBD">
        <w:trPr>
          <w:trHeight w:val="20"/>
        </w:trPr>
        <w:tc>
          <w:tcPr>
            <w:tcW w:w="662" w:type="dxa"/>
            <w:noWrap/>
            <w:hideMark/>
          </w:tcPr>
          <w:p w14:paraId="047A503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363D64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Ireland</w:t>
            </w:r>
          </w:p>
        </w:tc>
        <w:tc>
          <w:tcPr>
            <w:tcW w:w="667" w:type="dxa"/>
            <w:noWrap/>
            <w:hideMark/>
          </w:tcPr>
          <w:p w14:paraId="082101A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549D1B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2BFF361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78CAFDA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Statistics Office Ireland</w:t>
            </w:r>
          </w:p>
        </w:tc>
        <w:tc>
          <w:tcPr>
            <w:tcW w:w="797" w:type="dxa"/>
            <w:noWrap/>
            <w:hideMark/>
          </w:tcPr>
          <w:p w14:paraId="1E72B03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12,291 </w:t>
            </w:r>
          </w:p>
        </w:tc>
      </w:tr>
      <w:tr w:rsidR="001B5CA7" w:rsidRPr="00E66D23" w14:paraId="686777D8" w14:textId="77777777" w:rsidTr="00635DBD">
        <w:trPr>
          <w:trHeight w:val="20"/>
        </w:trPr>
        <w:tc>
          <w:tcPr>
            <w:tcW w:w="662" w:type="dxa"/>
            <w:noWrap/>
            <w:hideMark/>
          </w:tcPr>
          <w:p w14:paraId="71D2534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CD25B7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Israel</w:t>
            </w:r>
          </w:p>
        </w:tc>
        <w:tc>
          <w:tcPr>
            <w:tcW w:w="667" w:type="dxa"/>
            <w:noWrap/>
            <w:hideMark/>
          </w:tcPr>
          <w:p w14:paraId="1D0B710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5AFC8F2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HES-LIS</w:t>
            </w:r>
          </w:p>
        </w:tc>
        <w:tc>
          <w:tcPr>
            <w:tcW w:w="2749" w:type="dxa"/>
            <w:noWrap/>
            <w:hideMark/>
          </w:tcPr>
          <w:p w14:paraId="260CDB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Expenditure Survey</w:t>
            </w:r>
          </w:p>
        </w:tc>
        <w:tc>
          <w:tcPr>
            <w:tcW w:w="2947" w:type="dxa"/>
            <w:noWrap/>
            <w:hideMark/>
          </w:tcPr>
          <w:p w14:paraId="5649F18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Insurance Institute of Israel</w:t>
            </w:r>
          </w:p>
        </w:tc>
        <w:tc>
          <w:tcPr>
            <w:tcW w:w="797" w:type="dxa"/>
            <w:noWrap/>
            <w:hideMark/>
          </w:tcPr>
          <w:p w14:paraId="6DC2E21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20,334 </w:t>
            </w:r>
          </w:p>
        </w:tc>
      </w:tr>
      <w:tr w:rsidR="001B5CA7" w:rsidRPr="00E66D23" w14:paraId="08FBCEFB" w14:textId="77777777" w:rsidTr="00635DBD">
        <w:trPr>
          <w:trHeight w:val="20"/>
        </w:trPr>
        <w:tc>
          <w:tcPr>
            <w:tcW w:w="662" w:type="dxa"/>
            <w:noWrap/>
            <w:hideMark/>
          </w:tcPr>
          <w:p w14:paraId="646D993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B9BEDE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Italy</w:t>
            </w:r>
          </w:p>
        </w:tc>
        <w:tc>
          <w:tcPr>
            <w:tcW w:w="667" w:type="dxa"/>
            <w:noWrap/>
            <w:hideMark/>
          </w:tcPr>
          <w:p w14:paraId="0803B59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159BAB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3A5DEBE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402FF7C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Italian National Institute of Statistics</w:t>
            </w:r>
          </w:p>
        </w:tc>
        <w:tc>
          <w:tcPr>
            <w:tcW w:w="797" w:type="dxa"/>
            <w:noWrap/>
            <w:hideMark/>
          </w:tcPr>
          <w:p w14:paraId="0B42491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38,450 </w:t>
            </w:r>
          </w:p>
        </w:tc>
      </w:tr>
      <w:tr w:rsidR="001B5CA7" w:rsidRPr="00E66D23" w14:paraId="537A164D" w14:textId="77777777" w:rsidTr="00635DBD">
        <w:trPr>
          <w:trHeight w:val="20"/>
        </w:trPr>
        <w:tc>
          <w:tcPr>
            <w:tcW w:w="662" w:type="dxa"/>
            <w:noWrap/>
            <w:hideMark/>
          </w:tcPr>
          <w:p w14:paraId="3F4026C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B1DB2C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Jamaica</w:t>
            </w:r>
          </w:p>
        </w:tc>
        <w:tc>
          <w:tcPr>
            <w:tcW w:w="667" w:type="dxa"/>
            <w:noWrap/>
            <w:hideMark/>
          </w:tcPr>
          <w:p w14:paraId="5D61805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0085A55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JSLC</w:t>
            </w:r>
          </w:p>
        </w:tc>
        <w:tc>
          <w:tcPr>
            <w:tcW w:w="2749" w:type="dxa"/>
            <w:noWrap/>
            <w:hideMark/>
          </w:tcPr>
          <w:p w14:paraId="22238C6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Jamaica Survey of Living Conditions 2021</w:t>
            </w:r>
          </w:p>
        </w:tc>
        <w:tc>
          <w:tcPr>
            <w:tcW w:w="2947" w:type="dxa"/>
            <w:noWrap/>
            <w:hideMark/>
          </w:tcPr>
          <w:p w14:paraId="48CE614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Institute of Jamaica</w:t>
            </w:r>
          </w:p>
        </w:tc>
        <w:tc>
          <w:tcPr>
            <w:tcW w:w="797" w:type="dxa"/>
            <w:noWrap/>
            <w:hideMark/>
          </w:tcPr>
          <w:p w14:paraId="3076AA9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6,200 </w:t>
            </w:r>
          </w:p>
        </w:tc>
      </w:tr>
      <w:tr w:rsidR="001B5CA7" w:rsidRPr="00E66D23" w14:paraId="27E144B4" w14:textId="77777777" w:rsidTr="00635DBD">
        <w:trPr>
          <w:trHeight w:val="20"/>
        </w:trPr>
        <w:tc>
          <w:tcPr>
            <w:tcW w:w="662" w:type="dxa"/>
            <w:noWrap/>
            <w:hideMark/>
          </w:tcPr>
          <w:p w14:paraId="0DB6667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985723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Jordan</w:t>
            </w:r>
          </w:p>
        </w:tc>
        <w:tc>
          <w:tcPr>
            <w:tcW w:w="667" w:type="dxa"/>
            <w:noWrap/>
            <w:hideMark/>
          </w:tcPr>
          <w:p w14:paraId="7F7B8E6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4213113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HEIS</w:t>
            </w:r>
          </w:p>
        </w:tc>
        <w:tc>
          <w:tcPr>
            <w:tcW w:w="2749" w:type="dxa"/>
            <w:noWrap/>
            <w:hideMark/>
          </w:tcPr>
          <w:p w14:paraId="7089026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Expenditure and Income Survey 2010</w:t>
            </w:r>
          </w:p>
        </w:tc>
        <w:tc>
          <w:tcPr>
            <w:tcW w:w="2947" w:type="dxa"/>
            <w:noWrap/>
            <w:hideMark/>
          </w:tcPr>
          <w:p w14:paraId="532D76C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Department of Statistics (DoS)</w:t>
            </w:r>
          </w:p>
        </w:tc>
        <w:tc>
          <w:tcPr>
            <w:tcW w:w="797" w:type="dxa"/>
            <w:noWrap/>
            <w:hideMark/>
          </w:tcPr>
          <w:p w14:paraId="12321F2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61,051 </w:t>
            </w:r>
          </w:p>
        </w:tc>
      </w:tr>
      <w:tr w:rsidR="001B5CA7" w:rsidRPr="00E66D23" w14:paraId="15FBCA49" w14:textId="77777777" w:rsidTr="00635DBD">
        <w:trPr>
          <w:trHeight w:val="20"/>
        </w:trPr>
        <w:tc>
          <w:tcPr>
            <w:tcW w:w="662" w:type="dxa"/>
            <w:noWrap/>
            <w:hideMark/>
          </w:tcPr>
          <w:p w14:paraId="08156FB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96B1C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Kazakhstan</w:t>
            </w:r>
          </w:p>
        </w:tc>
        <w:tc>
          <w:tcPr>
            <w:tcW w:w="667" w:type="dxa"/>
            <w:noWrap/>
            <w:hideMark/>
          </w:tcPr>
          <w:p w14:paraId="5D39678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7E4598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4EE8490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2018</w:t>
            </w:r>
          </w:p>
        </w:tc>
        <w:tc>
          <w:tcPr>
            <w:tcW w:w="2947" w:type="dxa"/>
            <w:noWrap/>
            <w:hideMark/>
          </w:tcPr>
          <w:p w14:paraId="40456A1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The Agency of Statistics of the Republic </w:t>
            </w:r>
            <w:proofErr w:type="gramStart"/>
            <w:r w:rsidRPr="00931BFE">
              <w:rPr>
                <w:rFonts w:ascii="Calibri" w:eastAsia="Times New Roman" w:hAnsi="Calibri" w:cs="Calibri"/>
                <w:sz w:val="16"/>
                <w:szCs w:val="16"/>
                <w:lang w:eastAsia="en-US"/>
              </w:rPr>
              <w:t>of  Kazakhstan</w:t>
            </w:r>
            <w:proofErr w:type="gramEnd"/>
          </w:p>
        </w:tc>
        <w:tc>
          <w:tcPr>
            <w:tcW w:w="797" w:type="dxa"/>
            <w:noWrap/>
            <w:hideMark/>
          </w:tcPr>
          <w:p w14:paraId="42035C6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166,026 </w:t>
            </w:r>
          </w:p>
        </w:tc>
      </w:tr>
      <w:tr w:rsidR="001B5CA7" w:rsidRPr="00E66D23" w14:paraId="5341AFD9" w14:textId="77777777" w:rsidTr="00635DBD">
        <w:trPr>
          <w:trHeight w:val="20"/>
        </w:trPr>
        <w:tc>
          <w:tcPr>
            <w:tcW w:w="662" w:type="dxa"/>
            <w:noWrap/>
            <w:hideMark/>
          </w:tcPr>
          <w:p w14:paraId="778C0C3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2021</w:t>
            </w:r>
          </w:p>
        </w:tc>
        <w:tc>
          <w:tcPr>
            <w:tcW w:w="1074" w:type="dxa"/>
            <w:noWrap/>
            <w:hideMark/>
          </w:tcPr>
          <w:p w14:paraId="52BD6E9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Kenya</w:t>
            </w:r>
          </w:p>
        </w:tc>
        <w:tc>
          <w:tcPr>
            <w:tcW w:w="667" w:type="dxa"/>
            <w:noWrap/>
            <w:hideMark/>
          </w:tcPr>
          <w:p w14:paraId="4847DA1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0786724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KCHS</w:t>
            </w:r>
          </w:p>
        </w:tc>
        <w:tc>
          <w:tcPr>
            <w:tcW w:w="2749" w:type="dxa"/>
            <w:noWrap/>
            <w:hideMark/>
          </w:tcPr>
          <w:p w14:paraId="4BDB0A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Kenya Continuous Household Survey (KCHS) - 2021</w:t>
            </w:r>
          </w:p>
        </w:tc>
        <w:tc>
          <w:tcPr>
            <w:tcW w:w="2947" w:type="dxa"/>
            <w:noWrap/>
            <w:hideMark/>
          </w:tcPr>
          <w:p w14:paraId="2D2AC78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Kenya National Bureau of Statistics</w:t>
            </w:r>
          </w:p>
        </w:tc>
        <w:tc>
          <w:tcPr>
            <w:tcW w:w="797" w:type="dxa"/>
            <w:noWrap/>
            <w:hideMark/>
          </w:tcPr>
          <w:p w14:paraId="5D34F25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68,585 </w:t>
            </w:r>
          </w:p>
        </w:tc>
      </w:tr>
      <w:tr w:rsidR="001B5CA7" w:rsidRPr="00E66D23" w14:paraId="615700DE" w14:textId="77777777" w:rsidTr="00635DBD">
        <w:trPr>
          <w:trHeight w:val="20"/>
        </w:trPr>
        <w:tc>
          <w:tcPr>
            <w:tcW w:w="662" w:type="dxa"/>
            <w:noWrap/>
            <w:hideMark/>
          </w:tcPr>
          <w:p w14:paraId="1A03F32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494A29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Kiribati</w:t>
            </w:r>
          </w:p>
        </w:tc>
        <w:tc>
          <w:tcPr>
            <w:tcW w:w="667" w:type="dxa"/>
            <w:noWrap/>
            <w:hideMark/>
          </w:tcPr>
          <w:p w14:paraId="752D8EB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6FC9980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23D9A38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2019-2020</w:t>
            </w:r>
          </w:p>
        </w:tc>
        <w:tc>
          <w:tcPr>
            <w:tcW w:w="2947" w:type="dxa"/>
            <w:noWrap/>
            <w:hideMark/>
          </w:tcPr>
          <w:p w14:paraId="6F623B7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w:t>
            </w:r>
          </w:p>
        </w:tc>
        <w:tc>
          <w:tcPr>
            <w:tcW w:w="797" w:type="dxa"/>
            <w:noWrap/>
            <w:hideMark/>
          </w:tcPr>
          <w:p w14:paraId="268F450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12,481 </w:t>
            </w:r>
          </w:p>
        </w:tc>
      </w:tr>
      <w:tr w:rsidR="001B5CA7" w:rsidRPr="00E66D23" w14:paraId="2448C634" w14:textId="77777777" w:rsidTr="00635DBD">
        <w:trPr>
          <w:trHeight w:val="20"/>
        </w:trPr>
        <w:tc>
          <w:tcPr>
            <w:tcW w:w="662" w:type="dxa"/>
            <w:noWrap/>
            <w:hideMark/>
          </w:tcPr>
          <w:p w14:paraId="61C925C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CBA468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Korea, Rep.</w:t>
            </w:r>
          </w:p>
        </w:tc>
        <w:tc>
          <w:tcPr>
            <w:tcW w:w="667" w:type="dxa"/>
            <w:noWrap/>
            <w:hideMark/>
          </w:tcPr>
          <w:p w14:paraId="1130E56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BDDDFB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SHFLC-LIS</w:t>
            </w:r>
          </w:p>
        </w:tc>
        <w:tc>
          <w:tcPr>
            <w:tcW w:w="2749" w:type="dxa"/>
            <w:noWrap/>
            <w:hideMark/>
          </w:tcPr>
          <w:p w14:paraId="29DC188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Survey of Household Finances and Living Conditions (SFLC) (South Korea)</w:t>
            </w:r>
          </w:p>
        </w:tc>
        <w:tc>
          <w:tcPr>
            <w:tcW w:w="2947" w:type="dxa"/>
            <w:noWrap/>
            <w:hideMark/>
          </w:tcPr>
          <w:p w14:paraId="7BA654A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Korea</w:t>
            </w:r>
          </w:p>
        </w:tc>
        <w:tc>
          <w:tcPr>
            <w:tcW w:w="797" w:type="dxa"/>
            <w:noWrap/>
            <w:hideMark/>
          </w:tcPr>
          <w:p w14:paraId="370A617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42,464 </w:t>
            </w:r>
          </w:p>
        </w:tc>
      </w:tr>
      <w:tr w:rsidR="001B5CA7" w:rsidRPr="00E66D23" w14:paraId="20C0D8AA" w14:textId="77777777" w:rsidTr="00635DBD">
        <w:trPr>
          <w:trHeight w:val="20"/>
        </w:trPr>
        <w:tc>
          <w:tcPr>
            <w:tcW w:w="662" w:type="dxa"/>
            <w:noWrap/>
            <w:hideMark/>
          </w:tcPr>
          <w:p w14:paraId="16E87B6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FD3E9D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Kosovo</w:t>
            </w:r>
          </w:p>
        </w:tc>
        <w:tc>
          <w:tcPr>
            <w:tcW w:w="667" w:type="dxa"/>
            <w:noWrap/>
            <w:hideMark/>
          </w:tcPr>
          <w:p w14:paraId="2FBE2CB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2017</w:t>
            </w:r>
          </w:p>
        </w:tc>
        <w:tc>
          <w:tcPr>
            <w:tcW w:w="896" w:type="dxa"/>
            <w:noWrap/>
            <w:hideMark/>
          </w:tcPr>
          <w:p w14:paraId="2DC5C23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16B7B29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2017</w:t>
            </w:r>
          </w:p>
        </w:tc>
        <w:tc>
          <w:tcPr>
            <w:tcW w:w="2947" w:type="dxa"/>
            <w:noWrap/>
            <w:hideMark/>
          </w:tcPr>
          <w:p w14:paraId="204BD8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Kosovo Agency of Statistics</w:t>
            </w:r>
          </w:p>
        </w:tc>
        <w:tc>
          <w:tcPr>
            <w:tcW w:w="797" w:type="dxa"/>
            <w:noWrap/>
            <w:hideMark/>
          </w:tcPr>
          <w:p w14:paraId="18B2DC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11,364 </w:t>
            </w:r>
          </w:p>
        </w:tc>
      </w:tr>
      <w:tr w:rsidR="001B5CA7" w:rsidRPr="00E66D23" w14:paraId="5B8F588F" w14:textId="77777777" w:rsidTr="00635DBD">
        <w:trPr>
          <w:trHeight w:val="20"/>
        </w:trPr>
        <w:tc>
          <w:tcPr>
            <w:tcW w:w="662" w:type="dxa"/>
            <w:noWrap/>
            <w:hideMark/>
          </w:tcPr>
          <w:p w14:paraId="2144A8E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2109A2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Kyrgyz Republic</w:t>
            </w:r>
          </w:p>
        </w:tc>
        <w:tc>
          <w:tcPr>
            <w:tcW w:w="667" w:type="dxa"/>
            <w:noWrap/>
            <w:hideMark/>
          </w:tcPr>
          <w:p w14:paraId="31F5D9A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3FAAAFB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KIHS</w:t>
            </w:r>
          </w:p>
        </w:tc>
        <w:tc>
          <w:tcPr>
            <w:tcW w:w="2749" w:type="dxa"/>
            <w:noWrap/>
            <w:hideMark/>
          </w:tcPr>
          <w:p w14:paraId="122391C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Kyrgyz Integrated Household Survey 2021</w:t>
            </w:r>
          </w:p>
        </w:tc>
        <w:tc>
          <w:tcPr>
            <w:tcW w:w="2947" w:type="dxa"/>
            <w:noWrap/>
            <w:hideMark/>
          </w:tcPr>
          <w:p w14:paraId="799BCBF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Committee of the Kyrgyz Republic</w:t>
            </w:r>
          </w:p>
        </w:tc>
        <w:tc>
          <w:tcPr>
            <w:tcW w:w="797" w:type="dxa"/>
            <w:noWrap/>
            <w:hideMark/>
          </w:tcPr>
          <w:p w14:paraId="68ECB2A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76,655 </w:t>
            </w:r>
          </w:p>
        </w:tc>
      </w:tr>
      <w:tr w:rsidR="001B5CA7" w:rsidRPr="00E66D23" w14:paraId="62AC1836" w14:textId="77777777" w:rsidTr="00635DBD">
        <w:trPr>
          <w:trHeight w:val="20"/>
        </w:trPr>
        <w:tc>
          <w:tcPr>
            <w:tcW w:w="662" w:type="dxa"/>
            <w:noWrap/>
            <w:hideMark/>
          </w:tcPr>
          <w:p w14:paraId="25454B4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E64C64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Lao PDR</w:t>
            </w:r>
          </w:p>
        </w:tc>
        <w:tc>
          <w:tcPr>
            <w:tcW w:w="667" w:type="dxa"/>
            <w:noWrap/>
            <w:hideMark/>
          </w:tcPr>
          <w:p w14:paraId="2B170DC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2E77399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LECS</w:t>
            </w:r>
          </w:p>
        </w:tc>
        <w:tc>
          <w:tcPr>
            <w:tcW w:w="2749" w:type="dxa"/>
            <w:noWrap/>
            <w:hideMark/>
          </w:tcPr>
          <w:p w14:paraId="2EE8601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Expenditure and Consumption Survey 2018-2019</w:t>
            </w:r>
          </w:p>
        </w:tc>
        <w:tc>
          <w:tcPr>
            <w:tcW w:w="2947" w:type="dxa"/>
            <w:noWrap/>
            <w:hideMark/>
          </w:tcPr>
          <w:p w14:paraId="23BA57B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Lao Statistics Bureau</w:t>
            </w:r>
          </w:p>
        </w:tc>
        <w:tc>
          <w:tcPr>
            <w:tcW w:w="797" w:type="dxa"/>
            <w:noWrap/>
            <w:hideMark/>
          </w:tcPr>
          <w:p w14:paraId="3EC33A9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41,103 </w:t>
            </w:r>
          </w:p>
        </w:tc>
      </w:tr>
      <w:tr w:rsidR="001B5CA7" w:rsidRPr="00E66D23" w14:paraId="353CF634" w14:textId="77777777" w:rsidTr="00635DBD">
        <w:trPr>
          <w:trHeight w:val="20"/>
        </w:trPr>
        <w:tc>
          <w:tcPr>
            <w:tcW w:w="662" w:type="dxa"/>
            <w:noWrap/>
            <w:hideMark/>
          </w:tcPr>
          <w:p w14:paraId="7F29A98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C599F0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Latvia</w:t>
            </w:r>
          </w:p>
        </w:tc>
        <w:tc>
          <w:tcPr>
            <w:tcW w:w="667" w:type="dxa"/>
            <w:noWrap/>
            <w:hideMark/>
          </w:tcPr>
          <w:p w14:paraId="153764B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091F230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A8FDB5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4BDEBF5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Bureau of Latvia</w:t>
            </w:r>
          </w:p>
        </w:tc>
        <w:tc>
          <w:tcPr>
            <w:tcW w:w="797" w:type="dxa"/>
            <w:noWrap/>
            <w:hideMark/>
          </w:tcPr>
          <w:p w14:paraId="3B5E8C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13,998 </w:t>
            </w:r>
          </w:p>
        </w:tc>
      </w:tr>
      <w:tr w:rsidR="001B5CA7" w:rsidRPr="00E66D23" w14:paraId="77636CCD" w14:textId="77777777" w:rsidTr="00635DBD">
        <w:trPr>
          <w:trHeight w:val="20"/>
        </w:trPr>
        <w:tc>
          <w:tcPr>
            <w:tcW w:w="662" w:type="dxa"/>
            <w:noWrap/>
            <w:hideMark/>
          </w:tcPr>
          <w:p w14:paraId="7EBDF7D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8DAC45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Lebanon</w:t>
            </w:r>
          </w:p>
        </w:tc>
        <w:tc>
          <w:tcPr>
            <w:tcW w:w="667" w:type="dxa"/>
            <w:noWrap/>
            <w:hideMark/>
          </w:tcPr>
          <w:p w14:paraId="5BABC6A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2011</w:t>
            </w:r>
          </w:p>
        </w:tc>
        <w:tc>
          <w:tcPr>
            <w:tcW w:w="896" w:type="dxa"/>
            <w:noWrap/>
            <w:hideMark/>
          </w:tcPr>
          <w:p w14:paraId="67EFD3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769A33C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2011-2012</w:t>
            </w:r>
          </w:p>
        </w:tc>
        <w:tc>
          <w:tcPr>
            <w:tcW w:w="2947" w:type="dxa"/>
            <w:noWrap/>
            <w:hideMark/>
          </w:tcPr>
          <w:p w14:paraId="14C03AE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Administration for Statistics</w:t>
            </w:r>
          </w:p>
        </w:tc>
        <w:tc>
          <w:tcPr>
            <w:tcW w:w="797" w:type="dxa"/>
            <w:noWrap/>
            <w:hideMark/>
          </w:tcPr>
          <w:p w14:paraId="2DA03D7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11,535 </w:t>
            </w:r>
          </w:p>
        </w:tc>
      </w:tr>
      <w:tr w:rsidR="001B5CA7" w:rsidRPr="00E66D23" w14:paraId="192C6C97" w14:textId="77777777" w:rsidTr="00635DBD">
        <w:trPr>
          <w:trHeight w:val="20"/>
        </w:trPr>
        <w:tc>
          <w:tcPr>
            <w:tcW w:w="662" w:type="dxa"/>
            <w:noWrap/>
            <w:hideMark/>
          </w:tcPr>
          <w:p w14:paraId="3C51DB8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B5E8E0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Lesotho</w:t>
            </w:r>
          </w:p>
        </w:tc>
        <w:tc>
          <w:tcPr>
            <w:tcW w:w="667" w:type="dxa"/>
            <w:noWrap/>
            <w:hideMark/>
          </w:tcPr>
          <w:p w14:paraId="657C465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2017</w:t>
            </w:r>
          </w:p>
        </w:tc>
        <w:tc>
          <w:tcPr>
            <w:tcW w:w="896" w:type="dxa"/>
            <w:noWrap/>
            <w:hideMark/>
          </w:tcPr>
          <w:p w14:paraId="6BA250B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CMSHBS</w:t>
            </w:r>
          </w:p>
        </w:tc>
        <w:tc>
          <w:tcPr>
            <w:tcW w:w="2749" w:type="dxa"/>
            <w:noWrap/>
            <w:hideMark/>
          </w:tcPr>
          <w:p w14:paraId="4D004F2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Continuous Multipurpose Household Survey/ Household Budget Survey 2017 - 2018</w:t>
            </w:r>
          </w:p>
        </w:tc>
        <w:tc>
          <w:tcPr>
            <w:tcW w:w="2947" w:type="dxa"/>
            <w:noWrap/>
            <w:hideMark/>
          </w:tcPr>
          <w:p w14:paraId="1FE98BF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Bureau of Statistics (BoS) - Ministry of </w:t>
            </w:r>
            <w:proofErr w:type="spellStart"/>
            <w:r w:rsidRPr="00931BFE">
              <w:rPr>
                <w:rFonts w:ascii="Calibri" w:eastAsia="Times New Roman" w:hAnsi="Calibri" w:cs="Calibri"/>
                <w:sz w:val="16"/>
                <w:szCs w:val="16"/>
                <w:lang w:eastAsia="en-US"/>
              </w:rPr>
              <w:t>Finsnce</w:t>
            </w:r>
            <w:proofErr w:type="spellEnd"/>
            <w:r w:rsidRPr="00931BFE">
              <w:rPr>
                <w:rFonts w:ascii="Calibri" w:eastAsia="Times New Roman" w:hAnsi="Calibri" w:cs="Calibri"/>
                <w:sz w:val="16"/>
                <w:szCs w:val="16"/>
                <w:lang w:eastAsia="en-US"/>
              </w:rPr>
              <w:t xml:space="preserve"> and development Planning</w:t>
            </w:r>
          </w:p>
        </w:tc>
        <w:tc>
          <w:tcPr>
            <w:tcW w:w="797" w:type="dxa"/>
            <w:noWrap/>
            <w:hideMark/>
          </w:tcPr>
          <w:p w14:paraId="5DAB8C2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17,288 </w:t>
            </w:r>
          </w:p>
        </w:tc>
      </w:tr>
      <w:tr w:rsidR="001B5CA7" w:rsidRPr="00E66D23" w14:paraId="05BB69DB" w14:textId="77777777" w:rsidTr="00635DBD">
        <w:trPr>
          <w:trHeight w:val="20"/>
        </w:trPr>
        <w:tc>
          <w:tcPr>
            <w:tcW w:w="662" w:type="dxa"/>
            <w:noWrap/>
            <w:hideMark/>
          </w:tcPr>
          <w:p w14:paraId="584EAE1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D790B3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Liberia</w:t>
            </w:r>
          </w:p>
        </w:tc>
        <w:tc>
          <w:tcPr>
            <w:tcW w:w="667" w:type="dxa"/>
            <w:noWrap/>
            <w:hideMark/>
          </w:tcPr>
          <w:p w14:paraId="07AFD73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2016</w:t>
            </w:r>
          </w:p>
        </w:tc>
        <w:tc>
          <w:tcPr>
            <w:tcW w:w="896" w:type="dxa"/>
            <w:noWrap/>
            <w:hideMark/>
          </w:tcPr>
          <w:p w14:paraId="7FDFD5C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491854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2016</w:t>
            </w:r>
          </w:p>
        </w:tc>
        <w:tc>
          <w:tcPr>
            <w:tcW w:w="2947" w:type="dxa"/>
            <w:noWrap/>
            <w:hideMark/>
          </w:tcPr>
          <w:p w14:paraId="4571C18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Liberia Institute for Statistics and Geo-Information Services</w:t>
            </w:r>
          </w:p>
        </w:tc>
        <w:tc>
          <w:tcPr>
            <w:tcW w:w="797" w:type="dxa"/>
            <w:noWrap/>
            <w:hideMark/>
          </w:tcPr>
          <w:p w14:paraId="381B2DD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36,303 </w:t>
            </w:r>
          </w:p>
        </w:tc>
      </w:tr>
      <w:tr w:rsidR="001B5CA7" w:rsidRPr="00E66D23" w14:paraId="7D6D71BE" w14:textId="77777777" w:rsidTr="00635DBD">
        <w:trPr>
          <w:trHeight w:val="20"/>
        </w:trPr>
        <w:tc>
          <w:tcPr>
            <w:tcW w:w="662" w:type="dxa"/>
            <w:noWrap/>
            <w:hideMark/>
          </w:tcPr>
          <w:p w14:paraId="01D89FA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E705EE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Lithuania</w:t>
            </w:r>
          </w:p>
        </w:tc>
        <w:tc>
          <w:tcPr>
            <w:tcW w:w="667" w:type="dxa"/>
            <w:noWrap/>
            <w:hideMark/>
          </w:tcPr>
          <w:p w14:paraId="67F6342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B3B208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565B672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0B9239E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Lithuania</w:t>
            </w:r>
          </w:p>
        </w:tc>
        <w:tc>
          <w:tcPr>
            <w:tcW w:w="797" w:type="dxa"/>
            <w:noWrap/>
            <w:hideMark/>
          </w:tcPr>
          <w:p w14:paraId="03C37BB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12,118 </w:t>
            </w:r>
          </w:p>
        </w:tc>
      </w:tr>
      <w:tr w:rsidR="001B5CA7" w:rsidRPr="00E66D23" w14:paraId="3178F802" w14:textId="77777777" w:rsidTr="00635DBD">
        <w:trPr>
          <w:trHeight w:val="20"/>
        </w:trPr>
        <w:tc>
          <w:tcPr>
            <w:tcW w:w="662" w:type="dxa"/>
            <w:noWrap/>
            <w:hideMark/>
          </w:tcPr>
          <w:p w14:paraId="6AB17F8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6775C4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Luxembourg</w:t>
            </w:r>
          </w:p>
        </w:tc>
        <w:tc>
          <w:tcPr>
            <w:tcW w:w="667" w:type="dxa"/>
            <w:noWrap/>
            <w:hideMark/>
          </w:tcPr>
          <w:p w14:paraId="1C1AF22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50C848B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2E995A3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4C268E0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Luxembourg Institute of Socio-Economic Research (LISER)</w:t>
            </w:r>
          </w:p>
        </w:tc>
        <w:tc>
          <w:tcPr>
            <w:tcW w:w="797" w:type="dxa"/>
            <w:noWrap/>
            <w:hideMark/>
          </w:tcPr>
          <w:p w14:paraId="7E23762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11,018 </w:t>
            </w:r>
          </w:p>
        </w:tc>
      </w:tr>
      <w:tr w:rsidR="001B5CA7" w:rsidRPr="00E66D23" w14:paraId="75CEA210" w14:textId="77777777" w:rsidTr="00635DBD">
        <w:trPr>
          <w:trHeight w:val="20"/>
        </w:trPr>
        <w:tc>
          <w:tcPr>
            <w:tcW w:w="662" w:type="dxa"/>
            <w:noWrap/>
            <w:hideMark/>
          </w:tcPr>
          <w:p w14:paraId="08CF3AF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116188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Madagascar</w:t>
            </w:r>
          </w:p>
        </w:tc>
        <w:tc>
          <w:tcPr>
            <w:tcW w:w="667" w:type="dxa"/>
            <w:noWrap/>
            <w:hideMark/>
          </w:tcPr>
          <w:p w14:paraId="17B8DEF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2A4EB2B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ENSOMD</w:t>
            </w:r>
          </w:p>
        </w:tc>
        <w:tc>
          <w:tcPr>
            <w:tcW w:w="2749" w:type="dxa"/>
            <w:noWrap/>
            <w:hideMark/>
          </w:tcPr>
          <w:p w14:paraId="282A585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Nationale sur le </w:t>
            </w:r>
            <w:proofErr w:type="spellStart"/>
            <w:r w:rsidRPr="00931BFE">
              <w:rPr>
                <w:rFonts w:ascii="Calibri" w:eastAsia="Times New Roman" w:hAnsi="Calibri" w:cs="Calibri"/>
                <w:sz w:val="16"/>
                <w:szCs w:val="16"/>
                <w:lang w:eastAsia="en-US"/>
              </w:rPr>
              <w:t>Suivi</w:t>
            </w:r>
            <w:proofErr w:type="spellEnd"/>
            <w:r w:rsidRPr="00931BFE">
              <w:rPr>
                <w:rFonts w:ascii="Calibri" w:eastAsia="Times New Roman" w:hAnsi="Calibri" w:cs="Calibri"/>
                <w:sz w:val="16"/>
                <w:szCs w:val="16"/>
                <w:lang w:eastAsia="en-US"/>
              </w:rPr>
              <w:t xml:space="preserve"> des </w:t>
            </w:r>
            <w:proofErr w:type="spellStart"/>
            <w:r w:rsidRPr="00931BFE">
              <w:rPr>
                <w:rFonts w:ascii="Calibri" w:eastAsia="Times New Roman" w:hAnsi="Calibri" w:cs="Calibri"/>
                <w:sz w:val="16"/>
                <w:szCs w:val="16"/>
                <w:lang w:eastAsia="en-US"/>
              </w:rPr>
              <w:t>Objectifs</w:t>
            </w:r>
            <w:proofErr w:type="spellEnd"/>
            <w:r w:rsidRPr="00931BFE">
              <w:rPr>
                <w:rFonts w:ascii="Calibri" w:eastAsia="Times New Roman" w:hAnsi="Calibri" w:cs="Calibri"/>
                <w:sz w:val="16"/>
                <w:szCs w:val="16"/>
                <w:lang w:eastAsia="en-US"/>
              </w:rPr>
              <w:t xml:space="preserve"> du </w:t>
            </w:r>
            <w:proofErr w:type="spellStart"/>
            <w:r w:rsidRPr="00931BFE">
              <w:rPr>
                <w:rFonts w:ascii="Calibri" w:eastAsia="Times New Roman" w:hAnsi="Calibri" w:cs="Calibri"/>
                <w:sz w:val="16"/>
                <w:szCs w:val="16"/>
                <w:lang w:eastAsia="en-US"/>
              </w:rPr>
              <w:t>Millénaire</w:t>
            </w:r>
            <w:proofErr w:type="spellEnd"/>
            <w:r w:rsidRPr="00931BFE">
              <w:rPr>
                <w:rFonts w:ascii="Calibri" w:eastAsia="Times New Roman" w:hAnsi="Calibri" w:cs="Calibri"/>
                <w:sz w:val="16"/>
                <w:szCs w:val="16"/>
                <w:lang w:eastAsia="en-US"/>
              </w:rPr>
              <w:t xml:space="preserve"> pour le </w:t>
            </w:r>
            <w:proofErr w:type="spellStart"/>
            <w:r w:rsidRPr="00931BFE">
              <w:rPr>
                <w:rFonts w:ascii="Calibri" w:eastAsia="Times New Roman" w:hAnsi="Calibri" w:cs="Calibri"/>
                <w:sz w:val="16"/>
                <w:szCs w:val="16"/>
                <w:lang w:eastAsia="en-US"/>
              </w:rPr>
              <w:t>Développement</w:t>
            </w:r>
            <w:proofErr w:type="spellEnd"/>
            <w:r w:rsidRPr="00931BFE">
              <w:rPr>
                <w:rFonts w:ascii="Calibri" w:eastAsia="Times New Roman" w:hAnsi="Calibri" w:cs="Calibri"/>
                <w:sz w:val="16"/>
                <w:szCs w:val="16"/>
                <w:lang w:eastAsia="en-US"/>
              </w:rPr>
              <w:t xml:space="preserve"> 2012-2013</w:t>
            </w:r>
          </w:p>
        </w:tc>
        <w:tc>
          <w:tcPr>
            <w:tcW w:w="2947" w:type="dxa"/>
            <w:noWrap/>
            <w:hideMark/>
          </w:tcPr>
          <w:p w14:paraId="7B8CD1B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Statistque</w:t>
            </w:r>
            <w:proofErr w:type="spellEnd"/>
            <w:r w:rsidRPr="00931BFE">
              <w:rPr>
                <w:rFonts w:ascii="Calibri" w:eastAsia="Times New Roman" w:hAnsi="Calibri" w:cs="Calibri"/>
                <w:sz w:val="16"/>
                <w:szCs w:val="16"/>
                <w:lang w:eastAsia="en-US"/>
              </w:rPr>
              <w:t>, Office National de Nutrition</w:t>
            </w:r>
          </w:p>
        </w:tc>
        <w:tc>
          <w:tcPr>
            <w:tcW w:w="797" w:type="dxa"/>
            <w:noWrap/>
            <w:hideMark/>
          </w:tcPr>
          <w:p w14:paraId="6456ECF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77,560 </w:t>
            </w:r>
          </w:p>
        </w:tc>
      </w:tr>
      <w:tr w:rsidR="001B5CA7" w:rsidRPr="00E66D23" w14:paraId="00A63B96" w14:textId="77777777" w:rsidTr="00635DBD">
        <w:trPr>
          <w:trHeight w:val="20"/>
        </w:trPr>
        <w:tc>
          <w:tcPr>
            <w:tcW w:w="662" w:type="dxa"/>
            <w:noWrap/>
            <w:hideMark/>
          </w:tcPr>
          <w:p w14:paraId="132C3F3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3810C8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Malawi</w:t>
            </w:r>
          </w:p>
        </w:tc>
        <w:tc>
          <w:tcPr>
            <w:tcW w:w="667" w:type="dxa"/>
            <w:noWrap/>
            <w:hideMark/>
          </w:tcPr>
          <w:p w14:paraId="28CB373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1712297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IHS-V</w:t>
            </w:r>
          </w:p>
        </w:tc>
        <w:tc>
          <w:tcPr>
            <w:tcW w:w="2749" w:type="dxa"/>
            <w:noWrap/>
            <w:hideMark/>
          </w:tcPr>
          <w:p w14:paraId="2ECCECE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Fifth Integrated Household Survey 2019-2020</w:t>
            </w:r>
          </w:p>
        </w:tc>
        <w:tc>
          <w:tcPr>
            <w:tcW w:w="2947" w:type="dxa"/>
            <w:noWrap/>
            <w:hideMark/>
          </w:tcPr>
          <w:p w14:paraId="06A948B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 (NSO)</w:t>
            </w:r>
          </w:p>
        </w:tc>
        <w:tc>
          <w:tcPr>
            <w:tcW w:w="797" w:type="dxa"/>
            <w:noWrap/>
            <w:hideMark/>
          </w:tcPr>
          <w:p w14:paraId="275846F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50,476 </w:t>
            </w:r>
          </w:p>
        </w:tc>
      </w:tr>
      <w:tr w:rsidR="001B5CA7" w:rsidRPr="00E66D23" w14:paraId="6A258EF3" w14:textId="77777777" w:rsidTr="00635DBD">
        <w:trPr>
          <w:trHeight w:val="20"/>
        </w:trPr>
        <w:tc>
          <w:tcPr>
            <w:tcW w:w="662" w:type="dxa"/>
            <w:noWrap/>
            <w:hideMark/>
          </w:tcPr>
          <w:p w14:paraId="0448872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D762D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Malaysia</w:t>
            </w:r>
          </w:p>
        </w:tc>
        <w:tc>
          <w:tcPr>
            <w:tcW w:w="667" w:type="dxa"/>
            <w:noWrap/>
            <w:hideMark/>
          </w:tcPr>
          <w:p w14:paraId="69B890E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689C1D9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HIESBA</w:t>
            </w:r>
          </w:p>
        </w:tc>
        <w:tc>
          <w:tcPr>
            <w:tcW w:w="2749" w:type="dxa"/>
            <w:noWrap/>
            <w:hideMark/>
          </w:tcPr>
          <w:p w14:paraId="48295AF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Expenditure and Basic Amenities Survey 2019</w:t>
            </w:r>
          </w:p>
        </w:tc>
        <w:tc>
          <w:tcPr>
            <w:tcW w:w="2947" w:type="dxa"/>
            <w:noWrap/>
            <w:hideMark/>
          </w:tcPr>
          <w:p w14:paraId="7592A4E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Department of Statistics</w:t>
            </w:r>
          </w:p>
        </w:tc>
        <w:tc>
          <w:tcPr>
            <w:tcW w:w="797" w:type="dxa"/>
            <w:noWrap/>
            <w:hideMark/>
          </w:tcPr>
          <w:p w14:paraId="15CCBAC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325,199 </w:t>
            </w:r>
          </w:p>
        </w:tc>
      </w:tr>
      <w:tr w:rsidR="001B5CA7" w:rsidRPr="00E66D23" w14:paraId="2F3824B0" w14:textId="77777777" w:rsidTr="00635DBD">
        <w:trPr>
          <w:trHeight w:val="20"/>
        </w:trPr>
        <w:tc>
          <w:tcPr>
            <w:tcW w:w="662" w:type="dxa"/>
            <w:noWrap/>
            <w:hideMark/>
          </w:tcPr>
          <w:p w14:paraId="3DE9DE6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0055B3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Maldives</w:t>
            </w:r>
          </w:p>
        </w:tc>
        <w:tc>
          <w:tcPr>
            <w:tcW w:w="667" w:type="dxa"/>
            <w:noWrap/>
            <w:hideMark/>
          </w:tcPr>
          <w:p w14:paraId="7888883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28DDC9B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5F91674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2019-2020</w:t>
            </w:r>
          </w:p>
        </w:tc>
        <w:tc>
          <w:tcPr>
            <w:tcW w:w="2947" w:type="dxa"/>
            <w:noWrap/>
            <w:hideMark/>
          </w:tcPr>
          <w:p w14:paraId="6834B05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Maldives National Bureau of Statistics</w:t>
            </w:r>
          </w:p>
        </w:tc>
        <w:tc>
          <w:tcPr>
            <w:tcW w:w="797" w:type="dxa"/>
            <w:noWrap/>
            <w:hideMark/>
          </w:tcPr>
          <w:p w14:paraId="485CE7D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24,845 </w:t>
            </w:r>
          </w:p>
        </w:tc>
      </w:tr>
      <w:tr w:rsidR="001B5CA7" w:rsidRPr="00E66D23" w14:paraId="63790CA6" w14:textId="77777777" w:rsidTr="00635DBD">
        <w:trPr>
          <w:trHeight w:val="20"/>
        </w:trPr>
        <w:tc>
          <w:tcPr>
            <w:tcW w:w="662" w:type="dxa"/>
            <w:noWrap/>
            <w:hideMark/>
          </w:tcPr>
          <w:p w14:paraId="17E4432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AF06F5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Mali</w:t>
            </w:r>
          </w:p>
        </w:tc>
        <w:tc>
          <w:tcPr>
            <w:tcW w:w="667" w:type="dxa"/>
            <w:noWrap/>
            <w:hideMark/>
          </w:tcPr>
          <w:p w14:paraId="64EBCCA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4516BBB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142B68C5"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605EFD8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Nationale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Information</w:t>
            </w:r>
          </w:p>
        </w:tc>
        <w:tc>
          <w:tcPr>
            <w:tcW w:w="797" w:type="dxa"/>
            <w:noWrap/>
            <w:hideMark/>
          </w:tcPr>
          <w:p w14:paraId="3730BAB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43,472 </w:t>
            </w:r>
          </w:p>
        </w:tc>
      </w:tr>
      <w:tr w:rsidR="001B5CA7" w:rsidRPr="00E66D23" w14:paraId="6153A96D" w14:textId="77777777" w:rsidTr="00635DBD">
        <w:trPr>
          <w:trHeight w:val="20"/>
        </w:trPr>
        <w:tc>
          <w:tcPr>
            <w:tcW w:w="662" w:type="dxa"/>
            <w:noWrap/>
            <w:hideMark/>
          </w:tcPr>
          <w:p w14:paraId="35E71F4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EA80B5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Malta</w:t>
            </w:r>
          </w:p>
        </w:tc>
        <w:tc>
          <w:tcPr>
            <w:tcW w:w="667" w:type="dxa"/>
            <w:noWrap/>
            <w:hideMark/>
          </w:tcPr>
          <w:p w14:paraId="0FC7B79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BDACB2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13AFC8C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59B6EDB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Office - Malta</w:t>
            </w:r>
          </w:p>
        </w:tc>
        <w:tc>
          <w:tcPr>
            <w:tcW w:w="797" w:type="dxa"/>
            <w:noWrap/>
            <w:hideMark/>
          </w:tcPr>
          <w:p w14:paraId="59CB24E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10,110 </w:t>
            </w:r>
          </w:p>
        </w:tc>
      </w:tr>
      <w:tr w:rsidR="001B5CA7" w:rsidRPr="00E66D23" w14:paraId="65A6D15F" w14:textId="77777777" w:rsidTr="00635DBD">
        <w:trPr>
          <w:trHeight w:val="20"/>
        </w:trPr>
        <w:tc>
          <w:tcPr>
            <w:tcW w:w="662" w:type="dxa"/>
            <w:noWrap/>
            <w:hideMark/>
          </w:tcPr>
          <w:p w14:paraId="6197AFE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3454EE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Marshall Islands</w:t>
            </w:r>
          </w:p>
        </w:tc>
        <w:tc>
          <w:tcPr>
            <w:tcW w:w="667" w:type="dxa"/>
            <w:noWrap/>
            <w:hideMark/>
          </w:tcPr>
          <w:p w14:paraId="64F096A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7CD19C3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10624E8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2019/2020</w:t>
            </w:r>
          </w:p>
        </w:tc>
        <w:tc>
          <w:tcPr>
            <w:tcW w:w="2947" w:type="dxa"/>
            <w:noWrap/>
            <w:hideMark/>
          </w:tcPr>
          <w:p w14:paraId="266C8B5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w:t>
            </w:r>
          </w:p>
        </w:tc>
        <w:tc>
          <w:tcPr>
            <w:tcW w:w="797" w:type="dxa"/>
            <w:noWrap/>
            <w:hideMark/>
          </w:tcPr>
          <w:p w14:paraId="2D2AFFD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4,769 </w:t>
            </w:r>
          </w:p>
        </w:tc>
      </w:tr>
      <w:tr w:rsidR="001B5CA7" w:rsidRPr="00E66D23" w14:paraId="238F392E" w14:textId="77777777" w:rsidTr="00635DBD">
        <w:trPr>
          <w:trHeight w:val="20"/>
        </w:trPr>
        <w:tc>
          <w:tcPr>
            <w:tcW w:w="662" w:type="dxa"/>
            <w:noWrap/>
            <w:hideMark/>
          </w:tcPr>
          <w:p w14:paraId="4BBB0EA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22E71D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Mauritania</w:t>
            </w:r>
          </w:p>
        </w:tc>
        <w:tc>
          <w:tcPr>
            <w:tcW w:w="667" w:type="dxa"/>
            <w:noWrap/>
            <w:hideMark/>
          </w:tcPr>
          <w:p w14:paraId="2AD2160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58A3EAF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EPCV</w:t>
            </w:r>
          </w:p>
        </w:tc>
        <w:tc>
          <w:tcPr>
            <w:tcW w:w="2749" w:type="dxa"/>
            <w:noWrap/>
            <w:hideMark/>
          </w:tcPr>
          <w:p w14:paraId="237A49E5"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Permanente sur les Conditions de Vie des Ménages 2019-2020</w:t>
            </w:r>
          </w:p>
        </w:tc>
        <w:tc>
          <w:tcPr>
            <w:tcW w:w="2947" w:type="dxa"/>
            <w:noWrap/>
            <w:hideMark/>
          </w:tcPr>
          <w:p w14:paraId="25719E3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Office National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12CED35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60,594 </w:t>
            </w:r>
          </w:p>
        </w:tc>
      </w:tr>
      <w:tr w:rsidR="001B5CA7" w:rsidRPr="00E66D23" w14:paraId="6D5F56A7" w14:textId="77777777" w:rsidTr="00635DBD">
        <w:trPr>
          <w:trHeight w:val="20"/>
        </w:trPr>
        <w:tc>
          <w:tcPr>
            <w:tcW w:w="662" w:type="dxa"/>
            <w:noWrap/>
            <w:hideMark/>
          </w:tcPr>
          <w:p w14:paraId="48915B7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B70036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Mauritius</w:t>
            </w:r>
          </w:p>
        </w:tc>
        <w:tc>
          <w:tcPr>
            <w:tcW w:w="667" w:type="dxa"/>
            <w:noWrap/>
            <w:hideMark/>
          </w:tcPr>
          <w:p w14:paraId="633F98A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2017</w:t>
            </w:r>
          </w:p>
        </w:tc>
        <w:tc>
          <w:tcPr>
            <w:tcW w:w="896" w:type="dxa"/>
            <w:noWrap/>
            <w:hideMark/>
          </w:tcPr>
          <w:p w14:paraId="19D1144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0503525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2017</w:t>
            </w:r>
          </w:p>
        </w:tc>
        <w:tc>
          <w:tcPr>
            <w:tcW w:w="2947" w:type="dxa"/>
            <w:noWrap/>
            <w:hideMark/>
          </w:tcPr>
          <w:p w14:paraId="6B7B959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Mauritius</w:t>
            </w:r>
          </w:p>
        </w:tc>
        <w:tc>
          <w:tcPr>
            <w:tcW w:w="797" w:type="dxa"/>
            <w:noWrap/>
            <w:hideMark/>
          </w:tcPr>
          <w:p w14:paraId="7F25EF6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23,781 </w:t>
            </w:r>
          </w:p>
        </w:tc>
      </w:tr>
      <w:tr w:rsidR="001B5CA7" w:rsidRPr="00E66D23" w14:paraId="5035719B" w14:textId="77777777" w:rsidTr="00635DBD">
        <w:trPr>
          <w:trHeight w:val="20"/>
        </w:trPr>
        <w:tc>
          <w:tcPr>
            <w:tcW w:w="662" w:type="dxa"/>
            <w:noWrap/>
            <w:hideMark/>
          </w:tcPr>
          <w:p w14:paraId="7D8C431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8F5F3D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Mexico</w:t>
            </w:r>
          </w:p>
        </w:tc>
        <w:tc>
          <w:tcPr>
            <w:tcW w:w="667" w:type="dxa"/>
            <w:noWrap/>
            <w:hideMark/>
          </w:tcPr>
          <w:p w14:paraId="5E99358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36A790D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ENIGHNS</w:t>
            </w:r>
          </w:p>
        </w:tc>
        <w:tc>
          <w:tcPr>
            <w:tcW w:w="2749" w:type="dxa"/>
            <w:noWrap/>
            <w:hideMark/>
          </w:tcPr>
          <w:p w14:paraId="556CCAF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Ingresos</w:t>
            </w:r>
            <w:proofErr w:type="spellEnd"/>
            <w:r w:rsidRPr="00931BFE">
              <w:rPr>
                <w:rFonts w:ascii="Calibri" w:eastAsia="Times New Roman" w:hAnsi="Calibri" w:cs="Calibri"/>
                <w:sz w:val="16"/>
                <w:szCs w:val="16"/>
                <w:lang w:eastAsia="en-US"/>
              </w:rPr>
              <w:t xml:space="preserve"> y </w:t>
            </w:r>
            <w:proofErr w:type="spellStart"/>
            <w:r w:rsidRPr="00931BFE">
              <w:rPr>
                <w:rFonts w:ascii="Calibri" w:eastAsia="Times New Roman" w:hAnsi="Calibri" w:cs="Calibri"/>
                <w:sz w:val="16"/>
                <w:szCs w:val="16"/>
                <w:lang w:eastAsia="en-US"/>
              </w:rPr>
              <w:t>Gastos</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los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2022</w:t>
            </w:r>
          </w:p>
        </w:tc>
        <w:tc>
          <w:tcPr>
            <w:tcW w:w="2947" w:type="dxa"/>
            <w:noWrap/>
            <w:hideMark/>
          </w:tcPr>
          <w:p w14:paraId="49B45D45" w14:textId="155DDF59"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Geograf</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a</w:t>
            </w:r>
            <w:proofErr w:type="spellEnd"/>
            <w:r w:rsidRPr="00931BFE">
              <w:rPr>
                <w:rFonts w:ascii="Calibri" w:eastAsia="Times New Roman" w:hAnsi="Calibri" w:cs="Calibri"/>
                <w:sz w:val="16"/>
                <w:szCs w:val="16"/>
                <w:lang w:eastAsia="en-US"/>
              </w:rPr>
              <w:t xml:space="preserve"> e </w:t>
            </w:r>
            <w:proofErr w:type="spellStart"/>
            <w:r w:rsidRPr="00931BFE">
              <w:rPr>
                <w:rFonts w:ascii="Calibri" w:eastAsia="Times New Roman" w:hAnsi="Calibri" w:cs="Calibri"/>
                <w:sz w:val="16"/>
                <w:szCs w:val="16"/>
                <w:lang w:eastAsia="en-US"/>
              </w:rPr>
              <w:t>Informática</w:t>
            </w:r>
            <w:proofErr w:type="spellEnd"/>
            <w:r w:rsidRPr="00931BFE">
              <w:rPr>
                <w:rFonts w:ascii="Calibri" w:eastAsia="Times New Roman" w:hAnsi="Calibri" w:cs="Calibri"/>
                <w:sz w:val="16"/>
                <w:szCs w:val="16"/>
                <w:lang w:eastAsia="en-US"/>
              </w:rPr>
              <w:t xml:space="preserve"> (INEGI)</w:t>
            </w:r>
          </w:p>
        </w:tc>
        <w:tc>
          <w:tcPr>
            <w:tcW w:w="797" w:type="dxa"/>
            <w:noWrap/>
            <w:hideMark/>
          </w:tcPr>
          <w:p w14:paraId="276B089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304,495 </w:t>
            </w:r>
          </w:p>
        </w:tc>
      </w:tr>
      <w:tr w:rsidR="001B5CA7" w:rsidRPr="00E66D23" w14:paraId="38FCA823" w14:textId="77777777" w:rsidTr="00635DBD">
        <w:trPr>
          <w:trHeight w:val="20"/>
        </w:trPr>
        <w:tc>
          <w:tcPr>
            <w:tcW w:w="662" w:type="dxa"/>
            <w:noWrap/>
            <w:hideMark/>
          </w:tcPr>
          <w:p w14:paraId="2D541E9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F26C4E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Micronesia, Fed. </w:t>
            </w:r>
            <w:proofErr w:type="spellStart"/>
            <w:r w:rsidRPr="00931BFE">
              <w:rPr>
                <w:rFonts w:ascii="Calibri" w:eastAsia="Times New Roman" w:hAnsi="Calibri" w:cs="Calibri"/>
                <w:sz w:val="16"/>
                <w:szCs w:val="16"/>
                <w:lang w:eastAsia="en-US"/>
              </w:rPr>
              <w:t>Sts</w:t>
            </w:r>
            <w:proofErr w:type="spellEnd"/>
            <w:r w:rsidRPr="00931BFE">
              <w:rPr>
                <w:rFonts w:ascii="Calibri" w:eastAsia="Times New Roman" w:hAnsi="Calibri" w:cs="Calibri"/>
                <w:sz w:val="16"/>
                <w:szCs w:val="16"/>
                <w:lang w:eastAsia="en-US"/>
              </w:rPr>
              <w:t>.</w:t>
            </w:r>
          </w:p>
        </w:tc>
        <w:tc>
          <w:tcPr>
            <w:tcW w:w="667" w:type="dxa"/>
            <w:noWrap/>
            <w:hideMark/>
          </w:tcPr>
          <w:p w14:paraId="5D5B916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1CE6EA7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61BD0E2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2013</w:t>
            </w:r>
          </w:p>
        </w:tc>
        <w:tc>
          <w:tcPr>
            <w:tcW w:w="2947" w:type="dxa"/>
            <w:noWrap/>
            <w:hideMark/>
          </w:tcPr>
          <w:p w14:paraId="2CD5AA5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Divison</w:t>
            </w:r>
            <w:proofErr w:type="spellEnd"/>
            <w:r w:rsidRPr="00931BFE">
              <w:rPr>
                <w:rFonts w:ascii="Calibri" w:eastAsia="Times New Roman" w:hAnsi="Calibri" w:cs="Calibri"/>
                <w:sz w:val="16"/>
                <w:szCs w:val="16"/>
                <w:lang w:eastAsia="en-US"/>
              </w:rPr>
              <w:t xml:space="preserve"> of Statistics - Office of Statistics, Budget and Economic Management, Overseas Development Assistance and Compact Management (SBOC)</w:t>
            </w:r>
          </w:p>
        </w:tc>
        <w:tc>
          <w:tcPr>
            <w:tcW w:w="797" w:type="dxa"/>
            <w:noWrap/>
            <w:hideMark/>
          </w:tcPr>
          <w:p w14:paraId="1BF59FB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9,934 </w:t>
            </w:r>
          </w:p>
        </w:tc>
      </w:tr>
      <w:tr w:rsidR="001B5CA7" w:rsidRPr="00E66D23" w14:paraId="01E4914A" w14:textId="77777777" w:rsidTr="00635DBD">
        <w:trPr>
          <w:trHeight w:val="20"/>
        </w:trPr>
        <w:tc>
          <w:tcPr>
            <w:tcW w:w="662" w:type="dxa"/>
            <w:noWrap/>
            <w:hideMark/>
          </w:tcPr>
          <w:p w14:paraId="4FCB283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FD1EC1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Moldova</w:t>
            </w:r>
          </w:p>
        </w:tc>
        <w:tc>
          <w:tcPr>
            <w:tcW w:w="667" w:type="dxa"/>
            <w:noWrap/>
            <w:hideMark/>
          </w:tcPr>
          <w:p w14:paraId="735A233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405C30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4C18D44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2021</w:t>
            </w:r>
          </w:p>
        </w:tc>
        <w:tc>
          <w:tcPr>
            <w:tcW w:w="2947" w:type="dxa"/>
            <w:noWrap/>
            <w:hideMark/>
          </w:tcPr>
          <w:p w14:paraId="6F9408E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 of the Republic of Moldova</w:t>
            </w:r>
          </w:p>
        </w:tc>
        <w:tc>
          <w:tcPr>
            <w:tcW w:w="797" w:type="dxa"/>
            <w:noWrap/>
            <w:hideMark/>
          </w:tcPr>
          <w:p w14:paraId="1D2725D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9,515 </w:t>
            </w:r>
          </w:p>
        </w:tc>
      </w:tr>
      <w:tr w:rsidR="001B5CA7" w:rsidRPr="00E66D23" w14:paraId="18A74177" w14:textId="77777777" w:rsidTr="00635DBD">
        <w:trPr>
          <w:trHeight w:val="20"/>
        </w:trPr>
        <w:tc>
          <w:tcPr>
            <w:tcW w:w="662" w:type="dxa"/>
            <w:noWrap/>
            <w:hideMark/>
          </w:tcPr>
          <w:p w14:paraId="38A67CF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6156C6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Mongolia</w:t>
            </w:r>
          </w:p>
        </w:tc>
        <w:tc>
          <w:tcPr>
            <w:tcW w:w="667" w:type="dxa"/>
            <w:noWrap/>
            <w:hideMark/>
          </w:tcPr>
          <w:p w14:paraId="5EEC4CE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2A4F67E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HSES</w:t>
            </w:r>
          </w:p>
        </w:tc>
        <w:tc>
          <w:tcPr>
            <w:tcW w:w="2749" w:type="dxa"/>
            <w:noWrap/>
            <w:hideMark/>
          </w:tcPr>
          <w:p w14:paraId="4351D9E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Socio Economic Survey 2022</w:t>
            </w:r>
          </w:p>
        </w:tc>
        <w:tc>
          <w:tcPr>
            <w:tcW w:w="2947" w:type="dxa"/>
            <w:noWrap/>
            <w:hideMark/>
          </w:tcPr>
          <w:p w14:paraId="3621CD6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w:t>
            </w:r>
          </w:p>
        </w:tc>
        <w:tc>
          <w:tcPr>
            <w:tcW w:w="797" w:type="dxa"/>
            <w:noWrap/>
            <w:hideMark/>
          </w:tcPr>
          <w:p w14:paraId="49D2021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78,299 </w:t>
            </w:r>
          </w:p>
        </w:tc>
      </w:tr>
      <w:tr w:rsidR="001B5CA7" w:rsidRPr="00E66D23" w14:paraId="47052DB7" w14:textId="77777777" w:rsidTr="00635DBD">
        <w:trPr>
          <w:trHeight w:val="20"/>
        </w:trPr>
        <w:tc>
          <w:tcPr>
            <w:tcW w:w="662" w:type="dxa"/>
            <w:noWrap/>
            <w:hideMark/>
          </w:tcPr>
          <w:p w14:paraId="6387378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56A83A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Montenegro</w:t>
            </w:r>
          </w:p>
        </w:tc>
        <w:tc>
          <w:tcPr>
            <w:tcW w:w="667" w:type="dxa"/>
            <w:noWrap/>
            <w:hideMark/>
          </w:tcPr>
          <w:p w14:paraId="72493AF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7E67F06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SILC-C</w:t>
            </w:r>
          </w:p>
        </w:tc>
        <w:tc>
          <w:tcPr>
            <w:tcW w:w="2749" w:type="dxa"/>
            <w:noWrap/>
            <w:hideMark/>
          </w:tcPr>
          <w:p w14:paraId="747E244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on Income and Living Conditions 2022</w:t>
            </w:r>
          </w:p>
        </w:tc>
        <w:tc>
          <w:tcPr>
            <w:tcW w:w="2947" w:type="dxa"/>
            <w:noWrap/>
            <w:hideMark/>
          </w:tcPr>
          <w:p w14:paraId="2642FD6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Office of Montenegro</w:t>
            </w:r>
          </w:p>
        </w:tc>
        <w:tc>
          <w:tcPr>
            <w:tcW w:w="797" w:type="dxa"/>
            <w:noWrap/>
            <w:hideMark/>
          </w:tcPr>
          <w:p w14:paraId="72FF4BA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12,309 </w:t>
            </w:r>
          </w:p>
        </w:tc>
      </w:tr>
      <w:tr w:rsidR="001B5CA7" w:rsidRPr="00E66D23" w14:paraId="5AA78F96" w14:textId="77777777" w:rsidTr="00635DBD">
        <w:trPr>
          <w:trHeight w:val="20"/>
        </w:trPr>
        <w:tc>
          <w:tcPr>
            <w:tcW w:w="662" w:type="dxa"/>
            <w:noWrap/>
            <w:hideMark/>
          </w:tcPr>
          <w:p w14:paraId="2CB7913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94B76C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Morocco</w:t>
            </w:r>
          </w:p>
        </w:tc>
        <w:tc>
          <w:tcPr>
            <w:tcW w:w="667" w:type="dxa"/>
            <w:noWrap/>
            <w:hideMark/>
          </w:tcPr>
          <w:p w14:paraId="7F186AC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66C6821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ENCDM</w:t>
            </w:r>
          </w:p>
        </w:tc>
        <w:tc>
          <w:tcPr>
            <w:tcW w:w="2749" w:type="dxa"/>
            <w:noWrap/>
            <w:hideMark/>
          </w:tcPr>
          <w:p w14:paraId="68793545"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Enquete</w:t>
            </w:r>
            <w:proofErr w:type="spellEnd"/>
            <w:r w:rsidRPr="00931BFE">
              <w:rPr>
                <w:rFonts w:ascii="Calibri" w:eastAsia="Times New Roman" w:hAnsi="Calibri" w:cs="Calibri"/>
                <w:sz w:val="16"/>
                <w:szCs w:val="16"/>
                <w:lang w:eastAsia="en-US"/>
              </w:rPr>
              <w:t xml:space="preserve"> Nationale sur la </w:t>
            </w:r>
            <w:proofErr w:type="spellStart"/>
            <w:r w:rsidRPr="00931BFE">
              <w:rPr>
                <w:rFonts w:ascii="Calibri" w:eastAsia="Times New Roman" w:hAnsi="Calibri" w:cs="Calibri"/>
                <w:sz w:val="16"/>
                <w:szCs w:val="16"/>
                <w:lang w:eastAsia="en-US"/>
              </w:rPr>
              <w:t>Consommation</w:t>
            </w:r>
            <w:proofErr w:type="spellEnd"/>
            <w:r w:rsidRPr="00931BFE">
              <w:rPr>
                <w:rFonts w:ascii="Calibri" w:eastAsia="Times New Roman" w:hAnsi="Calibri" w:cs="Calibri"/>
                <w:sz w:val="16"/>
                <w:szCs w:val="16"/>
                <w:lang w:eastAsia="en-US"/>
              </w:rPr>
              <w:t xml:space="preserve"> et les </w:t>
            </w:r>
            <w:proofErr w:type="spellStart"/>
            <w:r w:rsidRPr="00931BFE">
              <w:rPr>
                <w:rFonts w:ascii="Calibri" w:eastAsia="Times New Roman" w:hAnsi="Calibri" w:cs="Calibri"/>
                <w:sz w:val="16"/>
                <w:szCs w:val="16"/>
                <w:lang w:eastAsia="en-US"/>
              </w:rPr>
              <w:t>DÃ©pense</w:t>
            </w:r>
            <w:proofErr w:type="spellEnd"/>
            <w:r w:rsidRPr="00931BFE">
              <w:rPr>
                <w:rFonts w:ascii="Calibri" w:eastAsia="Times New Roman" w:hAnsi="Calibri" w:cs="Calibri"/>
                <w:sz w:val="16"/>
                <w:szCs w:val="16"/>
                <w:lang w:eastAsia="en-US"/>
              </w:rPr>
              <w:t xml:space="preserve"> des Ménages 2013-2014</w:t>
            </w:r>
          </w:p>
        </w:tc>
        <w:tc>
          <w:tcPr>
            <w:tcW w:w="2947" w:type="dxa"/>
            <w:noWrap/>
            <w:hideMark/>
          </w:tcPr>
          <w:p w14:paraId="0CFD898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Direction de la </w:t>
            </w:r>
            <w:proofErr w:type="spellStart"/>
            <w:r w:rsidRPr="00931BFE">
              <w:rPr>
                <w:rFonts w:ascii="Calibri" w:eastAsia="Times New Roman" w:hAnsi="Calibri" w:cs="Calibri"/>
                <w:sz w:val="16"/>
                <w:szCs w:val="16"/>
                <w:lang w:eastAsia="en-US"/>
              </w:rPr>
              <w:t>statistique</w:t>
            </w:r>
            <w:proofErr w:type="spellEnd"/>
          </w:p>
        </w:tc>
        <w:tc>
          <w:tcPr>
            <w:tcW w:w="797" w:type="dxa"/>
            <w:noWrap/>
            <w:hideMark/>
          </w:tcPr>
          <w:p w14:paraId="75911A3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75,691 </w:t>
            </w:r>
          </w:p>
        </w:tc>
      </w:tr>
      <w:tr w:rsidR="001B5CA7" w:rsidRPr="00E66D23" w14:paraId="79A4BFED" w14:textId="77777777" w:rsidTr="00635DBD">
        <w:trPr>
          <w:trHeight w:val="20"/>
        </w:trPr>
        <w:tc>
          <w:tcPr>
            <w:tcW w:w="662" w:type="dxa"/>
            <w:noWrap/>
            <w:hideMark/>
          </w:tcPr>
          <w:p w14:paraId="693C650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CFBA65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Mozambique</w:t>
            </w:r>
          </w:p>
        </w:tc>
        <w:tc>
          <w:tcPr>
            <w:tcW w:w="667" w:type="dxa"/>
            <w:noWrap/>
            <w:hideMark/>
          </w:tcPr>
          <w:p w14:paraId="6D291C5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5D30188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IOF</w:t>
            </w:r>
          </w:p>
        </w:tc>
        <w:tc>
          <w:tcPr>
            <w:tcW w:w="2749" w:type="dxa"/>
            <w:noWrap/>
            <w:hideMark/>
          </w:tcPr>
          <w:p w14:paraId="192AE438"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Inquérito</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sobre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Orcamento</w:t>
            </w:r>
            <w:proofErr w:type="spellEnd"/>
            <w:r w:rsidRPr="00931BFE">
              <w:rPr>
                <w:rFonts w:ascii="Calibri" w:eastAsia="Times New Roman" w:hAnsi="Calibri" w:cs="Calibri"/>
                <w:sz w:val="16"/>
                <w:szCs w:val="16"/>
                <w:lang w:eastAsia="en-US"/>
              </w:rPr>
              <w:t xml:space="preserve"> Familiar 2019-2020</w:t>
            </w:r>
          </w:p>
        </w:tc>
        <w:tc>
          <w:tcPr>
            <w:tcW w:w="2947" w:type="dxa"/>
            <w:noWrap/>
            <w:hideMark/>
          </w:tcPr>
          <w:p w14:paraId="1D81E9A6" w14:textId="457F3C2F"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p>
        </w:tc>
        <w:tc>
          <w:tcPr>
            <w:tcW w:w="797" w:type="dxa"/>
            <w:noWrap/>
            <w:hideMark/>
          </w:tcPr>
          <w:p w14:paraId="1BED4C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13,307 </w:t>
            </w:r>
          </w:p>
        </w:tc>
      </w:tr>
      <w:tr w:rsidR="001B5CA7" w:rsidRPr="00E66D23" w14:paraId="684E9EE8" w14:textId="77777777" w:rsidTr="00635DBD">
        <w:trPr>
          <w:trHeight w:val="20"/>
        </w:trPr>
        <w:tc>
          <w:tcPr>
            <w:tcW w:w="662" w:type="dxa"/>
            <w:noWrap/>
            <w:hideMark/>
          </w:tcPr>
          <w:p w14:paraId="4063D0D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04EED8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Myanmar</w:t>
            </w:r>
          </w:p>
        </w:tc>
        <w:tc>
          <w:tcPr>
            <w:tcW w:w="667" w:type="dxa"/>
            <w:noWrap/>
            <w:hideMark/>
          </w:tcPr>
          <w:p w14:paraId="7EFACA0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2017</w:t>
            </w:r>
          </w:p>
        </w:tc>
        <w:tc>
          <w:tcPr>
            <w:tcW w:w="896" w:type="dxa"/>
            <w:noWrap/>
            <w:hideMark/>
          </w:tcPr>
          <w:p w14:paraId="7624552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MLCS</w:t>
            </w:r>
          </w:p>
        </w:tc>
        <w:tc>
          <w:tcPr>
            <w:tcW w:w="2749" w:type="dxa"/>
            <w:noWrap/>
            <w:hideMark/>
          </w:tcPr>
          <w:p w14:paraId="6AE40D2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Myanmar Living Conditions Survey 2017</w:t>
            </w:r>
          </w:p>
        </w:tc>
        <w:tc>
          <w:tcPr>
            <w:tcW w:w="2947" w:type="dxa"/>
            <w:noWrap/>
            <w:hideMark/>
          </w:tcPr>
          <w:p w14:paraId="49D8F2A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Office, Myanmar</w:t>
            </w:r>
          </w:p>
        </w:tc>
        <w:tc>
          <w:tcPr>
            <w:tcW w:w="797" w:type="dxa"/>
            <w:noWrap/>
            <w:hideMark/>
          </w:tcPr>
          <w:p w14:paraId="22E28D2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60,357 </w:t>
            </w:r>
          </w:p>
        </w:tc>
      </w:tr>
      <w:tr w:rsidR="001B5CA7" w:rsidRPr="00E66D23" w14:paraId="364E8145" w14:textId="77777777" w:rsidTr="00635DBD">
        <w:trPr>
          <w:trHeight w:val="20"/>
        </w:trPr>
        <w:tc>
          <w:tcPr>
            <w:tcW w:w="662" w:type="dxa"/>
            <w:noWrap/>
            <w:hideMark/>
          </w:tcPr>
          <w:p w14:paraId="2B3326E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2021</w:t>
            </w:r>
          </w:p>
        </w:tc>
        <w:tc>
          <w:tcPr>
            <w:tcW w:w="1074" w:type="dxa"/>
            <w:noWrap/>
            <w:hideMark/>
          </w:tcPr>
          <w:p w14:paraId="6467AEE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Namibia</w:t>
            </w:r>
          </w:p>
        </w:tc>
        <w:tc>
          <w:tcPr>
            <w:tcW w:w="667" w:type="dxa"/>
            <w:noWrap/>
            <w:hideMark/>
          </w:tcPr>
          <w:p w14:paraId="78AE997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2015</w:t>
            </w:r>
          </w:p>
        </w:tc>
        <w:tc>
          <w:tcPr>
            <w:tcW w:w="896" w:type="dxa"/>
            <w:noWrap/>
            <w:hideMark/>
          </w:tcPr>
          <w:p w14:paraId="5D42E64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NHIES</w:t>
            </w:r>
          </w:p>
        </w:tc>
        <w:tc>
          <w:tcPr>
            <w:tcW w:w="2749" w:type="dxa"/>
            <w:noWrap/>
            <w:hideMark/>
          </w:tcPr>
          <w:p w14:paraId="6A89803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Household Income and Expenditure Survey - NHIES</w:t>
            </w:r>
          </w:p>
        </w:tc>
        <w:tc>
          <w:tcPr>
            <w:tcW w:w="2947" w:type="dxa"/>
            <w:noWrap/>
            <w:hideMark/>
          </w:tcPr>
          <w:p w14:paraId="3808CE4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Bureau of Statistics National Planning Commission</w:t>
            </w:r>
          </w:p>
        </w:tc>
        <w:tc>
          <w:tcPr>
            <w:tcW w:w="797" w:type="dxa"/>
            <w:noWrap/>
            <w:hideMark/>
          </w:tcPr>
          <w:p w14:paraId="44DEE6F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41,581 </w:t>
            </w:r>
          </w:p>
        </w:tc>
      </w:tr>
      <w:tr w:rsidR="001B5CA7" w:rsidRPr="00E66D23" w14:paraId="15C7A970" w14:textId="77777777" w:rsidTr="00635DBD">
        <w:trPr>
          <w:trHeight w:val="20"/>
        </w:trPr>
        <w:tc>
          <w:tcPr>
            <w:tcW w:w="662" w:type="dxa"/>
            <w:noWrap/>
            <w:hideMark/>
          </w:tcPr>
          <w:p w14:paraId="7CC2061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A715C6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Nauru</w:t>
            </w:r>
          </w:p>
        </w:tc>
        <w:tc>
          <w:tcPr>
            <w:tcW w:w="667" w:type="dxa"/>
            <w:noWrap/>
            <w:hideMark/>
          </w:tcPr>
          <w:p w14:paraId="29F2BB6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600C2C0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4E0282B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2012/2013</w:t>
            </w:r>
          </w:p>
        </w:tc>
        <w:tc>
          <w:tcPr>
            <w:tcW w:w="2947" w:type="dxa"/>
            <w:noWrap/>
            <w:hideMark/>
          </w:tcPr>
          <w:p w14:paraId="515E068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Bureau of Statistics, Department of Finance</w:t>
            </w:r>
          </w:p>
        </w:tc>
        <w:tc>
          <w:tcPr>
            <w:tcW w:w="797" w:type="dxa"/>
            <w:noWrap/>
            <w:hideMark/>
          </w:tcPr>
          <w:p w14:paraId="1F2CD3D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3,150 </w:t>
            </w:r>
          </w:p>
        </w:tc>
      </w:tr>
      <w:tr w:rsidR="001B5CA7" w:rsidRPr="00E66D23" w14:paraId="12574BD7" w14:textId="77777777" w:rsidTr="00635DBD">
        <w:trPr>
          <w:trHeight w:val="20"/>
        </w:trPr>
        <w:tc>
          <w:tcPr>
            <w:tcW w:w="662" w:type="dxa"/>
            <w:noWrap/>
            <w:hideMark/>
          </w:tcPr>
          <w:p w14:paraId="27BBE85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ECDCD8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Nepal</w:t>
            </w:r>
          </w:p>
        </w:tc>
        <w:tc>
          <w:tcPr>
            <w:tcW w:w="667" w:type="dxa"/>
            <w:noWrap/>
            <w:hideMark/>
          </w:tcPr>
          <w:p w14:paraId="68520E5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2EFD84F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LSS-IV</w:t>
            </w:r>
          </w:p>
        </w:tc>
        <w:tc>
          <w:tcPr>
            <w:tcW w:w="2749" w:type="dxa"/>
            <w:noWrap/>
            <w:hideMark/>
          </w:tcPr>
          <w:p w14:paraId="4EE2AB4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Standards Survey 2022-2023, Fourth Round</w:t>
            </w:r>
          </w:p>
        </w:tc>
        <w:tc>
          <w:tcPr>
            <w:tcW w:w="2947" w:type="dxa"/>
            <w:noWrap/>
            <w:hideMark/>
          </w:tcPr>
          <w:p w14:paraId="68D1C1C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Bureau of Statistics</w:t>
            </w:r>
          </w:p>
        </w:tc>
        <w:tc>
          <w:tcPr>
            <w:tcW w:w="797" w:type="dxa"/>
            <w:noWrap/>
            <w:hideMark/>
          </w:tcPr>
          <w:p w14:paraId="5204846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38,101 </w:t>
            </w:r>
          </w:p>
        </w:tc>
      </w:tr>
      <w:tr w:rsidR="001B5CA7" w:rsidRPr="00E66D23" w14:paraId="13F6C255" w14:textId="77777777" w:rsidTr="00635DBD">
        <w:trPr>
          <w:trHeight w:val="20"/>
        </w:trPr>
        <w:tc>
          <w:tcPr>
            <w:tcW w:w="662" w:type="dxa"/>
            <w:noWrap/>
            <w:hideMark/>
          </w:tcPr>
          <w:p w14:paraId="3A053F5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65BA3F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Netherlands</w:t>
            </w:r>
          </w:p>
        </w:tc>
        <w:tc>
          <w:tcPr>
            <w:tcW w:w="667" w:type="dxa"/>
            <w:noWrap/>
            <w:hideMark/>
          </w:tcPr>
          <w:p w14:paraId="34AE909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27ED40A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53D70E8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7C56320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Netherlands</w:t>
            </w:r>
          </w:p>
        </w:tc>
        <w:tc>
          <w:tcPr>
            <w:tcW w:w="797" w:type="dxa"/>
            <w:noWrap/>
            <w:hideMark/>
          </w:tcPr>
          <w:p w14:paraId="11CA2B9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32,614 </w:t>
            </w:r>
          </w:p>
        </w:tc>
      </w:tr>
      <w:tr w:rsidR="001B5CA7" w:rsidRPr="00E66D23" w14:paraId="4849B802" w14:textId="77777777" w:rsidTr="00635DBD">
        <w:trPr>
          <w:trHeight w:val="20"/>
        </w:trPr>
        <w:tc>
          <w:tcPr>
            <w:tcW w:w="662" w:type="dxa"/>
            <w:noWrap/>
            <w:hideMark/>
          </w:tcPr>
          <w:p w14:paraId="7C89EA2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1E7D71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Nicaragua</w:t>
            </w:r>
          </w:p>
        </w:tc>
        <w:tc>
          <w:tcPr>
            <w:tcW w:w="667" w:type="dxa"/>
            <w:noWrap/>
            <w:hideMark/>
          </w:tcPr>
          <w:p w14:paraId="46347FB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2014</w:t>
            </w:r>
          </w:p>
        </w:tc>
        <w:tc>
          <w:tcPr>
            <w:tcW w:w="896" w:type="dxa"/>
            <w:noWrap/>
            <w:hideMark/>
          </w:tcPr>
          <w:p w14:paraId="6714D6A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EMNV</w:t>
            </w:r>
          </w:p>
        </w:tc>
        <w:tc>
          <w:tcPr>
            <w:tcW w:w="2749" w:type="dxa"/>
            <w:noWrap/>
            <w:hideMark/>
          </w:tcPr>
          <w:p w14:paraId="257B23C7"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sobre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Medición</w:t>
            </w:r>
            <w:proofErr w:type="spellEnd"/>
            <w:r w:rsidRPr="00931BFE">
              <w:rPr>
                <w:rFonts w:ascii="Calibri" w:eastAsia="Times New Roman" w:hAnsi="Calibri" w:cs="Calibri"/>
                <w:sz w:val="16"/>
                <w:szCs w:val="16"/>
                <w:lang w:eastAsia="en-US"/>
              </w:rPr>
              <w:t xml:space="preserve"> de Nivel de Vida 2014</w:t>
            </w:r>
          </w:p>
        </w:tc>
        <w:tc>
          <w:tcPr>
            <w:tcW w:w="2947" w:type="dxa"/>
            <w:noWrap/>
            <w:hideMark/>
          </w:tcPr>
          <w:p w14:paraId="001846B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Información</w:t>
            </w:r>
            <w:proofErr w:type="spellEnd"/>
            <w:r w:rsidRPr="00931BFE">
              <w:rPr>
                <w:rFonts w:ascii="Calibri" w:eastAsia="Times New Roman" w:hAnsi="Calibri" w:cs="Calibri"/>
                <w:sz w:val="16"/>
                <w:szCs w:val="16"/>
                <w:lang w:eastAsia="en-US"/>
              </w:rPr>
              <w:t xml:space="preserve"> de Desarrollo</w:t>
            </w:r>
          </w:p>
        </w:tc>
        <w:tc>
          <w:tcPr>
            <w:tcW w:w="797" w:type="dxa"/>
            <w:noWrap/>
            <w:hideMark/>
          </w:tcPr>
          <w:p w14:paraId="3E5E720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29,073 </w:t>
            </w:r>
          </w:p>
        </w:tc>
      </w:tr>
      <w:tr w:rsidR="001B5CA7" w:rsidRPr="00E66D23" w14:paraId="0B0D6476" w14:textId="77777777" w:rsidTr="00635DBD">
        <w:trPr>
          <w:trHeight w:val="20"/>
        </w:trPr>
        <w:tc>
          <w:tcPr>
            <w:tcW w:w="662" w:type="dxa"/>
            <w:noWrap/>
            <w:hideMark/>
          </w:tcPr>
          <w:p w14:paraId="4F250C0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B4C3B1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Niger</w:t>
            </w:r>
          </w:p>
        </w:tc>
        <w:tc>
          <w:tcPr>
            <w:tcW w:w="667" w:type="dxa"/>
            <w:noWrap/>
            <w:hideMark/>
          </w:tcPr>
          <w:p w14:paraId="1682EE0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37F2E0E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7BABE87E"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0D0328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and Census Division, National Institute of Statistics</w:t>
            </w:r>
          </w:p>
        </w:tc>
        <w:tc>
          <w:tcPr>
            <w:tcW w:w="797" w:type="dxa"/>
            <w:noWrap/>
            <w:hideMark/>
          </w:tcPr>
          <w:p w14:paraId="4D31D03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44,080 </w:t>
            </w:r>
          </w:p>
        </w:tc>
      </w:tr>
      <w:tr w:rsidR="001B5CA7" w:rsidRPr="00E66D23" w14:paraId="0D47ED24" w14:textId="77777777" w:rsidTr="00635DBD">
        <w:trPr>
          <w:trHeight w:val="20"/>
        </w:trPr>
        <w:tc>
          <w:tcPr>
            <w:tcW w:w="662" w:type="dxa"/>
            <w:noWrap/>
            <w:hideMark/>
          </w:tcPr>
          <w:p w14:paraId="1BD3C93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6DB7F0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Nigeria</w:t>
            </w:r>
          </w:p>
        </w:tc>
        <w:tc>
          <w:tcPr>
            <w:tcW w:w="667" w:type="dxa"/>
            <w:noWrap/>
            <w:hideMark/>
          </w:tcPr>
          <w:p w14:paraId="4DA5EC6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716B7E6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LSS</w:t>
            </w:r>
          </w:p>
        </w:tc>
        <w:tc>
          <w:tcPr>
            <w:tcW w:w="2749" w:type="dxa"/>
            <w:noWrap/>
            <w:hideMark/>
          </w:tcPr>
          <w:p w14:paraId="43DD958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Standards Survey 2018</w:t>
            </w:r>
          </w:p>
        </w:tc>
        <w:tc>
          <w:tcPr>
            <w:tcW w:w="2947" w:type="dxa"/>
            <w:noWrap/>
            <w:hideMark/>
          </w:tcPr>
          <w:p w14:paraId="26BE40F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 (NBS)</w:t>
            </w:r>
          </w:p>
        </w:tc>
        <w:tc>
          <w:tcPr>
            <w:tcW w:w="797" w:type="dxa"/>
            <w:noWrap/>
            <w:hideMark/>
          </w:tcPr>
          <w:p w14:paraId="6BCF5DA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112,564 </w:t>
            </w:r>
          </w:p>
        </w:tc>
      </w:tr>
      <w:tr w:rsidR="001B5CA7" w:rsidRPr="00E66D23" w14:paraId="555CE3BB" w14:textId="77777777" w:rsidTr="00635DBD">
        <w:trPr>
          <w:trHeight w:val="20"/>
        </w:trPr>
        <w:tc>
          <w:tcPr>
            <w:tcW w:w="662" w:type="dxa"/>
            <w:noWrap/>
            <w:hideMark/>
          </w:tcPr>
          <w:p w14:paraId="1B61371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B8B9CA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North Macedonia</w:t>
            </w:r>
          </w:p>
        </w:tc>
        <w:tc>
          <w:tcPr>
            <w:tcW w:w="667" w:type="dxa"/>
            <w:noWrap/>
            <w:hideMark/>
          </w:tcPr>
          <w:p w14:paraId="3606E74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41E3527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SILC-C</w:t>
            </w:r>
          </w:p>
        </w:tc>
        <w:tc>
          <w:tcPr>
            <w:tcW w:w="2749" w:type="dxa"/>
            <w:noWrap/>
            <w:hideMark/>
          </w:tcPr>
          <w:p w14:paraId="48DF06C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Income and Living Conditions 2020</w:t>
            </w:r>
          </w:p>
        </w:tc>
        <w:tc>
          <w:tcPr>
            <w:tcW w:w="2947" w:type="dxa"/>
            <w:noWrap/>
            <w:hideMark/>
          </w:tcPr>
          <w:p w14:paraId="2F14DE6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State Statistical Office of the Republic of Macedonia</w:t>
            </w:r>
          </w:p>
        </w:tc>
        <w:tc>
          <w:tcPr>
            <w:tcW w:w="797" w:type="dxa"/>
            <w:noWrap/>
            <w:hideMark/>
          </w:tcPr>
          <w:p w14:paraId="4EA61AB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16,801 </w:t>
            </w:r>
          </w:p>
        </w:tc>
      </w:tr>
      <w:tr w:rsidR="001B5CA7" w:rsidRPr="00E66D23" w14:paraId="4CD6BFFD" w14:textId="77777777" w:rsidTr="00635DBD">
        <w:trPr>
          <w:trHeight w:val="20"/>
        </w:trPr>
        <w:tc>
          <w:tcPr>
            <w:tcW w:w="662" w:type="dxa"/>
            <w:noWrap/>
            <w:hideMark/>
          </w:tcPr>
          <w:p w14:paraId="67996EA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437B25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Norway</w:t>
            </w:r>
          </w:p>
        </w:tc>
        <w:tc>
          <w:tcPr>
            <w:tcW w:w="667" w:type="dxa"/>
            <w:noWrap/>
            <w:hideMark/>
          </w:tcPr>
          <w:p w14:paraId="67C1CF7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11408E2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749A2F0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2020</w:t>
            </w:r>
          </w:p>
        </w:tc>
        <w:tc>
          <w:tcPr>
            <w:tcW w:w="2947" w:type="dxa"/>
            <w:noWrap/>
            <w:hideMark/>
          </w:tcPr>
          <w:p w14:paraId="5A0C117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Norway</w:t>
            </w:r>
          </w:p>
        </w:tc>
        <w:tc>
          <w:tcPr>
            <w:tcW w:w="797" w:type="dxa"/>
            <w:noWrap/>
            <w:hideMark/>
          </w:tcPr>
          <w:p w14:paraId="1C06D2E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14,601 </w:t>
            </w:r>
          </w:p>
        </w:tc>
      </w:tr>
      <w:tr w:rsidR="001B5CA7" w:rsidRPr="00E66D23" w14:paraId="4BEF7CD2" w14:textId="77777777" w:rsidTr="00635DBD">
        <w:trPr>
          <w:trHeight w:val="20"/>
        </w:trPr>
        <w:tc>
          <w:tcPr>
            <w:tcW w:w="662" w:type="dxa"/>
            <w:noWrap/>
            <w:hideMark/>
          </w:tcPr>
          <w:p w14:paraId="65902A5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6B55F3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Pakistan</w:t>
            </w:r>
          </w:p>
        </w:tc>
        <w:tc>
          <w:tcPr>
            <w:tcW w:w="667" w:type="dxa"/>
            <w:noWrap/>
            <w:hideMark/>
          </w:tcPr>
          <w:p w14:paraId="5712946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7ED3071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00C3932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Integrated Economic Survey (HIES) 2018-2019</w:t>
            </w:r>
          </w:p>
        </w:tc>
        <w:tc>
          <w:tcPr>
            <w:tcW w:w="2947" w:type="dxa"/>
            <w:noWrap/>
            <w:hideMark/>
          </w:tcPr>
          <w:p w14:paraId="69F1605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Pakistan Bureau of Statistics</w:t>
            </w:r>
          </w:p>
        </w:tc>
        <w:tc>
          <w:tcPr>
            <w:tcW w:w="797" w:type="dxa"/>
            <w:noWrap/>
            <w:hideMark/>
          </w:tcPr>
          <w:p w14:paraId="6C09B84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159,949 </w:t>
            </w:r>
          </w:p>
        </w:tc>
      </w:tr>
      <w:tr w:rsidR="001B5CA7" w:rsidRPr="00E66D23" w14:paraId="4F8C9EF1" w14:textId="77777777" w:rsidTr="00635DBD">
        <w:trPr>
          <w:trHeight w:val="20"/>
        </w:trPr>
        <w:tc>
          <w:tcPr>
            <w:tcW w:w="662" w:type="dxa"/>
            <w:noWrap/>
            <w:hideMark/>
          </w:tcPr>
          <w:p w14:paraId="3D9455E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EAFB7E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Panama</w:t>
            </w:r>
          </w:p>
        </w:tc>
        <w:tc>
          <w:tcPr>
            <w:tcW w:w="667" w:type="dxa"/>
            <w:noWrap/>
            <w:hideMark/>
          </w:tcPr>
          <w:p w14:paraId="362E51D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2A05640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w:t>
            </w:r>
          </w:p>
        </w:tc>
        <w:tc>
          <w:tcPr>
            <w:tcW w:w="2749" w:type="dxa"/>
            <w:noWrap/>
            <w:hideMark/>
          </w:tcPr>
          <w:p w14:paraId="2BDAC3E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de </w:t>
            </w:r>
            <w:proofErr w:type="spellStart"/>
            <w:r w:rsidRPr="00931BFE">
              <w:rPr>
                <w:rFonts w:ascii="Calibri" w:eastAsia="Times New Roman" w:hAnsi="Calibri" w:cs="Calibri"/>
                <w:sz w:val="16"/>
                <w:szCs w:val="16"/>
                <w:lang w:eastAsia="en-US"/>
              </w:rPr>
              <w:t>Hogares</w:t>
            </w:r>
            <w:proofErr w:type="spellEnd"/>
          </w:p>
        </w:tc>
        <w:tc>
          <w:tcPr>
            <w:tcW w:w="2947" w:type="dxa"/>
            <w:noWrap/>
            <w:hideMark/>
          </w:tcPr>
          <w:p w14:paraId="029AFFB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y Censos (INEC)</w:t>
            </w:r>
          </w:p>
        </w:tc>
        <w:tc>
          <w:tcPr>
            <w:tcW w:w="797" w:type="dxa"/>
            <w:noWrap/>
            <w:hideMark/>
          </w:tcPr>
          <w:p w14:paraId="0F51C8A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38,570 </w:t>
            </w:r>
          </w:p>
        </w:tc>
      </w:tr>
      <w:tr w:rsidR="001B5CA7" w:rsidRPr="00E66D23" w14:paraId="0B6F564F" w14:textId="77777777" w:rsidTr="00635DBD">
        <w:trPr>
          <w:trHeight w:val="20"/>
        </w:trPr>
        <w:tc>
          <w:tcPr>
            <w:tcW w:w="662" w:type="dxa"/>
            <w:noWrap/>
            <w:hideMark/>
          </w:tcPr>
          <w:p w14:paraId="60BA6B5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AB43EF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Papua New Guinea</w:t>
            </w:r>
          </w:p>
        </w:tc>
        <w:tc>
          <w:tcPr>
            <w:tcW w:w="667" w:type="dxa"/>
            <w:noWrap/>
            <w:hideMark/>
          </w:tcPr>
          <w:p w14:paraId="1FDFA40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2009</w:t>
            </w:r>
          </w:p>
        </w:tc>
        <w:tc>
          <w:tcPr>
            <w:tcW w:w="896" w:type="dxa"/>
            <w:noWrap/>
            <w:hideMark/>
          </w:tcPr>
          <w:p w14:paraId="61A5744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236A43F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2009-2010</w:t>
            </w:r>
          </w:p>
        </w:tc>
        <w:tc>
          <w:tcPr>
            <w:tcW w:w="2947" w:type="dxa"/>
            <w:noWrap/>
            <w:hideMark/>
          </w:tcPr>
          <w:p w14:paraId="3EBE772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w:t>
            </w:r>
          </w:p>
        </w:tc>
        <w:tc>
          <w:tcPr>
            <w:tcW w:w="797" w:type="dxa"/>
            <w:noWrap/>
            <w:hideMark/>
          </w:tcPr>
          <w:p w14:paraId="2BEF03B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20,369 </w:t>
            </w:r>
          </w:p>
        </w:tc>
      </w:tr>
      <w:tr w:rsidR="001B5CA7" w:rsidRPr="00E66D23" w14:paraId="612E5E8C" w14:textId="77777777" w:rsidTr="00635DBD">
        <w:trPr>
          <w:trHeight w:val="20"/>
        </w:trPr>
        <w:tc>
          <w:tcPr>
            <w:tcW w:w="662" w:type="dxa"/>
            <w:noWrap/>
            <w:hideMark/>
          </w:tcPr>
          <w:p w14:paraId="494ED6B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08FDEE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Paraguay</w:t>
            </w:r>
          </w:p>
        </w:tc>
        <w:tc>
          <w:tcPr>
            <w:tcW w:w="667" w:type="dxa"/>
            <w:noWrap/>
            <w:hideMark/>
          </w:tcPr>
          <w:p w14:paraId="5A682FF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6A0613E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EPH</w:t>
            </w:r>
          </w:p>
        </w:tc>
        <w:tc>
          <w:tcPr>
            <w:tcW w:w="2749" w:type="dxa"/>
            <w:noWrap/>
            <w:hideMark/>
          </w:tcPr>
          <w:p w14:paraId="0635EBE5"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Permanente de </w:t>
            </w:r>
            <w:proofErr w:type="spellStart"/>
            <w:r w:rsidRPr="00931BFE">
              <w:rPr>
                <w:rFonts w:ascii="Calibri" w:eastAsia="Times New Roman" w:hAnsi="Calibri" w:cs="Calibri"/>
                <w:sz w:val="16"/>
                <w:szCs w:val="16"/>
                <w:lang w:eastAsia="en-US"/>
              </w:rPr>
              <w:t>Hogares</w:t>
            </w:r>
            <w:proofErr w:type="spellEnd"/>
          </w:p>
        </w:tc>
        <w:tc>
          <w:tcPr>
            <w:tcW w:w="2947" w:type="dxa"/>
            <w:noWrap/>
            <w:hideMark/>
          </w:tcPr>
          <w:p w14:paraId="5DA77067"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Dirección</w:t>
            </w:r>
            <w:proofErr w:type="spellEnd"/>
            <w:r w:rsidRPr="00931BFE">
              <w:rPr>
                <w:rFonts w:ascii="Calibri" w:eastAsia="Times New Roman" w:hAnsi="Calibri" w:cs="Calibri"/>
                <w:sz w:val="16"/>
                <w:szCs w:val="16"/>
                <w:lang w:eastAsia="en-US"/>
              </w:rPr>
              <w:t xml:space="preserve"> General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Encuestas</w:t>
            </w:r>
            <w:proofErr w:type="spellEnd"/>
            <w:r w:rsidRPr="00931BFE">
              <w:rPr>
                <w:rFonts w:ascii="Calibri" w:eastAsia="Times New Roman" w:hAnsi="Calibri" w:cs="Calibri"/>
                <w:sz w:val="16"/>
                <w:szCs w:val="16"/>
                <w:lang w:eastAsia="en-US"/>
              </w:rPr>
              <w:t xml:space="preserve"> y Censos</w:t>
            </w:r>
          </w:p>
        </w:tc>
        <w:tc>
          <w:tcPr>
            <w:tcW w:w="797" w:type="dxa"/>
            <w:noWrap/>
            <w:hideMark/>
          </w:tcPr>
          <w:p w14:paraId="7B9012C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16,457 </w:t>
            </w:r>
          </w:p>
        </w:tc>
      </w:tr>
      <w:tr w:rsidR="001B5CA7" w:rsidRPr="00E66D23" w14:paraId="679744F0" w14:textId="77777777" w:rsidTr="00635DBD">
        <w:trPr>
          <w:trHeight w:val="20"/>
        </w:trPr>
        <w:tc>
          <w:tcPr>
            <w:tcW w:w="662" w:type="dxa"/>
            <w:noWrap/>
            <w:hideMark/>
          </w:tcPr>
          <w:p w14:paraId="4AEE087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8C85EE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Peru</w:t>
            </w:r>
          </w:p>
        </w:tc>
        <w:tc>
          <w:tcPr>
            <w:tcW w:w="667" w:type="dxa"/>
            <w:noWrap/>
            <w:hideMark/>
          </w:tcPr>
          <w:p w14:paraId="29EDA64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D119E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ENAHO</w:t>
            </w:r>
          </w:p>
        </w:tc>
        <w:tc>
          <w:tcPr>
            <w:tcW w:w="2749" w:type="dxa"/>
            <w:noWrap/>
            <w:hideMark/>
          </w:tcPr>
          <w:p w14:paraId="47F6CBB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Nacional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sobre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Condiciones</w:t>
            </w:r>
            <w:proofErr w:type="spellEnd"/>
            <w:r w:rsidRPr="00931BFE">
              <w:rPr>
                <w:rFonts w:ascii="Calibri" w:eastAsia="Times New Roman" w:hAnsi="Calibri" w:cs="Calibri"/>
                <w:sz w:val="16"/>
                <w:szCs w:val="16"/>
                <w:lang w:eastAsia="en-US"/>
              </w:rPr>
              <w:t xml:space="preserve"> de Vida y </w:t>
            </w:r>
            <w:proofErr w:type="spellStart"/>
            <w:r w:rsidRPr="00931BFE">
              <w:rPr>
                <w:rFonts w:ascii="Calibri" w:eastAsia="Times New Roman" w:hAnsi="Calibri" w:cs="Calibri"/>
                <w:sz w:val="16"/>
                <w:szCs w:val="16"/>
                <w:lang w:eastAsia="en-US"/>
              </w:rPr>
              <w:t>Pobreza</w:t>
            </w:r>
            <w:proofErr w:type="spellEnd"/>
            <w:r w:rsidRPr="00931BFE">
              <w:rPr>
                <w:rFonts w:ascii="Calibri" w:eastAsia="Times New Roman" w:hAnsi="Calibri" w:cs="Calibri"/>
                <w:sz w:val="16"/>
                <w:szCs w:val="16"/>
                <w:lang w:eastAsia="en-US"/>
              </w:rPr>
              <w:t xml:space="preserve"> 2021</w:t>
            </w:r>
          </w:p>
        </w:tc>
        <w:tc>
          <w:tcPr>
            <w:tcW w:w="2947" w:type="dxa"/>
            <w:noWrap/>
            <w:hideMark/>
          </w:tcPr>
          <w:p w14:paraId="61F2978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e </w:t>
            </w:r>
            <w:proofErr w:type="spellStart"/>
            <w:r w:rsidRPr="00931BFE">
              <w:rPr>
                <w:rFonts w:ascii="Calibri" w:eastAsia="Times New Roman" w:hAnsi="Calibri" w:cs="Calibri"/>
                <w:sz w:val="16"/>
                <w:szCs w:val="16"/>
                <w:lang w:eastAsia="en-US"/>
              </w:rPr>
              <w:t>Informática</w:t>
            </w:r>
            <w:proofErr w:type="spellEnd"/>
            <w:r w:rsidRPr="00931BFE">
              <w:rPr>
                <w:rFonts w:ascii="Calibri" w:eastAsia="Times New Roman" w:hAnsi="Calibri" w:cs="Calibri"/>
                <w:sz w:val="16"/>
                <w:szCs w:val="16"/>
                <w:lang w:eastAsia="en-US"/>
              </w:rPr>
              <w:t xml:space="preserve"> (INEI)</w:t>
            </w:r>
          </w:p>
        </w:tc>
        <w:tc>
          <w:tcPr>
            <w:tcW w:w="797" w:type="dxa"/>
            <w:noWrap/>
            <w:hideMark/>
          </w:tcPr>
          <w:p w14:paraId="32AB102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114,023 </w:t>
            </w:r>
          </w:p>
        </w:tc>
      </w:tr>
      <w:tr w:rsidR="001B5CA7" w:rsidRPr="00E66D23" w14:paraId="432B33EA" w14:textId="77777777" w:rsidTr="00635DBD">
        <w:trPr>
          <w:trHeight w:val="20"/>
        </w:trPr>
        <w:tc>
          <w:tcPr>
            <w:tcW w:w="662" w:type="dxa"/>
            <w:noWrap/>
            <w:hideMark/>
          </w:tcPr>
          <w:p w14:paraId="313CA1C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E17FD8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Philippines</w:t>
            </w:r>
          </w:p>
        </w:tc>
        <w:tc>
          <w:tcPr>
            <w:tcW w:w="667" w:type="dxa"/>
            <w:noWrap/>
            <w:hideMark/>
          </w:tcPr>
          <w:p w14:paraId="7967006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F869AA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FIES</w:t>
            </w:r>
          </w:p>
        </w:tc>
        <w:tc>
          <w:tcPr>
            <w:tcW w:w="2749" w:type="dxa"/>
            <w:noWrap/>
            <w:hideMark/>
          </w:tcPr>
          <w:p w14:paraId="69E8A80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Family Income and Expenditure Survey 2021</w:t>
            </w:r>
          </w:p>
        </w:tc>
        <w:tc>
          <w:tcPr>
            <w:tcW w:w="2947" w:type="dxa"/>
            <w:noWrap/>
            <w:hideMark/>
          </w:tcPr>
          <w:p w14:paraId="1D83E6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Philippine Statistics Authority</w:t>
            </w:r>
          </w:p>
        </w:tc>
        <w:tc>
          <w:tcPr>
            <w:tcW w:w="797" w:type="dxa"/>
            <w:noWrap/>
            <w:hideMark/>
          </w:tcPr>
          <w:p w14:paraId="682A8B3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716,393 </w:t>
            </w:r>
          </w:p>
        </w:tc>
      </w:tr>
      <w:tr w:rsidR="001B5CA7" w:rsidRPr="00E66D23" w14:paraId="7A1D4344" w14:textId="77777777" w:rsidTr="00635DBD">
        <w:trPr>
          <w:trHeight w:val="20"/>
        </w:trPr>
        <w:tc>
          <w:tcPr>
            <w:tcW w:w="662" w:type="dxa"/>
            <w:noWrap/>
            <w:hideMark/>
          </w:tcPr>
          <w:p w14:paraId="6B7372A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70302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Poland</w:t>
            </w:r>
          </w:p>
        </w:tc>
        <w:tc>
          <w:tcPr>
            <w:tcW w:w="667" w:type="dxa"/>
            <w:noWrap/>
            <w:hideMark/>
          </w:tcPr>
          <w:p w14:paraId="5973B22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46854EF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3323AD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2020</w:t>
            </w:r>
          </w:p>
        </w:tc>
        <w:tc>
          <w:tcPr>
            <w:tcW w:w="2947" w:type="dxa"/>
            <w:noWrap/>
            <w:hideMark/>
          </w:tcPr>
          <w:p w14:paraId="3906E71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Office of Poland</w:t>
            </w:r>
          </w:p>
        </w:tc>
        <w:tc>
          <w:tcPr>
            <w:tcW w:w="797" w:type="dxa"/>
            <w:noWrap/>
            <w:hideMark/>
          </w:tcPr>
          <w:p w14:paraId="58DB8F8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38,835 </w:t>
            </w:r>
          </w:p>
        </w:tc>
      </w:tr>
      <w:tr w:rsidR="001B5CA7" w:rsidRPr="00E66D23" w14:paraId="783F4C41" w14:textId="77777777" w:rsidTr="00635DBD">
        <w:trPr>
          <w:trHeight w:val="20"/>
        </w:trPr>
        <w:tc>
          <w:tcPr>
            <w:tcW w:w="662" w:type="dxa"/>
            <w:noWrap/>
            <w:hideMark/>
          </w:tcPr>
          <w:p w14:paraId="4FAA8E2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D1B363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Portugal</w:t>
            </w:r>
          </w:p>
        </w:tc>
        <w:tc>
          <w:tcPr>
            <w:tcW w:w="667" w:type="dxa"/>
            <w:noWrap/>
            <w:hideMark/>
          </w:tcPr>
          <w:p w14:paraId="77FBDEF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4A523F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1E616EC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1AE4B7E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Portugal</w:t>
            </w:r>
          </w:p>
        </w:tc>
        <w:tc>
          <w:tcPr>
            <w:tcW w:w="797" w:type="dxa"/>
            <w:noWrap/>
            <w:hideMark/>
          </w:tcPr>
          <w:p w14:paraId="536F849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26,822 </w:t>
            </w:r>
          </w:p>
        </w:tc>
      </w:tr>
      <w:tr w:rsidR="001B5CA7" w:rsidRPr="00E66D23" w14:paraId="28B5AAB5" w14:textId="77777777" w:rsidTr="00635DBD">
        <w:trPr>
          <w:trHeight w:val="20"/>
        </w:trPr>
        <w:tc>
          <w:tcPr>
            <w:tcW w:w="662" w:type="dxa"/>
            <w:noWrap/>
            <w:hideMark/>
          </w:tcPr>
          <w:p w14:paraId="2F5D55E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AB5FF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Romania</w:t>
            </w:r>
          </w:p>
        </w:tc>
        <w:tc>
          <w:tcPr>
            <w:tcW w:w="667" w:type="dxa"/>
            <w:noWrap/>
            <w:hideMark/>
          </w:tcPr>
          <w:p w14:paraId="2313BC8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4734640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3FEE4A5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33A6D7B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Institute of Statistics - NIS</w:t>
            </w:r>
          </w:p>
        </w:tc>
        <w:tc>
          <w:tcPr>
            <w:tcW w:w="797" w:type="dxa"/>
            <w:noWrap/>
            <w:hideMark/>
          </w:tcPr>
          <w:p w14:paraId="22AED88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16,630 </w:t>
            </w:r>
          </w:p>
        </w:tc>
      </w:tr>
      <w:tr w:rsidR="001B5CA7" w:rsidRPr="00E66D23" w14:paraId="70165217" w14:textId="77777777" w:rsidTr="00635DBD">
        <w:trPr>
          <w:trHeight w:val="20"/>
        </w:trPr>
        <w:tc>
          <w:tcPr>
            <w:tcW w:w="662" w:type="dxa"/>
            <w:noWrap/>
            <w:hideMark/>
          </w:tcPr>
          <w:p w14:paraId="5C62984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D79A4C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Russian Federation</w:t>
            </w:r>
          </w:p>
        </w:tc>
        <w:tc>
          <w:tcPr>
            <w:tcW w:w="667" w:type="dxa"/>
            <w:noWrap/>
            <w:hideMark/>
          </w:tcPr>
          <w:p w14:paraId="4EB43CB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738A161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137D5EF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2020</w:t>
            </w:r>
          </w:p>
        </w:tc>
        <w:tc>
          <w:tcPr>
            <w:tcW w:w="2947" w:type="dxa"/>
            <w:noWrap/>
            <w:hideMark/>
          </w:tcPr>
          <w:p w14:paraId="4BB227C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Federal State Statistics Service of the Russian Federation</w:t>
            </w:r>
          </w:p>
        </w:tc>
        <w:tc>
          <w:tcPr>
            <w:tcW w:w="797" w:type="dxa"/>
            <w:noWrap/>
            <w:hideMark/>
          </w:tcPr>
          <w:p w14:paraId="0CAD515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450,293 </w:t>
            </w:r>
          </w:p>
        </w:tc>
      </w:tr>
      <w:tr w:rsidR="001B5CA7" w:rsidRPr="00E66D23" w14:paraId="1D914BAD" w14:textId="77777777" w:rsidTr="00635DBD">
        <w:trPr>
          <w:trHeight w:val="20"/>
        </w:trPr>
        <w:tc>
          <w:tcPr>
            <w:tcW w:w="662" w:type="dxa"/>
            <w:noWrap/>
            <w:hideMark/>
          </w:tcPr>
          <w:p w14:paraId="2358343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9D8F9F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Rwanda</w:t>
            </w:r>
          </w:p>
        </w:tc>
        <w:tc>
          <w:tcPr>
            <w:tcW w:w="667" w:type="dxa"/>
            <w:noWrap/>
            <w:hideMark/>
          </w:tcPr>
          <w:p w14:paraId="63FAC24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2016</w:t>
            </w:r>
          </w:p>
        </w:tc>
        <w:tc>
          <w:tcPr>
            <w:tcW w:w="896" w:type="dxa"/>
            <w:noWrap/>
            <w:hideMark/>
          </w:tcPr>
          <w:p w14:paraId="25FC5BE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EICV-V</w:t>
            </w:r>
          </w:p>
        </w:tc>
        <w:tc>
          <w:tcPr>
            <w:tcW w:w="2749" w:type="dxa"/>
            <w:noWrap/>
            <w:hideMark/>
          </w:tcPr>
          <w:p w14:paraId="5D5DE67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Integrated Household Living Conditions Survey 2016-2017</w:t>
            </w:r>
          </w:p>
        </w:tc>
        <w:tc>
          <w:tcPr>
            <w:tcW w:w="2947" w:type="dxa"/>
            <w:noWrap/>
            <w:hideMark/>
          </w:tcPr>
          <w:p w14:paraId="766006C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Institute of Statistics Rwanda (NISR)</w:t>
            </w:r>
          </w:p>
        </w:tc>
        <w:tc>
          <w:tcPr>
            <w:tcW w:w="797" w:type="dxa"/>
            <w:noWrap/>
            <w:hideMark/>
          </w:tcPr>
          <w:p w14:paraId="5CF0D11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63,439 </w:t>
            </w:r>
          </w:p>
        </w:tc>
      </w:tr>
      <w:tr w:rsidR="001B5CA7" w:rsidRPr="00E66D23" w14:paraId="294F61C1" w14:textId="77777777" w:rsidTr="00635DBD">
        <w:trPr>
          <w:trHeight w:val="20"/>
        </w:trPr>
        <w:tc>
          <w:tcPr>
            <w:tcW w:w="662" w:type="dxa"/>
            <w:noWrap/>
            <w:hideMark/>
          </w:tcPr>
          <w:p w14:paraId="6A10DEC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44025B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Samoa</w:t>
            </w:r>
          </w:p>
        </w:tc>
        <w:tc>
          <w:tcPr>
            <w:tcW w:w="667" w:type="dxa"/>
            <w:noWrap/>
            <w:hideMark/>
          </w:tcPr>
          <w:p w14:paraId="4BF446C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2013</w:t>
            </w:r>
          </w:p>
        </w:tc>
        <w:tc>
          <w:tcPr>
            <w:tcW w:w="896" w:type="dxa"/>
            <w:noWrap/>
            <w:hideMark/>
          </w:tcPr>
          <w:p w14:paraId="754D3EC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2F6F22E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2013</w:t>
            </w:r>
          </w:p>
        </w:tc>
        <w:tc>
          <w:tcPr>
            <w:tcW w:w="2947" w:type="dxa"/>
            <w:noWrap/>
            <w:hideMark/>
          </w:tcPr>
          <w:p w14:paraId="5599D48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Bureau of Statistics - Government of Samoa</w:t>
            </w:r>
          </w:p>
        </w:tc>
        <w:tc>
          <w:tcPr>
            <w:tcW w:w="797" w:type="dxa"/>
            <w:noWrap/>
            <w:hideMark/>
          </w:tcPr>
          <w:p w14:paraId="097A064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16,134 </w:t>
            </w:r>
          </w:p>
        </w:tc>
      </w:tr>
      <w:tr w:rsidR="001B5CA7" w:rsidRPr="00E66D23" w14:paraId="157B50A7" w14:textId="77777777" w:rsidTr="00635DBD">
        <w:trPr>
          <w:trHeight w:val="20"/>
        </w:trPr>
        <w:tc>
          <w:tcPr>
            <w:tcW w:w="662" w:type="dxa"/>
            <w:noWrap/>
            <w:hideMark/>
          </w:tcPr>
          <w:p w14:paraId="6565F70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3C310E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Senegal</w:t>
            </w:r>
          </w:p>
        </w:tc>
        <w:tc>
          <w:tcPr>
            <w:tcW w:w="667" w:type="dxa"/>
            <w:noWrap/>
            <w:hideMark/>
          </w:tcPr>
          <w:p w14:paraId="3D6B3DD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56301A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0E67203C"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254C52C6"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Agence</w:t>
            </w:r>
            <w:proofErr w:type="spellEnd"/>
            <w:r w:rsidRPr="00931BFE">
              <w:rPr>
                <w:rFonts w:ascii="Calibri" w:eastAsia="Times New Roman" w:hAnsi="Calibri" w:cs="Calibri"/>
                <w:sz w:val="16"/>
                <w:szCs w:val="16"/>
                <w:lang w:eastAsia="en-US"/>
              </w:rPr>
              <w:t xml:space="preserve"> Nationale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 la </w:t>
            </w:r>
            <w:proofErr w:type="spellStart"/>
            <w:r w:rsidRPr="00931BFE">
              <w:rPr>
                <w:rFonts w:ascii="Calibri" w:eastAsia="Times New Roman" w:hAnsi="Calibri" w:cs="Calibri"/>
                <w:sz w:val="16"/>
                <w:szCs w:val="16"/>
                <w:lang w:eastAsia="en-US"/>
              </w:rPr>
              <w:t>Démographie</w:t>
            </w:r>
            <w:proofErr w:type="spellEnd"/>
          </w:p>
        </w:tc>
        <w:tc>
          <w:tcPr>
            <w:tcW w:w="797" w:type="dxa"/>
            <w:noWrap/>
            <w:hideMark/>
          </w:tcPr>
          <w:p w14:paraId="7C10398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63,530 </w:t>
            </w:r>
          </w:p>
        </w:tc>
      </w:tr>
      <w:tr w:rsidR="001B5CA7" w:rsidRPr="00E66D23" w14:paraId="2EFF1D7C" w14:textId="77777777" w:rsidTr="00635DBD">
        <w:trPr>
          <w:trHeight w:val="20"/>
        </w:trPr>
        <w:tc>
          <w:tcPr>
            <w:tcW w:w="662" w:type="dxa"/>
            <w:noWrap/>
            <w:hideMark/>
          </w:tcPr>
          <w:p w14:paraId="36D1C61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8A9861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Serbia</w:t>
            </w:r>
          </w:p>
        </w:tc>
        <w:tc>
          <w:tcPr>
            <w:tcW w:w="667" w:type="dxa"/>
            <w:noWrap/>
            <w:hideMark/>
          </w:tcPr>
          <w:p w14:paraId="0A8A3ED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74992B5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3321CBF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2022</w:t>
            </w:r>
          </w:p>
        </w:tc>
        <w:tc>
          <w:tcPr>
            <w:tcW w:w="2947" w:type="dxa"/>
            <w:noWrap/>
            <w:hideMark/>
          </w:tcPr>
          <w:p w14:paraId="329B286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Office of the Republic of Serbia</w:t>
            </w:r>
          </w:p>
        </w:tc>
        <w:tc>
          <w:tcPr>
            <w:tcW w:w="797" w:type="dxa"/>
            <w:noWrap/>
            <w:hideMark/>
          </w:tcPr>
          <w:p w14:paraId="05692D6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15,398 </w:t>
            </w:r>
          </w:p>
        </w:tc>
      </w:tr>
      <w:tr w:rsidR="001B5CA7" w:rsidRPr="00E66D23" w14:paraId="6A3EE434" w14:textId="77777777" w:rsidTr="00635DBD">
        <w:trPr>
          <w:trHeight w:val="20"/>
        </w:trPr>
        <w:tc>
          <w:tcPr>
            <w:tcW w:w="662" w:type="dxa"/>
            <w:noWrap/>
            <w:hideMark/>
          </w:tcPr>
          <w:p w14:paraId="0C1AF4D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12EB67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Seychelles</w:t>
            </w:r>
          </w:p>
        </w:tc>
        <w:tc>
          <w:tcPr>
            <w:tcW w:w="667" w:type="dxa"/>
            <w:noWrap/>
            <w:hideMark/>
          </w:tcPr>
          <w:p w14:paraId="7819CF9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113D92B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0232915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2018-2019</w:t>
            </w:r>
          </w:p>
        </w:tc>
        <w:tc>
          <w:tcPr>
            <w:tcW w:w="2947" w:type="dxa"/>
            <w:noWrap/>
            <w:hideMark/>
          </w:tcPr>
          <w:p w14:paraId="68FF3B3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w:t>
            </w:r>
          </w:p>
        </w:tc>
        <w:tc>
          <w:tcPr>
            <w:tcW w:w="797" w:type="dxa"/>
            <w:noWrap/>
            <w:hideMark/>
          </w:tcPr>
          <w:p w14:paraId="228F305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7,129 </w:t>
            </w:r>
          </w:p>
        </w:tc>
      </w:tr>
      <w:tr w:rsidR="001B5CA7" w:rsidRPr="00E66D23" w14:paraId="035DB087" w14:textId="77777777" w:rsidTr="00635DBD">
        <w:trPr>
          <w:trHeight w:val="20"/>
        </w:trPr>
        <w:tc>
          <w:tcPr>
            <w:tcW w:w="662" w:type="dxa"/>
            <w:noWrap/>
            <w:hideMark/>
          </w:tcPr>
          <w:p w14:paraId="09C5943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BD4602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Sierra Leone</w:t>
            </w:r>
          </w:p>
        </w:tc>
        <w:tc>
          <w:tcPr>
            <w:tcW w:w="667" w:type="dxa"/>
            <w:noWrap/>
            <w:hideMark/>
          </w:tcPr>
          <w:p w14:paraId="1D79349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4DE2A9A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SLIHS</w:t>
            </w:r>
          </w:p>
        </w:tc>
        <w:tc>
          <w:tcPr>
            <w:tcW w:w="2749" w:type="dxa"/>
            <w:noWrap/>
            <w:hideMark/>
          </w:tcPr>
          <w:p w14:paraId="0B93DCC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Integrated Household Survey 2018</w:t>
            </w:r>
          </w:p>
        </w:tc>
        <w:tc>
          <w:tcPr>
            <w:tcW w:w="2947" w:type="dxa"/>
            <w:noWrap/>
            <w:hideMark/>
          </w:tcPr>
          <w:p w14:paraId="4289F8C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Sierra Leone, The World Bank</w:t>
            </w:r>
          </w:p>
        </w:tc>
        <w:tc>
          <w:tcPr>
            <w:tcW w:w="797" w:type="dxa"/>
            <w:noWrap/>
            <w:hideMark/>
          </w:tcPr>
          <w:p w14:paraId="421A3B3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40,462 </w:t>
            </w:r>
          </w:p>
        </w:tc>
      </w:tr>
      <w:tr w:rsidR="001B5CA7" w:rsidRPr="00E66D23" w14:paraId="6D6978B4" w14:textId="77777777" w:rsidTr="00635DBD">
        <w:trPr>
          <w:trHeight w:val="20"/>
        </w:trPr>
        <w:tc>
          <w:tcPr>
            <w:tcW w:w="662" w:type="dxa"/>
            <w:noWrap/>
            <w:hideMark/>
          </w:tcPr>
          <w:p w14:paraId="3C49E9D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A9C727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Slovak Republic</w:t>
            </w:r>
          </w:p>
        </w:tc>
        <w:tc>
          <w:tcPr>
            <w:tcW w:w="667" w:type="dxa"/>
            <w:noWrap/>
            <w:hideMark/>
          </w:tcPr>
          <w:p w14:paraId="5EDFE9C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4F18CAD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529850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2020</w:t>
            </w:r>
          </w:p>
        </w:tc>
        <w:tc>
          <w:tcPr>
            <w:tcW w:w="2947" w:type="dxa"/>
            <w:noWrap/>
            <w:hideMark/>
          </w:tcPr>
          <w:p w14:paraId="24E0190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Office of the Slovak Republic</w:t>
            </w:r>
          </w:p>
        </w:tc>
        <w:tc>
          <w:tcPr>
            <w:tcW w:w="797" w:type="dxa"/>
            <w:noWrap/>
            <w:hideMark/>
          </w:tcPr>
          <w:p w14:paraId="442C2A8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13,800 </w:t>
            </w:r>
          </w:p>
        </w:tc>
      </w:tr>
      <w:tr w:rsidR="001B5CA7" w:rsidRPr="00E66D23" w14:paraId="670C78D7" w14:textId="77777777" w:rsidTr="00635DBD">
        <w:trPr>
          <w:trHeight w:val="20"/>
        </w:trPr>
        <w:tc>
          <w:tcPr>
            <w:tcW w:w="662" w:type="dxa"/>
            <w:noWrap/>
            <w:hideMark/>
          </w:tcPr>
          <w:p w14:paraId="0248798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16B8F6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Slovenia</w:t>
            </w:r>
          </w:p>
        </w:tc>
        <w:tc>
          <w:tcPr>
            <w:tcW w:w="667" w:type="dxa"/>
            <w:noWrap/>
            <w:hideMark/>
          </w:tcPr>
          <w:p w14:paraId="06694E5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0EE597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22EBBEA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48FD763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Statistical Office of the Republic of Slovenia</w:t>
            </w:r>
          </w:p>
        </w:tc>
        <w:tc>
          <w:tcPr>
            <w:tcW w:w="797" w:type="dxa"/>
            <w:noWrap/>
            <w:hideMark/>
          </w:tcPr>
          <w:p w14:paraId="3EABFCC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19,677 </w:t>
            </w:r>
          </w:p>
        </w:tc>
      </w:tr>
      <w:tr w:rsidR="001B5CA7" w:rsidRPr="00E66D23" w14:paraId="101A0FF4" w14:textId="77777777" w:rsidTr="00635DBD">
        <w:trPr>
          <w:trHeight w:val="20"/>
        </w:trPr>
        <w:tc>
          <w:tcPr>
            <w:tcW w:w="662" w:type="dxa"/>
            <w:noWrap/>
            <w:hideMark/>
          </w:tcPr>
          <w:p w14:paraId="6484AC3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0CEB6B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Solomon Islands</w:t>
            </w:r>
          </w:p>
        </w:tc>
        <w:tc>
          <w:tcPr>
            <w:tcW w:w="667" w:type="dxa"/>
            <w:noWrap/>
            <w:hideMark/>
          </w:tcPr>
          <w:p w14:paraId="25440E9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2012</w:t>
            </w:r>
          </w:p>
        </w:tc>
        <w:tc>
          <w:tcPr>
            <w:tcW w:w="896" w:type="dxa"/>
            <w:noWrap/>
            <w:hideMark/>
          </w:tcPr>
          <w:p w14:paraId="3EF1036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3F1CA85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2012-2013</w:t>
            </w:r>
          </w:p>
        </w:tc>
        <w:tc>
          <w:tcPr>
            <w:tcW w:w="2947" w:type="dxa"/>
            <w:noWrap/>
            <w:hideMark/>
          </w:tcPr>
          <w:p w14:paraId="4972D93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Solomon Islands Statistics Office (SISO) - Ministry of Finance - Government of Solomon Islands</w:t>
            </w:r>
          </w:p>
        </w:tc>
        <w:tc>
          <w:tcPr>
            <w:tcW w:w="797" w:type="dxa"/>
            <w:noWrap/>
            <w:hideMark/>
          </w:tcPr>
          <w:p w14:paraId="5604C58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25,110 </w:t>
            </w:r>
          </w:p>
        </w:tc>
      </w:tr>
      <w:tr w:rsidR="001B5CA7" w:rsidRPr="00E66D23" w14:paraId="56DE2148" w14:textId="77777777" w:rsidTr="00635DBD">
        <w:trPr>
          <w:trHeight w:val="20"/>
        </w:trPr>
        <w:tc>
          <w:tcPr>
            <w:tcW w:w="662" w:type="dxa"/>
            <w:noWrap/>
            <w:hideMark/>
          </w:tcPr>
          <w:p w14:paraId="52E2C38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074F61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South Africa</w:t>
            </w:r>
          </w:p>
        </w:tc>
        <w:tc>
          <w:tcPr>
            <w:tcW w:w="667" w:type="dxa"/>
            <w:noWrap/>
            <w:hideMark/>
          </w:tcPr>
          <w:p w14:paraId="0212234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2014</w:t>
            </w:r>
          </w:p>
        </w:tc>
        <w:tc>
          <w:tcPr>
            <w:tcW w:w="896" w:type="dxa"/>
            <w:noWrap/>
            <w:hideMark/>
          </w:tcPr>
          <w:p w14:paraId="0CE040D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LCS</w:t>
            </w:r>
          </w:p>
        </w:tc>
        <w:tc>
          <w:tcPr>
            <w:tcW w:w="2749" w:type="dxa"/>
            <w:noWrap/>
            <w:hideMark/>
          </w:tcPr>
          <w:p w14:paraId="1224877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Conditions Survey</w:t>
            </w:r>
          </w:p>
        </w:tc>
        <w:tc>
          <w:tcPr>
            <w:tcW w:w="2947" w:type="dxa"/>
            <w:noWrap/>
            <w:hideMark/>
          </w:tcPr>
          <w:p w14:paraId="1E6CFD3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South Africa</w:t>
            </w:r>
          </w:p>
        </w:tc>
        <w:tc>
          <w:tcPr>
            <w:tcW w:w="797" w:type="dxa"/>
            <w:noWrap/>
            <w:hideMark/>
          </w:tcPr>
          <w:p w14:paraId="563C002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88,906 </w:t>
            </w:r>
          </w:p>
        </w:tc>
      </w:tr>
      <w:tr w:rsidR="001B5CA7" w:rsidRPr="00E66D23" w14:paraId="2B9C6FA4" w14:textId="77777777" w:rsidTr="00635DBD">
        <w:trPr>
          <w:trHeight w:val="20"/>
        </w:trPr>
        <w:tc>
          <w:tcPr>
            <w:tcW w:w="662" w:type="dxa"/>
            <w:noWrap/>
            <w:hideMark/>
          </w:tcPr>
          <w:p w14:paraId="22AFB23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9554A9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South Sudan</w:t>
            </w:r>
          </w:p>
        </w:tc>
        <w:tc>
          <w:tcPr>
            <w:tcW w:w="667" w:type="dxa"/>
            <w:noWrap/>
            <w:hideMark/>
          </w:tcPr>
          <w:p w14:paraId="681A5AF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2016</w:t>
            </w:r>
          </w:p>
        </w:tc>
        <w:tc>
          <w:tcPr>
            <w:tcW w:w="896" w:type="dxa"/>
            <w:noWrap/>
            <w:hideMark/>
          </w:tcPr>
          <w:p w14:paraId="561FA73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HFS-W3</w:t>
            </w:r>
          </w:p>
        </w:tc>
        <w:tc>
          <w:tcPr>
            <w:tcW w:w="2749" w:type="dxa"/>
            <w:noWrap/>
            <w:hideMark/>
          </w:tcPr>
          <w:p w14:paraId="175ED6C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High Frequency Survey 2016, Wave 3</w:t>
            </w:r>
          </w:p>
        </w:tc>
        <w:tc>
          <w:tcPr>
            <w:tcW w:w="2947" w:type="dxa"/>
            <w:noWrap/>
            <w:hideMark/>
          </w:tcPr>
          <w:p w14:paraId="2C61619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Southern Sudan Center for Census, Statistics and Evaluation</w:t>
            </w:r>
          </w:p>
        </w:tc>
        <w:tc>
          <w:tcPr>
            <w:tcW w:w="797" w:type="dxa"/>
            <w:noWrap/>
            <w:hideMark/>
          </w:tcPr>
          <w:p w14:paraId="2EE894AD" w14:textId="463488D1"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11</w:t>
            </w:r>
            <w:r w:rsidR="00D93056">
              <w:rPr>
                <w:rFonts w:ascii="Calibri" w:eastAsia="Times New Roman" w:hAnsi="Calibri" w:cs="Calibri"/>
                <w:sz w:val="16"/>
                <w:szCs w:val="16"/>
                <w:lang w:eastAsia="en-US"/>
              </w:rPr>
              <w:t>,</w:t>
            </w:r>
            <w:r w:rsidRPr="00931BFE">
              <w:rPr>
                <w:rFonts w:ascii="Calibri" w:eastAsia="Times New Roman" w:hAnsi="Calibri" w:cs="Calibri"/>
                <w:sz w:val="16"/>
                <w:szCs w:val="16"/>
                <w:lang w:eastAsia="en-US"/>
              </w:rPr>
              <w:t>623</w:t>
            </w:r>
          </w:p>
        </w:tc>
      </w:tr>
      <w:tr w:rsidR="001B5CA7" w:rsidRPr="00E66D23" w14:paraId="1CB27019" w14:textId="77777777" w:rsidTr="00635DBD">
        <w:trPr>
          <w:trHeight w:val="20"/>
        </w:trPr>
        <w:tc>
          <w:tcPr>
            <w:tcW w:w="662" w:type="dxa"/>
            <w:noWrap/>
            <w:hideMark/>
          </w:tcPr>
          <w:p w14:paraId="2B73A24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E260E8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Spain</w:t>
            </w:r>
          </w:p>
        </w:tc>
        <w:tc>
          <w:tcPr>
            <w:tcW w:w="667" w:type="dxa"/>
            <w:noWrap/>
            <w:hideMark/>
          </w:tcPr>
          <w:p w14:paraId="650857D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0C1EA42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0E8D40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5BF89BA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Institute (INE-Spain)</w:t>
            </w:r>
          </w:p>
        </w:tc>
        <w:tc>
          <w:tcPr>
            <w:tcW w:w="797" w:type="dxa"/>
            <w:noWrap/>
            <w:hideMark/>
          </w:tcPr>
          <w:p w14:paraId="6B79049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52,325 </w:t>
            </w:r>
          </w:p>
        </w:tc>
      </w:tr>
      <w:tr w:rsidR="001B5CA7" w:rsidRPr="00E66D23" w14:paraId="7FEC4F37" w14:textId="77777777" w:rsidTr="00635DBD">
        <w:trPr>
          <w:trHeight w:val="20"/>
        </w:trPr>
        <w:tc>
          <w:tcPr>
            <w:tcW w:w="662" w:type="dxa"/>
            <w:noWrap/>
            <w:hideMark/>
          </w:tcPr>
          <w:p w14:paraId="048334F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lastRenderedPageBreak/>
              <w:t>2021</w:t>
            </w:r>
          </w:p>
        </w:tc>
        <w:tc>
          <w:tcPr>
            <w:tcW w:w="1074" w:type="dxa"/>
            <w:noWrap/>
            <w:hideMark/>
          </w:tcPr>
          <w:p w14:paraId="3894B9C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Sri Lanka</w:t>
            </w:r>
          </w:p>
        </w:tc>
        <w:tc>
          <w:tcPr>
            <w:tcW w:w="667" w:type="dxa"/>
            <w:noWrap/>
            <w:hideMark/>
          </w:tcPr>
          <w:p w14:paraId="3CA9034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3AEEB24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723A033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2019</w:t>
            </w:r>
          </w:p>
        </w:tc>
        <w:tc>
          <w:tcPr>
            <w:tcW w:w="2947" w:type="dxa"/>
            <w:noWrap/>
            <w:hideMark/>
          </w:tcPr>
          <w:p w14:paraId="369A426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Department of Census and Statistics (DCS)</w:t>
            </w:r>
          </w:p>
        </w:tc>
        <w:tc>
          <w:tcPr>
            <w:tcW w:w="797" w:type="dxa"/>
            <w:noWrap/>
            <w:hideMark/>
          </w:tcPr>
          <w:p w14:paraId="56F13E3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74,285 </w:t>
            </w:r>
          </w:p>
        </w:tc>
      </w:tr>
      <w:tr w:rsidR="001B5CA7" w:rsidRPr="00E66D23" w14:paraId="797333AB" w14:textId="77777777" w:rsidTr="00635DBD">
        <w:trPr>
          <w:trHeight w:val="20"/>
        </w:trPr>
        <w:tc>
          <w:tcPr>
            <w:tcW w:w="662" w:type="dxa"/>
            <w:noWrap/>
            <w:hideMark/>
          </w:tcPr>
          <w:p w14:paraId="27A7FAA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246998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 Lucia</w:t>
            </w:r>
          </w:p>
        </w:tc>
        <w:tc>
          <w:tcPr>
            <w:tcW w:w="667" w:type="dxa"/>
            <w:noWrap/>
            <w:hideMark/>
          </w:tcPr>
          <w:p w14:paraId="197C9BE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2015</w:t>
            </w:r>
          </w:p>
        </w:tc>
        <w:tc>
          <w:tcPr>
            <w:tcW w:w="896" w:type="dxa"/>
            <w:noWrap/>
            <w:hideMark/>
          </w:tcPr>
          <w:p w14:paraId="5C748CF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SLCHBS</w:t>
            </w:r>
          </w:p>
        </w:tc>
        <w:tc>
          <w:tcPr>
            <w:tcW w:w="2749" w:type="dxa"/>
            <w:noWrap/>
            <w:hideMark/>
          </w:tcPr>
          <w:p w14:paraId="7E506FC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Living Conditions and Household Budgets 2015-2016</w:t>
            </w:r>
          </w:p>
        </w:tc>
        <w:tc>
          <w:tcPr>
            <w:tcW w:w="2947" w:type="dxa"/>
            <w:noWrap/>
            <w:hideMark/>
          </w:tcPr>
          <w:p w14:paraId="6EDC871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Office of Saint Lucia</w:t>
            </w:r>
          </w:p>
        </w:tc>
        <w:tc>
          <w:tcPr>
            <w:tcW w:w="797" w:type="dxa"/>
            <w:noWrap/>
            <w:hideMark/>
          </w:tcPr>
          <w:p w14:paraId="1D379C4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4,569 </w:t>
            </w:r>
          </w:p>
        </w:tc>
      </w:tr>
      <w:tr w:rsidR="001B5CA7" w:rsidRPr="00E66D23" w14:paraId="528AEC37" w14:textId="77777777" w:rsidTr="00635DBD">
        <w:trPr>
          <w:trHeight w:val="20"/>
        </w:trPr>
        <w:tc>
          <w:tcPr>
            <w:tcW w:w="662" w:type="dxa"/>
            <w:noWrap/>
            <w:hideMark/>
          </w:tcPr>
          <w:p w14:paraId="53922C3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9B6446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Sudan</w:t>
            </w:r>
          </w:p>
        </w:tc>
        <w:tc>
          <w:tcPr>
            <w:tcW w:w="667" w:type="dxa"/>
            <w:noWrap/>
            <w:hideMark/>
          </w:tcPr>
          <w:p w14:paraId="506B96E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2014</w:t>
            </w:r>
          </w:p>
        </w:tc>
        <w:tc>
          <w:tcPr>
            <w:tcW w:w="896" w:type="dxa"/>
            <w:noWrap/>
            <w:hideMark/>
          </w:tcPr>
          <w:p w14:paraId="4A8A356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NBHS</w:t>
            </w:r>
          </w:p>
        </w:tc>
        <w:tc>
          <w:tcPr>
            <w:tcW w:w="2749" w:type="dxa"/>
            <w:noWrap/>
            <w:hideMark/>
          </w:tcPr>
          <w:p w14:paraId="332F7D7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Baseline Household Survey 2014</w:t>
            </w:r>
          </w:p>
        </w:tc>
        <w:tc>
          <w:tcPr>
            <w:tcW w:w="2947" w:type="dxa"/>
            <w:noWrap/>
            <w:hideMark/>
          </w:tcPr>
          <w:p w14:paraId="3FEC4DC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Bureau of Statistics (CBS)</w:t>
            </w:r>
          </w:p>
        </w:tc>
        <w:tc>
          <w:tcPr>
            <w:tcW w:w="797" w:type="dxa"/>
            <w:noWrap/>
            <w:hideMark/>
          </w:tcPr>
          <w:p w14:paraId="6770196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71,608 </w:t>
            </w:r>
          </w:p>
        </w:tc>
      </w:tr>
      <w:tr w:rsidR="001B5CA7" w:rsidRPr="00E66D23" w14:paraId="41F1CCE9" w14:textId="77777777" w:rsidTr="00635DBD">
        <w:trPr>
          <w:trHeight w:val="20"/>
        </w:trPr>
        <w:tc>
          <w:tcPr>
            <w:tcW w:w="662" w:type="dxa"/>
            <w:noWrap/>
            <w:hideMark/>
          </w:tcPr>
          <w:p w14:paraId="3694E07C"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874BB1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Suriname</w:t>
            </w:r>
          </w:p>
        </w:tc>
        <w:tc>
          <w:tcPr>
            <w:tcW w:w="667" w:type="dxa"/>
            <w:noWrap/>
            <w:hideMark/>
          </w:tcPr>
          <w:p w14:paraId="013ACE4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480860F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SSLC</w:t>
            </w:r>
          </w:p>
        </w:tc>
        <w:tc>
          <w:tcPr>
            <w:tcW w:w="2749" w:type="dxa"/>
            <w:noWrap/>
            <w:hideMark/>
          </w:tcPr>
          <w:p w14:paraId="047CE88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Suriname Survey of Living Conditions 2022</w:t>
            </w:r>
          </w:p>
        </w:tc>
        <w:tc>
          <w:tcPr>
            <w:tcW w:w="2947" w:type="dxa"/>
            <w:noWrap/>
            <w:hideMark/>
          </w:tcPr>
          <w:p w14:paraId="46F07D12"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Inter American</w:t>
            </w:r>
            <w:proofErr w:type="spellEnd"/>
            <w:r w:rsidRPr="00931BFE">
              <w:rPr>
                <w:rFonts w:ascii="Calibri" w:eastAsia="Times New Roman" w:hAnsi="Calibri" w:cs="Calibri"/>
                <w:sz w:val="16"/>
                <w:szCs w:val="16"/>
                <w:lang w:eastAsia="en-US"/>
              </w:rPr>
              <w:t xml:space="preserve"> Development Bank</w:t>
            </w:r>
          </w:p>
        </w:tc>
        <w:tc>
          <w:tcPr>
            <w:tcW w:w="797" w:type="dxa"/>
            <w:noWrap/>
            <w:hideMark/>
          </w:tcPr>
          <w:p w14:paraId="12FAFE1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7,713 </w:t>
            </w:r>
          </w:p>
        </w:tc>
      </w:tr>
      <w:tr w:rsidR="001B5CA7" w:rsidRPr="00E66D23" w14:paraId="4F26ADF3" w14:textId="77777777" w:rsidTr="00635DBD">
        <w:trPr>
          <w:trHeight w:val="20"/>
        </w:trPr>
        <w:tc>
          <w:tcPr>
            <w:tcW w:w="662" w:type="dxa"/>
            <w:noWrap/>
            <w:hideMark/>
          </w:tcPr>
          <w:p w14:paraId="744ECE59"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E4F260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Sweden</w:t>
            </w:r>
          </w:p>
        </w:tc>
        <w:tc>
          <w:tcPr>
            <w:tcW w:w="667" w:type="dxa"/>
            <w:noWrap/>
            <w:hideMark/>
          </w:tcPr>
          <w:p w14:paraId="0D7240B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328ACF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7A7FE0A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2021</w:t>
            </w:r>
          </w:p>
        </w:tc>
        <w:tc>
          <w:tcPr>
            <w:tcW w:w="2947" w:type="dxa"/>
            <w:noWrap/>
            <w:hideMark/>
          </w:tcPr>
          <w:p w14:paraId="16D9988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Sweden</w:t>
            </w:r>
          </w:p>
        </w:tc>
        <w:tc>
          <w:tcPr>
            <w:tcW w:w="797" w:type="dxa"/>
            <w:noWrap/>
            <w:hideMark/>
          </w:tcPr>
          <w:p w14:paraId="34BCEEE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21,715 </w:t>
            </w:r>
          </w:p>
        </w:tc>
      </w:tr>
      <w:tr w:rsidR="001B5CA7" w:rsidRPr="00E66D23" w14:paraId="76BD72DC" w14:textId="77777777" w:rsidTr="00635DBD">
        <w:trPr>
          <w:trHeight w:val="20"/>
        </w:trPr>
        <w:tc>
          <w:tcPr>
            <w:tcW w:w="662" w:type="dxa"/>
            <w:noWrap/>
            <w:hideMark/>
          </w:tcPr>
          <w:p w14:paraId="19EC116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0656DC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Switzerland</w:t>
            </w:r>
          </w:p>
        </w:tc>
        <w:tc>
          <w:tcPr>
            <w:tcW w:w="667" w:type="dxa"/>
            <w:noWrap/>
            <w:hideMark/>
          </w:tcPr>
          <w:p w14:paraId="1E30087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33C25D8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EU-SILC</w:t>
            </w:r>
          </w:p>
        </w:tc>
        <w:tc>
          <w:tcPr>
            <w:tcW w:w="2749" w:type="dxa"/>
            <w:noWrap/>
            <w:hideMark/>
          </w:tcPr>
          <w:p w14:paraId="428BE8A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European Union Statistics on Income and Living Conditions 2019</w:t>
            </w:r>
          </w:p>
        </w:tc>
        <w:tc>
          <w:tcPr>
            <w:tcW w:w="2947" w:type="dxa"/>
            <w:noWrap/>
            <w:hideMark/>
          </w:tcPr>
          <w:p w14:paraId="0C682C6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Swiss Federal Statistical Office</w:t>
            </w:r>
          </w:p>
        </w:tc>
        <w:tc>
          <w:tcPr>
            <w:tcW w:w="797" w:type="dxa"/>
            <w:noWrap/>
            <w:hideMark/>
          </w:tcPr>
          <w:p w14:paraId="137B28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16,662 </w:t>
            </w:r>
          </w:p>
        </w:tc>
      </w:tr>
      <w:tr w:rsidR="001B5CA7" w:rsidRPr="00E66D23" w14:paraId="78D86CD8" w14:textId="77777777" w:rsidTr="00635DBD">
        <w:trPr>
          <w:trHeight w:val="20"/>
        </w:trPr>
        <w:tc>
          <w:tcPr>
            <w:tcW w:w="662" w:type="dxa"/>
            <w:noWrap/>
            <w:hideMark/>
          </w:tcPr>
          <w:p w14:paraId="5CEC5BD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28BC23B" w14:textId="27DBA50C"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São Tomé and Pr</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ncipe</w:t>
            </w:r>
          </w:p>
        </w:tc>
        <w:tc>
          <w:tcPr>
            <w:tcW w:w="667" w:type="dxa"/>
            <w:noWrap/>
            <w:hideMark/>
          </w:tcPr>
          <w:p w14:paraId="76A7590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2017</w:t>
            </w:r>
          </w:p>
        </w:tc>
        <w:tc>
          <w:tcPr>
            <w:tcW w:w="896" w:type="dxa"/>
            <w:noWrap/>
            <w:hideMark/>
          </w:tcPr>
          <w:p w14:paraId="0D103F1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IOF</w:t>
            </w:r>
          </w:p>
        </w:tc>
        <w:tc>
          <w:tcPr>
            <w:tcW w:w="2749" w:type="dxa"/>
            <w:noWrap/>
            <w:hideMark/>
          </w:tcPr>
          <w:p w14:paraId="4350F01B"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Inquerito</w:t>
            </w:r>
            <w:proofErr w:type="spellEnd"/>
            <w:r w:rsidRPr="00931BFE">
              <w:rPr>
                <w:rFonts w:ascii="Calibri" w:eastAsia="Times New Roman" w:hAnsi="Calibri" w:cs="Calibri"/>
                <w:sz w:val="16"/>
                <w:szCs w:val="16"/>
                <w:lang w:eastAsia="en-US"/>
              </w:rPr>
              <w:t xml:space="preserve"> Aos </w:t>
            </w:r>
            <w:proofErr w:type="spellStart"/>
            <w:r w:rsidRPr="00931BFE">
              <w:rPr>
                <w:rFonts w:ascii="Calibri" w:eastAsia="Times New Roman" w:hAnsi="Calibri" w:cs="Calibri"/>
                <w:sz w:val="16"/>
                <w:szCs w:val="16"/>
                <w:lang w:eastAsia="en-US"/>
              </w:rPr>
              <w:t>Orcamentos</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Familiares</w:t>
            </w:r>
            <w:proofErr w:type="spellEnd"/>
            <w:r w:rsidRPr="00931BFE">
              <w:rPr>
                <w:rFonts w:ascii="Calibri" w:eastAsia="Times New Roman" w:hAnsi="Calibri" w:cs="Calibri"/>
                <w:sz w:val="16"/>
                <w:szCs w:val="16"/>
                <w:lang w:eastAsia="en-US"/>
              </w:rPr>
              <w:t xml:space="preserve"> 2017</w:t>
            </w:r>
          </w:p>
        </w:tc>
        <w:tc>
          <w:tcPr>
            <w:tcW w:w="2947" w:type="dxa"/>
            <w:noWrap/>
            <w:hideMark/>
          </w:tcPr>
          <w:p w14:paraId="13180FBB" w14:textId="26F50361"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Estat</w:t>
            </w:r>
            <w:r w:rsidR="00797926">
              <w:rPr>
                <w:rFonts w:ascii="Calibri" w:eastAsia="Times New Roman" w:hAnsi="Calibri" w:cs="Calibri"/>
                <w:sz w:val="16"/>
                <w:szCs w:val="16"/>
                <w:lang w:eastAsia="en-US"/>
              </w:rPr>
              <w:t>Í</w:t>
            </w:r>
            <w:r w:rsidRPr="00931BFE">
              <w:rPr>
                <w:rFonts w:ascii="Calibri" w:eastAsia="Times New Roman" w:hAnsi="Calibri" w:cs="Calibri"/>
                <w:sz w:val="16"/>
                <w:szCs w:val="16"/>
                <w:lang w:eastAsia="en-US"/>
              </w:rPr>
              <w:t>stica</w:t>
            </w:r>
            <w:proofErr w:type="spellEnd"/>
          </w:p>
        </w:tc>
        <w:tc>
          <w:tcPr>
            <w:tcW w:w="797" w:type="dxa"/>
            <w:noWrap/>
            <w:hideMark/>
          </w:tcPr>
          <w:p w14:paraId="1D203D3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11,614 </w:t>
            </w:r>
          </w:p>
        </w:tc>
      </w:tr>
      <w:tr w:rsidR="001B5CA7" w:rsidRPr="00E66D23" w14:paraId="74DD0697" w14:textId="77777777" w:rsidTr="00635DBD">
        <w:trPr>
          <w:trHeight w:val="20"/>
        </w:trPr>
        <w:tc>
          <w:tcPr>
            <w:tcW w:w="662" w:type="dxa"/>
            <w:noWrap/>
            <w:hideMark/>
          </w:tcPr>
          <w:p w14:paraId="21D497D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3D14F2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Taiwan, China</w:t>
            </w:r>
          </w:p>
        </w:tc>
        <w:tc>
          <w:tcPr>
            <w:tcW w:w="667" w:type="dxa"/>
            <w:noWrap/>
            <w:hideMark/>
          </w:tcPr>
          <w:p w14:paraId="3FD621F2"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4E1232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FIDES-LIS</w:t>
            </w:r>
          </w:p>
        </w:tc>
        <w:tc>
          <w:tcPr>
            <w:tcW w:w="2749" w:type="dxa"/>
            <w:noWrap/>
            <w:hideMark/>
          </w:tcPr>
          <w:p w14:paraId="1C0E214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of Family Income and Expenditure, Taiwan Area</w:t>
            </w:r>
          </w:p>
        </w:tc>
        <w:tc>
          <w:tcPr>
            <w:tcW w:w="2947" w:type="dxa"/>
            <w:noWrap/>
            <w:hideMark/>
          </w:tcPr>
          <w:p w14:paraId="65205F2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Directorate General of Budget, Accounting and Statistics (DGBAS)</w:t>
            </w:r>
          </w:p>
        </w:tc>
        <w:tc>
          <w:tcPr>
            <w:tcW w:w="797" w:type="dxa"/>
            <w:noWrap/>
            <w:hideMark/>
          </w:tcPr>
          <w:p w14:paraId="25EFA01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46,894 </w:t>
            </w:r>
          </w:p>
        </w:tc>
      </w:tr>
      <w:tr w:rsidR="001B5CA7" w:rsidRPr="00E66D23" w14:paraId="5FE6CA03" w14:textId="77777777" w:rsidTr="00635DBD">
        <w:trPr>
          <w:trHeight w:val="20"/>
        </w:trPr>
        <w:tc>
          <w:tcPr>
            <w:tcW w:w="662" w:type="dxa"/>
            <w:noWrap/>
            <w:hideMark/>
          </w:tcPr>
          <w:p w14:paraId="5E52BB3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6E4866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Tajikistan</w:t>
            </w:r>
          </w:p>
        </w:tc>
        <w:tc>
          <w:tcPr>
            <w:tcW w:w="667" w:type="dxa"/>
            <w:noWrap/>
            <w:hideMark/>
          </w:tcPr>
          <w:p w14:paraId="280495A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2015</w:t>
            </w:r>
          </w:p>
        </w:tc>
        <w:tc>
          <w:tcPr>
            <w:tcW w:w="896" w:type="dxa"/>
            <w:noWrap/>
            <w:hideMark/>
          </w:tcPr>
          <w:p w14:paraId="52ECF92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HSITAFIEN</w:t>
            </w:r>
          </w:p>
        </w:tc>
        <w:tc>
          <w:tcPr>
            <w:tcW w:w="2749" w:type="dxa"/>
            <w:noWrap/>
            <w:hideMark/>
          </w:tcPr>
          <w:p w14:paraId="681F722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Survey for the Purpose of Improvement, Targeting and Advancing the Formula of Indirect Estimates of Needs 2015</w:t>
            </w:r>
          </w:p>
        </w:tc>
        <w:tc>
          <w:tcPr>
            <w:tcW w:w="2947" w:type="dxa"/>
            <w:noWrap/>
            <w:hideMark/>
          </w:tcPr>
          <w:p w14:paraId="196B67B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Ministry of Health of Tajikistan, World Bank</w:t>
            </w:r>
          </w:p>
        </w:tc>
        <w:tc>
          <w:tcPr>
            <w:tcW w:w="797" w:type="dxa"/>
            <w:noWrap/>
            <w:hideMark/>
          </w:tcPr>
          <w:p w14:paraId="487587C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20,163 </w:t>
            </w:r>
          </w:p>
        </w:tc>
      </w:tr>
      <w:tr w:rsidR="001B5CA7" w:rsidRPr="00E66D23" w14:paraId="2CEFB5BB" w14:textId="77777777" w:rsidTr="00635DBD">
        <w:trPr>
          <w:trHeight w:val="20"/>
        </w:trPr>
        <w:tc>
          <w:tcPr>
            <w:tcW w:w="662" w:type="dxa"/>
            <w:noWrap/>
            <w:hideMark/>
          </w:tcPr>
          <w:p w14:paraId="33E0C46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0DCAD0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Tanzania</w:t>
            </w:r>
          </w:p>
        </w:tc>
        <w:tc>
          <w:tcPr>
            <w:tcW w:w="667" w:type="dxa"/>
            <w:noWrap/>
            <w:hideMark/>
          </w:tcPr>
          <w:p w14:paraId="3CE6525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2018</w:t>
            </w:r>
          </w:p>
        </w:tc>
        <w:tc>
          <w:tcPr>
            <w:tcW w:w="896" w:type="dxa"/>
            <w:noWrap/>
            <w:hideMark/>
          </w:tcPr>
          <w:p w14:paraId="6AF2807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743653E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2017-2018</w:t>
            </w:r>
          </w:p>
        </w:tc>
        <w:tc>
          <w:tcPr>
            <w:tcW w:w="2947" w:type="dxa"/>
            <w:noWrap/>
            <w:hideMark/>
          </w:tcPr>
          <w:p w14:paraId="633DB17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Bureau of Statistics (NBS)</w:t>
            </w:r>
          </w:p>
        </w:tc>
        <w:tc>
          <w:tcPr>
            <w:tcW w:w="797" w:type="dxa"/>
            <w:noWrap/>
            <w:hideMark/>
          </w:tcPr>
          <w:p w14:paraId="50CEE9E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46,568 </w:t>
            </w:r>
          </w:p>
        </w:tc>
      </w:tr>
      <w:tr w:rsidR="001B5CA7" w:rsidRPr="00E66D23" w14:paraId="5EAE8CB3" w14:textId="77777777" w:rsidTr="00635DBD">
        <w:trPr>
          <w:trHeight w:val="20"/>
        </w:trPr>
        <w:tc>
          <w:tcPr>
            <w:tcW w:w="662" w:type="dxa"/>
            <w:noWrap/>
            <w:hideMark/>
          </w:tcPr>
          <w:p w14:paraId="031BA1F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6219B8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Thailand</w:t>
            </w:r>
          </w:p>
        </w:tc>
        <w:tc>
          <w:tcPr>
            <w:tcW w:w="667" w:type="dxa"/>
            <w:noWrap/>
            <w:hideMark/>
          </w:tcPr>
          <w:p w14:paraId="62589496"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B4929B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SES</w:t>
            </w:r>
          </w:p>
        </w:tc>
        <w:tc>
          <w:tcPr>
            <w:tcW w:w="2749" w:type="dxa"/>
            <w:noWrap/>
            <w:hideMark/>
          </w:tcPr>
          <w:p w14:paraId="40D2288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Socio-Economic Survey 2021</w:t>
            </w:r>
          </w:p>
        </w:tc>
        <w:tc>
          <w:tcPr>
            <w:tcW w:w="2947" w:type="dxa"/>
            <w:noWrap/>
            <w:hideMark/>
          </w:tcPr>
          <w:p w14:paraId="596A5F3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Statistical Office of Thailand (NSO)</w:t>
            </w:r>
          </w:p>
        </w:tc>
        <w:tc>
          <w:tcPr>
            <w:tcW w:w="797" w:type="dxa"/>
            <w:noWrap/>
            <w:hideMark/>
          </w:tcPr>
          <w:p w14:paraId="60D4CC4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130,580 </w:t>
            </w:r>
          </w:p>
        </w:tc>
      </w:tr>
      <w:tr w:rsidR="001B5CA7" w:rsidRPr="00E66D23" w14:paraId="335DEB56" w14:textId="77777777" w:rsidTr="00635DBD">
        <w:trPr>
          <w:trHeight w:val="20"/>
        </w:trPr>
        <w:tc>
          <w:tcPr>
            <w:tcW w:w="662" w:type="dxa"/>
            <w:noWrap/>
            <w:hideMark/>
          </w:tcPr>
          <w:p w14:paraId="695889F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4B29C6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Timor-Leste</w:t>
            </w:r>
          </w:p>
        </w:tc>
        <w:tc>
          <w:tcPr>
            <w:tcW w:w="667" w:type="dxa"/>
            <w:noWrap/>
            <w:hideMark/>
          </w:tcPr>
          <w:p w14:paraId="53261D8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2014</w:t>
            </w:r>
          </w:p>
        </w:tc>
        <w:tc>
          <w:tcPr>
            <w:tcW w:w="896" w:type="dxa"/>
            <w:noWrap/>
            <w:hideMark/>
          </w:tcPr>
          <w:p w14:paraId="78480AF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TLSLS</w:t>
            </w:r>
          </w:p>
        </w:tc>
        <w:tc>
          <w:tcPr>
            <w:tcW w:w="2749" w:type="dxa"/>
            <w:noWrap/>
            <w:hideMark/>
          </w:tcPr>
          <w:p w14:paraId="7ED9FC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Timor-Leste Living Standards Survey 2014</w:t>
            </w:r>
          </w:p>
        </w:tc>
        <w:tc>
          <w:tcPr>
            <w:tcW w:w="2947" w:type="dxa"/>
            <w:noWrap/>
            <w:hideMark/>
          </w:tcPr>
          <w:p w14:paraId="0BB79E2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Statistics Directorate</w:t>
            </w:r>
          </w:p>
        </w:tc>
        <w:tc>
          <w:tcPr>
            <w:tcW w:w="797" w:type="dxa"/>
            <w:noWrap/>
            <w:hideMark/>
          </w:tcPr>
          <w:p w14:paraId="1E3A085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32,079 </w:t>
            </w:r>
          </w:p>
        </w:tc>
      </w:tr>
      <w:tr w:rsidR="001B5CA7" w:rsidRPr="00E66D23" w14:paraId="1B9209D1" w14:textId="77777777" w:rsidTr="00635DBD">
        <w:trPr>
          <w:trHeight w:val="20"/>
        </w:trPr>
        <w:tc>
          <w:tcPr>
            <w:tcW w:w="662" w:type="dxa"/>
            <w:noWrap/>
            <w:hideMark/>
          </w:tcPr>
          <w:p w14:paraId="351A08E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2D4446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Togo</w:t>
            </w:r>
          </w:p>
        </w:tc>
        <w:tc>
          <w:tcPr>
            <w:tcW w:w="667" w:type="dxa"/>
            <w:noWrap/>
            <w:hideMark/>
          </w:tcPr>
          <w:p w14:paraId="6451365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A9EFC1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EHCVM</w:t>
            </w:r>
          </w:p>
        </w:tc>
        <w:tc>
          <w:tcPr>
            <w:tcW w:w="2749" w:type="dxa"/>
            <w:noWrap/>
            <w:hideMark/>
          </w:tcPr>
          <w:p w14:paraId="603A5061"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Harmonisee</w:t>
            </w:r>
            <w:proofErr w:type="spellEnd"/>
            <w:r w:rsidRPr="00931BFE">
              <w:rPr>
                <w:rFonts w:ascii="Calibri" w:eastAsia="Times New Roman" w:hAnsi="Calibri" w:cs="Calibri"/>
                <w:sz w:val="16"/>
                <w:szCs w:val="16"/>
                <w:lang w:eastAsia="en-US"/>
              </w:rPr>
              <w:t xml:space="preserve"> sur les Conditions de Vie des Menages</w:t>
            </w:r>
          </w:p>
        </w:tc>
        <w:tc>
          <w:tcPr>
            <w:tcW w:w="2947" w:type="dxa"/>
            <w:noWrap/>
            <w:hideMark/>
          </w:tcPr>
          <w:p w14:paraId="382A7866" w14:textId="33AC9A35"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et des Etudes </w:t>
            </w:r>
            <w:proofErr w:type="spellStart"/>
            <w:r w:rsidRPr="00931BFE">
              <w:rPr>
                <w:rFonts w:ascii="Calibri" w:eastAsia="Times New Roman" w:hAnsi="Calibri" w:cs="Calibri"/>
                <w:sz w:val="16"/>
                <w:szCs w:val="16"/>
                <w:lang w:eastAsia="en-US"/>
              </w:rPr>
              <w:t>Economiques</w:t>
            </w:r>
            <w:proofErr w:type="spellEnd"/>
            <w:r w:rsidRPr="00931BFE">
              <w:rPr>
                <w:rFonts w:ascii="Calibri" w:eastAsia="Times New Roman" w:hAnsi="Calibri" w:cs="Calibri"/>
                <w:sz w:val="16"/>
                <w:szCs w:val="16"/>
                <w:lang w:eastAsia="en-US"/>
              </w:rPr>
              <w:t xml:space="preserve"> et</w:t>
            </w:r>
            <w:r w:rsidR="00635DBD">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Démographiques</w:t>
            </w:r>
            <w:proofErr w:type="spellEnd"/>
          </w:p>
        </w:tc>
        <w:tc>
          <w:tcPr>
            <w:tcW w:w="797" w:type="dxa"/>
            <w:noWrap/>
            <w:hideMark/>
          </w:tcPr>
          <w:p w14:paraId="5059AEC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28,815 </w:t>
            </w:r>
          </w:p>
        </w:tc>
      </w:tr>
      <w:tr w:rsidR="001B5CA7" w:rsidRPr="00E66D23" w14:paraId="321F65AA" w14:textId="77777777" w:rsidTr="00635DBD">
        <w:trPr>
          <w:trHeight w:val="20"/>
        </w:trPr>
        <w:tc>
          <w:tcPr>
            <w:tcW w:w="662" w:type="dxa"/>
            <w:noWrap/>
            <w:hideMark/>
          </w:tcPr>
          <w:p w14:paraId="4C8F596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3265093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Tonga</w:t>
            </w:r>
          </w:p>
        </w:tc>
        <w:tc>
          <w:tcPr>
            <w:tcW w:w="667" w:type="dxa"/>
            <w:noWrap/>
            <w:hideMark/>
          </w:tcPr>
          <w:p w14:paraId="691FBCE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019DD02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1E47BF9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2021</w:t>
            </w:r>
          </w:p>
        </w:tc>
        <w:tc>
          <w:tcPr>
            <w:tcW w:w="2947" w:type="dxa"/>
            <w:noWrap/>
            <w:hideMark/>
          </w:tcPr>
          <w:p w14:paraId="418DBFA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Statistics Department - Government of The Kingdom of Tonga</w:t>
            </w:r>
          </w:p>
        </w:tc>
        <w:tc>
          <w:tcPr>
            <w:tcW w:w="797" w:type="dxa"/>
            <w:noWrap/>
            <w:hideMark/>
          </w:tcPr>
          <w:p w14:paraId="75FE26B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11,061 </w:t>
            </w:r>
          </w:p>
        </w:tc>
      </w:tr>
      <w:tr w:rsidR="001B5CA7" w:rsidRPr="00E66D23" w14:paraId="1C44BB26" w14:textId="77777777" w:rsidTr="00635DBD">
        <w:trPr>
          <w:trHeight w:val="20"/>
        </w:trPr>
        <w:tc>
          <w:tcPr>
            <w:tcW w:w="662" w:type="dxa"/>
            <w:noWrap/>
            <w:hideMark/>
          </w:tcPr>
          <w:p w14:paraId="798BECE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80CDC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Tunisia</w:t>
            </w:r>
          </w:p>
        </w:tc>
        <w:tc>
          <w:tcPr>
            <w:tcW w:w="667" w:type="dxa"/>
            <w:noWrap/>
            <w:hideMark/>
          </w:tcPr>
          <w:p w14:paraId="7065688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7D68DA8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NSHBCSL</w:t>
            </w:r>
          </w:p>
        </w:tc>
        <w:tc>
          <w:tcPr>
            <w:tcW w:w="2749" w:type="dxa"/>
            <w:noWrap/>
            <w:hideMark/>
          </w:tcPr>
          <w:p w14:paraId="3A93C602"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Enquête</w:t>
            </w:r>
            <w:proofErr w:type="spellEnd"/>
            <w:r w:rsidRPr="00931BFE">
              <w:rPr>
                <w:rFonts w:ascii="Calibri" w:eastAsia="Times New Roman" w:hAnsi="Calibri" w:cs="Calibri"/>
                <w:sz w:val="16"/>
                <w:szCs w:val="16"/>
                <w:lang w:eastAsia="en-US"/>
              </w:rPr>
              <w:t xml:space="preserve"> Nationale sur le Budget, la </w:t>
            </w:r>
            <w:proofErr w:type="spellStart"/>
            <w:r w:rsidRPr="00931BFE">
              <w:rPr>
                <w:rFonts w:ascii="Calibri" w:eastAsia="Times New Roman" w:hAnsi="Calibri" w:cs="Calibri"/>
                <w:sz w:val="16"/>
                <w:szCs w:val="16"/>
                <w:lang w:eastAsia="en-US"/>
              </w:rPr>
              <w:t>Consommation</w:t>
            </w:r>
            <w:proofErr w:type="spellEnd"/>
            <w:r w:rsidRPr="00931BFE">
              <w:rPr>
                <w:rFonts w:ascii="Calibri" w:eastAsia="Times New Roman" w:hAnsi="Calibri" w:cs="Calibri"/>
                <w:sz w:val="16"/>
                <w:szCs w:val="16"/>
                <w:lang w:eastAsia="en-US"/>
              </w:rPr>
              <w:t xml:space="preserve"> et le </w:t>
            </w:r>
            <w:proofErr w:type="spellStart"/>
            <w:r w:rsidRPr="00931BFE">
              <w:rPr>
                <w:rFonts w:ascii="Calibri" w:eastAsia="Times New Roman" w:hAnsi="Calibri" w:cs="Calibri"/>
                <w:sz w:val="16"/>
                <w:szCs w:val="16"/>
                <w:lang w:eastAsia="en-US"/>
              </w:rPr>
              <w:t>Niveau</w:t>
            </w:r>
            <w:proofErr w:type="spellEnd"/>
            <w:r w:rsidRPr="00931BFE">
              <w:rPr>
                <w:rFonts w:ascii="Calibri" w:eastAsia="Times New Roman" w:hAnsi="Calibri" w:cs="Calibri"/>
                <w:sz w:val="16"/>
                <w:szCs w:val="16"/>
                <w:lang w:eastAsia="en-US"/>
              </w:rPr>
              <w:t xml:space="preserve"> de Vie des Ménages 2021</w:t>
            </w:r>
          </w:p>
        </w:tc>
        <w:tc>
          <w:tcPr>
            <w:tcW w:w="2947" w:type="dxa"/>
            <w:noWrap/>
            <w:hideMark/>
          </w:tcPr>
          <w:p w14:paraId="521FFC4A"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Institut</w:t>
            </w:r>
            <w:proofErr w:type="spellEnd"/>
            <w:r w:rsidRPr="00931BFE">
              <w:rPr>
                <w:rFonts w:ascii="Calibri" w:eastAsia="Times New Roman" w:hAnsi="Calibri" w:cs="Calibri"/>
                <w:sz w:val="16"/>
                <w:szCs w:val="16"/>
                <w:lang w:eastAsia="en-US"/>
              </w:rPr>
              <w:t xml:space="preserve"> National de la </w:t>
            </w:r>
            <w:proofErr w:type="spellStart"/>
            <w:r w:rsidRPr="00931BFE">
              <w:rPr>
                <w:rFonts w:ascii="Calibri" w:eastAsia="Times New Roman" w:hAnsi="Calibri" w:cs="Calibri"/>
                <w:sz w:val="16"/>
                <w:szCs w:val="16"/>
                <w:lang w:eastAsia="en-US"/>
              </w:rPr>
              <w:t>Statistique</w:t>
            </w:r>
            <w:proofErr w:type="spellEnd"/>
            <w:r w:rsidRPr="00931BFE">
              <w:rPr>
                <w:rFonts w:ascii="Calibri" w:eastAsia="Times New Roman" w:hAnsi="Calibri" w:cs="Calibri"/>
                <w:sz w:val="16"/>
                <w:szCs w:val="16"/>
                <w:lang w:eastAsia="en-US"/>
              </w:rPr>
              <w:t xml:space="preserve"> - Ministère de la Planification et de la </w:t>
            </w:r>
            <w:proofErr w:type="spellStart"/>
            <w:r w:rsidRPr="00931BFE">
              <w:rPr>
                <w:rFonts w:ascii="Calibri" w:eastAsia="Times New Roman" w:hAnsi="Calibri" w:cs="Calibri"/>
                <w:sz w:val="16"/>
                <w:szCs w:val="16"/>
                <w:lang w:eastAsia="en-US"/>
              </w:rPr>
              <w:t>Coopération</w:t>
            </w:r>
            <w:proofErr w:type="spellEnd"/>
            <w:r w:rsidRPr="00931BFE">
              <w:rPr>
                <w:rFonts w:ascii="Calibri" w:eastAsia="Times New Roman" w:hAnsi="Calibri" w:cs="Calibri"/>
                <w:sz w:val="16"/>
                <w:szCs w:val="16"/>
                <w:lang w:eastAsia="en-US"/>
              </w:rPr>
              <w:t xml:space="preserve"> </w:t>
            </w:r>
            <w:proofErr w:type="spellStart"/>
            <w:r w:rsidRPr="00931BFE">
              <w:rPr>
                <w:rFonts w:ascii="Calibri" w:eastAsia="Times New Roman" w:hAnsi="Calibri" w:cs="Calibri"/>
                <w:sz w:val="16"/>
                <w:szCs w:val="16"/>
                <w:lang w:eastAsia="en-US"/>
              </w:rPr>
              <w:t>Internationale</w:t>
            </w:r>
            <w:proofErr w:type="spellEnd"/>
          </w:p>
        </w:tc>
        <w:tc>
          <w:tcPr>
            <w:tcW w:w="797" w:type="dxa"/>
            <w:noWrap/>
            <w:hideMark/>
          </w:tcPr>
          <w:p w14:paraId="301E7A4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65,524 </w:t>
            </w:r>
          </w:p>
        </w:tc>
      </w:tr>
      <w:tr w:rsidR="001B5CA7" w:rsidRPr="00E66D23" w14:paraId="3F6F9731" w14:textId="77777777" w:rsidTr="00635DBD">
        <w:trPr>
          <w:trHeight w:val="20"/>
        </w:trPr>
        <w:tc>
          <w:tcPr>
            <w:tcW w:w="662" w:type="dxa"/>
            <w:noWrap/>
            <w:hideMark/>
          </w:tcPr>
          <w:p w14:paraId="13CC68B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3DADC8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Tuvalu</w:t>
            </w:r>
          </w:p>
        </w:tc>
        <w:tc>
          <w:tcPr>
            <w:tcW w:w="667" w:type="dxa"/>
            <w:noWrap/>
            <w:hideMark/>
          </w:tcPr>
          <w:p w14:paraId="1E4ACD8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2010</w:t>
            </w:r>
          </w:p>
        </w:tc>
        <w:tc>
          <w:tcPr>
            <w:tcW w:w="896" w:type="dxa"/>
            <w:noWrap/>
            <w:hideMark/>
          </w:tcPr>
          <w:p w14:paraId="36BCA85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HIES</w:t>
            </w:r>
          </w:p>
        </w:tc>
        <w:tc>
          <w:tcPr>
            <w:tcW w:w="2749" w:type="dxa"/>
            <w:noWrap/>
            <w:hideMark/>
          </w:tcPr>
          <w:p w14:paraId="7E93C13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2010</w:t>
            </w:r>
          </w:p>
        </w:tc>
        <w:tc>
          <w:tcPr>
            <w:tcW w:w="2947" w:type="dxa"/>
            <w:noWrap/>
            <w:hideMark/>
          </w:tcPr>
          <w:p w14:paraId="056835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Statistics Division - Ministry of Finance and Economic Development - Government of Tuvalu</w:t>
            </w:r>
          </w:p>
        </w:tc>
        <w:tc>
          <w:tcPr>
            <w:tcW w:w="797" w:type="dxa"/>
            <w:noWrap/>
            <w:hideMark/>
          </w:tcPr>
          <w:p w14:paraId="09CAAD8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2,927 </w:t>
            </w:r>
          </w:p>
        </w:tc>
      </w:tr>
      <w:tr w:rsidR="001B5CA7" w:rsidRPr="00E66D23" w14:paraId="39DD7B78" w14:textId="77777777" w:rsidTr="00635DBD">
        <w:trPr>
          <w:trHeight w:val="20"/>
        </w:trPr>
        <w:tc>
          <w:tcPr>
            <w:tcW w:w="662" w:type="dxa"/>
            <w:noWrap/>
            <w:hideMark/>
          </w:tcPr>
          <w:p w14:paraId="3707FE68"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8B799D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Türkiye</w:t>
            </w:r>
          </w:p>
        </w:tc>
        <w:tc>
          <w:tcPr>
            <w:tcW w:w="667" w:type="dxa"/>
            <w:noWrap/>
            <w:hideMark/>
          </w:tcPr>
          <w:p w14:paraId="4694F66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5BBE144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SILC-C</w:t>
            </w:r>
          </w:p>
        </w:tc>
        <w:tc>
          <w:tcPr>
            <w:tcW w:w="2749" w:type="dxa"/>
            <w:noWrap/>
            <w:hideMark/>
          </w:tcPr>
          <w:p w14:paraId="261CC47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Survey on Income and Living Conditions 2022</w:t>
            </w:r>
          </w:p>
        </w:tc>
        <w:tc>
          <w:tcPr>
            <w:tcW w:w="2947" w:type="dxa"/>
            <w:noWrap/>
            <w:hideMark/>
          </w:tcPr>
          <w:p w14:paraId="38AA709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Turkish Statistical Institute</w:t>
            </w:r>
          </w:p>
        </w:tc>
        <w:tc>
          <w:tcPr>
            <w:tcW w:w="797" w:type="dxa"/>
            <w:noWrap/>
            <w:hideMark/>
          </w:tcPr>
          <w:p w14:paraId="7DAEE6E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85,450 </w:t>
            </w:r>
          </w:p>
        </w:tc>
      </w:tr>
      <w:tr w:rsidR="001B5CA7" w:rsidRPr="00E66D23" w14:paraId="458FFF47" w14:textId="77777777" w:rsidTr="00635DBD">
        <w:trPr>
          <w:trHeight w:val="20"/>
        </w:trPr>
        <w:tc>
          <w:tcPr>
            <w:tcW w:w="662" w:type="dxa"/>
            <w:noWrap/>
            <w:hideMark/>
          </w:tcPr>
          <w:p w14:paraId="00D689F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1781E6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Uganda</w:t>
            </w:r>
          </w:p>
        </w:tc>
        <w:tc>
          <w:tcPr>
            <w:tcW w:w="667" w:type="dxa"/>
            <w:noWrap/>
            <w:hideMark/>
          </w:tcPr>
          <w:p w14:paraId="383416F0"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4160C43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UNHS</w:t>
            </w:r>
          </w:p>
        </w:tc>
        <w:tc>
          <w:tcPr>
            <w:tcW w:w="2749" w:type="dxa"/>
            <w:noWrap/>
            <w:hideMark/>
          </w:tcPr>
          <w:p w14:paraId="385523D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National Household Survey 2019-2020</w:t>
            </w:r>
          </w:p>
        </w:tc>
        <w:tc>
          <w:tcPr>
            <w:tcW w:w="2947" w:type="dxa"/>
            <w:noWrap/>
            <w:hideMark/>
          </w:tcPr>
          <w:p w14:paraId="354CB41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Uganda Bureau of Statistics</w:t>
            </w:r>
          </w:p>
        </w:tc>
        <w:tc>
          <w:tcPr>
            <w:tcW w:w="797" w:type="dxa"/>
            <w:noWrap/>
            <w:hideMark/>
          </w:tcPr>
          <w:p w14:paraId="5AA6A18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64,731 </w:t>
            </w:r>
          </w:p>
        </w:tc>
      </w:tr>
      <w:tr w:rsidR="001B5CA7" w:rsidRPr="00E66D23" w14:paraId="3FE20DBC" w14:textId="77777777" w:rsidTr="00635DBD">
        <w:trPr>
          <w:trHeight w:val="20"/>
        </w:trPr>
        <w:tc>
          <w:tcPr>
            <w:tcW w:w="662" w:type="dxa"/>
            <w:noWrap/>
            <w:hideMark/>
          </w:tcPr>
          <w:p w14:paraId="40411FF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D73D9B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Ukraine</w:t>
            </w:r>
          </w:p>
        </w:tc>
        <w:tc>
          <w:tcPr>
            <w:tcW w:w="667" w:type="dxa"/>
            <w:noWrap/>
            <w:hideMark/>
          </w:tcPr>
          <w:p w14:paraId="00730D0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2020</w:t>
            </w:r>
          </w:p>
        </w:tc>
        <w:tc>
          <w:tcPr>
            <w:tcW w:w="896" w:type="dxa"/>
            <w:noWrap/>
            <w:hideMark/>
          </w:tcPr>
          <w:p w14:paraId="58C89CF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HLCS</w:t>
            </w:r>
          </w:p>
        </w:tc>
        <w:tc>
          <w:tcPr>
            <w:tcW w:w="2749" w:type="dxa"/>
            <w:noWrap/>
            <w:hideMark/>
          </w:tcPr>
          <w:p w14:paraId="23398EA3"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Living Conditions Survey 2020</w:t>
            </w:r>
          </w:p>
        </w:tc>
        <w:tc>
          <w:tcPr>
            <w:tcW w:w="2947" w:type="dxa"/>
            <w:noWrap/>
            <w:hideMark/>
          </w:tcPr>
          <w:p w14:paraId="7221D44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State Statistics Committee of Ukraine</w:t>
            </w:r>
          </w:p>
        </w:tc>
        <w:tc>
          <w:tcPr>
            <w:tcW w:w="797" w:type="dxa"/>
            <w:noWrap/>
            <w:hideMark/>
          </w:tcPr>
          <w:p w14:paraId="16D9E2E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16,603 </w:t>
            </w:r>
          </w:p>
        </w:tc>
      </w:tr>
      <w:tr w:rsidR="001B5CA7" w:rsidRPr="00E66D23" w14:paraId="419077A9" w14:textId="77777777" w:rsidTr="00635DBD">
        <w:trPr>
          <w:trHeight w:val="20"/>
        </w:trPr>
        <w:tc>
          <w:tcPr>
            <w:tcW w:w="662" w:type="dxa"/>
            <w:noWrap/>
            <w:hideMark/>
          </w:tcPr>
          <w:p w14:paraId="5E35B505"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D6E64D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United Kingdom</w:t>
            </w:r>
          </w:p>
        </w:tc>
        <w:tc>
          <w:tcPr>
            <w:tcW w:w="667" w:type="dxa"/>
            <w:noWrap/>
            <w:hideMark/>
          </w:tcPr>
          <w:p w14:paraId="1F1F9F1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B2803E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FRS-LIS</w:t>
            </w:r>
          </w:p>
        </w:tc>
        <w:tc>
          <w:tcPr>
            <w:tcW w:w="2749" w:type="dxa"/>
            <w:noWrap/>
            <w:hideMark/>
          </w:tcPr>
          <w:p w14:paraId="692ADC7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Family Resources Survey (FRS)</w:t>
            </w:r>
          </w:p>
        </w:tc>
        <w:tc>
          <w:tcPr>
            <w:tcW w:w="2947" w:type="dxa"/>
            <w:noWrap/>
            <w:hideMark/>
          </w:tcPr>
          <w:p w14:paraId="2C58540A"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Department for Work and Pensions (DWP)</w:t>
            </w:r>
          </w:p>
        </w:tc>
        <w:tc>
          <w:tcPr>
            <w:tcW w:w="797" w:type="dxa"/>
            <w:noWrap/>
            <w:hideMark/>
          </w:tcPr>
          <w:p w14:paraId="539CCDD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34,590 </w:t>
            </w:r>
          </w:p>
        </w:tc>
      </w:tr>
      <w:tr w:rsidR="001B5CA7" w:rsidRPr="00E66D23" w14:paraId="6EB76165" w14:textId="77777777" w:rsidTr="00635DBD">
        <w:trPr>
          <w:trHeight w:val="20"/>
        </w:trPr>
        <w:tc>
          <w:tcPr>
            <w:tcW w:w="662" w:type="dxa"/>
            <w:noWrap/>
            <w:hideMark/>
          </w:tcPr>
          <w:p w14:paraId="5E4B52BA"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AB19C9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United States</w:t>
            </w:r>
          </w:p>
        </w:tc>
        <w:tc>
          <w:tcPr>
            <w:tcW w:w="667" w:type="dxa"/>
            <w:noWrap/>
            <w:hideMark/>
          </w:tcPr>
          <w:p w14:paraId="5AD0F95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1DFB3A9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CPS-ASEC-LIS</w:t>
            </w:r>
          </w:p>
        </w:tc>
        <w:tc>
          <w:tcPr>
            <w:tcW w:w="2749" w:type="dxa"/>
            <w:noWrap/>
            <w:hideMark/>
          </w:tcPr>
          <w:p w14:paraId="4A0318C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Current Population Survey - ASEC (Annual Social and Economic Supplement)</w:t>
            </w:r>
          </w:p>
        </w:tc>
        <w:tc>
          <w:tcPr>
            <w:tcW w:w="2947" w:type="dxa"/>
            <w:noWrap/>
            <w:hideMark/>
          </w:tcPr>
          <w:p w14:paraId="73DA826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U.S. Census Bureau</w:t>
            </w:r>
          </w:p>
        </w:tc>
        <w:tc>
          <w:tcPr>
            <w:tcW w:w="797" w:type="dxa"/>
            <w:noWrap/>
            <w:hideMark/>
          </w:tcPr>
          <w:p w14:paraId="20C989C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152,341 </w:t>
            </w:r>
          </w:p>
        </w:tc>
      </w:tr>
      <w:tr w:rsidR="001B5CA7" w:rsidRPr="00E66D23" w14:paraId="50C7698A" w14:textId="77777777" w:rsidTr="00635DBD">
        <w:trPr>
          <w:trHeight w:val="20"/>
        </w:trPr>
        <w:tc>
          <w:tcPr>
            <w:tcW w:w="662" w:type="dxa"/>
            <w:noWrap/>
            <w:hideMark/>
          </w:tcPr>
          <w:p w14:paraId="0C20522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4EFD9D8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Uruguay</w:t>
            </w:r>
          </w:p>
        </w:tc>
        <w:tc>
          <w:tcPr>
            <w:tcW w:w="667" w:type="dxa"/>
            <w:noWrap/>
            <w:hideMark/>
          </w:tcPr>
          <w:p w14:paraId="729136A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896" w:type="dxa"/>
            <w:noWrap/>
            <w:hideMark/>
          </w:tcPr>
          <w:p w14:paraId="47EBADF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ECH-S2</w:t>
            </w:r>
          </w:p>
        </w:tc>
        <w:tc>
          <w:tcPr>
            <w:tcW w:w="2749" w:type="dxa"/>
            <w:noWrap/>
            <w:hideMark/>
          </w:tcPr>
          <w:p w14:paraId="377DC734" w14:textId="77777777" w:rsidR="00931BFE" w:rsidRPr="00931BFE" w:rsidRDefault="00931BFE" w:rsidP="00931BFE">
            <w:pPr>
              <w:jc w:val="left"/>
              <w:rPr>
                <w:rFonts w:ascii="Calibri" w:eastAsia="Times New Roman" w:hAnsi="Calibri" w:cs="Calibri"/>
                <w:sz w:val="16"/>
                <w:szCs w:val="16"/>
                <w:lang w:eastAsia="en-US"/>
              </w:rPr>
            </w:pPr>
            <w:proofErr w:type="spellStart"/>
            <w:r w:rsidRPr="00931BFE">
              <w:rPr>
                <w:rFonts w:ascii="Calibri" w:eastAsia="Times New Roman" w:hAnsi="Calibri" w:cs="Calibri"/>
                <w:sz w:val="16"/>
                <w:szCs w:val="16"/>
                <w:lang w:eastAsia="en-US"/>
              </w:rPr>
              <w:t>Encuesta</w:t>
            </w:r>
            <w:proofErr w:type="spellEnd"/>
            <w:r w:rsidRPr="00931BFE">
              <w:rPr>
                <w:rFonts w:ascii="Calibri" w:eastAsia="Times New Roman" w:hAnsi="Calibri" w:cs="Calibri"/>
                <w:sz w:val="16"/>
                <w:szCs w:val="16"/>
                <w:lang w:eastAsia="en-US"/>
              </w:rPr>
              <w:t xml:space="preserve"> Continua de </w:t>
            </w:r>
            <w:proofErr w:type="spellStart"/>
            <w:r w:rsidRPr="00931BFE">
              <w:rPr>
                <w:rFonts w:ascii="Calibri" w:eastAsia="Times New Roman" w:hAnsi="Calibri" w:cs="Calibri"/>
                <w:sz w:val="16"/>
                <w:szCs w:val="16"/>
                <w:lang w:eastAsia="en-US"/>
              </w:rPr>
              <w:t>Hogares</w:t>
            </w:r>
            <w:proofErr w:type="spellEnd"/>
            <w:r w:rsidRPr="00931BFE">
              <w:rPr>
                <w:rFonts w:ascii="Calibri" w:eastAsia="Times New Roman" w:hAnsi="Calibri" w:cs="Calibri"/>
                <w:sz w:val="16"/>
                <w:szCs w:val="16"/>
                <w:lang w:eastAsia="en-US"/>
              </w:rPr>
              <w:t xml:space="preserve"> - </w:t>
            </w:r>
            <w:proofErr w:type="spellStart"/>
            <w:r w:rsidRPr="00931BFE">
              <w:rPr>
                <w:rFonts w:ascii="Calibri" w:eastAsia="Times New Roman" w:hAnsi="Calibri" w:cs="Calibri"/>
                <w:sz w:val="16"/>
                <w:szCs w:val="16"/>
                <w:lang w:eastAsia="en-US"/>
              </w:rPr>
              <w:t>semestre</w:t>
            </w:r>
            <w:proofErr w:type="spellEnd"/>
            <w:r w:rsidRPr="00931BFE">
              <w:rPr>
                <w:rFonts w:ascii="Calibri" w:eastAsia="Times New Roman" w:hAnsi="Calibri" w:cs="Calibri"/>
                <w:sz w:val="16"/>
                <w:szCs w:val="16"/>
                <w:lang w:eastAsia="en-US"/>
              </w:rPr>
              <w:t xml:space="preserve"> II</w:t>
            </w:r>
          </w:p>
        </w:tc>
        <w:tc>
          <w:tcPr>
            <w:tcW w:w="2947" w:type="dxa"/>
            <w:noWrap/>
            <w:hideMark/>
          </w:tcPr>
          <w:p w14:paraId="6F4FF3FF"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Instituto Nacional de </w:t>
            </w:r>
            <w:proofErr w:type="spellStart"/>
            <w:r w:rsidRPr="00931BFE">
              <w:rPr>
                <w:rFonts w:ascii="Calibri" w:eastAsia="Times New Roman" w:hAnsi="Calibri" w:cs="Calibri"/>
                <w:sz w:val="16"/>
                <w:szCs w:val="16"/>
                <w:lang w:eastAsia="en-US"/>
              </w:rPr>
              <w:t>Estadãstica</w:t>
            </w:r>
            <w:proofErr w:type="spellEnd"/>
            <w:r w:rsidRPr="00931BFE">
              <w:rPr>
                <w:rFonts w:ascii="Calibri" w:eastAsia="Times New Roman" w:hAnsi="Calibri" w:cs="Calibri"/>
                <w:sz w:val="16"/>
                <w:szCs w:val="16"/>
                <w:lang w:eastAsia="en-US"/>
              </w:rPr>
              <w:t xml:space="preserve"> (INE)</w:t>
            </w:r>
          </w:p>
        </w:tc>
        <w:tc>
          <w:tcPr>
            <w:tcW w:w="797" w:type="dxa"/>
            <w:noWrap/>
            <w:hideMark/>
          </w:tcPr>
          <w:p w14:paraId="6950833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28,308 </w:t>
            </w:r>
          </w:p>
        </w:tc>
      </w:tr>
      <w:tr w:rsidR="001B5CA7" w:rsidRPr="00E66D23" w14:paraId="3BD1B68E" w14:textId="77777777" w:rsidTr="00635DBD">
        <w:trPr>
          <w:trHeight w:val="20"/>
        </w:trPr>
        <w:tc>
          <w:tcPr>
            <w:tcW w:w="662" w:type="dxa"/>
            <w:noWrap/>
            <w:hideMark/>
          </w:tcPr>
          <w:p w14:paraId="0D28BDA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F01A14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Uzbekistan</w:t>
            </w:r>
          </w:p>
        </w:tc>
        <w:tc>
          <w:tcPr>
            <w:tcW w:w="667" w:type="dxa"/>
            <w:noWrap/>
            <w:hideMark/>
          </w:tcPr>
          <w:p w14:paraId="2C956EF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7BD001A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75DD504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2022</w:t>
            </w:r>
          </w:p>
        </w:tc>
        <w:tc>
          <w:tcPr>
            <w:tcW w:w="2947" w:type="dxa"/>
            <w:noWrap/>
            <w:hideMark/>
          </w:tcPr>
          <w:p w14:paraId="465D3BA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State Committee of the Republic of Uzbekistan on Statistics</w:t>
            </w:r>
          </w:p>
        </w:tc>
        <w:tc>
          <w:tcPr>
            <w:tcW w:w="797" w:type="dxa"/>
            <w:noWrap/>
            <w:hideMark/>
          </w:tcPr>
          <w:p w14:paraId="01C69F1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72,241 </w:t>
            </w:r>
          </w:p>
        </w:tc>
      </w:tr>
      <w:tr w:rsidR="001B5CA7" w:rsidRPr="00E66D23" w14:paraId="6D594A5C" w14:textId="77777777" w:rsidTr="00635DBD">
        <w:trPr>
          <w:trHeight w:val="20"/>
        </w:trPr>
        <w:tc>
          <w:tcPr>
            <w:tcW w:w="662" w:type="dxa"/>
            <w:noWrap/>
            <w:hideMark/>
          </w:tcPr>
          <w:p w14:paraId="77553BD4"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1BE5277C"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Vanuatu</w:t>
            </w:r>
          </w:p>
        </w:tc>
        <w:tc>
          <w:tcPr>
            <w:tcW w:w="667" w:type="dxa"/>
            <w:noWrap/>
            <w:hideMark/>
          </w:tcPr>
          <w:p w14:paraId="4128701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4760734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NSDP</w:t>
            </w:r>
          </w:p>
        </w:tc>
        <w:tc>
          <w:tcPr>
            <w:tcW w:w="2749" w:type="dxa"/>
            <w:noWrap/>
            <w:hideMark/>
          </w:tcPr>
          <w:p w14:paraId="5A34281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Income and Expenditure Survey 2019-2020</w:t>
            </w:r>
          </w:p>
        </w:tc>
        <w:tc>
          <w:tcPr>
            <w:tcW w:w="2947" w:type="dxa"/>
            <w:noWrap/>
            <w:hideMark/>
          </w:tcPr>
          <w:p w14:paraId="1DF3C3E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Vanuatu National Statistics Office</w:t>
            </w:r>
          </w:p>
        </w:tc>
        <w:tc>
          <w:tcPr>
            <w:tcW w:w="797" w:type="dxa"/>
            <w:noWrap/>
            <w:hideMark/>
          </w:tcPr>
          <w:p w14:paraId="2BAED6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19,000 </w:t>
            </w:r>
          </w:p>
        </w:tc>
      </w:tr>
      <w:tr w:rsidR="001B5CA7" w:rsidRPr="00E66D23" w14:paraId="3611C426" w14:textId="77777777" w:rsidTr="00635DBD">
        <w:trPr>
          <w:trHeight w:val="20"/>
        </w:trPr>
        <w:tc>
          <w:tcPr>
            <w:tcW w:w="662" w:type="dxa"/>
            <w:noWrap/>
            <w:hideMark/>
          </w:tcPr>
          <w:p w14:paraId="1586A93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6A16EF0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Viet Nam</w:t>
            </w:r>
          </w:p>
        </w:tc>
        <w:tc>
          <w:tcPr>
            <w:tcW w:w="667" w:type="dxa"/>
            <w:noWrap/>
            <w:hideMark/>
          </w:tcPr>
          <w:p w14:paraId="0CDC10D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717FF92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VHLSS</w:t>
            </w:r>
          </w:p>
        </w:tc>
        <w:tc>
          <w:tcPr>
            <w:tcW w:w="2749" w:type="dxa"/>
            <w:noWrap/>
            <w:hideMark/>
          </w:tcPr>
          <w:p w14:paraId="558530B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Vietnam Household Living Standard </w:t>
            </w:r>
            <w:proofErr w:type="gramStart"/>
            <w:r w:rsidRPr="00931BFE">
              <w:rPr>
                <w:rFonts w:ascii="Calibri" w:eastAsia="Times New Roman" w:hAnsi="Calibri" w:cs="Calibri"/>
                <w:sz w:val="16"/>
                <w:szCs w:val="16"/>
                <w:lang w:eastAsia="en-US"/>
              </w:rPr>
              <w:t>Survey  2022</w:t>
            </w:r>
            <w:proofErr w:type="gramEnd"/>
          </w:p>
        </w:tc>
        <w:tc>
          <w:tcPr>
            <w:tcW w:w="2947" w:type="dxa"/>
            <w:noWrap/>
            <w:hideMark/>
          </w:tcPr>
          <w:p w14:paraId="71AAD27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General Statistics Office (GSO)</w:t>
            </w:r>
          </w:p>
        </w:tc>
        <w:tc>
          <w:tcPr>
            <w:tcW w:w="797" w:type="dxa"/>
            <w:noWrap/>
            <w:hideMark/>
          </w:tcPr>
          <w:p w14:paraId="415A08D6"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34,498 </w:t>
            </w:r>
          </w:p>
        </w:tc>
      </w:tr>
      <w:tr w:rsidR="001B5CA7" w:rsidRPr="00E66D23" w14:paraId="78D2A2C7" w14:textId="77777777" w:rsidTr="00635DBD">
        <w:trPr>
          <w:trHeight w:val="20"/>
        </w:trPr>
        <w:tc>
          <w:tcPr>
            <w:tcW w:w="662" w:type="dxa"/>
            <w:noWrap/>
            <w:hideMark/>
          </w:tcPr>
          <w:p w14:paraId="629EA771"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7B8A786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West Bank and Gaza</w:t>
            </w:r>
          </w:p>
        </w:tc>
        <w:tc>
          <w:tcPr>
            <w:tcW w:w="667" w:type="dxa"/>
            <w:noWrap/>
            <w:hideMark/>
          </w:tcPr>
          <w:p w14:paraId="0A393BBE"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2016</w:t>
            </w:r>
          </w:p>
        </w:tc>
        <w:tc>
          <w:tcPr>
            <w:tcW w:w="896" w:type="dxa"/>
            <w:noWrap/>
            <w:hideMark/>
          </w:tcPr>
          <w:p w14:paraId="50B5B054"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PECS</w:t>
            </w:r>
          </w:p>
        </w:tc>
        <w:tc>
          <w:tcPr>
            <w:tcW w:w="2749" w:type="dxa"/>
            <w:noWrap/>
            <w:hideMark/>
          </w:tcPr>
          <w:p w14:paraId="653A6B3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Palestinian Expenditure and Consumption Survey 2016</w:t>
            </w:r>
          </w:p>
        </w:tc>
        <w:tc>
          <w:tcPr>
            <w:tcW w:w="2947" w:type="dxa"/>
            <w:noWrap/>
            <w:hideMark/>
          </w:tcPr>
          <w:p w14:paraId="0D3021F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Palestinian Central Bureau of Statistics</w:t>
            </w:r>
          </w:p>
        </w:tc>
        <w:tc>
          <w:tcPr>
            <w:tcW w:w="797" w:type="dxa"/>
            <w:noWrap/>
            <w:hideMark/>
          </w:tcPr>
          <w:p w14:paraId="0A945D7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20,185 </w:t>
            </w:r>
          </w:p>
        </w:tc>
      </w:tr>
      <w:tr w:rsidR="001B5CA7" w:rsidRPr="00E66D23" w14:paraId="2AD12082" w14:textId="77777777" w:rsidTr="00635DBD">
        <w:trPr>
          <w:trHeight w:val="20"/>
        </w:trPr>
        <w:tc>
          <w:tcPr>
            <w:tcW w:w="662" w:type="dxa"/>
            <w:noWrap/>
            <w:hideMark/>
          </w:tcPr>
          <w:p w14:paraId="43BB927F"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0DEFE2B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Yemen, Rep.</w:t>
            </w:r>
          </w:p>
        </w:tc>
        <w:tc>
          <w:tcPr>
            <w:tcW w:w="667" w:type="dxa"/>
            <w:noWrap/>
            <w:hideMark/>
          </w:tcPr>
          <w:p w14:paraId="46D83787"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2014</w:t>
            </w:r>
          </w:p>
        </w:tc>
        <w:tc>
          <w:tcPr>
            <w:tcW w:w="896" w:type="dxa"/>
            <w:noWrap/>
            <w:hideMark/>
          </w:tcPr>
          <w:p w14:paraId="6FD71BB8"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HBS</w:t>
            </w:r>
          </w:p>
        </w:tc>
        <w:tc>
          <w:tcPr>
            <w:tcW w:w="2749" w:type="dxa"/>
            <w:noWrap/>
            <w:hideMark/>
          </w:tcPr>
          <w:p w14:paraId="2A4F4E57"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Household Budget Survey 2014</w:t>
            </w:r>
          </w:p>
        </w:tc>
        <w:tc>
          <w:tcPr>
            <w:tcW w:w="2947" w:type="dxa"/>
            <w:noWrap/>
            <w:hideMark/>
          </w:tcPr>
          <w:p w14:paraId="3F7D3A0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Organization of the Republic of Yemen</w:t>
            </w:r>
          </w:p>
        </w:tc>
        <w:tc>
          <w:tcPr>
            <w:tcW w:w="797" w:type="dxa"/>
            <w:noWrap/>
            <w:hideMark/>
          </w:tcPr>
          <w:p w14:paraId="42289B0D"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67,178 </w:t>
            </w:r>
          </w:p>
        </w:tc>
      </w:tr>
      <w:tr w:rsidR="001B5CA7" w:rsidRPr="00E66D23" w14:paraId="17D1D8A5" w14:textId="77777777" w:rsidTr="00635DBD">
        <w:trPr>
          <w:trHeight w:val="20"/>
        </w:trPr>
        <w:tc>
          <w:tcPr>
            <w:tcW w:w="662" w:type="dxa"/>
            <w:noWrap/>
            <w:hideMark/>
          </w:tcPr>
          <w:p w14:paraId="33D8EC73"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23F3CDB9"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Zambia</w:t>
            </w:r>
          </w:p>
        </w:tc>
        <w:tc>
          <w:tcPr>
            <w:tcW w:w="667" w:type="dxa"/>
            <w:noWrap/>
            <w:hideMark/>
          </w:tcPr>
          <w:p w14:paraId="5B27F2C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2022</w:t>
            </w:r>
          </w:p>
        </w:tc>
        <w:tc>
          <w:tcPr>
            <w:tcW w:w="896" w:type="dxa"/>
            <w:noWrap/>
            <w:hideMark/>
          </w:tcPr>
          <w:p w14:paraId="269A459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LCMS-VIII</w:t>
            </w:r>
          </w:p>
        </w:tc>
        <w:tc>
          <w:tcPr>
            <w:tcW w:w="2749" w:type="dxa"/>
            <w:noWrap/>
            <w:hideMark/>
          </w:tcPr>
          <w:p w14:paraId="076D7925"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Living Conditions Monitoring Survey VIII 2022</w:t>
            </w:r>
          </w:p>
        </w:tc>
        <w:tc>
          <w:tcPr>
            <w:tcW w:w="2947" w:type="dxa"/>
            <w:noWrap/>
            <w:hideMark/>
          </w:tcPr>
          <w:p w14:paraId="0DCD4381"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Central Statistical Office (CSO)</w:t>
            </w:r>
          </w:p>
        </w:tc>
        <w:tc>
          <w:tcPr>
            <w:tcW w:w="797" w:type="dxa"/>
            <w:noWrap/>
            <w:hideMark/>
          </w:tcPr>
          <w:p w14:paraId="16A37525" w14:textId="7C462569"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 xml:space="preserve">                     </w:t>
            </w:r>
            <w:r w:rsidR="00622C2A">
              <w:rPr>
                <w:rFonts w:ascii="Calibri" w:eastAsia="Times New Roman" w:hAnsi="Calibri" w:cs="Calibri"/>
                <w:sz w:val="16"/>
                <w:szCs w:val="16"/>
                <w:lang w:eastAsia="en-US"/>
              </w:rPr>
              <w:t>42,656</w:t>
            </w:r>
          </w:p>
        </w:tc>
      </w:tr>
      <w:tr w:rsidR="001B5CA7" w:rsidRPr="00E66D23" w14:paraId="7855F87F" w14:textId="77777777" w:rsidTr="00635DBD">
        <w:trPr>
          <w:trHeight w:val="20"/>
        </w:trPr>
        <w:tc>
          <w:tcPr>
            <w:tcW w:w="662" w:type="dxa"/>
            <w:noWrap/>
            <w:hideMark/>
          </w:tcPr>
          <w:p w14:paraId="6871015D"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2021</w:t>
            </w:r>
          </w:p>
        </w:tc>
        <w:tc>
          <w:tcPr>
            <w:tcW w:w="1074" w:type="dxa"/>
            <w:noWrap/>
            <w:hideMark/>
          </w:tcPr>
          <w:p w14:paraId="524E3B4E"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Zimbabwe</w:t>
            </w:r>
          </w:p>
        </w:tc>
        <w:tc>
          <w:tcPr>
            <w:tcW w:w="667" w:type="dxa"/>
            <w:noWrap/>
            <w:hideMark/>
          </w:tcPr>
          <w:p w14:paraId="1E45F61B" w14:textId="77777777" w:rsidR="00931BFE" w:rsidRPr="00931BFE" w:rsidRDefault="00931BFE" w:rsidP="00931BFE">
            <w:pPr>
              <w:jc w:val="righ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2019</w:t>
            </w:r>
          </w:p>
        </w:tc>
        <w:tc>
          <w:tcPr>
            <w:tcW w:w="896" w:type="dxa"/>
            <w:noWrap/>
            <w:hideMark/>
          </w:tcPr>
          <w:p w14:paraId="7CFF2A52"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PICES</w:t>
            </w:r>
          </w:p>
        </w:tc>
        <w:tc>
          <w:tcPr>
            <w:tcW w:w="2749" w:type="dxa"/>
            <w:noWrap/>
            <w:hideMark/>
          </w:tcPr>
          <w:p w14:paraId="640774B0"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Poverty, Income, Consumption and Expenditure Survey (mini) 2019</w:t>
            </w:r>
          </w:p>
        </w:tc>
        <w:tc>
          <w:tcPr>
            <w:tcW w:w="2947" w:type="dxa"/>
            <w:noWrap/>
            <w:hideMark/>
          </w:tcPr>
          <w:p w14:paraId="0D14692B" w14:textId="77777777"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The Zimbabwe National Statistics Agency (ZIMSTAT)</w:t>
            </w:r>
          </w:p>
        </w:tc>
        <w:tc>
          <w:tcPr>
            <w:tcW w:w="797" w:type="dxa"/>
            <w:noWrap/>
            <w:hideMark/>
          </w:tcPr>
          <w:p w14:paraId="6313594E" w14:textId="26964DEF" w:rsidR="00931BFE" w:rsidRPr="00931BFE" w:rsidRDefault="00931BFE" w:rsidP="00931BFE">
            <w:pPr>
              <w:jc w:val="left"/>
              <w:rPr>
                <w:rFonts w:ascii="Calibri" w:eastAsia="Times New Roman" w:hAnsi="Calibri" w:cs="Calibri"/>
                <w:sz w:val="16"/>
                <w:szCs w:val="16"/>
                <w:lang w:eastAsia="en-US"/>
              </w:rPr>
            </w:pPr>
            <w:r w:rsidRPr="00931BFE">
              <w:rPr>
                <w:rFonts w:ascii="Calibri" w:eastAsia="Times New Roman" w:hAnsi="Calibri" w:cs="Calibri"/>
                <w:sz w:val="16"/>
                <w:szCs w:val="16"/>
                <w:lang w:eastAsia="en-US"/>
              </w:rPr>
              <w:t>9</w:t>
            </w:r>
            <w:r w:rsidR="004B5F91">
              <w:rPr>
                <w:rFonts w:ascii="Calibri" w:eastAsia="Times New Roman" w:hAnsi="Calibri" w:cs="Calibri"/>
                <w:sz w:val="16"/>
                <w:szCs w:val="16"/>
                <w:lang w:eastAsia="en-US"/>
              </w:rPr>
              <w:t>,</w:t>
            </w:r>
            <w:r w:rsidRPr="00931BFE">
              <w:rPr>
                <w:rFonts w:ascii="Calibri" w:eastAsia="Times New Roman" w:hAnsi="Calibri" w:cs="Calibri"/>
                <w:sz w:val="16"/>
                <w:szCs w:val="16"/>
                <w:lang w:eastAsia="en-US"/>
              </w:rPr>
              <w:t>877</w:t>
            </w:r>
          </w:p>
        </w:tc>
      </w:tr>
    </w:tbl>
    <w:p w14:paraId="0EEE255F" w14:textId="5DB82CE0" w:rsidR="00ED0D16" w:rsidRPr="00931BFE" w:rsidRDefault="00ED0D16" w:rsidP="00635DBD">
      <w:pPr>
        <w:tabs>
          <w:tab w:val="left" w:pos="1495"/>
        </w:tabs>
        <w:rPr>
          <w:b/>
          <w:bCs/>
        </w:rPr>
      </w:pPr>
    </w:p>
    <w:sectPr w:rsidR="00ED0D16" w:rsidRPr="00931B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F18E5" w14:textId="77777777" w:rsidR="00342614" w:rsidRDefault="00342614" w:rsidP="00A163F4">
      <w:pPr>
        <w:spacing w:after="0" w:line="240" w:lineRule="auto"/>
      </w:pPr>
      <w:r>
        <w:separator/>
      </w:r>
    </w:p>
  </w:endnote>
  <w:endnote w:type="continuationSeparator" w:id="0">
    <w:p w14:paraId="2F2ADEF5" w14:textId="77777777" w:rsidR="00342614" w:rsidRDefault="00342614" w:rsidP="00A163F4">
      <w:pPr>
        <w:spacing w:after="0" w:line="240" w:lineRule="auto"/>
      </w:pPr>
      <w:r>
        <w:continuationSeparator/>
      </w:r>
    </w:p>
  </w:endnote>
  <w:endnote w:type="continuationNotice" w:id="1">
    <w:p w14:paraId="27DAB11E" w14:textId="77777777" w:rsidR="00342614" w:rsidRDefault="003426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18926766"/>
      <w:docPartObj>
        <w:docPartGallery w:val="Page Numbers (Bottom of Page)"/>
        <w:docPartUnique/>
      </w:docPartObj>
    </w:sdtPr>
    <w:sdtEndPr>
      <w:rPr>
        <w:rStyle w:val="PageNumber"/>
      </w:rPr>
    </w:sdtEndPr>
    <w:sdtContent>
      <w:p w14:paraId="6DAA8E8C" w14:textId="79718418" w:rsidR="00A163F4" w:rsidRDefault="00A163F4" w:rsidP="008D78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889875" w14:textId="77777777" w:rsidR="00A163F4" w:rsidRDefault="00A16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6516267"/>
      <w:docPartObj>
        <w:docPartGallery w:val="Page Numbers (Bottom of Page)"/>
        <w:docPartUnique/>
      </w:docPartObj>
    </w:sdtPr>
    <w:sdtEndPr>
      <w:rPr>
        <w:rStyle w:val="PageNumber"/>
      </w:rPr>
    </w:sdtEndPr>
    <w:sdtContent>
      <w:p w14:paraId="5ABB66D0" w14:textId="6E404597" w:rsidR="00A163F4" w:rsidRDefault="00A163F4" w:rsidP="008D78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D5B0855" w14:textId="77777777" w:rsidR="00A163F4" w:rsidRDefault="00A16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A1365" w14:textId="77777777" w:rsidR="00342614" w:rsidRDefault="00342614" w:rsidP="00A163F4">
      <w:pPr>
        <w:spacing w:after="0" w:line="240" w:lineRule="auto"/>
      </w:pPr>
      <w:r>
        <w:separator/>
      </w:r>
    </w:p>
  </w:footnote>
  <w:footnote w:type="continuationSeparator" w:id="0">
    <w:p w14:paraId="58865849" w14:textId="77777777" w:rsidR="00342614" w:rsidRDefault="00342614" w:rsidP="00A163F4">
      <w:pPr>
        <w:spacing w:after="0" w:line="240" w:lineRule="auto"/>
      </w:pPr>
      <w:r>
        <w:continuationSeparator/>
      </w:r>
    </w:p>
  </w:footnote>
  <w:footnote w:type="continuationNotice" w:id="1">
    <w:p w14:paraId="56CE8B52" w14:textId="77777777" w:rsidR="00342614" w:rsidRDefault="003426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4B6098"/>
    <w:multiLevelType w:val="multilevel"/>
    <w:tmpl w:val="C22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8365024"/>
    <w:multiLevelType w:val="multilevel"/>
    <w:tmpl w:val="7008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7425AC"/>
    <w:multiLevelType w:val="hybridMultilevel"/>
    <w:tmpl w:val="58C84F4E"/>
    <w:lvl w:ilvl="0" w:tplc="F9F823E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3723796">
    <w:abstractNumId w:val="0"/>
  </w:num>
  <w:num w:numId="2" w16cid:durableId="823862087">
    <w:abstractNumId w:val="1"/>
  </w:num>
  <w:num w:numId="3" w16cid:durableId="8899197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atTag Metadata" w:val="{&quot;MetadataFormatVersion&quot;:&quot;1.0.0&quot;,&quot;TagFormatVersion&quot;:&quot;1.0.0&quot;,&quot;StatTagVersion&quot;:&quot;StatTag v7.0.0&quot;,&quot;RepresentMissingValues&quot;:null,&quot;CustomMissingValue&quot;:null}"/>
  </w:docVars>
  <w:rsids>
    <w:rsidRoot w:val="68EC7234"/>
    <w:rsid w:val="00004B84"/>
    <w:rsid w:val="00006081"/>
    <w:rsid w:val="000117A4"/>
    <w:rsid w:val="00020E3C"/>
    <w:rsid w:val="00025E1F"/>
    <w:rsid w:val="0003231D"/>
    <w:rsid w:val="00032B67"/>
    <w:rsid w:val="00042D24"/>
    <w:rsid w:val="000430AF"/>
    <w:rsid w:val="00044C27"/>
    <w:rsid w:val="00052AA3"/>
    <w:rsid w:val="00053432"/>
    <w:rsid w:val="000576AD"/>
    <w:rsid w:val="000802C6"/>
    <w:rsid w:val="000823A9"/>
    <w:rsid w:val="000951B9"/>
    <w:rsid w:val="000B25B1"/>
    <w:rsid w:val="000C0791"/>
    <w:rsid w:val="000C2BDF"/>
    <w:rsid w:val="000C4E19"/>
    <w:rsid w:val="000C65AA"/>
    <w:rsid w:val="000D21BE"/>
    <w:rsid w:val="000D4348"/>
    <w:rsid w:val="000F09B9"/>
    <w:rsid w:val="00105E22"/>
    <w:rsid w:val="0010775E"/>
    <w:rsid w:val="0013314C"/>
    <w:rsid w:val="00140887"/>
    <w:rsid w:val="00156E9D"/>
    <w:rsid w:val="001752FE"/>
    <w:rsid w:val="00176C85"/>
    <w:rsid w:val="0017713F"/>
    <w:rsid w:val="00177B7A"/>
    <w:rsid w:val="00182A0A"/>
    <w:rsid w:val="001910E3"/>
    <w:rsid w:val="00192405"/>
    <w:rsid w:val="001A526C"/>
    <w:rsid w:val="001B5CA7"/>
    <w:rsid w:val="001B6C4E"/>
    <w:rsid w:val="001D1AE2"/>
    <w:rsid w:val="001D5E11"/>
    <w:rsid w:val="001D7590"/>
    <w:rsid w:val="001E082E"/>
    <w:rsid w:val="001E32FC"/>
    <w:rsid w:val="001F4046"/>
    <w:rsid w:val="001F582A"/>
    <w:rsid w:val="00205800"/>
    <w:rsid w:val="0022660B"/>
    <w:rsid w:val="0022761E"/>
    <w:rsid w:val="00243539"/>
    <w:rsid w:val="00246E8D"/>
    <w:rsid w:val="00247CCC"/>
    <w:rsid w:val="0025285B"/>
    <w:rsid w:val="00254EBB"/>
    <w:rsid w:val="00256259"/>
    <w:rsid w:val="002703CD"/>
    <w:rsid w:val="0027054B"/>
    <w:rsid w:val="00280EA9"/>
    <w:rsid w:val="0029520F"/>
    <w:rsid w:val="0029561F"/>
    <w:rsid w:val="0029588A"/>
    <w:rsid w:val="002A3F1B"/>
    <w:rsid w:val="002A4C9C"/>
    <w:rsid w:val="002A52B7"/>
    <w:rsid w:val="002B1BB6"/>
    <w:rsid w:val="002C1FDB"/>
    <w:rsid w:val="002C2522"/>
    <w:rsid w:val="002C3A19"/>
    <w:rsid w:val="002C5E10"/>
    <w:rsid w:val="002D04C4"/>
    <w:rsid w:val="002D1A2A"/>
    <w:rsid w:val="002D1CB7"/>
    <w:rsid w:val="002E009F"/>
    <w:rsid w:val="002E3A36"/>
    <w:rsid w:val="002F07DF"/>
    <w:rsid w:val="002F10AE"/>
    <w:rsid w:val="002F15B2"/>
    <w:rsid w:val="002F708F"/>
    <w:rsid w:val="00300FF2"/>
    <w:rsid w:val="00302721"/>
    <w:rsid w:val="00310BBE"/>
    <w:rsid w:val="0031531F"/>
    <w:rsid w:val="0031725F"/>
    <w:rsid w:val="003231AC"/>
    <w:rsid w:val="003239C4"/>
    <w:rsid w:val="003254D5"/>
    <w:rsid w:val="0032623B"/>
    <w:rsid w:val="00327F27"/>
    <w:rsid w:val="00333BF6"/>
    <w:rsid w:val="00336504"/>
    <w:rsid w:val="00342614"/>
    <w:rsid w:val="00343F2C"/>
    <w:rsid w:val="003443B9"/>
    <w:rsid w:val="00347013"/>
    <w:rsid w:val="003470B9"/>
    <w:rsid w:val="0035774F"/>
    <w:rsid w:val="00360B17"/>
    <w:rsid w:val="003637D7"/>
    <w:rsid w:val="00365347"/>
    <w:rsid w:val="00365E21"/>
    <w:rsid w:val="00375EC5"/>
    <w:rsid w:val="00376234"/>
    <w:rsid w:val="00380455"/>
    <w:rsid w:val="00383996"/>
    <w:rsid w:val="00390FAE"/>
    <w:rsid w:val="00392E02"/>
    <w:rsid w:val="00395FFF"/>
    <w:rsid w:val="003A1285"/>
    <w:rsid w:val="003A6E71"/>
    <w:rsid w:val="003B0241"/>
    <w:rsid w:val="003B2F45"/>
    <w:rsid w:val="003B3EC5"/>
    <w:rsid w:val="003B4231"/>
    <w:rsid w:val="003B5518"/>
    <w:rsid w:val="003C74E4"/>
    <w:rsid w:val="003D64F7"/>
    <w:rsid w:val="003E1706"/>
    <w:rsid w:val="003E2E6B"/>
    <w:rsid w:val="003E40F3"/>
    <w:rsid w:val="003E43F4"/>
    <w:rsid w:val="003E7361"/>
    <w:rsid w:val="003F2276"/>
    <w:rsid w:val="004026F0"/>
    <w:rsid w:val="00411146"/>
    <w:rsid w:val="004114B5"/>
    <w:rsid w:val="00413EED"/>
    <w:rsid w:val="004260CF"/>
    <w:rsid w:val="00454D05"/>
    <w:rsid w:val="004661E4"/>
    <w:rsid w:val="0048251F"/>
    <w:rsid w:val="00484699"/>
    <w:rsid w:val="00484BA7"/>
    <w:rsid w:val="0048646C"/>
    <w:rsid w:val="0049516E"/>
    <w:rsid w:val="004A1CBF"/>
    <w:rsid w:val="004A728F"/>
    <w:rsid w:val="004B1C31"/>
    <w:rsid w:val="004B1D0F"/>
    <w:rsid w:val="004B59E1"/>
    <w:rsid w:val="004B5F91"/>
    <w:rsid w:val="004B658F"/>
    <w:rsid w:val="004B6FF2"/>
    <w:rsid w:val="004C66FA"/>
    <w:rsid w:val="004C6C3F"/>
    <w:rsid w:val="004D02AE"/>
    <w:rsid w:val="004E11DC"/>
    <w:rsid w:val="004E364B"/>
    <w:rsid w:val="004F4151"/>
    <w:rsid w:val="004F4189"/>
    <w:rsid w:val="004F6416"/>
    <w:rsid w:val="00504101"/>
    <w:rsid w:val="00506AED"/>
    <w:rsid w:val="00514023"/>
    <w:rsid w:val="00517207"/>
    <w:rsid w:val="00522A94"/>
    <w:rsid w:val="00523F26"/>
    <w:rsid w:val="00525126"/>
    <w:rsid w:val="00530120"/>
    <w:rsid w:val="0053365A"/>
    <w:rsid w:val="00533698"/>
    <w:rsid w:val="00535C0D"/>
    <w:rsid w:val="005512AD"/>
    <w:rsid w:val="0056186E"/>
    <w:rsid w:val="00565DEC"/>
    <w:rsid w:val="0057044D"/>
    <w:rsid w:val="00570C12"/>
    <w:rsid w:val="005748B3"/>
    <w:rsid w:val="0057577D"/>
    <w:rsid w:val="005866EB"/>
    <w:rsid w:val="00592575"/>
    <w:rsid w:val="005A12AB"/>
    <w:rsid w:val="005B662F"/>
    <w:rsid w:val="005C4128"/>
    <w:rsid w:val="005D59F4"/>
    <w:rsid w:val="005E3523"/>
    <w:rsid w:val="005E40F6"/>
    <w:rsid w:val="005E4190"/>
    <w:rsid w:val="005E78C3"/>
    <w:rsid w:val="00603F2A"/>
    <w:rsid w:val="0060417B"/>
    <w:rsid w:val="00607852"/>
    <w:rsid w:val="0060786A"/>
    <w:rsid w:val="006121A2"/>
    <w:rsid w:val="00615493"/>
    <w:rsid w:val="00622C2A"/>
    <w:rsid w:val="00635DBD"/>
    <w:rsid w:val="00640651"/>
    <w:rsid w:val="0065012F"/>
    <w:rsid w:val="00650383"/>
    <w:rsid w:val="00656326"/>
    <w:rsid w:val="0066141C"/>
    <w:rsid w:val="0066754B"/>
    <w:rsid w:val="00675E5C"/>
    <w:rsid w:val="00680AD8"/>
    <w:rsid w:val="00686E4D"/>
    <w:rsid w:val="00692B19"/>
    <w:rsid w:val="00692C55"/>
    <w:rsid w:val="006954EF"/>
    <w:rsid w:val="006A10FE"/>
    <w:rsid w:val="006A454D"/>
    <w:rsid w:val="006A55CB"/>
    <w:rsid w:val="006A770A"/>
    <w:rsid w:val="006A77A5"/>
    <w:rsid w:val="006B4EFF"/>
    <w:rsid w:val="006D004C"/>
    <w:rsid w:val="006D2CA5"/>
    <w:rsid w:val="006E482A"/>
    <w:rsid w:val="006F555E"/>
    <w:rsid w:val="007145BB"/>
    <w:rsid w:val="00716B80"/>
    <w:rsid w:val="007211C1"/>
    <w:rsid w:val="00723F34"/>
    <w:rsid w:val="00727EE1"/>
    <w:rsid w:val="00734374"/>
    <w:rsid w:val="00736B43"/>
    <w:rsid w:val="00744237"/>
    <w:rsid w:val="00766442"/>
    <w:rsid w:val="00773496"/>
    <w:rsid w:val="00777876"/>
    <w:rsid w:val="00777945"/>
    <w:rsid w:val="00777E52"/>
    <w:rsid w:val="00795017"/>
    <w:rsid w:val="00797926"/>
    <w:rsid w:val="007A2561"/>
    <w:rsid w:val="007A652F"/>
    <w:rsid w:val="007A7B87"/>
    <w:rsid w:val="007B06CB"/>
    <w:rsid w:val="007C27C1"/>
    <w:rsid w:val="007C2F32"/>
    <w:rsid w:val="007C3138"/>
    <w:rsid w:val="007C5D1D"/>
    <w:rsid w:val="007D6EBA"/>
    <w:rsid w:val="007E3CDC"/>
    <w:rsid w:val="007F14A5"/>
    <w:rsid w:val="007F226E"/>
    <w:rsid w:val="0082058E"/>
    <w:rsid w:val="00826A97"/>
    <w:rsid w:val="00833CDE"/>
    <w:rsid w:val="00835353"/>
    <w:rsid w:val="00836CF9"/>
    <w:rsid w:val="00837685"/>
    <w:rsid w:val="008470AE"/>
    <w:rsid w:val="0085332E"/>
    <w:rsid w:val="00854F79"/>
    <w:rsid w:val="0086053A"/>
    <w:rsid w:val="00870128"/>
    <w:rsid w:val="00872105"/>
    <w:rsid w:val="00873C27"/>
    <w:rsid w:val="00873DA8"/>
    <w:rsid w:val="00884431"/>
    <w:rsid w:val="00885B6D"/>
    <w:rsid w:val="0088743E"/>
    <w:rsid w:val="008911B2"/>
    <w:rsid w:val="0089508A"/>
    <w:rsid w:val="008A37C2"/>
    <w:rsid w:val="008B0D3D"/>
    <w:rsid w:val="008B1FC1"/>
    <w:rsid w:val="008B60DD"/>
    <w:rsid w:val="008C07DD"/>
    <w:rsid w:val="008C0928"/>
    <w:rsid w:val="008C1B7B"/>
    <w:rsid w:val="008C2C3E"/>
    <w:rsid w:val="008C30C4"/>
    <w:rsid w:val="008D033D"/>
    <w:rsid w:val="008D128A"/>
    <w:rsid w:val="008D1F79"/>
    <w:rsid w:val="008D2A59"/>
    <w:rsid w:val="008D7A6E"/>
    <w:rsid w:val="008E141C"/>
    <w:rsid w:val="008E4250"/>
    <w:rsid w:val="008F084E"/>
    <w:rsid w:val="008F35B7"/>
    <w:rsid w:val="008F4EE3"/>
    <w:rsid w:val="009003EA"/>
    <w:rsid w:val="00901A23"/>
    <w:rsid w:val="00911BB8"/>
    <w:rsid w:val="009124DE"/>
    <w:rsid w:val="009139A8"/>
    <w:rsid w:val="0091742A"/>
    <w:rsid w:val="00921DF7"/>
    <w:rsid w:val="009302FD"/>
    <w:rsid w:val="00931BFE"/>
    <w:rsid w:val="0093482B"/>
    <w:rsid w:val="009456FE"/>
    <w:rsid w:val="009466B0"/>
    <w:rsid w:val="00951B01"/>
    <w:rsid w:val="009546BD"/>
    <w:rsid w:val="00961446"/>
    <w:rsid w:val="00984EC1"/>
    <w:rsid w:val="00991906"/>
    <w:rsid w:val="0099365E"/>
    <w:rsid w:val="009937D2"/>
    <w:rsid w:val="00994A96"/>
    <w:rsid w:val="009A00DC"/>
    <w:rsid w:val="009A7B0E"/>
    <w:rsid w:val="009B19C9"/>
    <w:rsid w:val="009B207E"/>
    <w:rsid w:val="009B54E4"/>
    <w:rsid w:val="009C006F"/>
    <w:rsid w:val="009C6B5D"/>
    <w:rsid w:val="009C716E"/>
    <w:rsid w:val="009D5367"/>
    <w:rsid w:val="009D5ED0"/>
    <w:rsid w:val="009D6036"/>
    <w:rsid w:val="009D7966"/>
    <w:rsid w:val="009E27A5"/>
    <w:rsid w:val="009E3393"/>
    <w:rsid w:val="009E48A7"/>
    <w:rsid w:val="009E7B5E"/>
    <w:rsid w:val="009F0575"/>
    <w:rsid w:val="009F2BD1"/>
    <w:rsid w:val="009F5FC6"/>
    <w:rsid w:val="00A006F7"/>
    <w:rsid w:val="00A16244"/>
    <w:rsid w:val="00A163F4"/>
    <w:rsid w:val="00A2362F"/>
    <w:rsid w:val="00A40B8A"/>
    <w:rsid w:val="00A45CFC"/>
    <w:rsid w:val="00A460B2"/>
    <w:rsid w:val="00A50414"/>
    <w:rsid w:val="00A51761"/>
    <w:rsid w:val="00A55C1E"/>
    <w:rsid w:val="00A5617F"/>
    <w:rsid w:val="00A61026"/>
    <w:rsid w:val="00A67CCD"/>
    <w:rsid w:val="00A67D6D"/>
    <w:rsid w:val="00A72931"/>
    <w:rsid w:val="00A8015D"/>
    <w:rsid w:val="00A87211"/>
    <w:rsid w:val="00A93B99"/>
    <w:rsid w:val="00AA0AEF"/>
    <w:rsid w:val="00AA3B45"/>
    <w:rsid w:val="00AB1F97"/>
    <w:rsid w:val="00AB2186"/>
    <w:rsid w:val="00AB638C"/>
    <w:rsid w:val="00AB70DB"/>
    <w:rsid w:val="00AC109D"/>
    <w:rsid w:val="00AC1B36"/>
    <w:rsid w:val="00AC419B"/>
    <w:rsid w:val="00AC6CD3"/>
    <w:rsid w:val="00AC782D"/>
    <w:rsid w:val="00AE0E8B"/>
    <w:rsid w:val="00AE34E6"/>
    <w:rsid w:val="00AE481F"/>
    <w:rsid w:val="00AE5138"/>
    <w:rsid w:val="00AF12E2"/>
    <w:rsid w:val="00AF4C4A"/>
    <w:rsid w:val="00AF4CBA"/>
    <w:rsid w:val="00B01C2F"/>
    <w:rsid w:val="00B0273A"/>
    <w:rsid w:val="00B06814"/>
    <w:rsid w:val="00B2343F"/>
    <w:rsid w:val="00B31F04"/>
    <w:rsid w:val="00B32A29"/>
    <w:rsid w:val="00B34B4C"/>
    <w:rsid w:val="00B34C74"/>
    <w:rsid w:val="00B35BDE"/>
    <w:rsid w:val="00B43ABE"/>
    <w:rsid w:val="00B4707A"/>
    <w:rsid w:val="00B47C1A"/>
    <w:rsid w:val="00B53E08"/>
    <w:rsid w:val="00B60B03"/>
    <w:rsid w:val="00B615C4"/>
    <w:rsid w:val="00B61928"/>
    <w:rsid w:val="00B61A8E"/>
    <w:rsid w:val="00B6708E"/>
    <w:rsid w:val="00B70C7B"/>
    <w:rsid w:val="00B73FE4"/>
    <w:rsid w:val="00B82337"/>
    <w:rsid w:val="00B82E10"/>
    <w:rsid w:val="00B96FCC"/>
    <w:rsid w:val="00B97D95"/>
    <w:rsid w:val="00BA337D"/>
    <w:rsid w:val="00BA4735"/>
    <w:rsid w:val="00BA4CD7"/>
    <w:rsid w:val="00BC0F18"/>
    <w:rsid w:val="00BD7A9C"/>
    <w:rsid w:val="00BE67F9"/>
    <w:rsid w:val="00BF7E1E"/>
    <w:rsid w:val="00C06545"/>
    <w:rsid w:val="00C15A85"/>
    <w:rsid w:val="00C23723"/>
    <w:rsid w:val="00C26030"/>
    <w:rsid w:val="00C26A59"/>
    <w:rsid w:val="00C326F8"/>
    <w:rsid w:val="00C33CB5"/>
    <w:rsid w:val="00C4015A"/>
    <w:rsid w:val="00C40DFF"/>
    <w:rsid w:val="00C45E8E"/>
    <w:rsid w:val="00C51190"/>
    <w:rsid w:val="00C52F91"/>
    <w:rsid w:val="00C55CCF"/>
    <w:rsid w:val="00C56315"/>
    <w:rsid w:val="00C637A1"/>
    <w:rsid w:val="00C6479C"/>
    <w:rsid w:val="00C6652D"/>
    <w:rsid w:val="00C71E5E"/>
    <w:rsid w:val="00C76044"/>
    <w:rsid w:val="00C83E11"/>
    <w:rsid w:val="00C849B0"/>
    <w:rsid w:val="00C877DA"/>
    <w:rsid w:val="00C9490B"/>
    <w:rsid w:val="00CA4FAB"/>
    <w:rsid w:val="00CA7390"/>
    <w:rsid w:val="00CB7DB3"/>
    <w:rsid w:val="00CC1086"/>
    <w:rsid w:val="00CC5B96"/>
    <w:rsid w:val="00CD2CA9"/>
    <w:rsid w:val="00CD3804"/>
    <w:rsid w:val="00CE506C"/>
    <w:rsid w:val="00CF0546"/>
    <w:rsid w:val="00CF1FCA"/>
    <w:rsid w:val="00CF23BD"/>
    <w:rsid w:val="00CF359D"/>
    <w:rsid w:val="00CF6EAC"/>
    <w:rsid w:val="00D12917"/>
    <w:rsid w:val="00D14BE3"/>
    <w:rsid w:val="00D163B8"/>
    <w:rsid w:val="00D438C2"/>
    <w:rsid w:val="00D64180"/>
    <w:rsid w:val="00D65A62"/>
    <w:rsid w:val="00D70532"/>
    <w:rsid w:val="00D7471C"/>
    <w:rsid w:val="00D75814"/>
    <w:rsid w:val="00D76AC1"/>
    <w:rsid w:val="00D82C50"/>
    <w:rsid w:val="00D93056"/>
    <w:rsid w:val="00D9676A"/>
    <w:rsid w:val="00DA29E0"/>
    <w:rsid w:val="00DB1996"/>
    <w:rsid w:val="00DB7A86"/>
    <w:rsid w:val="00DC12CB"/>
    <w:rsid w:val="00DD5B0F"/>
    <w:rsid w:val="00DE0D0F"/>
    <w:rsid w:val="00DF5190"/>
    <w:rsid w:val="00E00573"/>
    <w:rsid w:val="00E12E82"/>
    <w:rsid w:val="00E1402E"/>
    <w:rsid w:val="00E273F0"/>
    <w:rsid w:val="00E40DAA"/>
    <w:rsid w:val="00E50D62"/>
    <w:rsid w:val="00E66D23"/>
    <w:rsid w:val="00E66ED6"/>
    <w:rsid w:val="00E76ED4"/>
    <w:rsid w:val="00E85BE5"/>
    <w:rsid w:val="00E85D9E"/>
    <w:rsid w:val="00E930BB"/>
    <w:rsid w:val="00E93320"/>
    <w:rsid w:val="00E94ED8"/>
    <w:rsid w:val="00E97306"/>
    <w:rsid w:val="00EA26EB"/>
    <w:rsid w:val="00EA772B"/>
    <w:rsid w:val="00EC32F3"/>
    <w:rsid w:val="00EC3C03"/>
    <w:rsid w:val="00EC7CC8"/>
    <w:rsid w:val="00ED0D16"/>
    <w:rsid w:val="00ED113F"/>
    <w:rsid w:val="00ED1572"/>
    <w:rsid w:val="00ED41D3"/>
    <w:rsid w:val="00ED43C7"/>
    <w:rsid w:val="00ED609F"/>
    <w:rsid w:val="00EE096D"/>
    <w:rsid w:val="00EE0EAD"/>
    <w:rsid w:val="00EF0954"/>
    <w:rsid w:val="00EF374B"/>
    <w:rsid w:val="00EF43F1"/>
    <w:rsid w:val="00EF47A3"/>
    <w:rsid w:val="00EF5C6A"/>
    <w:rsid w:val="00EF6AF0"/>
    <w:rsid w:val="00EF6BCC"/>
    <w:rsid w:val="00F26BB3"/>
    <w:rsid w:val="00F3505F"/>
    <w:rsid w:val="00F37EDA"/>
    <w:rsid w:val="00F4031B"/>
    <w:rsid w:val="00F442C6"/>
    <w:rsid w:val="00F45A22"/>
    <w:rsid w:val="00F50633"/>
    <w:rsid w:val="00F537D6"/>
    <w:rsid w:val="00F572F9"/>
    <w:rsid w:val="00F743F4"/>
    <w:rsid w:val="00F74A1C"/>
    <w:rsid w:val="00F766E4"/>
    <w:rsid w:val="00F778CE"/>
    <w:rsid w:val="00F81CC0"/>
    <w:rsid w:val="00F8772B"/>
    <w:rsid w:val="00F92F07"/>
    <w:rsid w:val="00F9390D"/>
    <w:rsid w:val="00F9499F"/>
    <w:rsid w:val="00FA0280"/>
    <w:rsid w:val="00FB4255"/>
    <w:rsid w:val="00FC1A61"/>
    <w:rsid w:val="00FC1BE7"/>
    <w:rsid w:val="00FC285E"/>
    <w:rsid w:val="00FC6A62"/>
    <w:rsid w:val="00FC718C"/>
    <w:rsid w:val="00FD3FB5"/>
    <w:rsid w:val="00FD4EBC"/>
    <w:rsid w:val="00FE5BB9"/>
    <w:rsid w:val="00FE6783"/>
    <w:rsid w:val="00FF4AF7"/>
    <w:rsid w:val="68EC7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C7234"/>
  <w15:chartTrackingRefBased/>
  <w15:docId w15:val="{7341C94E-1B1E-49C1-8AA8-0C6522BF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315"/>
    <w:pPr>
      <w:jc w:val="both"/>
    </w:p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00ED113F"/>
    <w:rPr>
      <w:color w:val="467886" w:themeColor="hyperlink"/>
      <w:u w:val="single"/>
    </w:rPr>
  </w:style>
  <w:style w:type="character" w:styleId="CommentReference">
    <w:name w:val="annotation reference"/>
    <w:basedOn w:val="DefaultParagraphFont"/>
    <w:uiPriority w:val="99"/>
    <w:semiHidden/>
    <w:unhideWhenUsed/>
    <w:rsid w:val="00ED113F"/>
    <w:rPr>
      <w:sz w:val="16"/>
      <w:szCs w:val="16"/>
    </w:rPr>
  </w:style>
  <w:style w:type="character" w:styleId="Mention">
    <w:name w:val="Mention"/>
    <w:basedOn w:val="DefaultParagraphFont"/>
    <w:uiPriority w:val="99"/>
    <w:unhideWhenUsed/>
    <w:rsid w:val="00ED113F"/>
    <w:rPr>
      <w:color w:val="2B579A"/>
      <w:shd w:val="clear" w:color="auto" w:fill="E1DFDD"/>
    </w:rPr>
  </w:style>
  <w:style w:type="paragraph" w:styleId="Revision">
    <w:name w:val="Revision"/>
    <w:hidden/>
    <w:uiPriority w:val="99"/>
    <w:semiHidden/>
    <w:rsid w:val="00565DEC"/>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PlaceholderText">
    <w:name w:val="Placeholder Text"/>
    <w:basedOn w:val="DefaultParagraphFont"/>
    <w:uiPriority w:val="99"/>
    <w:semiHidden/>
    <w:rsid w:val="002C3A19"/>
    <w:rPr>
      <w:color w:val="666666"/>
    </w:rPr>
  </w:style>
  <w:style w:type="table" w:styleId="PlainTable2">
    <w:name w:val="Plain Table 2"/>
    <w:basedOn w:val="TableNormal"/>
    <w:uiPriority w:val="42"/>
    <w:rsid w:val="005866EB"/>
    <w:pPr>
      <w:spacing w:after="0" w:line="240" w:lineRule="auto"/>
    </w:pPr>
    <w:rPr>
      <w:rFonts w:eastAsiaTheme="minorHAnsi"/>
      <w:kern w:val="2"/>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16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3F4"/>
  </w:style>
  <w:style w:type="paragraph" w:styleId="Footer">
    <w:name w:val="footer"/>
    <w:basedOn w:val="Normal"/>
    <w:link w:val="FooterChar"/>
    <w:uiPriority w:val="99"/>
    <w:unhideWhenUsed/>
    <w:rsid w:val="00A16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3F4"/>
  </w:style>
  <w:style w:type="character" w:styleId="PageNumber">
    <w:name w:val="page number"/>
    <w:basedOn w:val="DefaultParagraphFont"/>
    <w:uiPriority w:val="99"/>
    <w:semiHidden/>
    <w:unhideWhenUsed/>
    <w:rsid w:val="00A163F4"/>
  </w:style>
  <w:style w:type="paragraph" w:styleId="CommentSubject">
    <w:name w:val="annotation subject"/>
    <w:basedOn w:val="CommentText"/>
    <w:next w:val="CommentText"/>
    <w:link w:val="CommentSubjectChar"/>
    <w:uiPriority w:val="99"/>
    <w:semiHidden/>
    <w:unhideWhenUsed/>
    <w:rsid w:val="00CA4FAB"/>
    <w:rPr>
      <w:b/>
      <w:bCs/>
    </w:rPr>
  </w:style>
  <w:style w:type="character" w:customStyle="1" w:styleId="CommentSubjectChar">
    <w:name w:val="Comment Subject Char"/>
    <w:basedOn w:val="CommentTextChar"/>
    <w:link w:val="CommentSubject"/>
    <w:uiPriority w:val="99"/>
    <w:semiHidden/>
    <w:rsid w:val="00CA4FAB"/>
    <w:rPr>
      <w:b/>
      <w:bCs/>
      <w:sz w:val="20"/>
      <w:szCs w:val="20"/>
    </w:rPr>
  </w:style>
  <w:style w:type="character" w:styleId="FollowedHyperlink">
    <w:name w:val="FollowedHyperlink"/>
    <w:basedOn w:val="DefaultParagraphFont"/>
    <w:uiPriority w:val="99"/>
    <w:semiHidden/>
    <w:unhideWhenUsed/>
    <w:rsid w:val="00931BFE"/>
    <w:rPr>
      <w:color w:val="96607D"/>
      <w:u w:val="single"/>
    </w:rPr>
  </w:style>
  <w:style w:type="paragraph" w:customStyle="1" w:styleId="msonormal0">
    <w:name w:val="msonormal"/>
    <w:basedOn w:val="Normal"/>
    <w:rsid w:val="00931BFE"/>
    <w:pPr>
      <w:spacing w:before="100" w:beforeAutospacing="1" w:after="100" w:afterAutospacing="1" w:line="240" w:lineRule="auto"/>
      <w:jc w:val="left"/>
    </w:pPr>
    <w:rPr>
      <w:rFonts w:ascii="Times New Roman" w:eastAsia="Times New Roman" w:hAnsi="Times New Roman" w:cs="Times New Roman"/>
      <w:lang w:eastAsia="en-US"/>
    </w:rPr>
  </w:style>
  <w:style w:type="paragraph" w:customStyle="1" w:styleId="xl63">
    <w:name w:val="xl63"/>
    <w:basedOn w:val="Normal"/>
    <w:rsid w:val="00931BFE"/>
    <w:pPr>
      <w:spacing w:before="100" w:beforeAutospacing="1" w:after="100" w:afterAutospacing="1" w:line="240" w:lineRule="auto"/>
      <w:jc w:val="left"/>
    </w:pPr>
    <w:rPr>
      <w:rFonts w:ascii="Times New Roman" w:eastAsia="Times New Roman" w:hAnsi="Times New Roman" w:cs="Times New Roman"/>
      <w:lang w:eastAsia="en-US"/>
    </w:rPr>
  </w:style>
  <w:style w:type="paragraph" w:customStyle="1" w:styleId="xl64">
    <w:name w:val="xl64"/>
    <w:basedOn w:val="Normal"/>
    <w:rsid w:val="00931BFE"/>
    <w:pPr>
      <w:spacing w:before="100" w:beforeAutospacing="1" w:after="100" w:afterAutospacing="1" w:line="240" w:lineRule="auto"/>
      <w:jc w:val="left"/>
    </w:pPr>
    <w:rPr>
      <w:rFonts w:ascii="Calibri" w:eastAsia="Times New Roman" w:hAnsi="Calibri" w:cs="Calibri"/>
      <w:lang w:eastAsia="en-US"/>
    </w:rPr>
  </w:style>
  <w:style w:type="paragraph" w:customStyle="1" w:styleId="xl65">
    <w:name w:val="xl65"/>
    <w:basedOn w:val="Normal"/>
    <w:rsid w:val="00931BFE"/>
    <w:pPr>
      <w:spacing w:before="100" w:beforeAutospacing="1" w:after="100" w:afterAutospacing="1" w:line="240" w:lineRule="auto"/>
      <w:jc w:val="left"/>
    </w:pPr>
    <w:rPr>
      <w:rFonts w:ascii="Calibri" w:eastAsia="Times New Roman" w:hAnsi="Calibri" w:cs="Calibri"/>
      <w:lang w:eastAsia="en-US"/>
    </w:rPr>
  </w:style>
  <w:style w:type="paragraph" w:customStyle="1" w:styleId="xl67">
    <w:name w:val="xl67"/>
    <w:basedOn w:val="Normal"/>
    <w:rsid w:val="00931BFE"/>
    <w:pPr>
      <w:spacing w:before="100" w:beforeAutospacing="1" w:after="100" w:afterAutospacing="1" w:line="240" w:lineRule="auto"/>
      <w:jc w:val="left"/>
    </w:pPr>
    <w:rPr>
      <w:rFonts w:ascii="Times New Roman" w:eastAsia="Times New Roman" w:hAnsi="Times New Roman" w:cs="Times New Roman"/>
      <w:lang w:eastAsia="en-US"/>
    </w:rPr>
  </w:style>
  <w:style w:type="table" w:styleId="TableGrid">
    <w:name w:val="Table Grid"/>
    <w:basedOn w:val="TableNormal"/>
    <w:uiPriority w:val="39"/>
    <w:rsid w:val="001B5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6A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31619">
      <w:bodyDiv w:val="1"/>
      <w:marLeft w:val="0"/>
      <w:marRight w:val="0"/>
      <w:marTop w:val="0"/>
      <w:marBottom w:val="0"/>
      <w:divBdr>
        <w:top w:val="none" w:sz="0" w:space="0" w:color="auto"/>
        <w:left w:val="none" w:sz="0" w:space="0" w:color="auto"/>
        <w:bottom w:val="none" w:sz="0" w:space="0" w:color="auto"/>
        <w:right w:val="none" w:sz="0" w:space="0" w:color="auto"/>
      </w:divBdr>
    </w:div>
    <w:div w:id="860970287">
      <w:bodyDiv w:val="1"/>
      <w:marLeft w:val="0"/>
      <w:marRight w:val="0"/>
      <w:marTop w:val="0"/>
      <w:marBottom w:val="0"/>
      <w:divBdr>
        <w:top w:val="none" w:sz="0" w:space="0" w:color="auto"/>
        <w:left w:val="none" w:sz="0" w:space="0" w:color="auto"/>
        <w:bottom w:val="none" w:sz="0" w:space="0" w:color="auto"/>
        <w:right w:val="none" w:sz="0" w:space="0" w:color="auto"/>
      </w:divBdr>
    </w:div>
    <w:div w:id="1247422755">
      <w:bodyDiv w:val="1"/>
      <w:marLeft w:val="0"/>
      <w:marRight w:val="0"/>
      <w:marTop w:val="0"/>
      <w:marBottom w:val="0"/>
      <w:divBdr>
        <w:top w:val="none" w:sz="0" w:space="0" w:color="auto"/>
        <w:left w:val="none" w:sz="0" w:space="0" w:color="auto"/>
        <w:bottom w:val="none" w:sz="0" w:space="0" w:color="auto"/>
        <w:right w:val="none" w:sz="0" w:space="0" w:color="auto"/>
      </w:divBdr>
      <w:divsChild>
        <w:div w:id="199722511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footer" Target="footer1.xml"/><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327</TotalTime>
  <Pages>25</Pages>
  <Words>8979</Words>
  <Characters>51185</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Nisan Gorgulu</dc:creator>
  <cp:keywords/>
  <dc:description/>
  <cp:lastModifiedBy>Ben James Brunckhorst</cp:lastModifiedBy>
  <cp:revision>368</cp:revision>
  <dcterms:created xsi:type="dcterms:W3CDTF">2024-10-20T23:01:00Z</dcterms:created>
  <dcterms:modified xsi:type="dcterms:W3CDTF">2025-01-27T16:00:00Z</dcterms:modified>
</cp:coreProperties>
</file>