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1D2E4E" w:rsidRDefault="001D2E4E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2" w14:textId="2FD26EAD" w:rsidR="001D2E4E" w:rsidRPr="008E4C4D" w:rsidRDefault="00000000" w:rsidP="008E4C4D">
      <w:pPr>
        <w:pStyle w:val="Heading2"/>
        <w:rPr>
          <w:rFonts w:ascii="Times New Roman" w:hAnsi="Times New Roman" w:cs="Times New Roman"/>
          <w:color w:val="auto"/>
          <w:sz w:val="24"/>
          <w:szCs w:val="24"/>
        </w:rPr>
      </w:pPr>
      <w:r w:rsidRPr="008E4C4D">
        <w:rPr>
          <w:rFonts w:ascii="Times New Roman" w:hAnsi="Times New Roman" w:cs="Times New Roman"/>
          <w:color w:val="auto"/>
          <w:sz w:val="24"/>
          <w:szCs w:val="24"/>
        </w:rPr>
        <w:t>Appendix 2: Measures</w:t>
      </w:r>
    </w:p>
    <w:p w14:paraId="00000003" w14:textId="77777777" w:rsidR="001D2E4E" w:rsidRPr="008E4C4D" w:rsidRDefault="00000000" w:rsidP="008E4C4D">
      <w:pPr>
        <w:pStyle w:val="Heading3"/>
        <w:rPr>
          <w:rFonts w:ascii="Times New Roman" w:hAnsi="Times New Roman" w:cs="Times New Roman"/>
          <w:color w:val="auto"/>
          <w:sz w:val="24"/>
          <w:szCs w:val="24"/>
        </w:rPr>
      </w:pPr>
      <w:r w:rsidRPr="008E4C4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t>Appendix 2a.</w:t>
      </w:r>
      <w:r w:rsidRPr="008E4C4D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8E4C4D">
        <w:rPr>
          <w:rFonts w:ascii="Times New Roman" w:hAnsi="Times New Roman" w:cs="Times New Roman"/>
          <w:color w:val="auto"/>
          <w:sz w:val="24"/>
          <w:szCs w:val="24"/>
        </w:rPr>
        <w:t>Indonesian version and English Translation of SSOSH</w:t>
      </w:r>
    </w:p>
    <w:tbl>
      <w:tblPr>
        <w:tblStyle w:val="a"/>
        <w:tblW w:w="8630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1"/>
        <w:gridCol w:w="5202"/>
        <w:gridCol w:w="2877"/>
      </w:tblGrid>
      <w:tr w:rsidR="008E4C4D" w:rsidRPr="008E4C4D" w14:paraId="27933EF2" w14:textId="77777777">
        <w:tc>
          <w:tcPr>
            <w:tcW w:w="551" w:type="dxa"/>
          </w:tcPr>
          <w:p w14:paraId="00000004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202" w:type="dxa"/>
          </w:tcPr>
          <w:p w14:paraId="00000005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Indonesian Version</w:t>
            </w:r>
          </w:p>
        </w:tc>
        <w:tc>
          <w:tcPr>
            <w:tcW w:w="2877" w:type="dxa"/>
          </w:tcPr>
          <w:p w14:paraId="00000006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English Translation</w:t>
            </w:r>
          </w:p>
        </w:tc>
      </w:tr>
      <w:tr w:rsidR="008E4C4D" w:rsidRPr="008E4C4D" w14:paraId="56E2972A" w14:textId="77777777">
        <w:tc>
          <w:tcPr>
            <w:tcW w:w="551" w:type="dxa"/>
          </w:tcPr>
          <w:p w14:paraId="00000007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02" w:type="dxa"/>
          </w:tcPr>
          <w:p w14:paraId="00000008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Saya merasa menjadi orang yang lemah jika pergi ke ahli terapi untuk mendapatkan bantuan psikologis.</w:t>
            </w:r>
          </w:p>
        </w:tc>
        <w:tc>
          <w:tcPr>
            <w:tcW w:w="2877" w:type="dxa"/>
          </w:tcPr>
          <w:p w14:paraId="00000009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 would feel weak if I went to a therapist to get psychological help.</w:t>
            </w:r>
          </w:p>
        </w:tc>
      </w:tr>
      <w:tr w:rsidR="008E4C4D" w:rsidRPr="008E4C4D" w14:paraId="4DCE0A83" w14:textId="77777777">
        <w:tc>
          <w:tcPr>
            <w:tcW w:w="551" w:type="dxa"/>
          </w:tcPr>
          <w:p w14:paraId="0000000A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02" w:type="dxa"/>
          </w:tcPr>
          <w:p w14:paraId="0000000B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Kepercayaan diri saya TIDAK akan menurun jika saya mencari bantuan profesional. *</w:t>
            </w:r>
          </w:p>
        </w:tc>
        <w:tc>
          <w:tcPr>
            <w:tcW w:w="2877" w:type="dxa"/>
          </w:tcPr>
          <w:p w14:paraId="0000000C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My view of myself would not change just because I decided to see a therapist. *</w:t>
            </w:r>
          </w:p>
        </w:tc>
      </w:tr>
      <w:tr w:rsidR="008E4C4D" w:rsidRPr="008E4C4D" w14:paraId="74761EC6" w14:textId="77777777">
        <w:tc>
          <w:tcPr>
            <w:tcW w:w="551" w:type="dxa"/>
          </w:tcPr>
          <w:p w14:paraId="0000000D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02" w:type="dxa"/>
          </w:tcPr>
          <w:p w14:paraId="0000000E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Mencari bantuan psikologis akan membuat saya merasa kurang pintar.</w:t>
            </w:r>
          </w:p>
        </w:tc>
        <w:tc>
          <w:tcPr>
            <w:tcW w:w="2877" w:type="dxa"/>
          </w:tcPr>
          <w:p w14:paraId="0000000F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Seeking psychological help would make me feel less intelligent.</w:t>
            </w:r>
          </w:p>
        </w:tc>
      </w:tr>
      <w:tr w:rsidR="008E4C4D" w:rsidRPr="008E4C4D" w14:paraId="7287944D" w14:textId="77777777">
        <w:tc>
          <w:tcPr>
            <w:tcW w:w="551" w:type="dxa"/>
          </w:tcPr>
          <w:p w14:paraId="00000010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02" w:type="dxa"/>
          </w:tcPr>
          <w:p w14:paraId="00000011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Harga diri saya akan meningkat jika saya berkonsultasi dengan seorang ahli terapi. *</w:t>
            </w:r>
          </w:p>
        </w:tc>
        <w:tc>
          <w:tcPr>
            <w:tcW w:w="2877" w:type="dxa"/>
          </w:tcPr>
          <w:p w14:paraId="00000012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My self-confidence would NOT decrease if I sought professional help. *</w:t>
            </w:r>
          </w:p>
        </w:tc>
      </w:tr>
      <w:tr w:rsidR="008E4C4D" w:rsidRPr="008E4C4D" w14:paraId="56515046" w14:textId="77777777">
        <w:tc>
          <w:tcPr>
            <w:tcW w:w="551" w:type="dxa"/>
          </w:tcPr>
          <w:p w14:paraId="00000013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02" w:type="dxa"/>
          </w:tcPr>
          <w:p w14:paraId="00000014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Pandangan saya terhadap diri sendiri tidak akan berubah hanya karena saya memutuskan untuk menemui seorang ahli terapi. *</w:t>
            </w:r>
          </w:p>
        </w:tc>
        <w:tc>
          <w:tcPr>
            <w:tcW w:w="2877" w:type="dxa"/>
          </w:tcPr>
          <w:p w14:paraId="00000015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My self-esteem would increase if I consulted with a therapist. *</w:t>
            </w:r>
          </w:p>
        </w:tc>
      </w:tr>
      <w:tr w:rsidR="008E4C4D" w:rsidRPr="008E4C4D" w14:paraId="0881627A" w14:textId="77777777">
        <w:tc>
          <w:tcPr>
            <w:tcW w:w="551" w:type="dxa"/>
          </w:tcPr>
          <w:p w14:paraId="00000016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02" w:type="dxa"/>
          </w:tcPr>
          <w:p w14:paraId="00000017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Meminta bantuan dari seorang ahli terapi akan membuat saya merasa rendah diri.</w:t>
            </w:r>
          </w:p>
        </w:tc>
        <w:tc>
          <w:tcPr>
            <w:tcW w:w="2877" w:type="dxa"/>
          </w:tcPr>
          <w:p w14:paraId="00000018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Asking for help from a therapist would make me feel inferior.</w:t>
            </w:r>
          </w:p>
        </w:tc>
      </w:tr>
      <w:tr w:rsidR="008E4C4D" w:rsidRPr="008E4C4D" w14:paraId="66AB9C03" w14:textId="77777777">
        <w:tc>
          <w:tcPr>
            <w:tcW w:w="551" w:type="dxa"/>
          </w:tcPr>
          <w:p w14:paraId="00000019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02" w:type="dxa"/>
          </w:tcPr>
          <w:p w14:paraId="0000001A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Saya akan merasa baik-baik saja tentang diri saya jika saya memutuskan untuk mencari bantuan profesional. *</w:t>
            </w:r>
          </w:p>
        </w:tc>
        <w:tc>
          <w:tcPr>
            <w:tcW w:w="2877" w:type="dxa"/>
          </w:tcPr>
          <w:p w14:paraId="0000001B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 would feel okay about myself if I decided to seek professional help. *</w:t>
            </w:r>
          </w:p>
        </w:tc>
      </w:tr>
      <w:tr w:rsidR="008E4C4D" w:rsidRPr="008E4C4D" w14:paraId="608D1A0C" w14:textId="77777777">
        <w:tc>
          <w:tcPr>
            <w:tcW w:w="551" w:type="dxa"/>
          </w:tcPr>
          <w:p w14:paraId="0000001C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02" w:type="dxa"/>
          </w:tcPr>
          <w:p w14:paraId="0000001D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Jika saya pergi ke ahli terapi, saya akan merasa kurang puas dengan diri saya sendiri.</w:t>
            </w:r>
          </w:p>
        </w:tc>
        <w:tc>
          <w:tcPr>
            <w:tcW w:w="2877" w:type="dxa"/>
          </w:tcPr>
          <w:p w14:paraId="0000001E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If I went to a therapist, I would feel less satisfied with myself.</w:t>
            </w:r>
          </w:p>
        </w:tc>
      </w:tr>
      <w:tr w:rsidR="008E4C4D" w:rsidRPr="008E4C4D" w14:paraId="202D1AF9" w14:textId="77777777">
        <w:tc>
          <w:tcPr>
            <w:tcW w:w="551" w:type="dxa"/>
          </w:tcPr>
          <w:p w14:paraId="0000001F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02" w:type="dxa"/>
          </w:tcPr>
          <w:p w14:paraId="00000020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Kepercayaan diri saya akan tetap sama jika saya mencari bantuan untuk masalah yang tidak bisa saya selesaikan. *</w:t>
            </w:r>
          </w:p>
        </w:tc>
        <w:tc>
          <w:tcPr>
            <w:tcW w:w="2877" w:type="dxa"/>
          </w:tcPr>
          <w:p w14:paraId="00000021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My self-confidence would remain the same if I sought help for a problem I could not solve</w:t>
            </w:r>
          </w:p>
        </w:tc>
      </w:tr>
      <w:tr w:rsidR="008E4C4D" w:rsidRPr="008E4C4D" w14:paraId="7D708969" w14:textId="77777777">
        <w:tc>
          <w:tcPr>
            <w:tcW w:w="551" w:type="dxa"/>
          </w:tcPr>
          <w:p w14:paraId="00000022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02" w:type="dxa"/>
          </w:tcPr>
          <w:p w14:paraId="00000023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Saya akan merasa lebih buruk tentang diri saya jika saya tidak bisa menyelesaikan masalah saya sendiri.</w:t>
            </w:r>
          </w:p>
        </w:tc>
        <w:tc>
          <w:tcPr>
            <w:tcW w:w="2877" w:type="dxa"/>
          </w:tcPr>
          <w:p w14:paraId="00000024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 would feel worse about myself if I couldn't solve my problems on my own.</w:t>
            </w:r>
          </w:p>
          <w:p w14:paraId="00000025" w14:textId="77777777" w:rsidR="001D2E4E" w:rsidRPr="008E4C4D" w:rsidRDefault="001D2E4E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000026" w14:textId="77777777" w:rsidR="001D2E4E" w:rsidRPr="008E4C4D" w:rsidRDefault="001D2E4E" w:rsidP="008E4C4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1D2E4E" w:rsidRPr="008E4C4D" w:rsidRDefault="00000000" w:rsidP="008E4C4D">
      <w:pPr>
        <w:spacing w:after="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8E4C4D">
        <w:rPr>
          <w:rFonts w:ascii="Times New Roman" w:eastAsia="Times New Roman" w:hAnsi="Times New Roman" w:cs="Times New Roman"/>
          <w:sz w:val="24"/>
          <w:szCs w:val="24"/>
        </w:rPr>
        <w:t>Note: * Scores are reversed.</w:t>
      </w:r>
    </w:p>
    <w:p w14:paraId="00000028" w14:textId="77777777" w:rsidR="001D2E4E" w:rsidRPr="008E4C4D" w:rsidRDefault="001D2E4E" w:rsidP="008E4C4D">
      <w:pPr>
        <w:spacing w:after="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9" w14:textId="77777777" w:rsidR="001D2E4E" w:rsidRPr="008E4C4D" w:rsidRDefault="00000000" w:rsidP="008E4C4D">
      <w:pPr>
        <w:pStyle w:val="Heading3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heading=h.8gsif7k4thia" w:colFirst="0" w:colLast="0"/>
      <w:bookmarkEnd w:id="0"/>
      <w:r w:rsidRPr="008E4C4D">
        <w:rPr>
          <w:rFonts w:ascii="Times New Roman" w:eastAsia="Times New Roman" w:hAnsi="Times New Roman" w:cs="Times New Roman"/>
          <w:b/>
          <w:color w:val="auto"/>
          <w:sz w:val="24"/>
          <w:szCs w:val="24"/>
        </w:rPr>
        <w:lastRenderedPageBreak/>
        <w:t>Appendix 2b.</w:t>
      </w:r>
      <w:r w:rsidRPr="008E4C4D">
        <w:rPr>
          <w:rFonts w:ascii="Times New Roman" w:hAnsi="Times New Roman" w:cs="Times New Roman"/>
          <w:color w:val="auto"/>
          <w:sz w:val="24"/>
          <w:szCs w:val="24"/>
        </w:rPr>
        <w:t xml:space="preserve"> Indonesian version of ATSPPH-SF.</w:t>
      </w:r>
    </w:p>
    <w:tbl>
      <w:tblPr>
        <w:tblStyle w:val="a0"/>
        <w:tblW w:w="8630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1"/>
        <w:gridCol w:w="5202"/>
        <w:gridCol w:w="2877"/>
      </w:tblGrid>
      <w:tr w:rsidR="008E4C4D" w:rsidRPr="008E4C4D" w14:paraId="615481DF" w14:textId="77777777">
        <w:tc>
          <w:tcPr>
            <w:tcW w:w="551" w:type="dxa"/>
          </w:tcPr>
          <w:p w14:paraId="0000002A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202" w:type="dxa"/>
          </w:tcPr>
          <w:p w14:paraId="0000002B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Indonesian Version</w:t>
            </w:r>
          </w:p>
        </w:tc>
        <w:tc>
          <w:tcPr>
            <w:tcW w:w="2877" w:type="dxa"/>
          </w:tcPr>
          <w:p w14:paraId="0000002C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English Translation</w:t>
            </w:r>
          </w:p>
        </w:tc>
      </w:tr>
      <w:tr w:rsidR="008E4C4D" w:rsidRPr="008E4C4D" w14:paraId="02072441" w14:textId="77777777">
        <w:tc>
          <w:tcPr>
            <w:tcW w:w="551" w:type="dxa"/>
          </w:tcPr>
          <w:p w14:paraId="0000002D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202" w:type="dxa"/>
          </w:tcPr>
          <w:p w14:paraId="0000002E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Jika saya pikir saya punya permasalahan mental, pikiran pertama saya adalah mendapatkan perhatian profesional.</w:t>
            </w:r>
          </w:p>
        </w:tc>
        <w:tc>
          <w:tcPr>
            <w:tcW w:w="2877" w:type="dxa"/>
          </w:tcPr>
          <w:p w14:paraId="0000002F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If I thought I had a mental problem, my first thought would be to seek professional attention.</w:t>
            </w:r>
          </w:p>
        </w:tc>
      </w:tr>
      <w:tr w:rsidR="008E4C4D" w:rsidRPr="008E4C4D" w14:paraId="670675BA" w14:textId="77777777">
        <w:tc>
          <w:tcPr>
            <w:tcW w:w="551" w:type="dxa"/>
          </w:tcPr>
          <w:p w14:paraId="00000030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202" w:type="dxa"/>
          </w:tcPr>
          <w:p w14:paraId="00000031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Bagi saya, berkonsultasi dengan seorang psikolog tentang permasalahan saya sepertinya adalah cara yang buruk untuk menyelesaikan masalah emosional. *</w:t>
            </w:r>
          </w:p>
        </w:tc>
        <w:tc>
          <w:tcPr>
            <w:tcW w:w="2877" w:type="dxa"/>
          </w:tcPr>
          <w:p w14:paraId="00000032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For me, consulting a psychologist about my problems seems like a poor way to solve emotional problems. *</w:t>
            </w:r>
          </w:p>
        </w:tc>
      </w:tr>
      <w:tr w:rsidR="008E4C4D" w:rsidRPr="008E4C4D" w14:paraId="7DDF4F8A" w14:textId="77777777">
        <w:tc>
          <w:tcPr>
            <w:tcW w:w="551" w:type="dxa"/>
          </w:tcPr>
          <w:p w14:paraId="00000033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202" w:type="dxa"/>
          </w:tcPr>
          <w:p w14:paraId="00000034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Jika saya mengalami permasalahan emosional yang serius, saya yakin terapi psikologis akan membantu.</w:t>
            </w:r>
          </w:p>
        </w:tc>
        <w:tc>
          <w:tcPr>
            <w:tcW w:w="2877" w:type="dxa"/>
          </w:tcPr>
          <w:p w14:paraId="00000035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If I had a serious emotional problem, I am confident that psychological therapy would help.</w:t>
            </w:r>
          </w:p>
        </w:tc>
      </w:tr>
      <w:tr w:rsidR="008E4C4D" w:rsidRPr="008E4C4D" w14:paraId="7AFB5259" w14:textId="77777777">
        <w:tc>
          <w:tcPr>
            <w:tcW w:w="551" w:type="dxa"/>
          </w:tcPr>
          <w:p w14:paraId="00000036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202" w:type="dxa"/>
          </w:tcPr>
          <w:p w14:paraId="00000037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Saya kagum dengan orang-orang yang mau menyelesaikan masalah dan ketakutan mereka tanpa mencari bantuan profesional. *</w:t>
            </w:r>
          </w:p>
        </w:tc>
        <w:tc>
          <w:tcPr>
            <w:tcW w:w="2877" w:type="dxa"/>
          </w:tcPr>
          <w:p w14:paraId="00000038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 admire people who manage to solve their problems and fears without seeking professional help. *</w:t>
            </w:r>
          </w:p>
        </w:tc>
      </w:tr>
      <w:tr w:rsidR="008E4C4D" w:rsidRPr="008E4C4D" w14:paraId="16930BDB" w14:textId="77777777">
        <w:tc>
          <w:tcPr>
            <w:tcW w:w="551" w:type="dxa"/>
          </w:tcPr>
          <w:p w14:paraId="00000039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202" w:type="dxa"/>
          </w:tcPr>
          <w:p w14:paraId="0000003A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Jika saya merasa cemas atau sedih dalam waktu yang lama, saya ingin mendapatkan bantuan psikologis.</w:t>
            </w:r>
          </w:p>
        </w:tc>
        <w:tc>
          <w:tcPr>
            <w:tcW w:w="2877" w:type="dxa"/>
          </w:tcPr>
          <w:p w14:paraId="0000003B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If I felt anxious or depressed for a long time, I would want to get psychological help.</w:t>
            </w:r>
          </w:p>
        </w:tc>
      </w:tr>
      <w:tr w:rsidR="008E4C4D" w:rsidRPr="008E4C4D" w14:paraId="223A9D36" w14:textId="77777777">
        <w:tc>
          <w:tcPr>
            <w:tcW w:w="551" w:type="dxa"/>
          </w:tcPr>
          <w:p w14:paraId="0000003C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202" w:type="dxa"/>
          </w:tcPr>
          <w:p w14:paraId="0000003D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Saya mungkin ingin menjalani konseling psikologis suatu hari nanti.</w:t>
            </w:r>
          </w:p>
        </w:tc>
        <w:tc>
          <w:tcPr>
            <w:tcW w:w="2877" w:type="dxa"/>
          </w:tcPr>
          <w:p w14:paraId="0000003E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I might want to undergo psychological counselling someday.</w:t>
            </w:r>
          </w:p>
        </w:tc>
      </w:tr>
      <w:tr w:rsidR="008E4C4D" w:rsidRPr="008E4C4D" w14:paraId="3DADF37D" w14:textId="77777777">
        <w:tc>
          <w:tcPr>
            <w:tcW w:w="551" w:type="dxa"/>
          </w:tcPr>
          <w:p w14:paraId="0000003F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202" w:type="dxa"/>
          </w:tcPr>
          <w:p w14:paraId="00000040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Seseorang dengan masalah emosional tidak mungkin menyelesaikannya sendiri, dia lebih mungkin menyelesaikannya dengan bantuan profesional.</w:t>
            </w:r>
          </w:p>
        </w:tc>
        <w:tc>
          <w:tcPr>
            <w:tcW w:w="2877" w:type="dxa"/>
          </w:tcPr>
          <w:p w14:paraId="00000041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A person with emotional problems is unlikely to solve them alone; they are more likely to resolve them with professional help.</w:t>
            </w:r>
          </w:p>
        </w:tc>
      </w:tr>
      <w:tr w:rsidR="008E4C4D" w:rsidRPr="008E4C4D" w14:paraId="5562D834" w14:textId="77777777">
        <w:tc>
          <w:tcPr>
            <w:tcW w:w="551" w:type="dxa"/>
          </w:tcPr>
          <w:p w14:paraId="00000042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202" w:type="dxa"/>
          </w:tcPr>
          <w:p w14:paraId="00000043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Mempertimbangkan waktu dan uang yang dibutuhkan, saya tidak yakin terapi psikologis akan bermanfaat bagi orang seperti saya. *</w:t>
            </w:r>
          </w:p>
        </w:tc>
        <w:tc>
          <w:tcPr>
            <w:tcW w:w="2877" w:type="dxa"/>
          </w:tcPr>
          <w:p w14:paraId="00000044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Considering the time and money required, I am not sure psychological therapy would be beneficial for someone like me. *</w:t>
            </w:r>
          </w:p>
        </w:tc>
      </w:tr>
      <w:tr w:rsidR="008E4C4D" w:rsidRPr="008E4C4D" w14:paraId="4C0D1BE8" w14:textId="77777777">
        <w:tc>
          <w:tcPr>
            <w:tcW w:w="551" w:type="dxa"/>
          </w:tcPr>
          <w:p w14:paraId="00000045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202" w:type="dxa"/>
          </w:tcPr>
          <w:p w14:paraId="00000046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Orang-orang seharusnya menyelesaikan masalah mereka sendiri; sehingga menjalani konseling psikologis menjadi pilihan terakhir mereka. *</w:t>
            </w:r>
          </w:p>
        </w:tc>
        <w:tc>
          <w:tcPr>
            <w:tcW w:w="2877" w:type="dxa"/>
          </w:tcPr>
          <w:p w14:paraId="00000047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People should solve their problems on their own; therefore, undergoing </w:t>
            </w: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psychological counseling should be their last resort. *</w:t>
            </w:r>
          </w:p>
        </w:tc>
      </w:tr>
      <w:tr w:rsidR="008E4C4D" w:rsidRPr="008E4C4D" w14:paraId="2DF46508" w14:textId="77777777">
        <w:tc>
          <w:tcPr>
            <w:tcW w:w="551" w:type="dxa"/>
          </w:tcPr>
          <w:p w14:paraId="00000048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202" w:type="dxa"/>
          </w:tcPr>
          <w:p w14:paraId="00000049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Masalah pribadi dan emosional, seperti banyak hal dalam hidup, cenderung akan selesai dengan sendirinya. *</w:t>
            </w:r>
          </w:p>
        </w:tc>
        <w:tc>
          <w:tcPr>
            <w:tcW w:w="2877" w:type="dxa"/>
          </w:tcPr>
          <w:p w14:paraId="0000004A" w14:textId="77777777" w:rsidR="001D2E4E" w:rsidRPr="008E4C4D" w:rsidRDefault="00000000" w:rsidP="008E4C4D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C4D">
              <w:rPr>
                <w:rFonts w:ascii="Times New Roman" w:eastAsia="Times New Roman" w:hAnsi="Times New Roman" w:cs="Times New Roman"/>
                <w:sz w:val="24"/>
                <w:szCs w:val="24"/>
              </w:rPr>
              <w:t>Personal and emotional problems, like many things in life, tend to resolve on their own. *</w:t>
            </w:r>
          </w:p>
        </w:tc>
      </w:tr>
    </w:tbl>
    <w:p w14:paraId="0000004B" w14:textId="77777777" w:rsidR="001D2E4E" w:rsidRPr="008E4C4D" w:rsidRDefault="001D2E4E" w:rsidP="008E4C4D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4C" w14:textId="77777777" w:rsidR="001D2E4E" w:rsidRPr="008E4C4D" w:rsidRDefault="00000000" w:rsidP="008E4C4D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E4C4D">
        <w:rPr>
          <w:rFonts w:ascii="Times New Roman" w:eastAsia="Times New Roman" w:hAnsi="Times New Roman" w:cs="Times New Roman"/>
          <w:sz w:val="24"/>
          <w:szCs w:val="24"/>
        </w:rPr>
        <w:t>Note: * Scores are reversed.</w:t>
      </w:r>
    </w:p>
    <w:sectPr w:rsidR="001D2E4E" w:rsidRPr="008E4C4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4D69689-E3C4-49E9-A75F-DA1775076A85}"/>
    <w:embedItalic r:id="rId2" w:fontKey="{CBC8FBA9-DF45-42F0-BFB3-51D1F95A78A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3" w:fontKey="{D4E13C66-40BF-4BD4-AC22-72BA05B11B4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C04D6EB2-4AC3-4705-9424-1C4BA21BB2DA}"/>
    <w:embedBold r:id="rId5" w:fontKey="{08F2B285-5B65-4DE3-8998-C1EC8239D3A1}"/>
    <w:embedBoldItalic r:id="rId6" w:fontKey="{6971B912-DF44-49A2-A4D8-DEC2CAB226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E4E"/>
    <w:rsid w:val="001D2E4E"/>
    <w:rsid w:val="00657A9B"/>
    <w:rsid w:val="008E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B6BBA"/>
  <w15:docId w15:val="{14B4F702-898D-468B-91BE-C4D866370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48FD"/>
  </w:style>
  <w:style w:type="paragraph" w:styleId="Heading1">
    <w:name w:val="heading 1"/>
    <w:basedOn w:val="Normal"/>
    <w:next w:val="Normal"/>
    <w:link w:val="Heading1Char"/>
    <w:uiPriority w:val="9"/>
    <w:qFormat/>
    <w:rsid w:val="006D48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48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48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48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48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48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48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48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48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D48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C01F3A"/>
    <w:pPr>
      <w:spacing w:before="120"/>
      <w:ind w:left="240"/>
    </w:pPr>
    <w:rPr>
      <w:rFonts w:ascii="Times New Roman" w:eastAsia="Times New Roman" w:hAnsi="Times New Roman" w:cstheme="minorHAnsi"/>
      <w:bCs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C01F3A"/>
    <w:pPr>
      <w:ind w:left="482"/>
    </w:pPr>
    <w:rPr>
      <w:rFonts w:ascii="Times New Roman" w:eastAsia="Times New Roman" w:hAnsi="Times New Roman" w:cstheme="minorHAnsi"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C01F3A"/>
    <w:pPr>
      <w:tabs>
        <w:tab w:val="right" w:leader="dot" w:pos="7922"/>
      </w:tabs>
      <w:spacing w:before="120"/>
    </w:pPr>
    <w:rPr>
      <w:rFonts w:ascii="Times New Roman" w:eastAsia="Times New Roman" w:hAnsi="Times New Roman" w:cstheme="minorHAnsi"/>
      <w:b/>
      <w:bCs/>
      <w:iCs/>
    </w:rPr>
  </w:style>
  <w:style w:type="character" w:styleId="IntenseEmphasis">
    <w:name w:val="Intense Emphasis"/>
    <w:aliases w:val="Table"/>
    <w:basedOn w:val="DefaultParagraphFont"/>
    <w:uiPriority w:val="21"/>
    <w:qFormat/>
    <w:rsid w:val="00C01F3A"/>
    <w:rPr>
      <w:rFonts w:ascii="Times New Roman" w:hAnsi="Times New Roman"/>
      <w:i w:val="0"/>
      <w:iCs/>
      <w:color w:val="000000" w:themeColor="text1"/>
      <w:sz w:val="24"/>
    </w:rPr>
  </w:style>
  <w:style w:type="paragraph" w:styleId="TableofFigures">
    <w:name w:val="table of figures"/>
    <w:basedOn w:val="Normal"/>
    <w:next w:val="Normal"/>
    <w:uiPriority w:val="99"/>
    <w:unhideWhenUsed/>
    <w:rsid w:val="00A9376C"/>
    <w:pPr>
      <w:ind w:left="480" w:hanging="480"/>
    </w:pPr>
    <w:rPr>
      <w:rFonts w:ascii="Times New Roman" w:eastAsia="Times New Roman" w:hAnsi="Times New Roman" w:cstheme="minorHAnsi"/>
      <w:smallCaps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D48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48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48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48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48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48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48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48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48FD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6D48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48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48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48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48FD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48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48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48F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D48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D48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D48FD"/>
    <w:rPr>
      <w:rFonts w:ascii="Calibri" w:eastAsia="Calibri" w:hAnsi="Calibri" w:cs="Calibri"/>
      <w:kern w:val="0"/>
      <w:sz w:val="20"/>
      <w:szCs w:val="20"/>
      <w:lang w:val="en-US"/>
    </w:rPr>
  </w:style>
  <w:style w:type="paragraph" w:customStyle="1" w:styleId="Paragraph">
    <w:name w:val="Paragraph"/>
    <w:basedOn w:val="Normal"/>
    <w:link w:val="ParagraphChar"/>
    <w:qFormat/>
    <w:rsid w:val="006D48FD"/>
    <w:pPr>
      <w:spacing w:after="120" w:line="360" w:lineRule="auto"/>
    </w:pPr>
    <w:rPr>
      <w:rFonts w:ascii="Times New Roman" w:hAnsi="Times New Roman" w:cs="Times New Roman"/>
      <w:sz w:val="24"/>
      <w:szCs w:val="24"/>
    </w:rPr>
  </w:style>
  <w:style w:type="character" w:customStyle="1" w:styleId="ParagraphChar">
    <w:name w:val="Paragraph Char"/>
    <w:basedOn w:val="DefaultParagraphFont"/>
    <w:link w:val="Paragraph"/>
    <w:rsid w:val="006D48FD"/>
    <w:rPr>
      <w:rFonts w:ascii="Times New Roman" w:eastAsia="Calibri" w:hAnsi="Times New Roman" w:cs="Times New Roman"/>
      <w:kern w:val="0"/>
      <w:lang w:val="en-US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55K8OIj8B5BTVtvi1l/UUafScg==">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3562</Characters>
  <Application>Microsoft Office Word</Application>
  <DocSecurity>0</DocSecurity>
  <Lines>29</Lines>
  <Paragraphs>8</Paragraphs>
  <ScaleCrop>false</ScaleCrop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ambarini</dc:creator>
  <cp:lastModifiedBy>NURUL HARTINI</cp:lastModifiedBy>
  <cp:revision>2</cp:revision>
  <dcterms:created xsi:type="dcterms:W3CDTF">2024-09-04T08:50:00Z</dcterms:created>
  <dcterms:modified xsi:type="dcterms:W3CDTF">2024-10-21T05:48:00Z</dcterms:modified>
</cp:coreProperties>
</file>