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9420E3" w14:textId="59F04AD0" w:rsidR="00837C64" w:rsidRPr="008574EA" w:rsidRDefault="0087645C" w:rsidP="00807936">
      <w:pPr>
        <w:spacing w:after="0" w:line="240" w:lineRule="auto"/>
        <w:rPr>
          <w:rFonts w:ascii="Times New Roman" w:hAnsi="Times New Roman" w:cs="Times New Roman"/>
          <w:b/>
          <w:sz w:val="24"/>
          <w:szCs w:val="24"/>
          <w:lang w:val="en-GB"/>
        </w:rPr>
      </w:pPr>
      <w:r w:rsidRPr="008574EA">
        <w:rPr>
          <w:rFonts w:ascii="Times New Roman" w:hAnsi="Times New Roman" w:cs="Times New Roman"/>
          <w:b/>
          <w:sz w:val="24"/>
          <w:szCs w:val="24"/>
          <w:lang w:val="en-GB"/>
        </w:rPr>
        <w:t xml:space="preserve">Supplementary </w:t>
      </w:r>
      <w:r w:rsidR="008574EA">
        <w:rPr>
          <w:rFonts w:ascii="Times New Roman" w:hAnsi="Times New Roman" w:cs="Times New Roman"/>
          <w:b/>
          <w:sz w:val="24"/>
          <w:szCs w:val="24"/>
          <w:lang w:val="en-GB"/>
        </w:rPr>
        <w:t>material</w:t>
      </w:r>
    </w:p>
    <w:p w14:paraId="3138424A" w14:textId="34B84EE1" w:rsidR="008C2B5B" w:rsidRDefault="008C2B5B" w:rsidP="00807936">
      <w:pPr>
        <w:spacing w:after="0" w:line="240" w:lineRule="auto"/>
        <w:rPr>
          <w:rFonts w:ascii="Times New Roman" w:hAnsi="Times New Roman" w:cs="Times New Roman"/>
          <w:b/>
          <w:sz w:val="20"/>
          <w:szCs w:val="20"/>
          <w:lang w:val="en-GB"/>
        </w:rPr>
      </w:pPr>
    </w:p>
    <w:sdt>
      <w:sdtPr>
        <w:rPr>
          <w:rFonts w:asciiTheme="minorHAnsi" w:eastAsiaTheme="minorHAnsi" w:hAnsiTheme="minorHAnsi" w:cstheme="minorBidi"/>
          <w:color w:val="auto"/>
          <w:sz w:val="22"/>
          <w:szCs w:val="22"/>
          <w:lang w:val="fr-CH"/>
        </w:rPr>
        <w:id w:val="-535350336"/>
        <w:docPartObj>
          <w:docPartGallery w:val="Table of Contents"/>
          <w:docPartUnique/>
        </w:docPartObj>
      </w:sdtPr>
      <w:sdtEndPr>
        <w:rPr>
          <w:b/>
          <w:bCs/>
          <w:lang w:val="fr-FR"/>
        </w:rPr>
      </w:sdtEndPr>
      <w:sdtContent>
        <w:p w14:paraId="22F9413B" w14:textId="245290FC" w:rsidR="00875C1F" w:rsidRPr="00682F55" w:rsidRDefault="00875C1F" w:rsidP="00682F55">
          <w:pPr>
            <w:pStyle w:val="En-ttedetabledesmatires"/>
          </w:pPr>
          <w:r w:rsidRPr="00682F55">
            <w:t>Contents</w:t>
          </w:r>
        </w:p>
        <w:p w14:paraId="5BEC53A0" w14:textId="26B6AD87" w:rsidR="00F46812" w:rsidRDefault="00875C1F">
          <w:pPr>
            <w:pStyle w:val="TM1"/>
            <w:rPr>
              <w:rFonts w:eastAsiaTheme="minorEastAsia"/>
              <w:noProof/>
              <w:kern w:val="2"/>
              <w:lang w:eastAsia="fr-CH"/>
              <w14:ligatures w14:val="standardContextual"/>
            </w:rPr>
          </w:pPr>
          <w:r w:rsidRPr="00990555">
            <w:rPr>
              <w:rFonts w:ascii="Times New Roman" w:hAnsi="Times New Roman" w:cs="Times New Roman"/>
              <w:sz w:val="20"/>
              <w:szCs w:val="20"/>
            </w:rPr>
            <w:fldChar w:fldCharType="begin"/>
          </w:r>
          <w:r w:rsidRPr="00990555">
            <w:rPr>
              <w:rFonts w:ascii="Times New Roman" w:hAnsi="Times New Roman" w:cs="Times New Roman"/>
              <w:sz w:val="20"/>
              <w:szCs w:val="20"/>
            </w:rPr>
            <w:instrText xml:space="preserve"> TOC \o "1-3" \h \z \u </w:instrText>
          </w:r>
          <w:r w:rsidRPr="00990555">
            <w:rPr>
              <w:rFonts w:ascii="Times New Roman" w:hAnsi="Times New Roman" w:cs="Times New Roman"/>
              <w:sz w:val="20"/>
              <w:szCs w:val="20"/>
            </w:rPr>
            <w:fldChar w:fldCharType="separate"/>
          </w:r>
          <w:hyperlink w:anchor="_Toc175053445" w:history="1">
            <w:r w:rsidR="00F46812" w:rsidRPr="00A4152B">
              <w:rPr>
                <w:rStyle w:val="Lienhypertexte"/>
                <w:noProof/>
                <w:lang w:val="en-US"/>
              </w:rPr>
              <w:t>Appendix A: Inclusion and exclusion criteria</w:t>
            </w:r>
            <w:r w:rsidR="00F46812">
              <w:rPr>
                <w:noProof/>
                <w:webHidden/>
              </w:rPr>
              <w:tab/>
            </w:r>
            <w:r w:rsidR="00F46812">
              <w:rPr>
                <w:noProof/>
                <w:webHidden/>
              </w:rPr>
              <w:fldChar w:fldCharType="begin"/>
            </w:r>
            <w:r w:rsidR="00F46812">
              <w:rPr>
                <w:noProof/>
                <w:webHidden/>
              </w:rPr>
              <w:instrText xml:space="preserve"> PAGEREF _Toc175053445 \h </w:instrText>
            </w:r>
            <w:r w:rsidR="00F46812">
              <w:rPr>
                <w:noProof/>
                <w:webHidden/>
              </w:rPr>
            </w:r>
            <w:r w:rsidR="00F46812">
              <w:rPr>
                <w:noProof/>
                <w:webHidden/>
              </w:rPr>
              <w:fldChar w:fldCharType="separate"/>
            </w:r>
            <w:r w:rsidR="00F46812">
              <w:rPr>
                <w:noProof/>
                <w:webHidden/>
              </w:rPr>
              <w:t>2</w:t>
            </w:r>
            <w:r w:rsidR="00F46812">
              <w:rPr>
                <w:noProof/>
                <w:webHidden/>
              </w:rPr>
              <w:fldChar w:fldCharType="end"/>
            </w:r>
          </w:hyperlink>
        </w:p>
        <w:p w14:paraId="145103BC" w14:textId="1C06A094" w:rsidR="00F46812" w:rsidRDefault="00F46812">
          <w:pPr>
            <w:pStyle w:val="TM1"/>
            <w:rPr>
              <w:rFonts w:eastAsiaTheme="minorEastAsia"/>
              <w:noProof/>
              <w:kern w:val="2"/>
              <w:lang w:eastAsia="fr-CH"/>
              <w14:ligatures w14:val="standardContextual"/>
            </w:rPr>
          </w:pPr>
          <w:hyperlink w:anchor="_Toc175053446" w:history="1">
            <w:r w:rsidRPr="00A4152B">
              <w:rPr>
                <w:rStyle w:val="Lienhypertexte"/>
                <w:noProof/>
              </w:rPr>
              <w:t>Appendix B: Candidate vaccine</w:t>
            </w:r>
            <w:r>
              <w:rPr>
                <w:noProof/>
                <w:webHidden/>
              </w:rPr>
              <w:tab/>
            </w:r>
            <w:r>
              <w:rPr>
                <w:noProof/>
                <w:webHidden/>
              </w:rPr>
              <w:fldChar w:fldCharType="begin"/>
            </w:r>
            <w:r>
              <w:rPr>
                <w:noProof/>
                <w:webHidden/>
              </w:rPr>
              <w:instrText xml:space="preserve"> PAGEREF _Toc175053446 \h </w:instrText>
            </w:r>
            <w:r>
              <w:rPr>
                <w:noProof/>
                <w:webHidden/>
              </w:rPr>
            </w:r>
            <w:r>
              <w:rPr>
                <w:noProof/>
                <w:webHidden/>
              </w:rPr>
              <w:fldChar w:fldCharType="separate"/>
            </w:r>
            <w:r>
              <w:rPr>
                <w:noProof/>
                <w:webHidden/>
              </w:rPr>
              <w:t>3</w:t>
            </w:r>
            <w:r>
              <w:rPr>
                <w:noProof/>
                <w:webHidden/>
              </w:rPr>
              <w:fldChar w:fldCharType="end"/>
            </w:r>
          </w:hyperlink>
        </w:p>
        <w:p w14:paraId="0308F846" w14:textId="1B0EC7D9" w:rsidR="00F46812" w:rsidRDefault="00F46812">
          <w:pPr>
            <w:pStyle w:val="TM2"/>
            <w:tabs>
              <w:tab w:val="right" w:leader="dot" w:pos="9736"/>
            </w:tabs>
            <w:rPr>
              <w:rFonts w:cstheme="minorBidi"/>
              <w:noProof/>
              <w:kern w:val="2"/>
              <w:lang w:val="fr-CH" w:eastAsia="fr-CH"/>
              <w14:ligatures w14:val="standardContextual"/>
            </w:rPr>
          </w:pPr>
          <w:hyperlink w:anchor="_Toc175053447" w:history="1">
            <w:r w:rsidRPr="00A4152B">
              <w:rPr>
                <w:rStyle w:val="Lienhypertexte"/>
                <w:noProof/>
              </w:rPr>
              <w:t>Peptide selection</w:t>
            </w:r>
            <w:r>
              <w:rPr>
                <w:noProof/>
                <w:webHidden/>
              </w:rPr>
              <w:tab/>
            </w:r>
            <w:r>
              <w:rPr>
                <w:noProof/>
                <w:webHidden/>
              </w:rPr>
              <w:fldChar w:fldCharType="begin"/>
            </w:r>
            <w:r>
              <w:rPr>
                <w:noProof/>
                <w:webHidden/>
              </w:rPr>
              <w:instrText xml:space="preserve"> PAGEREF _Toc175053447 \h </w:instrText>
            </w:r>
            <w:r>
              <w:rPr>
                <w:noProof/>
                <w:webHidden/>
              </w:rPr>
            </w:r>
            <w:r>
              <w:rPr>
                <w:noProof/>
                <w:webHidden/>
              </w:rPr>
              <w:fldChar w:fldCharType="separate"/>
            </w:r>
            <w:r>
              <w:rPr>
                <w:noProof/>
                <w:webHidden/>
              </w:rPr>
              <w:t>3</w:t>
            </w:r>
            <w:r>
              <w:rPr>
                <w:noProof/>
                <w:webHidden/>
              </w:rPr>
              <w:fldChar w:fldCharType="end"/>
            </w:r>
          </w:hyperlink>
        </w:p>
        <w:p w14:paraId="0A295905" w14:textId="07671E27" w:rsidR="00F46812" w:rsidRDefault="00F46812">
          <w:pPr>
            <w:pStyle w:val="TM1"/>
            <w:rPr>
              <w:rFonts w:eastAsiaTheme="minorEastAsia"/>
              <w:noProof/>
              <w:kern w:val="2"/>
              <w:lang w:eastAsia="fr-CH"/>
              <w14:ligatures w14:val="standardContextual"/>
            </w:rPr>
          </w:pPr>
          <w:hyperlink w:anchor="_Toc175053448" w:history="1">
            <w:r w:rsidRPr="00A4152B">
              <w:rPr>
                <w:rStyle w:val="Lienhypertexte"/>
                <w:noProof/>
                <w:lang w:val="en-US"/>
              </w:rPr>
              <w:t>Appendix C: Assessment of adverse events</w:t>
            </w:r>
            <w:r>
              <w:rPr>
                <w:noProof/>
                <w:webHidden/>
              </w:rPr>
              <w:tab/>
            </w:r>
            <w:r>
              <w:rPr>
                <w:noProof/>
                <w:webHidden/>
              </w:rPr>
              <w:fldChar w:fldCharType="begin"/>
            </w:r>
            <w:r>
              <w:rPr>
                <w:noProof/>
                <w:webHidden/>
              </w:rPr>
              <w:instrText xml:space="preserve"> PAGEREF _Toc175053448 \h </w:instrText>
            </w:r>
            <w:r>
              <w:rPr>
                <w:noProof/>
                <w:webHidden/>
              </w:rPr>
            </w:r>
            <w:r>
              <w:rPr>
                <w:noProof/>
                <w:webHidden/>
              </w:rPr>
              <w:fldChar w:fldCharType="separate"/>
            </w:r>
            <w:r>
              <w:rPr>
                <w:noProof/>
                <w:webHidden/>
              </w:rPr>
              <w:t>4</w:t>
            </w:r>
            <w:r>
              <w:rPr>
                <w:noProof/>
                <w:webHidden/>
              </w:rPr>
              <w:fldChar w:fldCharType="end"/>
            </w:r>
          </w:hyperlink>
        </w:p>
        <w:p w14:paraId="6F48C226" w14:textId="0639FDA3" w:rsidR="00F46812" w:rsidRDefault="00F46812">
          <w:pPr>
            <w:pStyle w:val="TM2"/>
            <w:tabs>
              <w:tab w:val="right" w:leader="dot" w:pos="9736"/>
            </w:tabs>
            <w:rPr>
              <w:rFonts w:cstheme="minorBidi"/>
              <w:noProof/>
              <w:kern w:val="2"/>
              <w:lang w:val="fr-CH" w:eastAsia="fr-CH"/>
              <w14:ligatures w14:val="standardContextual"/>
            </w:rPr>
          </w:pPr>
          <w:hyperlink w:anchor="_Toc175053449" w:history="1">
            <w:r w:rsidRPr="00A4152B">
              <w:rPr>
                <w:rStyle w:val="Lienhypertexte"/>
                <w:noProof/>
              </w:rPr>
              <w:t>Assessment of causality</w:t>
            </w:r>
            <w:r>
              <w:rPr>
                <w:noProof/>
                <w:webHidden/>
              </w:rPr>
              <w:tab/>
            </w:r>
            <w:r>
              <w:rPr>
                <w:noProof/>
                <w:webHidden/>
              </w:rPr>
              <w:fldChar w:fldCharType="begin"/>
            </w:r>
            <w:r>
              <w:rPr>
                <w:noProof/>
                <w:webHidden/>
              </w:rPr>
              <w:instrText xml:space="preserve"> PAGEREF _Toc175053449 \h </w:instrText>
            </w:r>
            <w:r>
              <w:rPr>
                <w:noProof/>
                <w:webHidden/>
              </w:rPr>
            </w:r>
            <w:r>
              <w:rPr>
                <w:noProof/>
                <w:webHidden/>
              </w:rPr>
              <w:fldChar w:fldCharType="separate"/>
            </w:r>
            <w:r>
              <w:rPr>
                <w:noProof/>
                <w:webHidden/>
              </w:rPr>
              <w:t>4</w:t>
            </w:r>
            <w:r>
              <w:rPr>
                <w:noProof/>
                <w:webHidden/>
              </w:rPr>
              <w:fldChar w:fldCharType="end"/>
            </w:r>
          </w:hyperlink>
        </w:p>
        <w:p w14:paraId="554D1884" w14:textId="0968EAD1" w:rsidR="00F46812" w:rsidRDefault="00F46812">
          <w:pPr>
            <w:pStyle w:val="TM2"/>
            <w:tabs>
              <w:tab w:val="right" w:leader="dot" w:pos="9736"/>
            </w:tabs>
            <w:rPr>
              <w:rFonts w:cstheme="minorBidi"/>
              <w:noProof/>
              <w:kern w:val="2"/>
              <w:lang w:val="fr-CH" w:eastAsia="fr-CH"/>
              <w14:ligatures w14:val="standardContextual"/>
            </w:rPr>
          </w:pPr>
          <w:hyperlink w:anchor="_Toc175053450" w:history="1">
            <w:r w:rsidRPr="00A4152B">
              <w:rPr>
                <w:rStyle w:val="Lienhypertexte"/>
                <w:noProof/>
              </w:rPr>
              <w:t>Definition of Adverse Event of Special Interest (AESI)</w:t>
            </w:r>
            <w:r>
              <w:rPr>
                <w:noProof/>
                <w:webHidden/>
              </w:rPr>
              <w:tab/>
            </w:r>
            <w:r>
              <w:rPr>
                <w:noProof/>
                <w:webHidden/>
              </w:rPr>
              <w:fldChar w:fldCharType="begin"/>
            </w:r>
            <w:r>
              <w:rPr>
                <w:noProof/>
                <w:webHidden/>
              </w:rPr>
              <w:instrText xml:space="preserve"> PAGEREF _Toc175053450 \h </w:instrText>
            </w:r>
            <w:r>
              <w:rPr>
                <w:noProof/>
                <w:webHidden/>
              </w:rPr>
            </w:r>
            <w:r>
              <w:rPr>
                <w:noProof/>
                <w:webHidden/>
              </w:rPr>
              <w:fldChar w:fldCharType="separate"/>
            </w:r>
            <w:r>
              <w:rPr>
                <w:noProof/>
                <w:webHidden/>
              </w:rPr>
              <w:t>4</w:t>
            </w:r>
            <w:r>
              <w:rPr>
                <w:noProof/>
                <w:webHidden/>
              </w:rPr>
              <w:fldChar w:fldCharType="end"/>
            </w:r>
          </w:hyperlink>
        </w:p>
        <w:p w14:paraId="09B26017" w14:textId="53C9E56E" w:rsidR="00F46812" w:rsidRDefault="00F46812">
          <w:pPr>
            <w:pStyle w:val="TM2"/>
            <w:tabs>
              <w:tab w:val="right" w:leader="dot" w:pos="9736"/>
            </w:tabs>
            <w:rPr>
              <w:rFonts w:cstheme="minorBidi"/>
              <w:noProof/>
              <w:kern w:val="2"/>
              <w:lang w:val="fr-CH" w:eastAsia="fr-CH"/>
              <w14:ligatures w14:val="standardContextual"/>
            </w:rPr>
          </w:pPr>
          <w:hyperlink w:anchor="_Toc175053451" w:history="1">
            <w:r w:rsidRPr="00A4152B">
              <w:rPr>
                <w:rStyle w:val="Lienhypertexte"/>
                <w:noProof/>
              </w:rPr>
              <w:t>Definition of Serious Adverse Event (SAE</w:t>
            </w:r>
            <w:r w:rsidRPr="00DF3B35">
              <w:rPr>
                <w:rStyle w:val="Lienhypertexte"/>
                <w:bCs/>
                <w:noProof/>
              </w:rPr>
              <w:t>)</w:t>
            </w:r>
            <w:r>
              <w:rPr>
                <w:noProof/>
                <w:webHidden/>
              </w:rPr>
              <w:tab/>
            </w:r>
            <w:r>
              <w:rPr>
                <w:noProof/>
                <w:webHidden/>
              </w:rPr>
              <w:fldChar w:fldCharType="begin"/>
            </w:r>
            <w:r>
              <w:rPr>
                <w:noProof/>
                <w:webHidden/>
              </w:rPr>
              <w:instrText xml:space="preserve"> PAGEREF _Toc175053451 \h </w:instrText>
            </w:r>
            <w:r>
              <w:rPr>
                <w:noProof/>
                <w:webHidden/>
              </w:rPr>
            </w:r>
            <w:r>
              <w:rPr>
                <w:noProof/>
                <w:webHidden/>
              </w:rPr>
              <w:fldChar w:fldCharType="separate"/>
            </w:r>
            <w:r>
              <w:rPr>
                <w:noProof/>
                <w:webHidden/>
              </w:rPr>
              <w:t>4</w:t>
            </w:r>
            <w:r>
              <w:rPr>
                <w:noProof/>
                <w:webHidden/>
              </w:rPr>
              <w:fldChar w:fldCharType="end"/>
            </w:r>
          </w:hyperlink>
        </w:p>
        <w:p w14:paraId="1B1D078F" w14:textId="20F6461E" w:rsidR="00F46812" w:rsidRDefault="00F46812">
          <w:pPr>
            <w:pStyle w:val="TM2"/>
            <w:tabs>
              <w:tab w:val="right" w:leader="dot" w:pos="9736"/>
            </w:tabs>
            <w:rPr>
              <w:rFonts w:cstheme="minorBidi"/>
              <w:noProof/>
              <w:kern w:val="2"/>
              <w:lang w:val="fr-CH" w:eastAsia="fr-CH"/>
              <w14:ligatures w14:val="standardContextual"/>
            </w:rPr>
          </w:pPr>
          <w:hyperlink w:anchor="_Toc175053452" w:history="1">
            <w:r w:rsidRPr="00A4152B">
              <w:rPr>
                <w:rStyle w:val="Lienhypertexte"/>
                <w:noProof/>
              </w:rPr>
              <w:t>Definition of Suspected Unexpected Serious Adverse Reaction (SUSAR)</w:t>
            </w:r>
            <w:r>
              <w:rPr>
                <w:noProof/>
                <w:webHidden/>
              </w:rPr>
              <w:tab/>
            </w:r>
            <w:r>
              <w:rPr>
                <w:noProof/>
                <w:webHidden/>
              </w:rPr>
              <w:fldChar w:fldCharType="begin"/>
            </w:r>
            <w:r>
              <w:rPr>
                <w:noProof/>
                <w:webHidden/>
              </w:rPr>
              <w:instrText xml:space="preserve"> PAGEREF _Toc175053452 \h </w:instrText>
            </w:r>
            <w:r>
              <w:rPr>
                <w:noProof/>
                <w:webHidden/>
              </w:rPr>
            </w:r>
            <w:r>
              <w:rPr>
                <w:noProof/>
                <w:webHidden/>
              </w:rPr>
              <w:fldChar w:fldCharType="separate"/>
            </w:r>
            <w:r>
              <w:rPr>
                <w:noProof/>
                <w:webHidden/>
              </w:rPr>
              <w:t>5</w:t>
            </w:r>
            <w:r>
              <w:rPr>
                <w:noProof/>
                <w:webHidden/>
              </w:rPr>
              <w:fldChar w:fldCharType="end"/>
            </w:r>
          </w:hyperlink>
        </w:p>
        <w:p w14:paraId="43B7AB14" w14:textId="4D3C61EB" w:rsidR="00F46812" w:rsidRDefault="00F46812">
          <w:pPr>
            <w:pStyle w:val="TM1"/>
            <w:rPr>
              <w:rFonts w:eastAsiaTheme="minorEastAsia"/>
              <w:noProof/>
              <w:kern w:val="2"/>
              <w:lang w:eastAsia="fr-CH"/>
              <w14:ligatures w14:val="standardContextual"/>
            </w:rPr>
          </w:pPr>
          <w:hyperlink w:anchor="_Toc175053453" w:history="1">
            <w:r w:rsidRPr="00A4152B">
              <w:rPr>
                <w:rStyle w:val="Lienhypertexte"/>
                <w:noProof/>
                <w:lang w:val="en-US"/>
              </w:rPr>
              <w:t>Appendix D: Immunological analysis methods</w:t>
            </w:r>
            <w:r>
              <w:rPr>
                <w:noProof/>
                <w:webHidden/>
              </w:rPr>
              <w:tab/>
            </w:r>
            <w:r>
              <w:rPr>
                <w:noProof/>
                <w:webHidden/>
              </w:rPr>
              <w:fldChar w:fldCharType="begin"/>
            </w:r>
            <w:r>
              <w:rPr>
                <w:noProof/>
                <w:webHidden/>
              </w:rPr>
              <w:instrText xml:space="preserve"> PAGEREF _Toc175053453 \h </w:instrText>
            </w:r>
            <w:r>
              <w:rPr>
                <w:noProof/>
                <w:webHidden/>
              </w:rPr>
            </w:r>
            <w:r>
              <w:rPr>
                <w:noProof/>
                <w:webHidden/>
              </w:rPr>
              <w:fldChar w:fldCharType="separate"/>
            </w:r>
            <w:r>
              <w:rPr>
                <w:noProof/>
                <w:webHidden/>
              </w:rPr>
              <w:t>6</w:t>
            </w:r>
            <w:r>
              <w:rPr>
                <w:noProof/>
                <w:webHidden/>
              </w:rPr>
              <w:fldChar w:fldCharType="end"/>
            </w:r>
          </w:hyperlink>
        </w:p>
        <w:p w14:paraId="782AE598" w14:textId="786D2BB5" w:rsidR="00F46812" w:rsidRDefault="00F46812">
          <w:pPr>
            <w:pStyle w:val="TM2"/>
            <w:tabs>
              <w:tab w:val="right" w:leader="dot" w:pos="9736"/>
            </w:tabs>
            <w:rPr>
              <w:rFonts w:cstheme="minorBidi"/>
              <w:noProof/>
              <w:kern w:val="2"/>
              <w:lang w:val="fr-CH" w:eastAsia="fr-CH"/>
              <w14:ligatures w14:val="standardContextual"/>
            </w:rPr>
          </w:pPr>
          <w:hyperlink w:anchor="_Toc175053454" w:history="1">
            <w:r w:rsidRPr="00A4152B">
              <w:rPr>
                <w:rStyle w:val="Lienhypertexte"/>
                <w:noProof/>
              </w:rPr>
              <w:t>Vaccine-specific antibody response using Luminex</w:t>
            </w:r>
            <w:r>
              <w:rPr>
                <w:noProof/>
                <w:webHidden/>
              </w:rPr>
              <w:tab/>
            </w:r>
            <w:r>
              <w:rPr>
                <w:noProof/>
                <w:webHidden/>
              </w:rPr>
              <w:fldChar w:fldCharType="begin"/>
            </w:r>
            <w:r>
              <w:rPr>
                <w:noProof/>
                <w:webHidden/>
              </w:rPr>
              <w:instrText xml:space="preserve"> PAGEREF _Toc175053454 \h </w:instrText>
            </w:r>
            <w:r>
              <w:rPr>
                <w:noProof/>
                <w:webHidden/>
              </w:rPr>
            </w:r>
            <w:r>
              <w:rPr>
                <w:noProof/>
                <w:webHidden/>
              </w:rPr>
              <w:fldChar w:fldCharType="separate"/>
            </w:r>
            <w:r>
              <w:rPr>
                <w:noProof/>
                <w:webHidden/>
              </w:rPr>
              <w:t>6</w:t>
            </w:r>
            <w:r>
              <w:rPr>
                <w:noProof/>
                <w:webHidden/>
              </w:rPr>
              <w:fldChar w:fldCharType="end"/>
            </w:r>
          </w:hyperlink>
        </w:p>
        <w:p w14:paraId="20B6F56D" w14:textId="1B4FF960" w:rsidR="00F46812" w:rsidRDefault="00F46812">
          <w:pPr>
            <w:pStyle w:val="TM2"/>
            <w:tabs>
              <w:tab w:val="right" w:leader="dot" w:pos="9736"/>
            </w:tabs>
            <w:rPr>
              <w:rFonts w:cstheme="minorBidi"/>
              <w:noProof/>
              <w:kern w:val="2"/>
              <w:lang w:val="fr-CH" w:eastAsia="fr-CH"/>
              <w14:ligatures w14:val="standardContextual"/>
            </w:rPr>
          </w:pPr>
          <w:hyperlink w:anchor="_Toc175053455" w:history="1">
            <w:r w:rsidRPr="00A4152B">
              <w:rPr>
                <w:rStyle w:val="Lienhypertexte"/>
                <w:noProof/>
              </w:rPr>
              <w:t>Cell mediated immunity</w:t>
            </w:r>
            <w:r>
              <w:rPr>
                <w:noProof/>
                <w:webHidden/>
              </w:rPr>
              <w:tab/>
            </w:r>
            <w:r>
              <w:rPr>
                <w:noProof/>
                <w:webHidden/>
              </w:rPr>
              <w:fldChar w:fldCharType="begin"/>
            </w:r>
            <w:r>
              <w:rPr>
                <w:noProof/>
                <w:webHidden/>
              </w:rPr>
              <w:instrText xml:space="preserve"> PAGEREF _Toc175053455 \h </w:instrText>
            </w:r>
            <w:r>
              <w:rPr>
                <w:noProof/>
                <w:webHidden/>
              </w:rPr>
            </w:r>
            <w:r>
              <w:rPr>
                <w:noProof/>
                <w:webHidden/>
              </w:rPr>
              <w:fldChar w:fldCharType="separate"/>
            </w:r>
            <w:r>
              <w:rPr>
                <w:noProof/>
                <w:webHidden/>
              </w:rPr>
              <w:t>6</w:t>
            </w:r>
            <w:r>
              <w:rPr>
                <w:noProof/>
                <w:webHidden/>
              </w:rPr>
              <w:fldChar w:fldCharType="end"/>
            </w:r>
          </w:hyperlink>
        </w:p>
        <w:p w14:paraId="25F21E28" w14:textId="3530ED32" w:rsidR="00F46812" w:rsidRDefault="00F46812">
          <w:pPr>
            <w:pStyle w:val="TM2"/>
            <w:tabs>
              <w:tab w:val="right" w:leader="dot" w:pos="9736"/>
            </w:tabs>
            <w:rPr>
              <w:rFonts w:cstheme="minorBidi"/>
              <w:noProof/>
              <w:kern w:val="2"/>
              <w:lang w:val="fr-CH" w:eastAsia="fr-CH"/>
              <w14:ligatures w14:val="standardContextual"/>
            </w:rPr>
          </w:pPr>
          <w:hyperlink w:anchor="_Toc175053456" w:history="1">
            <w:r w:rsidRPr="00A4152B">
              <w:rPr>
                <w:rStyle w:val="Lienhypertexte"/>
                <w:noProof/>
              </w:rPr>
              <w:t>Covid19 peptides</w:t>
            </w:r>
            <w:r>
              <w:rPr>
                <w:noProof/>
                <w:webHidden/>
              </w:rPr>
              <w:tab/>
            </w:r>
            <w:r>
              <w:rPr>
                <w:noProof/>
                <w:webHidden/>
              </w:rPr>
              <w:fldChar w:fldCharType="begin"/>
            </w:r>
            <w:r>
              <w:rPr>
                <w:noProof/>
                <w:webHidden/>
              </w:rPr>
              <w:instrText xml:space="preserve"> PAGEREF _Toc175053456 \h </w:instrText>
            </w:r>
            <w:r>
              <w:rPr>
                <w:noProof/>
                <w:webHidden/>
              </w:rPr>
            </w:r>
            <w:r>
              <w:rPr>
                <w:noProof/>
                <w:webHidden/>
              </w:rPr>
              <w:fldChar w:fldCharType="separate"/>
            </w:r>
            <w:r>
              <w:rPr>
                <w:noProof/>
                <w:webHidden/>
              </w:rPr>
              <w:t>6</w:t>
            </w:r>
            <w:r>
              <w:rPr>
                <w:noProof/>
                <w:webHidden/>
              </w:rPr>
              <w:fldChar w:fldCharType="end"/>
            </w:r>
          </w:hyperlink>
        </w:p>
        <w:p w14:paraId="547BA9EA" w14:textId="34BF7DE3" w:rsidR="00F46812" w:rsidRDefault="00F46812">
          <w:pPr>
            <w:pStyle w:val="TM2"/>
            <w:tabs>
              <w:tab w:val="right" w:leader="dot" w:pos="9736"/>
            </w:tabs>
            <w:rPr>
              <w:rFonts w:cstheme="minorBidi"/>
              <w:noProof/>
              <w:kern w:val="2"/>
              <w:lang w:val="fr-CH" w:eastAsia="fr-CH"/>
              <w14:ligatures w14:val="standardContextual"/>
            </w:rPr>
          </w:pPr>
          <w:hyperlink w:anchor="_Toc175053457" w:history="1">
            <w:r w:rsidRPr="00A4152B">
              <w:rPr>
                <w:rStyle w:val="Lienhypertexte"/>
                <w:noProof/>
              </w:rPr>
              <w:t>Dextramers</w:t>
            </w:r>
            <w:r>
              <w:rPr>
                <w:noProof/>
                <w:webHidden/>
              </w:rPr>
              <w:tab/>
            </w:r>
            <w:r>
              <w:rPr>
                <w:noProof/>
                <w:webHidden/>
              </w:rPr>
              <w:fldChar w:fldCharType="begin"/>
            </w:r>
            <w:r>
              <w:rPr>
                <w:noProof/>
                <w:webHidden/>
              </w:rPr>
              <w:instrText xml:space="preserve"> PAGEREF _Toc175053457 \h </w:instrText>
            </w:r>
            <w:r>
              <w:rPr>
                <w:noProof/>
                <w:webHidden/>
              </w:rPr>
            </w:r>
            <w:r>
              <w:rPr>
                <w:noProof/>
                <w:webHidden/>
              </w:rPr>
              <w:fldChar w:fldCharType="separate"/>
            </w:r>
            <w:r>
              <w:rPr>
                <w:noProof/>
                <w:webHidden/>
              </w:rPr>
              <w:t>7</w:t>
            </w:r>
            <w:r>
              <w:rPr>
                <w:noProof/>
                <w:webHidden/>
              </w:rPr>
              <w:fldChar w:fldCharType="end"/>
            </w:r>
          </w:hyperlink>
        </w:p>
        <w:p w14:paraId="2732577E" w14:textId="32F0F53D" w:rsidR="00F46812" w:rsidRDefault="00F46812">
          <w:pPr>
            <w:pStyle w:val="TM2"/>
            <w:tabs>
              <w:tab w:val="right" w:leader="dot" w:pos="9736"/>
            </w:tabs>
            <w:rPr>
              <w:rFonts w:cstheme="minorBidi"/>
              <w:noProof/>
              <w:kern w:val="2"/>
              <w:lang w:val="fr-CH" w:eastAsia="fr-CH"/>
              <w14:ligatures w14:val="standardContextual"/>
            </w:rPr>
          </w:pPr>
          <w:hyperlink w:anchor="_Toc175053458" w:history="1">
            <w:r w:rsidRPr="00A4152B">
              <w:rPr>
                <w:rStyle w:val="Lienhypertexte"/>
                <w:noProof/>
              </w:rPr>
              <w:t>HLA-typing</w:t>
            </w:r>
            <w:r>
              <w:rPr>
                <w:noProof/>
                <w:webHidden/>
              </w:rPr>
              <w:tab/>
            </w:r>
            <w:r>
              <w:rPr>
                <w:noProof/>
                <w:webHidden/>
              </w:rPr>
              <w:fldChar w:fldCharType="begin"/>
            </w:r>
            <w:r>
              <w:rPr>
                <w:noProof/>
                <w:webHidden/>
              </w:rPr>
              <w:instrText xml:space="preserve"> PAGEREF _Toc175053458 \h </w:instrText>
            </w:r>
            <w:r>
              <w:rPr>
                <w:noProof/>
                <w:webHidden/>
              </w:rPr>
            </w:r>
            <w:r>
              <w:rPr>
                <w:noProof/>
                <w:webHidden/>
              </w:rPr>
              <w:fldChar w:fldCharType="separate"/>
            </w:r>
            <w:r>
              <w:rPr>
                <w:noProof/>
                <w:webHidden/>
              </w:rPr>
              <w:t>7</w:t>
            </w:r>
            <w:r>
              <w:rPr>
                <w:noProof/>
                <w:webHidden/>
              </w:rPr>
              <w:fldChar w:fldCharType="end"/>
            </w:r>
          </w:hyperlink>
        </w:p>
        <w:p w14:paraId="51533C50" w14:textId="1F300759" w:rsidR="00F46812" w:rsidRDefault="00F46812">
          <w:pPr>
            <w:pStyle w:val="TM2"/>
            <w:tabs>
              <w:tab w:val="right" w:leader="dot" w:pos="9736"/>
            </w:tabs>
            <w:rPr>
              <w:rFonts w:cstheme="minorBidi"/>
              <w:noProof/>
              <w:kern w:val="2"/>
              <w:lang w:val="fr-CH" w:eastAsia="fr-CH"/>
              <w14:ligatures w14:val="standardContextual"/>
            </w:rPr>
          </w:pPr>
          <w:hyperlink w:anchor="_Toc175053459" w:history="1">
            <w:r w:rsidRPr="00A4152B">
              <w:rPr>
                <w:rStyle w:val="Lienhypertexte"/>
                <w:noProof/>
              </w:rPr>
              <w:t>Covid-19–specific CD8</w:t>
            </w:r>
            <w:r w:rsidRPr="00A4152B">
              <w:rPr>
                <w:rStyle w:val="Lienhypertexte"/>
                <w:noProof/>
                <w:vertAlign w:val="superscript"/>
              </w:rPr>
              <w:t>+</w:t>
            </w:r>
            <w:r w:rsidRPr="00A4152B">
              <w:rPr>
                <w:rStyle w:val="Lienhypertexte"/>
                <w:noProof/>
              </w:rPr>
              <w:t xml:space="preserve"> T cells by AIM (activation-induced markers)</w:t>
            </w:r>
            <w:r>
              <w:rPr>
                <w:noProof/>
                <w:webHidden/>
              </w:rPr>
              <w:tab/>
            </w:r>
            <w:r>
              <w:rPr>
                <w:noProof/>
                <w:webHidden/>
              </w:rPr>
              <w:fldChar w:fldCharType="begin"/>
            </w:r>
            <w:r>
              <w:rPr>
                <w:noProof/>
                <w:webHidden/>
              </w:rPr>
              <w:instrText xml:space="preserve"> PAGEREF _Toc175053459 \h </w:instrText>
            </w:r>
            <w:r>
              <w:rPr>
                <w:noProof/>
                <w:webHidden/>
              </w:rPr>
            </w:r>
            <w:r>
              <w:rPr>
                <w:noProof/>
                <w:webHidden/>
              </w:rPr>
              <w:fldChar w:fldCharType="separate"/>
            </w:r>
            <w:r>
              <w:rPr>
                <w:noProof/>
                <w:webHidden/>
              </w:rPr>
              <w:t>7</w:t>
            </w:r>
            <w:r>
              <w:rPr>
                <w:noProof/>
                <w:webHidden/>
              </w:rPr>
              <w:fldChar w:fldCharType="end"/>
            </w:r>
          </w:hyperlink>
        </w:p>
        <w:p w14:paraId="013DA41B" w14:textId="54006AB5" w:rsidR="00F46812" w:rsidRDefault="00F46812">
          <w:pPr>
            <w:pStyle w:val="TM2"/>
            <w:tabs>
              <w:tab w:val="right" w:leader="dot" w:pos="9736"/>
            </w:tabs>
            <w:rPr>
              <w:rFonts w:cstheme="minorBidi"/>
              <w:noProof/>
              <w:kern w:val="2"/>
              <w:lang w:val="fr-CH" w:eastAsia="fr-CH"/>
              <w14:ligatures w14:val="standardContextual"/>
            </w:rPr>
          </w:pPr>
          <w:hyperlink w:anchor="_Toc175053460" w:history="1">
            <w:r w:rsidRPr="00A4152B">
              <w:rPr>
                <w:rStyle w:val="Lienhypertexte"/>
                <w:noProof/>
              </w:rPr>
              <w:t>Dextramer+ CD8+ T cells</w:t>
            </w:r>
            <w:r>
              <w:rPr>
                <w:noProof/>
                <w:webHidden/>
              </w:rPr>
              <w:tab/>
            </w:r>
            <w:r>
              <w:rPr>
                <w:noProof/>
                <w:webHidden/>
              </w:rPr>
              <w:fldChar w:fldCharType="begin"/>
            </w:r>
            <w:r>
              <w:rPr>
                <w:noProof/>
                <w:webHidden/>
              </w:rPr>
              <w:instrText xml:space="preserve"> PAGEREF _Toc175053460 \h </w:instrText>
            </w:r>
            <w:r>
              <w:rPr>
                <w:noProof/>
                <w:webHidden/>
              </w:rPr>
            </w:r>
            <w:r>
              <w:rPr>
                <w:noProof/>
                <w:webHidden/>
              </w:rPr>
              <w:fldChar w:fldCharType="separate"/>
            </w:r>
            <w:r>
              <w:rPr>
                <w:noProof/>
                <w:webHidden/>
              </w:rPr>
              <w:t>8</w:t>
            </w:r>
            <w:r>
              <w:rPr>
                <w:noProof/>
                <w:webHidden/>
              </w:rPr>
              <w:fldChar w:fldCharType="end"/>
            </w:r>
          </w:hyperlink>
        </w:p>
        <w:p w14:paraId="34CD4786" w14:textId="779D27A7" w:rsidR="00F46812" w:rsidRDefault="00F46812">
          <w:pPr>
            <w:pStyle w:val="TM2"/>
            <w:tabs>
              <w:tab w:val="right" w:leader="dot" w:pos="9736"/>
            </w:tabs>
            <w:rPr>
              <w:rFonts w:cstheme="minorBidi"/>
              <w:noProof/>
              <w:kern w:val="2"/>
              <w:lang w:val="fr-CH" w:eastAsia="fr-CH"/>
              <w14:ligatures w14:val="standardContextual"/>
            </w:rPr>
          </w:pPr>
          <w:hyperlink w:anchor="_Toc175053461" w:history="1">
            <w:r w:rsidRPr="00A4152B">
              <w:rPr>
                <w:rStyle w:val="Lienhypertexte"/>
                <w:noProof/>
              </w:rPr>
              <w:t>Memory subsets</w:t>
            </w:r>
            <w:r>
              <w:rPr>
                <w:noProof/>
                <w:webHidden/>
              </w:rPr>
              <w:tab/>
            </w:r>
            <w:r>
              <w:rPr>
                <w:noProof/>
                <w:webHidden/>
              </w:rPr>
              <w:fldChar w:fldCharType="begin"/>
            </w:r>
            <w:r>
              <w:rPr>
                <w:noProof/>
                <w:webHidden/>
              </w:rPr>
              <w:instrText xml:space="preserve"> PAGEREF _Toc175053461 \h </w:instrText>
            </w:r>
            <w:r>
              <w:rPr>
                <w:noProof/>
                <w:webHidden/>
              </w:rPr>
            </w:r>
            <w:r>
              <w:rPr>
                <w:noProof/>
                <w:webHidden/>
              </w:rPr>
              <w:fldChar w:fldCharType="separate"/>
            </w:r>
            <w:r>
              <w:rPr>
                <w:noProof/>
                <w:webHidden/>
              </w:rPr>
              <w:t>8</w:t>
            </w:r>
            <w:r>
              <w:rPr>
                <w:noProof/>
                <w:webHidden/>
              </w:rPr>
              <w:fldChar w:fldCharType="end"/>
            </w:r>
          </w:hyperlink>
        </w:p>
        <w:p w14:paraId="423D9D7F" w14:textId="148AF51A" w:rsidR="00F46812" w:rsidRDefault="00F46812">
          <w:pPr>
            <w:pStyle w:val="TM1"/>
            <w:rPr>
              <w:rFonts w:eastAsiaTheme="minorEastAsia"/>
              <w:noProof/>
              <w:kern w:val="2"/>
              <w:lang w:eastAsia="fr-CH"/>
              <w14:ligatures w14:val="standardContextual"/>
            </w:rPr>
          </w:pPr>
          <w:hyperlink w:anchor="_Toc175053462" w:history="1">
            <w:r w:rsidRPr="00A4152B">
              <w:rPr>
                <w:rStyle w:val="Lienhypertexte"/>
                <w:noProof/>
                <w:lang w:val="en-US"/>
              </w:rPr>
              <w:t>Appendix E: Results</w:t>
            </w:r>
            <w:r>
              <w:rPr>
                <w:noProof/>
                <w:webHidden/>
              </w:rPr>
              <w:tab/>
            </w:r>
            <w:r>
              <w:rPr>
                <w:noProof/>
                <w:webHidden/>
              </w:rPr>
              <w:fldChar w:fldCharType="begin"/>
            </w:r>
            <w:r>
              <w:rPr>
                <w:noProof/>
                <w:webHidden/>
              </w:rPr>
              <w:instrText xml:space="preserve"> PAGEREF _Toc175053462 \h </w:instrText>
            </w:r>
            <w:r>
              <w:rPr>
                <w:noProof/>
                <w:webHidden/>
              </w:rPr>
            </w:r>
            <w:r>
              <w:rPr>
                <w:noProof/>
                <w:webHidden/>
              </w:rPr>
              <w:fldChar w:fldCharType="separate"/>
            </w:r>
            <w:r>
              <w:rPr>
                <w:noProof/>
                <w:webHidden/>
              </w:rPr>
              <w:t>11</w:t>
            </w:r>
            <w:r>
              <w:rPr>
                <w:noProof/>
                <w:webHidden/>
              </w:rPr>
              <w:fldChar w:fldCharType="end"/>
            </w:r>
          </w:hyperlink>
        </w:p>
        <w:p w14:paraId="50CFF0DB" w14:textId="5A4F27D3" w:rsidR="00F46812" w:rsidRDefault="00F46812">
          <w:pPr>
            <w:pStyle w:val="TM2"/>
            <w:tabs>
              <w:tab w:val="right" w:leader="dot" w:pos="9736"/>
            </w:tabs>
            <w:rPr>
              <w:rFonts w:cstheme="minorBidi"/>
              <w:noProof/>
              <w:kern w:val="2"/>
              <w:lang w:val="fr-CH" w:eastAsia="fr-CH"/>
              <w14:ligatures w14:val="standardContextual"/>
            </w:rPr>
          </w:pPr>
          <w:hyperlink w:anchor="_Toc175053463" w:history="1">
            <w:r w:rsidRPr="00A4152B">
              <w:rPr>
                <w:rStyle w:val="Lienhypertexte"/>
                <w:rFonts w:eastAsiaTheme="majorEastAsia"/>
                <w:noProof/>
              </w:rPr>
              <w:t>Serology anti-SARS-CoV-2</w:t>
            </w:r>
            <w:r>
              <w:rPr>
                <w:noProof/>
                <w:webHidden/>
              </w:rPr>
              <w:tab/>
            </w:r>
            <w:r>
              <w:rPr>
                <w:noProof/>
                <w:webHidden/>
              </w:rPr>
              <w:fldChar w:fldCharType="begin"/>
            </w:r>
            <w:r>
              <w:rPr>
                <w:noProof/>
                <w:webHidden/>
              </w:rPr>
              <w:instrText xml:space="preserve"> PAGEREF _Toc175053463 \h </w:instrText>
            </w:r>
            <w:r>
              <w:rPr>
                <w:noProof/>
                <w:webHidden/>
              </w:rPr>
            </w:r>
            <w:r>
              <w:rPr>
                <w:noProof/>
                <w:webHidden/>
              </w:rPr>
              <w:fldChar w:fldCharType="separate"/>
            </w:r>
            <w:r>
              <w:rPr>
                <w:noProof/>
                <w:webHidden/>
              </w:rPr>
              <w:t>12</w:t>
            </w:r>
            <w:r>
              <w:rPr>
                <w:noProof/>
                <w:webHidden/>
              </w:rPr>
              <w:fldChar w:fldCharType="end"/>
            </w:r>
          </w:hyperlink>
        </w:p>
        <w:p w14:paraId="5457F04D" w14:textId="77AB330C" w:rsidR="00F46812" w:rsidRDefault="00F46812">
          <w:pPr>
            <w:pStyle w:val="TM2"/>
            <w:tabs>
              <w:tab w:val="right" w:leader="dot" w:pos="9736"/>
            </w:tabs>
            <w:rPr>
              <w:rFonts w:cstheme="minorBidi"/>
              <w:noProof/>
              <w:kern w:val="2"/>
              <w:lang w:val="fr-CH" w:eastAsia="fr-CH"/>
              <w14:ligatures w14:val="standardContextual"/>
            </w:rPr>
          </w:pPr>
          <w:hyperlink w:anchor="_Toc175053464" w:history="1">
            <w:r w:rsidRPr="00A4152B">
              <w:rPr>
                <w:rStyle w:val="Lienhypertexte"/>
                <w:noProof/>
              </w:rPr>
              <w:t>AIM</w:t>
            </w:r>
            <w:r>
              <w:rPr>
                <w:noProof/>
                <w:webHidden/>
              </w:rPr>
              <w:tab/>
            </w:r>
            <w:r>
              <w:rPr>
                <w:noProof/>
                <w:webHidden/>
              </w:rPr>
              <w:fldChar w:fldCharType="begin"/>
            </w:r>
            <w:r>
              <w:rPr>
                <w:noProof/>
                <w:webHidden/>
              </w:rPr>
              <w:instrText xml:space="preserve"> PAGEREF _Toc175053464 \h </w:instrText>
            </w:r>
            <w:r>
              <w:rPr>
                <w:noProof/>
                <w:webHidden/>
              </w:rPr>
            </w:r>
            <w:r>
              <w:rPr>
                <w:noProof/>
                <w:webHidden/>
              </w:rPr>
              <w:fldChar w:fldCharType="separate"/>
            </w:r>
            <w:r>
              <w:rPr>
                <w:noProof/>
                <w:webHidden/>
              </w:rPr>
              <w:t>13</w:t>
            </w:r>
            <w:r>
              <w:rPr>
                <w:noProof/>
                <w:webHidden/>
              </w:rPr>
              <w:fldChar w:fldCharType="end"/>
            </w:r>
          </w:hyperlink>
        </w:p>
        <w:p w14:paraId="4CAAA5A5" w14:textId="70B52F01" w:rsidR="00F46812" w:rsidRDefault="00F46812">
          <w:pPr>
            <w:pStyle w:val="TM2"/>
            <w:tabs>
              <w:tab w:val="right" w:leader="dot" w:pos="9736"/>
            </w:tabs>
            <w:rPr>
              <w:rFonts w:cstheme="minorBidi"/>
              <w:noProof/>
              <w:kern w:val="2"/>
              <w:lang w:val="fr-CH" w:eastAsia="fr-CH"/>
              <w14:ligatures w14:val="standardContextual"/>
            </w:rPr>
          </w:pPr>
          <w:hyperlink w:anchor="_Toc175053465" w:history="1">
            <w:r w:rsidRPr="00A4152B">
              <w:rPr>
                <w:rStyle w:val="Lienhypertexte"/>
                <w:rFonts w:eastAsiaTheme="majorEastAsia"/>
                <w:noProof/>
              </w:rPr>
              <w:t>HLA typing</w:t>
            </w:r>
            <w:r>
              <w:rPr>
                <w:noProof/>
                <w:webHidden/>
              </w:rPr>
              <w:tab/>
            </w:r>
            <w:r>
              <w:rPr>
                <w:noProof/>
                <w:webHidden/>
              </w:rPr>
              <w:fldChar w:fldCharType="begin"/>
            </w:r>
            <w:r>
              <w:rPr>
                <w:noProof/>
                <w:webHidden/>
              </w:rPr>
              <w:instrText xml:space="preserve"> PAGEREF _Toc175053465 \h </w:instrText>
            </w:r>
            <w:r>
              <w:rPr>
                <w:noProof/>
                <w:webHidden/>
              </w:rPr>
            </w:r>
            <w:r>
              <w:rPr>
                <w:noProof/>
                <w:webHidden/>
              </w:rPr>
              <w:fldChar w:fldCharType="separate"/>
            </w:r>
            <w:r>
              <w:rPr>
                <w:noProof/>
                <w:webHidden/>
              </w:rPr>
              <w:t>16</w:t>
            </w:r>
            <w:r>
              <w:rPr>
                <w:noProof/>
                <w:webHidden/>
              </w:rPr>
              <w:fldChar w:fldCharType="end"/>
            </w:r>
          </w:hyperlink>
        </w:p>
        <w:p w14:paraId="49A18574" w14:textId="5DE555F1" w:rsidR="00F46812" w:rsidRDefault="00F46812">
          <w:pPr>
            <w:pStyle w:val="TM2"/>
            <w:tabs>
              <w:tab w:val="right" w:leader="dot" w:pos="9736"/>
            </w:tabs>
            <w:rPr>
              <w:rFonts w:cstheme="minorBidi"/>
              <w:noProof/>
              <w:kern w:val="2"/>
              <w:lang w:val="fr-CH" w:eastAsia="fr-CH"/>
              <w14:ligatures w14:val="standardContextual"/>
            </w:rPr>
          </w:pPr>
          <w:hyperlink w:anchor="_Toc175053466" w:history="1">
            <w:r w:rsidRPr="00A4152B">
              <w:rPr>
                <w:rStyle w:val="Lienhypertexte"/>
                <w:rFonts w:eastAsiaTheme="majorEastAsia"/>
                <w:noProof/>
              </w:rPr>
              <w:t>Dextramers</w:t>
            </w:r>
            <w:r>
              <w:rPr>
                <w:noProof/>
                <w:webHidden/>
              </w:rPr>
              <w:tab/>
            </w:r>
            <w:r>
              <w:rPr>
                <w:noProof/>
                <w:webHidden/>
              </w:rPr>
              <w:fldChar w:fldCharType="begin"/>
            </w:r>
            <w:r>
              <w:rPr>
                <w:noProof/>
                <w:webHidden/>
              </w:rPr>
              <w:instrText xml:space="preserve"> PAGEREF _Toc175053466 \h </w:instrText>
            </w:r>
            <w:r>
              <w:rPr>
                <w:noProof/>
                <w:webHidden/>
              </w:rPr>
            </w:r>
            <w:r>
              <w:rPr>
                <w:noProof/>
                <w:webHidden/>
              </w:rPr>
              <w:fldChar w:fldCharType="separate"/>
            </w:r>
            <w:r>
              <w:rPr>
                <w:noProof/>
                <w:webHidden/>
              </w:rPr>
              <w:t>17</w:t>
            </w:r>
            <w:r>
              <w:rPr>
                <w:noProof/>
                <w:webHidden/>
              </w:rPr>
              <w:fldChar w:fldCharType="end"/>
            </w:r>
          </w:hyperlink>
        </w:p>
        <w:p w14:paraId="54899D2A" w14:textId="0542F955" w:rsidR="00F46812" w:rsidRDefault="00F46812">
          <w:pPr>
            <w:pStyle w:val="TM2"/>
            <w:tabs>
              <w:tab w:val="right" w:leader="dot" w:pos="9736"/>
            </w:tabs>
            <w:rPr>
              <w:rFonts w:cstheme="minorBidi"/>
              <w:noProof/>
              <w:kern w:val="2"/>
              <w:lang w:val="fr-CH" w:eastAsia="fr-CH"/>
              <w14:ligatures w14:val="standardContextual"/>
            </w:rPr>
          </w:pPr>
          <w:hyperlink w:anchor="_Toc175053467" w:history="1">
            <w:r w:rsidRPr="00A4152B">
              <w:rPr>
                <w:rStyle w:val="Lienhypertexte"/>
                <w:rFonts w:eastAsiaTheme="majorEastAsia"/>
                <w:noProof/>
              </w:rPr>
              <w:t>Covid19 Memory CD8</w:t>
            </w:r>
            <w:r>
              <w:rPr>
                <w:noProof/>
                <w:webHidden/>
              </w:rPr>
              <w:tab/>
            </w:r>
            <w:r>
              <w:rPr>
                <w:noProof/>
                <w:webHidden/>
              </w:rPr>
              <w:fldChar w:fldCharType="begin"/>
            </w:r>
            <w:r>
              <w:rPr>
                <w:noProof/>
                <w:webHidden/>
              </w:rPr>
              <w:instrText xml:space="preserve"> PAGEREF _Toc175053467 \h </w:instrText>
            </w:r>
            <w:r>
              <w:rPr>
                <w:noProof/>
                <w:webHidden/>
              </w:rPr>
            </w:r>
            <w:r>
              <w:rPr>
                <w:noProof/>
                <w:webHidden/>
              </w:rPr>
              <w:fldChar w:fldCharType="separate"/>
            </w:r>
            <w:r>
              <w:rPr>
                <w:noProof/>
                <w:webHidden/>
              </w:rPr>
              <w:t>18</w:t>
            </w:r>
            <w:r>
              <w:rPr>
                <w:noProof/>
                <w:webHidden/>
              </w:rPr>
              <w:fldChar w:fldCharType="end"/>
            </w:r>
          </w:hyperlink>
        </w:p>
        <w:p w14:paraId="3E5F2EEC" w14:textId="2BC70D08" w:rsidR="00F46812" w:rsidRDefault="00F46812">
          <w:pPr>
            <w:pStyle w:val="TM2"/>
            <w:tabs>
              <w:tab w:val="right" w:leader="dot" w:pos="9736"/>
            </w:tabs>
            <w:rPr>
              <w:rFonts w:cstheme="minorBidi"/>
              <w:noProof/>
              <w:kern w:val="2"/>
              <w:lang w:val="fr-CH" w:eastAsia="fr-CH"/>
              <w14:ligatures w14:val="standardContextual"/>
            </w:rPr>
          </w:pPr>
          <w:hyperlink w:anchor="_Toc175053468" w:history="1">
            <w:r w:rsidRPr="00A4152B">
              <w:rPr>
                <w:rStyle w:val="Lienhypertexte"/>
                <w:noProof/>
              </w:rPr>
              <w:t>Baseline profile</w:t>
            </w:r>
            <w:r>
              <w:rPr>
                <w:noProof/>
                <w:webHidden/>
              </w:rPr>
              <w:tab/>
            </w:r>
            <w:r>
              <w:rPr>
                <w:noProof/>
                <w:webHidden/>
              </w:rPr>
              <w:fldChar w:fldCharType="begin"/>
            </w:r>
            <w:r>
              <w:rPr>
                <w:noProof/>
                <w:webHidden/>
              </w:rPr>
              <w:instrText xml:space="preserve"> PAGEREF _Toc175053468 \h </w:instrText>
            </w:r>
            <w:r>
              <w:rPr>
                <w:noProof/>
                <w:webHidden/>
              </w:rPr>
            </w:r>
            <w:r>
              <w:rPr>
                <w:noProof/>
                <w:webHidden/>
              </w:rPr>
              <w:fldChar w:fldCharType="separate"/>
            </w:r>
            <w:r>
              <w:rPr>
                <w:noProof/>
                <w:webHidden/>
              </w:rPr>
              <w:t>22</w:t>
            </w:r>
            <w:r>
              <w:rPr>
                <w:noProof/>
                <w:webHidden/>
              </w:rPr>
              <w:fldChar w:fldCharType="end"/>
            </w:r>
          </w:hyperlink>
        </w:p>
        <w:p w14:paraId="6497E554" w14:textId="419F9C3F" w:rsidR="00F46812" w:rsidRDefault="00F46812">
          <w:pPr>
            <w:pStyle w:val="TM1"/>
            <w:rPr>
              <w:rFonts w:eastAsiaTheme="minorEastAsia"/>
              <w:noProof/>
              <w:kern w:val="2"/>
              <w:lang w:eastAsia="fr-CH"/>
              <w14:ligatures w14:val="standardContextual"/>
            </w:rPr>
          </w:pPr>
          <w:hyperlink w:anchor="_Toc175053469" w:history="1">
            <w:r w:rsidRPr="00A4152B">
              <w:rPr>
                <w:rStyle w:val="Lienhypertexte"/>
                <w:noProof/>
              </w:rPr>
              <w:t>Appendix F: References</w:t>
            </w:r>
            <w:r>
              <w:rPr>
                <w:noProof/>
                <w:webHidden/>
              </w:rPr>
              <w:tab/>
            </w:r>
            <w:r>
              <w:rPr>
                <w:noProof/>
                <w:webHidden/>
              </w:rPr>
              <w:fldChar w:fldCharType="begin"/>
            </w:r>
            <w:r>
              <w:rPr>
                <w:noProof/>
                <w:webHidden/>
              </w:rPr>
              <w:instrText xml:space="preserve"> PAGEREF _Toc175053469 \h </w:instrText>
            </w:r>
            <w:r>
              <w:rPr>
                <w:noProof/>
                <w:webHidden/>
              </w:rPr>
            </w:r>
            <w:r>
              <w:rPr>
                <w:noProof/>
                <w:webHidden/>
              </w:rPr>
              <w:fldChar w:fldCharType="separate"/>
            </w:r>
            <w:r>
              <w:rPr>
                <w:noProof/>
                <w:webHidden/>
              </w:rPr>
              <w:t>24</w:t>
            </w:r>
            <w:r>
              <w:rPr>
                <w:noProof/>
                <w:webHidden/>
              </w:rPr>
              <w:fldChar w:fldCharType="end"/>
            </w:r>
          </w:hyperlink>
        </w:p>
        <w:p w14:paraId="4F48432F" w14:textId="5AD4A4DB" w:rsidR="00875C1F" w:rsidRDefault="00875C1F" w:rsidP="00990555">
          <w:pPr>
            <w:spacing w:line="240" w:lineRule="auto"/>
          </w:pPr>
          <w:r w:rsidRPr="00990555">
            <w:rPr>
              <w:rFonts w:ascii="Times New Roman" w:hAnsi="Times New Roman" w:cs="Times New Roman"/>
              <w:b/>
              <w:bCs/>
              <w:sz w:val="20"/>
              <w:szCs w:val="20"/>
              <w:lang w:val="fr-FR"/>
            </w:rPr>
            <w:fldChar w:fldCharType="end"/>
          </w:r>
        </w:p>
      </w:sdtContent>
    </w:sdt>
    <w:p w14:paraId="113634DE" w14:textId="77777777" w:rsidR="009730A0" w:rsidRPr="008574EA" w:rsidRDefault="009730A0" w:rsidP="00807936">
      <w:pPr>
        <w:spacing w:after="0" w:line="240" w:lineRule="auto"/>
        <w:rPr>
          <w:rFonts w:ascii="Times New Roman" w:hAnsi="Times New Roman" w:cs="Times New Roman"/>
          <w:b/>
          <w:sz w:val="20"/>
          <w:szCs w:val="20"/>
          <w:lang w:val="en-GB"/>
        </w:rPr>
      </w:pPr>
    </w:p>
    <w:p w14:paraId="1ACC6AC6" w14:textId="77777777" w:rsidR="00763609" w:rsidRDefault="00763609">
      <w:pPr>
        <w:rPr>
          <w:rFonts w:ascii="Times New Roman" w:eastAsiaTheme="majorEastAsia" w:hAnsi="Times New Roman" w:cs="Times New Roman"/>
          <w:b/>
          <w:bCs/>
          <w:sz w:val="20"/>
          <w:szCs w:val="20"/>
          <w:lang w:val="en-GB"/>
        </w:rPr>
      </w:pPr>
      <w:r w:rsidRPr="00967288">
        <w:rPr>
          <w:lang w:val="en-GB"/>
        </w:rPr>
        <w:br w:type="page"/>
      </w:r>
    </w:p>
    <w:p w14:paraId="3E229AF2" w14:textId="62CAC0C6" w:rsidR="00C94E2C" w:rsidRPr="00990555" w:rsidRDefault="00C94E2C" w:rsidP="00682F55">
      <w:pPr>
        <w:pStyle w:val="Titre1"/>
        <w:rPr>
          <w:lang w:val="en-US"/>
        </w:rPr>
      </w:pPr>
      <w:bookmarkStart w:id="0" w:name="_Toc120719009"/>
      <w:bookmarkStart w:id="1" w:name="_Toc175044554"/>
      <w:bookmarkStart w:id="2" w:name="_Toc175053445"/>
      <w:r w:rsidRPr="00990555">
        <w:rPr>
          <w:lang w:val="en-US"/>
        </w:rPr>
        <w:lastRenderedPageBreak/>
        <w:t xml:space="preserve">Appendix </w:t>
      </w:r>
      <w:bookmarkStart w:id="3" w:name="_Toc120719011"/>
      <w:bookmarkEnd w:id="0"/>
      <w:r w:rsidR="0018305C" w:rsidRPr="00990555">
        <w:rPr>
          <w:lang w:val="en-US"/>
        </w:rPr>
        <w:t>A:</w:t>
      </w:r>
      <w:r w:rsidR="005431F6" w:rsidRPr="00990555">
        <w:rPr>
          <w:lang w:val="en-US"/>
        </w:rPr>
        <w:t xml:space="preserve"> Inclusion and exclusion criteria</w:t>
      </w:r>
      <w:bookmarkEnd w:id="1"/>
      <w:bookmarkEnd w:id="2"/>
      <w:bookmarkEnd w:id="3"/>
    </w:p>
    <w:p w14:paraId="509F1513" w14:textId="699E22C9" w:rsidR="005431F6" w:rsidRPr="008574EA" w:rsidRDefault="005431F6" w:rsidP="005431F6">
      <w:pPr>
        <w:pStyle w:val="Corpsdetexte"/>
        <w:spacing w:before="243" w:after="42"/>
        <w:ind w:right="252"/>
        <w:jc w:val="both"/>
        <w:rPr>
          <w:rFonts w:ascii="Times New Roman" w:hAnsi="Times New Roman" w:cs="Times New Roman"/>
          <w:b w:val="0"/>
          <w:bCs w:val="0"/>
          <w:sz w:val="20"/>
          <w:szCs w:val="20"/>
        </w:rPr>
      </w:pPr>
      <w:r w:rsidRPr="008574EA">
        <w:rPr>
          <w:rFonts w:ascii="Times New Roman" w:hAnsi="Times New Roman" w:cs="Times New Roman"/>
          <w:b w:val="0"/>
          <w:bCs w:val="0"/>
          <w:sz w:val="20"/>
          <w:szCs w:val="20"/>
        </w:rPr>
        <w:t>This study include</w:t>
      </w:r>
      <w:r w:rsidR="00596532">
        <w:rPr>
          <w:rFonts w:ascii="Times New Roman" w:hAnsi="Times New Roman" w:cs="Times New Roman"/>
          <w:b w:val="0"/>
          <w:bCs w:val="0"/>
          <w:sz w:val="20"/>
          <w:szCs w:val="20"/>
        </w:rPr>
        <w:t>d</w:t>
      </w:r>
      <w:r w:rsidRPr="008574EA">
        <w:rPr>
          <w:rFonts w:ascii="Times New Roman" w:hAnsi="Times New Roman" w:cs="Times New Roman"/>
          <w:b w:val="0"/>
          <w:bCs w:val="0"/>
          <w:sz w:val="20"/>
          <w:szCs w:val="20"/>
        </w:rPr>
        <w:t xml:space="preserve"> healthy men and healthy, non-pregnant, non-breastfeeding women between the ages of</w:t>
      </w:r>
      <w:r w:rsidRPr="008574EA">
        <w:rPr>
          <w:rFonts w:ascii="Times New Roman" w:hAnsi="Times New Roman" w:cs="Times New Roman"/>
          <w:b w:val="0"/>
          <w:bCs w:val="0"/>
          <w:spacing w:val="1"/>
          <w:sz w:val="20"/>
          <w:szCs w:val="20"/>
        </w:rPr>
        <w:t xml:space="preserve"> </w:t>
      </w:r>
      <w:r w:rsidRPr="008574EA">
        <w:rPr>
          <w:rFonts w:ascii="Times New Roman" w:hAnsi="Times New Roman" w:cs="Times New Roman"/>
          <w:b w:val="0"/>
          <w:bCs w:val="0"/>
          <w:sz w:val="20"/>
          <w:szCs w:val="20"/>
        </w:rPr>
        <w:t>18</w:t>
      </w:r>
      <w:r w:rsidRPr="008574EA">
        <w:rPr>
          <w:rFonts w:ascii="Times New Roman" w:hAnsi="Times New Roman" w:cs="Times New Roman"/>
          <w:b w:val="0"/>
          <w:bCs w:val="0"/>
          <w:spacing w:val="-2"/>
          <w:sz w:val="20"/>
          <w:szCs w:val="20"/>
        </w:rPr>
        <w:t xml:space="preserve"> </w:t>
      </w:r>
      <w:r w:rsidRPr="008574EA">
        <w:rPr>
          <w:rFonts w:ascii="Times New Roman" w:hAnsi="Times New Roman" w:cs="Times New Roman"/>
          <w:b w:val="0"/>
          <w:bCs w:val="0"/>
          <w:sz w:val="20"/>
          <w:szCs w:val="20"/>
        </w:rPr>
        <w:t>and</w:t>
      </w:r>
      <w:r w:rsidRPr="008574EA">
        <w:rPr>
          <w:rFonts w:ascii="Times New Roman" w:hAnsi="Times New Roman" w:cs="Times New Roman"/>
          <w:b w:val="0"/>
          <w:bCs w:val="0"/>
          <w:spacing w:val="-1"/>
          <w:sz w:val="20"/>
          <w:szCs w:val="20"/>
        </w:rPr>
        <w:t xml:space="preserve"> </w:t>
      </w:r>
      <w:r w:rsidRPr="008574EA">
        <w:rPr>
          <w:rFonts w:ascii="Times New Roman" w:hAnsi="Times New Roman" w:cs="Times New Roman"/>
          <w:b w:val="0"/>
          <w:bCs w:val="0"/>
          <w:sz w:val="20"/>
          <w:szCs w:val="20"/>
        </w:rPr>
        <w:t>45</w:t>
      </w:r>
      <w:r w:rsidRPr="008574EA">
        <w:rPr>
          <w:rFonts w:ascii="Times New Roman" w:hAnsi="Times New Roman" w:cs="Times New Roman"/>
          <w:b w:val="0"/>
          <w:bCs w:val="0"/>
          <w:spacing w:val="2"/>
          <w:sz w:val="20"/>
          <w:szCs w:val="20"/>
        </w:rPr>
        <w:t xml:space="preserve"> </w:t>
      </w:r>
      <w:r w:rsidRPr="008574EA">
        <w:rPr>
          <w:rFonts w:ascii="Times New Roman" w:hAnsi="Times New Roman" w:cs="Times New Roman"/>
          <w:b w:val="0"/>
          <w:bCs w:val="0"/>
          <w:sz w:val="20"/>
          <w:szCs w:val="20"/>
        </w:rPr>
        <w:t>years</w:t>
      </w:r>
      <w:r w:rsidRPr="008574EA">
        <w:rPr>
          <w:rFonts w:ascii="Times New Roman" w:hAnsi="Times New Roman" w:cs="Times New Roman"/>
          <w:b w:val="0"/>
          <w:bCs w:val="0"/>
          <w:spacing w:val="-1"/>
          <w:sz w:val="20"/>
          <w:szCs w:val="20"/>
        </w:rPr>
        <w:t xml:space="preserve"> </w:t>
      </w:r>
      <w:r w:rsidRPr="008574EA">
        <w:rPr>
          <w:rFonts w:ascii="Times New Roman" w:hAnsi="Times New Roman" w:cs="Times New Roman"/>
          <w:b w:val="0"/>
          <w:bCs w:val="0"/>
          <w:sz w:val="20"/>
          <w:szCs w:val="20"/>
        </w:rPr>
        <w:t>old</w:t>
      </w:r>
      <w:r w:rsidRPr="008574EA">
        <w:rPr>
          <w:rFonts w:ascii="Times New Roman" w:hAnsi="Times New Roman" w:cs="Times New Roman"/>
          <w:b w:val="0"/>
          <w:bCs w:val="0"/>
          <w:spacing w:val="1"/>
          <w:sz w:val="20"/>
          <w:szCs w:val="20"/>
        </w:rPr>
        <w:t xml:space="preserve"> </w:t>
      </w:r>
      <w:r w:rsidRPr="008574EA">
        <w:rPr>
          <w:rFonts w:ascii="Times New Roman" w:hAnsi="Times New Roman" w:cs="Times New Roman"/>
          <w:b w:val="0"/>
          <w:bCs w:val="0"/>
          <w:sz w:val="20"/>
          <w:szCs w:val="20"/>
        </w:rPr>
        <w:t xml:space="preserve">who </w:t>
      </w:r>
      <w:r w:rsidR="00596532">
        <w:rPr>
          <w:rFonts w:ascii="Times New Roman" w:hAnsi="Times New Roman" w:cs="Times New Roman"/>
          <w:b w:val="0"/>
          <w:bCs w:val="0"/>
          <w:sz w:val="20"/>
          <w:szCs w:val="20"/>
        </w:rPr>
        <w:t>we</w:t>
      </w:r>
      <w:r w:rsidRPr="008574EA">
        <w:rPr>
          <w:rFonts w:ascii="Times New Roman" w:hAnsi="Times New Roman" w:cs="Times New Roman"/>
          <w:b w:val="0"/>
          <w:bCs w:val="0"/>
          <w:sz w:val="20"/>
          <w:szCs w:val="20"/>
        </w:rPr>
        <w:t>re</w:t>
      </w:r>
      <w:r w:rsidRPr="008574EA">
        <w:rPr>
          <w:rFonts w:ascii="Times New Roman" w:hAnsi="Times New Roman" w:cs="Times New Roman"/>
          <w:b w:val="0"/>
          <w:bCs w:val="0"/>
          <w:spacing w:val="-2"/>
          <w:sz w:val="20"/>
          <w:szCs w:val="20"/>
        </w:rPr>
        <w:t xml:space="preserve"> </w:t>
      </w:r>
      <w:r w:rsidR="00370E2C">
        <w:rPr>
          <w:rFonts w:ascii="Times New Roman" w:hAnsi="Times New Roman" w:cs="Times New Roman"/>
          <w:b w:val="0"/>
          <w:bCs w:val="0"/>
          <w:sz w:val="20"/>
          <w:szCs w:val="20"/>
        </w:rPr>
        <w:t>living</w:t>
      </w:r>
      <w:r w:rsidR="00370E2C" w:rsidRPr="008574EA">
        <w:rPr>
          <w:rFonts w:ascii="Times New Roman" w:hAnsi="Times New Roman" w:cs="Times New Roman"/>
          <w:b w:val="0"/>
          <w:bCs w:val="0"/>
          <w:spacing w:val="2"/>
          <w:sz w:val="20"/>
          <w:szCs w:val="20"/>
        </w:rPr>
        <w:t xml:space="preserve"> </w:t>
      </w:r>
      <w:r w:rsidRPr="008574EA">
        <w:rPr>
          <w:rFonts w:ascii="Times New Roman" w:hAnsi="Times New Roman" w:cs="Times New Roman"/>
          <w:b w:val="0"/>
          <w:bCs w:val="0"/>
          <w:sz w:val="20"/>
          <w:szCs w:val="20"/>
        </w:rPr>
        <w:t>in</w:t>
      </w:r>
      <w:r w:rsidRPr="008574EA">
        <w:rPr>
          <w:rFonts w:ascii="Times New Roman" w:hAnsi="Times New Roman" w:cs="Times New Roman"/>
          <w:b w:val="0"/>
          <w:bCs w:val="0"/>
          <w:spacing w:val="-1"/>
          <w:sz w:val="20"/>
          <w:szCs w:val="20"/>
        </w:rPr>
        <w:t xml:space="preserve"> </w:t>
      </w:r>
      <w:r w:rsidRPr="008574EA">
        <w:rPr>
          <w:rFonts w:ascii="Times New Roman" w:hAnsi="Times New Roman" w:cs="Times New Roman"/>
          <w:b w:val="0"/>
          <w:bCs w:val="0"/>
          <w:sz w:val="20"/>
          <w:szCs w:val="20"/>
        </w:rPr>
        <w:t>Switzerland.</w:t>
      </w:r>
    </w:p>
    <w:tbl>
      <w:tblPr>
        <w:tblStyle w:val="TableNormal1"/>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8220"/>
      </w:tblGrid>
      <w:tr w:rsidR="005431F6" w:rsidRPr="008574EA" w14:paraId="249FA97F" w14:textId="77777777" w:rsidTr="00AB21E8">
        <w:trPr>
          <w:trHeight w:val="1084"/>
        </w:trPr>
        <w:tc>
          <w:tcPr>
            <w:tcW w:w="1702" w:type="dxa"/>
          </w:tcPr>
          <w:p w14:paraId="01F8479B" w14:textId="7040504E" w:rsidR="005431F6" w:rsidRPr="008574EA" w:rsidRDefault="005431F6" w:rsidP="00AB21E8">
            <w:pPr>
              <w:pStyle w:val="TableParagraph"/>
              <w:spacing w:before="117"/>
              <w:ind w:left="107" w:right="292"/>
              <w:rPr>
                <w:rFonts w:ascii="Times New Roman" w:hAnsi="Times New Roman" w:cs="Times New Roman"/>
                <w:b/>
                <w:sz w:val="20"/>
                <w:szCs w:val="20"/>
              </w:rPr>
            </w:pPr>
            <w:r w:rsidRPr="008574EA">
              <w:rPr>
                <w:rFonts w:ascii="Times New Roman" w:hAnsi="Times New Roman" w:cs="Times New Roman"/>
                <w:b/>
                <w:w w:val="95"/>
                <w:sz w:val="20"/>
                <w:szCs w:val="20"/>
              </w:rPr>
              <w:t>Inclusion</w:t>
            </w:r>
            <w:r w:rsidRPr="008574EA">
              <w:rPr>
                <w:rFonts w:ascii="Times New Roman" w:hAnsi="Times New Roman" w:cs="Times New Roman"/>
                <w:b/>
                <w:spacing w:val="-50"/>
                <w:w w:val="95"/>
                <w:sz w:val="20"/>
                <w:szCs w:val="20"/>
              </w:rPr>
              <w:t xml:space="preserve"> </w:t>
            </w:r>
            <w:r w:rsidR="007601C6">
              <w:rPr>
                <w:rFonts w:ascii="Times New Roman" w:hAnsi="Times New Roman" w:cs="Times New Roman"/>
                <w:b/>
                <w:sz w:val="20"/>
                <w:szCs w:val="20"/>
              </w:rPr>
              <w:t>C</w:t>
            </w:r>
            <w:r w:rsidRPr="008574EA">
              <w:rPr>
                <w:rFonts w:ascii="Times New Roman" w:hAnsi="Times New Roman" w:cs="Times New Roman"/>
                <w:b/>
                <w:sz w:val="20"/>
                <w:szCs w:val="20"/>
              </w:rPr>
              <w:t>riteria</w:t>
            </w:r>
          </w:p>
        </w:tc>
        <w:tc>
          <w:tcPr>
            <w:tcW w:w="8220" w:type="dxa"/>
          </w:tcPr>
          <w:p w14:paraId="2CDFC6A6" w14:textId="6C7AF2F5" w:rsidR="005431F6" w:rsidRPr="008574EA" w:rsidRDefault="005431F6" w:rsidP="00AB21E8">
            <w:pPr>
              <w:pStyle w:val="TableParagraph"/>
              <w:spacing w:before="78"/>
              <w:ind w:left="107"/>
              <w:rPr>
                <w:rFonts w:ascii="Times New Roman" w:hAnsi="Times New Roman" w:cs="Times New Roman"/>
                <w:sz w:val="20"/>
                <w:szCs w:val="20"/>
              </w:rPr>
            </w:pPr>
            <w:r w:rsidRPr="008574EA">
              <w:rPr>
                <w:rFonts w:ascii="Times New Roman" w:hAnsi="Times New Roman" w:cs="Times New Roman"/>
                <w:sz w:val="20"/>
                <w:szCs w:val="20"/>
              </w:rPr>
              <w:t>An individual</w:t>
            </w:r>
            <w:r w:rsidRPr="008574EA">
              <w:rPr>
                <w:rFonts w:ascii="Times New Roman" w:hAnsi="Times New Roman" w:cs="Times New Roman"/>
                <w:spacing w:val="-4"/>
                <w:sz w:val="20"/>
                <w:szCs w:val="20"/>
              </w:rPr>
              <w:t xml:space="preserve"> </w:t>
            </w:r>
            <w:r w:rsidRPr="008574EA">
              <w:rPr>
                <w:rFonts w:ascii="Times New Roman" w:hAnsi="Times New Roman" w:cs="Times New Roman"/>
                <w:sz w:val="20"/>
                <w:szCs w:val="20"/>
              </w:rPr>
              <w:t>must</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fulfil</w:t>
            </w:r>
            <w:r w:rsidRPr="008574EA">
              <w:rPr>
                <w:rFonts w:ascii="Times New Roman" w:hAnsi="Times New Roman" w:cs="Times New Roman"/>
                <w:spacing w:val="-4"/>
                <w:sz w:val="20"/>
                <w:szCs w:val="20"/>
              </w:rPr>
              <w:t xml:space="preserve"> </w:t>
            </w:r>
            <w:r w:rsidR="00370E2C" w:rsidRPr="008574EA">
              <w:rPr>
                <w:rFonts w:ascii="Times New Roman" w:hAnsi="Times New Roman" w:cs="Times New Roman"/>
                <w:sz w:val="20"/>
                <w:szCs w:val="20"/>
                <w:u w:val="single"/>
              </w:rPr>
              <w:t>all</w:t>
            </w:r>
            <w:r w:rsidRPr="008574EA">
              <w:rPr>
                <w:rFonts w:ascii="Times New Roman" w:hAnsi="Times New Roman" w:cs="Times New Roman"/>
                <w:sz w:val="20"/>
                <w:szCs w:val="20"/>
              </w:rPr>
              <w:t xml:space="preserve"> </w:t>
            </w:r>
            <w:r w:rsidR="00EF3213">
              <w:rPr>
                <w:rFonts w:ascii="Times New Roman" w:hAnsi="Times New Roman" w:cs="Times New Roman"/>
                <w:sz w:val="20"/>
                <w:szCs w:val="20"/>
              </w:rPr>
              <w:t xml:space="preserve">of the </w:t>
            </w:r>
            <w:r w:rsidRPr="008574EA">
              <w:rPr>
                <w:rFonts w:ascii="Times New Roman" w:hAnsi="Times New Roman" w:cs="Times New Roman"/>
                <w:sz w:val="20"/>
                <w:szCs w:val="20"/>
              </w:rPr>
              <w:t>following</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criteria in</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order to</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be</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eligible</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for</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trial enrolment:</w:t>
            </w:r>
          </w:p>
          <w:p w14:paraId="1FD490C5" w14:textId="77777777" w:rsidR="005431F6" w:rsidRPr="008574EA" w:rsidRDefault="005431F6" w:rsidP="005431F6">
            <w:pPr>
              <w:pStyle w:val="TableParagraph"/>
              <w:numPr>
                <w:ilvl w:val="0"/>
                <w:numId w:val="3"/>
              </w:numPr>
              <w:tabs>
                <w:tab w:val="left" w:pos="432"/>
              </w:tabs>
              <w:spacing w:before="39"/>
              <w:rPr>
                <w:rFonts w:ascii="Times New Roman" w:hAnsi="Times New Roman" w:cs="Times New Roman"/>
                <w:sz w:val="20"/>
                <w:szCs w:val="20"/>
              </w:rPr>
            </w:pPr>
            <w:r w:rsidRPr="008574EA">
              <w:rPr>
                <w:rFonts w:ascii="Times New Roman" w:hAnsi="Times New Roman" w:cs="Times New Roman"/>
                <w:sz w:val="20"/>
                <w:szCs w:val="20"/>
              </w:rPr>
              <w:t>Aged</w:t>
            </w:r>
            <w:r w:rsidRPr="008574EA">
              <w:rPr>
                <w:rFonts w:ascii="Times New Roman" w:hAnsi="Times New Roman" w:cs="Times New Roman"/>
                <w:spacing w:val="-4"/>
                <w:sz w:val="20"/>
                <w:szCs w:val="20"/>
              </w:rPr>
              <w:t xml:space="preserve"> </w:t>
            </w:r>
            <w:r w:rsidRPr="008574EA">
              <w:rPr>
                <w:rFonts w:ascii="Times New Roman" w:hAnsi="Times New Roman" w:cs="Times New Roman"/>
                <w:sz w:val="20"/>
                <w:szCs w:val="20"/>
              </w:rPr>
              <w:t>18</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to</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45</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years</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on</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the</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day</w:t>
            </w:r>
            <w:r w:rsidRPr="008574EA">
              <w:rPr>
                <w:rFonts w:ascii="Times New Roman" w:hAnsi="Times New Roman" w:cs="Times New Roman"/>
                <w:spacing w:val="-7"/>
                <w:sz w:val="20"/>
                <w:szCs w:val="20"/>
              </w:rPr>
              <w:t xml:space="preserve"> </w:t>
            </w:r>
            <w:r w:rsidRPr="008574EA">
              <w:rPr>
                <w:rFonts w:ascii="Times New Roman" w:hAnsi="Times New Roman" w:cs="Times New Roman"/>
                <w:sz w:val="20"/>
                <w:szCs w:val="20"/>
              </w:rPr>
              <w:t>of</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inclusion</w:t>
            </w:r>
          </w:p>
          <w:p w14:paraId="38C2A477" w14:textId="77777777" w:rsidR="005431F6" w:rsidRPr="008574EA" w:rsidRDefault="005431F6" w:rsidP="005431F6">
            <w:pPr>
              <w:pStyle w:val="TableParagraph"/>
              <w:numPr>
                <w:ilvl w:val="0"/>
                <w:numId w:val="3"/>
              </w:numPr>
              <w:tabs>
                <w:tab w:val="left" w:pos="432"/>
              </w:tabs>
              <w:spacing w:before="1"/>
              <w:rPr>
                <w:rFonts w:ascii="Times New Roman" w:hAnsi="Times New Roman" w:cs="Times New Roman"/>
                <w:sz w:val="20"/>
                <w:szCs w:val="20"/>
              </w:rPr>
            </w:pPr>
            <w:r w:rsidRPr="008574EA">
              <w:rPr>
                <w:rFonts w:ascii="Times New Roman" w:hAnsi="Times New Roman" w:cs="Times New Roman"/>
                <w:sz w:val="20"/>
                <w:szCs w:val="20"/>
              </w:rPr>
              <w:t>Participant</w:t>
            </w:r>
            <w:r w:rsidRPr="008574EA">
              <w:rPr>
                <w:rFonts w:ascii="Times New Roman" w:hAnsi="Times New Roman" w:cs="Times New Roman"/>
                <w:spacing w:val="-5"/>
                <w:sz w:val="20"/>
                <w:szCs w:val="20"/>
              </w:rPr>
              <w:t xml:space="preserve"> </w:t>
            </w:r>
            <w:r w:rsidRPr="008574EA">
              <w:rPr>
                <w:rFonts w:ascii="Times New Roman" w:hAnsi="Times New Roman" w:cs="Times New Roman"/>
                <w:sz w:val="20"/>
                <w:szCs w:val="20"/>
              </w:rPr>
              <w:t>signed</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informed</w:t>
            </w:r>
            <w:r w:rsidRPr="008574EA">
              <w:rPr>
                <w:rFonts w:ascii="Times New Roman" w:hAnsi="Times New Roman" w:cs="Times New Roman"/>
                <w:spacing w:val="-5"/>
                <w:sz w:val="20"/>
                <w:szCs w:val="20"/>
              </w:rPr>
              <w:t xml:space="preserve"> </w:t>
            </w:r>
            <w:r w:rsidRPr="008574EA">
              <w:rPr>
                <w:rFonts w:ascii="Times New Roman" w:hAnsi="Times New Roman" w:cs="Times New Roman"/>
                <w:sz w:val="20"/>
                <w:szCs w:val="20"/>
              </w:rPr>
              <w:t>consent</w:t>
            </w:r>
          </w:p>
          <w:p w14:paraId="1E2C4D56" w14:textId="18FE5BB8" w:rsidR="004D51A1" w:rsidRPr="004D51A1" w:rsidRDefault="00370E2C" w:rsidP="004D51A1">
            <w:pPr>
              <w:pStyle w:val="TableParagraph"/>
              <w:numPr>
                <w:ilvl w:val="0"/>
                <w:numId w:val="3"/>
              </w:numPr>
              <w:tabs>
                <w:tab w:val="left" w:pos="432"/>
              </w:tabs>
              <w:rPr>
                <w:rFonts w:ascii="Times New Roman" w:hAnsi="Times New Roman" w:cs="Times New Roman"/>
                <w:sz w:val="20"/>
                <w:szCs w:val="20"/>
              </w:rPr>
            </w:pPr>
            <w:r>
              <w:rPr>
                <w:rFonts w:ascii="Times New Roman" w:hAnsi="Times New Roman" w:cs="Times New Roman"/>
                <w:sz w:val="20"/>
                <w:szCs w:val="20"/>
              </w:rPr>
              <w:t>Living</w:t>
            </w:r>
            <w:r w:rsidRPr="008574EA">
              <w:rPr>
                <w:rFonts w:ascii="Times New Roman" w:hAnsi="Times New Roman" w:cs="Times New Roman"/>
                <w:spacing w:val="-2"/>
                <w:sz w:val="20"/>
                <w:szCs w:val="20"/>
              </w:rPr>
              <w:t xml:space="preserve"> </w:t>
            </w:r>
            <w:r w:rsidR="005431F6" w:rsidRPr="008574EA">
              <w:rPr>
                <w:rFonts w:ascii="Times New Roman" w:hAnsi="Times New Roman" w:cs="Times New Roman"/>
                <w:sz w:val="20"/>
                <w:szCs w:val="20"/>
              </w:rPr>
              <w:t>in</w:t>
            </w:r>
            <w:r w:rsidR="005431F6" w:rsidRPr="008574EA">
              <w:rPr>
                <w:rFonts w:ascii="Times New Roman" w:hAnsi="Times New Roman" w:cs="Times New Roman"/>
                <w:spacing w:val="-3"/>
                <w:sz w:val="20"/>
                <w:szCs w:val="20"/>
              </w:rPr>
              <w:t xml:space="preserve"> </w:t>
            </w:r>
            <w:r w:rsidR="005431F6" w:rsidRPr="008574EA">
              <w:rPr>
                <w:rFonts w:ascii="Times New Roman" w:hAnsi="Times New Roman" w:cs="Times New Roman"/>
                <w:sz w:val="20"/>
                <w:szCs w:val="20"/>
              </w:rPr>
              <w:t>Switzerland</w:t>
            </w:r>
          </w:p>
        </w:tc>
      </w:tr>
      <w:tr w:rsidR="005431F6" w:rsidRPr="00CB5F51" w14:paraId="03584EAD" w14:textId="77777777" w:rsidTr="006E0E35">
        <w:trPr>
          <w:trHeight w:val="6696"/>
        </w:trPr>
        <w:tc>
          <w:tcPr>
            <w:tcW w:w="1702" w:type="dxa"/>
          </w:tcPr>
          <w:p w14:paraId="1C362B08" w14:textId="77777777" w:rsidR="005431F6" w:rsidRPr="008574EA" w:rsidRDefault="005431F6" w:rsidP="00AB21E8">
            <w:pPr>
              <w:pStyle w:val="TableParagraph"/>
              <w:spacing w:before="117"/>
              <w:ind w:left="107" w:right="629"/>
              <w:rPr>
                <w:rFonts w:ascii="Times New Roman" w:hAnsi="Times New Roman" w:cs="Times New Roman"/>
                <w:b/>
                <w:sz w:val="20"/>
                <w:szCs w:val="20"/>
              </w:rPr>
            </w:pPr>
            <w:r w:rsidRPr="008574EA">
              <w:rPr>
                <w:rFonts w:ascii="Times New Roman" w:hAnsi="Times New Roman" w:cs="Times New Roman"/>
                <w:b/>
                <w:spacing w:val="-1"/>
                <w:sz w:val="20"/>
                <w:szCs w:val="20"/>
              </w:rPr>
              <w:t>Exclusion</w:t>
            </w:r>
            <w:r w:rsidRPr="008574EA">
              <w:rPr>
                <w:rFonts w:ascii="Times New Roman" w:hAnsi="Times New Roman" w:cs="Times New Roman"/>
                <w:b/>
                <w:spacing w:val="-53"/>
                <w:sz w:val="20"/>
                <w:szCs w:val="20"/>
              </w:rPr>
              <w:t xml:space="preserve"> </w:t>
            </w:r>
            <w:r w:rsidRPr="008574EA">
              <w:rPr>
                <w:rFonts w:ascii="Times New Roman" w:hAnsi="Times New Roman" w:cs="Times New Roman"/>
                <w:b/>
                <w:sz w:val="20"/>
                <w:szCs w:val="20"/>
              </w:rPr>
              <w:t>Criteria</w:t>
            </w:r>
          </w:p>
        </w:tc>
        <w:tc>
          <w:tcPr>
            <w:tcW w:w="8220" w:type="dxa"/>
          </w:tcPr>
          <w:p w14:paraId="651D86BB" w14:textId="3D1FF5E1" w:rsidR="005431F6" w:rsidRPr="00F04037" w:rsidRDefault="005431F6" w:rsidP="00AB21E8">
            <w:pPr>
              <w:pStyle w:val="TableParagraph"/>
              <w:spacing w:before="76"/>
              <w:ind w:left="107"/>
              <w:rPr>
                <w:rFonts w:ascii="Times New Roman" w:hAnsi="Times New Roman" w:cs="Times New Roman"/>
                <w:bCs/>
                <w:sz w:val="20"/>
                <w:szCs w:val="20"/>
              </w:rPr>
            </w:pPr>
            <w:r w:rsidRPr="00F04037">
              <w:rPr>
                <w:rFonts w:ascii="Times New Roman" w:hAnsi="Times New Roman" w:cs="Times New Roman"/>
                <w:bCs/>
                <w:sz w:val="20"/>
                <w:szCs w:val="20"/>
              </w:rPr>
              <w:t>An</w:t>
            </w:r>
            <w:r w:rsidRPr="00F04037">
              <w:rPr>
                <w:rFonts w:ascii="Times New Roman" w:hAnsi="Times New Roman" w:cs="Times New Roman"/>
                <w:bCs/>
                <w:spacing w:val="-1"/>
                <w:sz w:val="20"/>
                <w:szCs w:val="20"/>
              </w:rPr>
              <w:t xml:space="preserve"> </w:t>
            </w:r>
            <w:r w:rsidRPr="00F04037">
              <w:rPr>
                <w:rFonts w:ascii="Times New Roman" w:hAnsi="Times New Roman" w:cs="Times New Roman"/>
                <w:bCs/>
                <w:sz w:val="20"/>
                <w:szCs w:val="20"/>
              </w:rPr>
              <w:t>individual</w:t>
            </w:r>
            <w:r w:rsidRPr="00F04037">
              <w:rPr>
                <w:rFonts w:ascii="Times New Roman" w:hAnsi="Times New Roman" w:cs="Times New Roman"/>
                <w:bCs/>
                <w:spacing w:val="-3"/>
                <w:sz w:val="20"/>
                <w:szCs w:val="20"/>
              </w:rPr>
              <w:t xml:space="preserve"> </w:t>
            </w:r>
            <w:r w:rsidRPr="00F04037">
              <w:rPr>
                <w:rFonts w:ascii="Times New Roman" w:hAnsi="Times New Roman" w:cs="Times New Roman"/>
                <w:bCs/>
                <w:sz w:val="20"/>
                <w:szCs w:val="20"/>
              </w:rPr>
              <w:t>fulfilling</w:t>
            </w:r>
            <w:r w:rsidRPr="00F04037">
              <w:rPr>
                <w:rFonts w:ascii="Times New Roman" w:hAnsi="Times New Roman" w:cs="Times New Roman"/>
                <w:bCs/>
                <w:spacing w:val="-2"/>
                <w:sz w:val="20"/>
                <w:szCs w:val="20"/>
              </w:rPr>
              <w:t xml:space="preserve"> </w:t>
            </w:r>
            <w:r w:rsidRPr="00F04037">
              <w:rPr>
                <w:rFonts w:ascii="Times New Roman" w:hAnsi="Times New Roman" w:cs="Times New Roman"/>
                <w:bCs/>
                <w:sz w:val="20"/>
                <w:szCs w:val="20"/>
                <w:u w:val="single"/>
              </w:rPr>
              <w:t>any</w:t>
            </w:r>
            <w:r w:rsidRPr="00F04037">
              <w:rPr>
                <w:rFonts w:ascii="Times New Roman" w:hAnsi="Times New Roman" w:cs="Times New Roman"/>
                <w:bCs/>
                <w:spacing w:val="-6"/>
                <w:sz w:val="20"/>
                <w:szCs w:val="20"/>
              </w:rPr>
              <w:t xml:space="preserve"> </w:t>
            </w:r>
            <w:r w:rsidRPr="00F04037">
              <w:rPr>
                <w:rFonts w:ascii="Times New Roman" w:hAnsi="Times New Roman" w:cs="Times New Roman"/>
                <w:bCs/>
                <w:sz w:val="20"/>
                <w:szCs w:val="20"/>
              </w:rPr>
              <w:t>of</w:t>
            </w:r>
            <w:r w:rsidRPr="00F04037">
              <w:rPr>
                <w:rFonts w:ascii="Times New Roman" w:hAnsi="Times New Roman" w:cs="Times New Roman"/>
                <w:bCs/>
                <w:spacing w:val="-1"/>
                <w:sz w:val="20"/>
                <w:szCs w:val="20"/>
              </w:rPr>
              <w:t xml:space="preserve"> </w:t>
            </w:r>
            <w:r w:rsidRPr="00F04037">
              <w:rPr>
                <w:rFonts w:ascii="Times New Roman" w:hAnsi="Times New Roman" w:cs="Times New Roman"/>
                <w:bCs/>
                <w:sz w:val="20"/>
                <w:szCs w:val="20"/>
              </w:rPr>
              <w:t>the</w:t>
            </w:r>
            <w:r w:rsidRPr="00F04037">
              <w:rPr>
                <w:rFonts w:ascii="Times New Roman" w:hAnsi="Times New Roman" w:cs="Times New Roman"/>
                <w:bCs/>
                <w:spacing w:val="-4"/>
                <w:sz w:val="20"/>
                <w:szCs w:val="20"/>
              </w:rPr>
              <w:t xml:space="preserve"> </w:t>
            </w:r>
            <w:r w:rsidRPr="00F04037">
              <w:rPr>
                <w:rFonts w:ascii="Times New Roman" w:hAnsi="Times New Roman" w:cs="Times New Roman"/>
                <w:bCs/>
                <w:sz w:val="20"/>
                <w:szCs w:val="20"/>
              </w:rPr>
              <w:t>following</w:t>
            </w:r>
            <w:r w:rsidRPr="00F04037">
              <w:rPr>
                <w:rFonts w:ascii="Times New Roman" w:hAnsi="Times New Roman" w:cs="Times New Roman"/>
                <w:bCs/>
                <w:spacing w:val="-1"/>
                <w:sz w:val="20"/>
                <w:szCs w:val="20"/>
              </w:rPr>
              <w:t xml:space="preserve"> </w:t>
            </w:r>
            <w:r w:rsidRPr="00F04037">
              <w:rPr>
                <w:rFonts w:ascii="Times New Roman" w:hAnsi="Times New Roman" w:cs="Times New Roman"/>
                <w:bCs/>
                <w:sz w:val="20"/>
                <w:szCs w:val="20"/>
              </w:rPr>
              <w:t xml:space="preserve">criteria </w:t>
            </w:r>
            <w:r w:rsidR="00F04037" w:rsidRPr="00F04037">
              <w:rPr>
                <w:rFonts w:ascii="Times New Roman" w:hAnsi="Times New Roman" w:cs="Times New Roman"/>
                <w:bCs/>
                <w:sz w:val="20"/>
                <w:szCs w:val="20"/>
              </w:rPr>
              <w:t>was</w:t>
            </w:r>
            <w:r w:rsidRPr="00F04037">
              <w:rPr>
                <w:rFonts w:ascii="Times New Roman" w:hAnsi="Times New Roman" w:cs="Times New Roman"/>
                <w:bCs/>
                <w:spacing w:val="-4"/>
                <w:sz w:val="20"/>
                <w:szCs w:val="20"/>
              </w:rPr>
              <w:t xml:space="preserve"> </w:t>
            </w:r>
            <w:r w:rsidRPr="00F04037">
              <w:rPr>
                <w:rFonts w:ascii="Times New Roman" w:hAnsi="Times New Roman" w:cs="Times New Roman"/>
                <w:bCs/>
                <w:sz w:val="20"/>
                <w:szCs w:val="20"/>
              </w:rPr>
              <w:t>excluded</w:t>
            </w:r>
            <w:r w:rsidRPr="00F04037">
              <w:rPr>
                <w:rFonts w:ascii="Times New Roman" w:hAnsi="Times New Roman" w:cs="Times New Roman"/>
                <w:bCs/>
                <w:spacing w:val="-1"/>
                <w:sz w:val="20"/>
                <w:szCs w:val="20"/>
              </w:rPr>
              <w:t xml:space="preserve"> </w:t>
            </w:r>
            <w:r w:rsidRPr="00F04037">
              <w:rPr>
                <w:rFonts w:ascii="Times New Roman" w:hAnsi="Times New Roman" w:cs="Times New Roman"/>
                <w:bCs/>
                <w:sz w:val="20"/>
                <w:szCs w:val="20"/>
              </w:rPr>
              <w:t>from</w:t>
            </w:r>
            <w:r w:rsidRPr="00F04037">
              <w:rPr>
                <w:rFonts w:ascii="Times New Roman" w:hAnsi="Times New Roman" w:cs="Times New Roman"/>
                <w:bCs/>
                <w:spacing w:val="-3"/>
                <w:sz w:val="20"/>
                <w:szCs w:val="20"/>
              </w:rPr>
              <w:t xml:space="preserve"> </w:t>
            </w:r>
            <w:r w:rsidRPr="00F04037">
              <w:rPr>
                <w:rFonts w:ascii="Times New Roman" w:hAnsi="Times New Roman" w:cs="Times New Roman"/>
                <w:bCs/>
                <w:sz w:val="20"/>
                <w:szCs w:val="20"/>
              </w:rPr>
              <w:t>enrolment:</w:t>
            </w:r>
          </w:p>
          <w:p w14:paraId="38C68FF2" w14:textId="6E55B825" w:rsidR="005431F6" w:rsidRPr="008574EA" w:rsidRDefault="005431F6" w:rsidP="005431F6">
            <w:pPr>
              <w:pStyle w:val="TableParagraph"/>
              <w:numPr>
                <w:ilvl w:val="0"/>
                <w:numId w:val="2"/>
              </w:numPr>
              <w:tabs>
                <w:tab w:val="left" w:pos="432"/>
              </w:tabs>
              <w:spacing w:before="44"/>
              <w:rPr>
                <w:rFonts w:ascii="Times New Roman" w:hAnsi="Times New Roman" w:cs="Times New Roman"/>
                <w:sz w:val="20"/>
                <w:szCs w:val="20"/>
              </w:rPr>
            </w:pPr>
            <w:r w:rsidRPr="008574EA">
              <w:rPr>
                <w:rFonts w:ascii="Times New Roman" w:hAnsi="Times New Roman" w:cs="Times New Roman"/>
                <w:sz w:val="20"/>
                <w:szCs w:val="20"/>
              </w:rPr>
              <w:t>Participant</w:t>
            </w:r>
            <w:r w:rsidRPr="008574EA">
              <w:rPr>
                <w:rFonts w:ascii="Times New Roman" w:hAnsi="Times New Roman" w:cs="Times New Roman"/>
                <w:spacing w:val="-5"/>
                <w:sz w:val="20"/>
                <w:szCs w:val="20"/>
              </w:rPr>
              <w:t xml:space="preserve"> </w:t>
            </w:r>
            <w:r w:rsidRPr="008574EA">
              <w:rPr>
                <w:rFonts w:ascii="Times New Roman" w:hAnsi="Times New Roman" w:cs="Times New Roman"/>
                <w:sz w:val="20"/>
                <w:szCs w:val="20"/>
              </w:rPr>
              <w:t>is</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pregnant,</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lactating,</w:t>
            </w:r>
            <w:r w:rsidRPr="008574EA">
              <w:rPr>
                <w:rFonts w:ascii="Times New Roman" w:hAnsi="Times New Roman" w:cs="Times New Roman"/>
                <w:spacing w:val="-5"/>
                <w:sz w:val="20"/>
                <w:szCs w:val="20"/>
              </w:rPr>
              <w:t xml:space="preserve"> </w:t>
            </w:r>
            <w:r w:rsidRPr="008574EA">
              <w:rPr>
                <w:rFonts w:ascii="Times New Roman" w:hAnsi="Times New Roman" w:cs="Times New Roman"/>
                <w:sz w:val="20"/>
                <w:szCs w:val="20"/>
              </w:rPr>
              <w:t>or</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of</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childbearing</w:t>
            </w:r>
            <w:r w:rsidRPr="008574EA">
              <w:rPr>
                <w:rFonts w:ascii="Times New Roman" w:hAnsi="Times New Roman" w:cs="Times New Roman"/>
                <w:spacing w:val="-4"/>
                <w:sz w:val="20"/>
                <w:szCs w:val="20"/>
              </w:rPr>
              <w:t xml:space="preserve"> </w:t>
            </w:r>
            <w:r w:rsidRPr="008574EA">
              <w:rPr>
                <w:rFonts w:ascii="Times New Roman" w:hAnsi="Times New Roman" w:cs="Times New Roman"/>
                <w:sz w:val="20"/>
                <w:szCs w:val="20"/>
              </w:rPr>
              <w:t>potential</w:t>
            </w:r>
            <w:r w:rsidR="007601C6">
              <w:rPr>
                <w:rFonts w:ascii="Times New Roman" w:hAnsi="Times New Roman" w:cs="Times New Roman"/>
                <w:sz w:val="20"/>
                <w:szCs w:val="20"/>
              </w:rPr>
              <w:t>*</w:t>
            </w:r>
          </w:p>
          <w:p w14:paraId="28A5603F" w14:textId="77777777" w:rsidR="00AF4BFD" w:rsidRPr="00AF4BFD" w:rsidRDefault="005431F6" w:rsidP="005431F6">
            <w:pPr>
              <w:pStyle w:val="TableParagraph"/>
              <w:numPr>
                <w:ilvl w:val="0"/>
                <w:numId w:val="2"/>
              </w:numPr>
              <w:tabs>
                <w:tab w:val="left" w:pos="432"/>
              </w:tabs>
              <w:ind w:right="126" w:hanging="324"/>
              <w:rPr>
                <w:rFonts w:ascii="Times New Roman" w:hAnsi="Times New Roman" w:cs="Times New Roman"/>
                <w:sz w:val="20"/>
                <w:szCs w:val="20"/>
              </w:rPr>
            </w:pPr>
            <w:r w:rsidRPr="008574EA">
              <w:rPr>
                <w:rFonts w:ascii="Times New Roman" w:hAnsi="Times New Roman" w:cs="Times New Roman"/>
                <w:sz w:val="20"/>
                <w:szCs w:val="20"/>
              </w:rPr>
              <w:t>Participation in the 4 weeks preceding the first trial vaccination or planned participation</w:t>
            </w:r>
            <w:r w:rsidRPr="008574EA">
              <w:rPr>
                <w:rFonts w:ascii="Times New Roman" w:hAnsi="Times New Roman" w:cs="Times New Roman"/>
                <w:spacing w:val="-53"/>
                <w:sz w:val="20"/>
                <w:szCs w:val="20"/>
              </w:rPr>
              <w:t xml:space="preserve"> </w:t>
            </w:r>
            <w:r w:rsidR="00AF4BFD">
              <w:rPr>
                <w:rFonts w:ascii="Times New Roman" w:hAnsi="Times New Roman" w:cs="Times New Roman"/>
                <w:spacing w:val="-53"/>
                <w:sz w:val="20"/>
                <w:szCs w:val="20"/>
              </w:rPr>
              <w:t xml:space="preserve">  </w:t>
            </w:r>
          </w:p>
          <w:p w14:paraId="348D12DA" w14:textId="1F194CD6" w:rsidR="005431F6" w:rsidRPr="008574EA" w:rsidRDefault="005431F6" w:rsidP="00AF4BFD">
            <w:pPr>
              <w:pStyle w:val="TableParagraph"/>
              <w:tabs>
                <w:tab w:val="left" w:pos="432"/>
              </w:tabs>
              <w:ind w:left="431" w:right="126"/>
              <w:rPr>
                <w:rFonts w:ascii="Times New Roman" w:hAnsi="Times New Roman" w:cs="Times New Roman"/>
                <w:sz w:val="20"/>
                <w:szCs w:val="20"/>
              </w:rPr>
            </w:pPr>
            <w:r w:rsidRPr="008574EA">
              <w:rPr>
                <w:rFonts w:ascii="Times New Roman" w:hAnsi="Times New Roman" w:cs="Times New Roman"/>
                <w:sz w:val="20"/>
                <w:szCs w:val="20"/>
              </w:rPr>
              <w:t>during the present trial period in another clinical trial investigating a vaccine, drug,</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medical</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device,</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or</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medical</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procedure</w:t>
            </w:r>
          </w:p>
          <w:p w14:paraId="23190A2B" w14:textId="16B2E61E" w:rsidR="005431F6" w:rsidRPr="008574EA" w:rsidRDefault="005431F6" w:rsidP="005431F6">
            <w:pPr>
              <w:pStyle w:val="TableParagraph"/>
              <w:numPr>
                <w:ilvl w:val="0"/>
                <w:numId w:val="2"/>
              </w:numPr>
              <w:tabs>
                <w:tab w:val="left" w:pos="432"/>
              </w:tabs>
              <w:ind w:right="150" w:hanging="324"/>
              <w:rPr>
                <w:rFonts w:ascii="Times New Roman" w:hAnsi="Times New Roman" w:cs="Times New Roman"/>
                <w:sz w:val="20"/>
                <w:szCs w:val="20"/>
              </w:rPr>
            </w:pPr>
            <w:r w:rsidRPr="008574EA">
              <w:rPr>
                <w:rFonts w:ascii="Times New Roman" w:hAnsi="Times New Roman" w:cs="Times New Roman"/>
                <w:sz w:val="20"/>
                <w:szCs w:val="20"/>
              </w:rPr>
              <w:t xml:space="preserve">Receipt of any vaccine </w:t>
            </w:r>
            <w:r w:rsidR="00AF4BFD">
              <w:rPr>
                <w:rFonts w:ascii="Times New Roman" w:hAnsi="Times New Roman" w:cs="Times New Roman"/>
                <w:sz w:val="20"/>
                <w:szCs w:val="20"/>
              </w:rPr>
              <w:t xml:space="preserve">(including vaccination against COVID) </w:t>
            </w:r>
            <w:r w:rsidRPr="008574EA">
              <w:rPr>
                <w:rFonts w:ascii="Times New Roman" w:hAnsi="Times New Roman" w:cs="Times New Roman"/>
                <w:sz w:val="20"/>
                <w:szCs w:val="20"/>
              </w:rPr>
              <w:t>in the 4 weeks preceding the first trial vaccination (excepting</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influenza vaccination, which may be received up to 2 weeks before first study vaccine)</w:t>
            </w:r>
            <w:r w:rsidR="00AF4BFD">
              <w:rPr>
                <w:rFonts w:ascii="Times New Roman" w:hAnsi="Times New Roman" w:cs="Times New Roman"/>
                <w:sz w:val="20"/>
                <w:szCs w:val="20"/>
              </w:rPr>
              <w:t xml:space="preserve"> </w:t>
            </w:r>
            <w:r w:rsidRPr="008574EA">
              <w:rPr>
                <w:rFonts w:ascii="Times New Roman" w:hAnsi="Times New Roman" w:cs="Times New Roman"/>
                <w:spacing w:val="-54"/>
                <w:sz w:val="20"/>
                <w:szCs w:val="20"/>
              </w:rPr>
              <w:t xml:space="preserve"> </w:t>
            </w:r>
            <w:r w:rsidRPr="008574EA">
              <w:rPr>
                <w:rFonts w:ascii="Times New Roman" w:hAnsi="Times New Roman" w:cs="Times New Roman"/>
                <w:sz w:val="20"/>
                <w:szCs w:val="20"/>
              </w:rPr>
              <w:t>or</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planned</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receipt</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of</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any</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vaccine</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in</w:t>
            </w:r>
            <w:r w:rsidRPr="008574EA">
              <w:rPr>
                <w:rFonts w:ascii="Times New Roman" w:hAnsi="Times New Roman" w:cs="Times New Roman"/>
                <w:spacing w:val="-4"/>
                <w:sz w:val="20"/>
                <w:szCs w:val="20"/>
              </w:rPr>
              <w:t xml:space="preserve"> </w:t>
            </w:r>
            <w:r w:rsidRPr="008574EA">
              <w:rPr>
                <w:rFonts w:ascii="Times New Roman" w:hAnsi="Times New Roman" w:cs="Times New Roman"/>
                <w:sz w:val="20"/>
                <w:szCs w:val="20"/>
              </w:rPr>
              <w:t>the</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4</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weeks</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following</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each</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trial</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vaccination</w:t>
            </w:r>
          </w:p>
          <w:p w14:paraId="74D3D151" w14:textId="39D36ECD" w:rsidR="00C56B45" w:rsidRPr="00C56B45" w:rsidRDefault="00C56B45" w:rsidP="005431F6">
            <w:pPr>
              <w:pStyle w:val="TableParagraph"/>
              <w:numPr>
                <w:ilvl w:val="0"/>
                <w:numId w:val="2"/>
              </w:numPr>
              <w:tabs>
                <w:tab w:val="left" w:pos="432"/>
              </w:tabs>
              <w:ind w:right="219" w:hanging="324"/>
              <w:rPr>
                <w:rFonts w:ascii="Times New Roman" w:hAnsi="Times New Roman" w:cs="Times New Roman"/>
                <w:sz w:val="20"/>
                <w:szCs w:val="20"/>
              </w:rPr>
            </w:pPr>
            <w:r w:rsidRPr="00C56B45">
              <w:rPr>
                <w:rFonts w:ascii="Times New Roman" w:hAnsi="Times New Roman" w:cs="Times New Roman"/>
                <w:sz w:val="20"/>
                <w:szCs w:val="20"/>
              </w:rPr>
              <w:t>Documented COVID-19</w:t>
            </w:r>
            <w:r w:rsidR="00646135">
              <w:rPr>
                <w:rFonts w:ascii="Times New Roman" w:hAnsi="Times New Roman" w:cs="Times New Roman"/>
                <w:sz w:val="20"/>
                <w:szCs w:val="20"/>
              </w:rPr>
              <w:t xml:space="preserve"> </w:t>
            </w:r>
            <w:r w:rsidRPr="00C56B45">
              <w:rPr>
                <w:rFonts w:ascii="Times New Roman" w:hAnsi="Times New Roman" w:cs="Times New Roman"/>
                <w:sz w:val="20"/>
                <w:szCs w:val="20"/>
              </w:rPr>
              <w:t>in the 4 weeks preceding the first trial injection</w:t>
            </w:r>
          </w:p>
          <w:p w14:paraId="13743199" w14:textId="77777777" w:rsidR="005431F6" w:rsidRPr="008574EA" w:rsidRDefault="005431F6" w:rsidP="005431F6">
            <w:pPr>
              <w:pStyle w:val="TableParagraph"/>
              <w:numPr>
                <w:ilvl w:val="0"/>
                <w:numId w:val="2"/>
              </w:numPr>
              <w:tabs>
                <w:tab w:val="left" w:pos="432"/>
              </w:tabs>
              <w:rPr>
                <w:rFonts w:ascii="Times New Roman" w:hAnsi="Times New Roman" w:cs="Times New Roman"/>
                <w:sz w:val="20"/>
                <w:szCs w:val="20"/>
              </w:rPr>
            </w:pPr>
            <w:r w:rsidRPr="008574EA">
              <w:rPr>
                <w:rFonts w:ascii="Times New Roman" w:hAnsi="Times New Roman" w:cs="Times New Roman"/>
                <w:sz w:val="20"/>
                <w:szCs w:val="20"/>
              </w:rPr>
              <w:t>Receipt</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of</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immunoglobulins,</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blood</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or blood-derived products</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in</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the</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past</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3</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months</w:t>
            </w:r>
          </w:p>
          <w:p w14:paraId="6B9F850F" w14:textId="06428622" w:rsidR="005431F6" w:rsidRPr="008574EA" w:rsidRDefault="005431F6" w:rsidP="005431F6">
            <w:pPr>
              <w:pStyle w:val="TableParagraph"/>
              <w:numPr>
                <w:ilvl w:val="0"/>
                <w:numId w:val="2"/>
              </w:numPr>
              <w:tabs>
                <w:tab w:val="left" w:pos="432"/>
              </w:tabs>
              <w:spacing w:before="1"/>
              <w:ind w:right="1121" w:hanging="324"/>
              <w:rPr>
                <w:rFonts w:ascii="Times New Roman" w:hAnsi="Times New Roman" w:cs="Times New Roman"/>
                <w:sz w:val="20"/>
                <w:szCs w:val="20"/>
              </w:rPr>
            </w:pPr>
            <w:r w:rsidRPr="008574EA">
              <w:rPr>
                <w:rFonts w:ascii="Times New Roman" w:hAnsi="Times New Roman" w:cs="Times New Roman"/>
                <w:sz w:val="20"/>
                <w:szCs w:val="20"/>
              </w:rPr>
              <w:t>Known</w:t>
            </w:r>
            <w:r w:rsidRPr="008574EA">
              <w:rPr>
                <w:rFonts w:ascii="Times New Roman" w:hAnsi="Times New Roman" w:cs="Times New Roman"/>
                <w:spacing w:val="-5"/>
                <w:sz w:val="20"/>
                <w:szCs w:val="20"/>
              </w:rPr>
              <w:t xml:space="preserve"> </w:t>
            </w:r>
            <w:r w:rsidRPr="008574EA">
              <w:rPr>
                <w:rFonts w:ascii="Times New Roman" w:hAnsi="Times New Roman" w:cs="Times New Roman"/>
                <w:sz w:val="20"/>
                <w:szCs w:val="20"/>
              </w:rPr>
              <w:t>or</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suspected</w:t>
            </w:r>
            <w:r w:rsidRPr="008574EA">
              <w:rPr>
                <w:rFonts w:ascii="Times New Roman" w:hAnsi="Times New Roman" w:cs="Times New Roman"/>
                <w:spacing w:val="-4"/>
                <w:sz w:val="20"/>
                <w:szCs w:val="20"/>
              </w:rPr>
              <w:t xml:space="preserve"> </w:t>
            </w:r>
            <w:r w:rsidRPr="008574EA">
              <w:rPr>
                <w:rFonts w:ascii="Times New Roman" w:hAnsi="Times New Roman" w:cs="Times New Roman"/>
                <w:sz w:val="20"/>
                <w:szCs w:val="20"/>
              </w:rPr>
              <w:t>congenital</w:t>
            </w:r>
            <w:r w:rsidRPr="008574EA">
              <w:rPr>
                <w:rFonts w:ascii="Times New Roman" w:hAnsi="Times New Roman" w:cs="Times New Roman"/>
                <w:spacing w:val="-4"/>
                <w:sz w:val="20"/>
                <w:szCs w:val="20"/>
              </w:rPr>
              <w:t xml:space="preserve"> </w:t>
            </w:r>
            <w:r w:rsidRPr="008574EA">
              <w:rPr>
                <w:rFonts w:ascii="Times New Roman" w:hAnsi="Times New Roman" w:cs="Times New Roman"/>
                <w:sz w:val="20"/>
                <w:szCs w:val="20"/>
              </w:rPr>
              <w:t>or acquired</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immunodeficiency;</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or</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receipt</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of</w:t>
            </w:r>
            <w:r w:rsidRPr="008574EA">
              <w:rPr>
                <w:rFonts w:ascii="Times New Roman" w:hAnsi="Times New Roman" w:cs="Times New Roman"/>
                <w:spacing w:val="-52"/>
                <w:sz w:val="20"/>
                <w:szCs w:val="20"/>
              </w:rPr>
              <w:t xml:space="preserve"> </w:t>
            </w:r>
            <w:r w:rsidRPr="008574EA">
              <w:rPr>
                <w:rFonts w:ascii="Times New Roman" w:hAnsi="Times New Roman" w:cs="Times New Roman"/>
                <w:sz w:val="20"/>
                <w:szCs w:val="20"/>
              </w:rPr>
              <w:t>immunosuppressive</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therap</w:t>
            </w:r>
            <w:r w:rsidR="007601C6">
              <w:rPr>
                <w:rFonts w:ascii="Times New Roman" w:hAnsi="Times New Roman" w:cs="Times New Roman"/>
                <w:sz w:val="20"/>
                <w:szCs w:val="20"/>
              </w:rPr>
              <w:t>y**</w:t>
            </w:r>
          </w:p>
          <w:p w14:paraId="61C07F6B" w14:textId="77777777" w:rsidR="005431F6" w:rsidRPr="008574EA" w:rsidRDefault="005431F6" w:rsidP="005431F6">
            <w:pPr>
              <w:pStyle w:val="TableParagraph"/>
              <w:numPr>
                <w:ilvl w:val="0"/>
                <w:numId w:val="2"/>
              </w:numPr>
              <w:tabs>
                <w:tab w:val="left" w:pos="432"/>
              </w:tabs>
              <w:ind w:right="349" w:hanging="324"/>
              <w:rPr>
                <w:rFonts w:ascii="Times New Roman" w:hAnsi="Times New Roman" w:cs="Times New Roman"/>
                <w:sz w:val="20"/>
                <w:szCs w:val="20"/>
              </w:rPr>
            </w:pPr>
            <w:r w:rsidRPr="008574EA">
              <w:rPr>
                <w:rFonts w:ascii="Times New Roman" w:hAnsi="Times New Roman" w:cs="Times New Roman"/>
                <w:sz w:val="20"/>
                <w:szCs w:val="20"/>
              </w:rPr>
              <w:t>Self-reported or documented seropositivity for human immunodeficiency virus (HIV),</w:t>
            </w:r>
            <w:r w:rsidRPr="008574EA">
              <w:rPr>
                <w:rFonts w:ascii="Times New Roman" w:hAnsi="Times New Roman" w:cs="Times New Roman"/>
                <w:spacing w:val="-53"/>
                <w:sz w:val="20"/>
                <w:szCs w:val="20"/>
              </w:rPr>
              <w:t xml:space="preserve"> </w:t>
            </w:r>
            <w:r w:rsidRPr="008574EA">
              <w:rPr>
                <w:rFonts w:ascii="Times New Roman" w:hAnsi="Times New Roman" w:cs="Times New Roman"/>
                <w:sz w:val="20"/>
                <w:szCs w:val="20"/>
              </w:rPr>
              <w:t>hepatitis B</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natural</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infection</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w:t>
            </w:r>
            <w:proofErr w:type="spellStart"/>
            <w:r w:rsidRPr="008574EA">
              <w:rPr>
                <w:rFonts w:ascii="Times New Roman" w:hAnsi="Times New Roman" w:cs="Times New Roman"/>
                <w:sz w:val="20"/>
                <w:szCs w:val="20"/>
              </w:rPr>
              <w:t>HBcAb</w:t>
            </w:r>
            <w:proofErr w:type="spellEnd"/>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positive</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serology), or hepatitis C</w:t>
            </w:r>
          </w:p>
          <w:p w14:paraId="354DE21E" w14:textId="508A282C" w:rsidR="005431F6" w:rsidRPr="008574EA" w:rsidRDefault="005431F6" w:rsidP="005431F6">
            <w:pPr>
              <w:pStyle w:val="TableParagraph"/>
              <w:numPr>
                <w:ilvl w:val="0"/>
                <w:numId w:val="2"/>
              </w:numPr>
              <w:tabs>
                <w:tab w:val="left" w:pos="432"/>
              </w:tabs>
              <w:ind w:right="286" w:hanging="324"/>
              <w:rPr>
                <w:rFonts w:ascii="Times New Roman" w:hAnsi="Times New Roman" w:cs="Times New Roman"/>
                <w:sz w:val="20"/>
                <w:szCs w:val="20"/>
              </w:rPr>
            </w:pPr>
            <w:r w:rsidRPr="008574EA">
              <w:rPr>
                <w:rFonts w:ascii="Times New Roman" w:hAnsi="Times New Roman" w:cs="Times New Roman"/>
                <w:sz w:val="20"/>
                <w:szCs w:val="20"/>
              </w:rPr>
              <w:t>Known systemic hypersensitivity to any of the vaccine components (</w:t>
            </w:r>
            <w:r w:rsidR="0018305C" w:rsidRPr="008574EA">
              <w:rPr>
                <w:rFonts w:ascii="Times New Roman" w:hAnsi="Times New Roman" w:cs="Times New Roman"/>
                <w:sz w:val="20"/>
                <w:szCs w:val="20"/>
              </w:rPr>
              <w:t>e.g.,</w:t>
            </w:r>
            <w:r w:rsidRPr="008574EA">
              <w:rPr>
                <w:rFonts w:ascii="Times New Roman" w:hAnsi="Times New Roman" w:cs="Times New Roman"/>
                <w:sz w:val="20"/>
                <w:szCs w:val="20"/>
              </w:rPr>
              <w:t xml:space="preserve"> gold), or</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history</w:t>
            </w:r>
            <w:r w:rsidRPr="008574EA">
              <w:rPr>
                <w:rFonts w:ascii="Times New Roman" w:hAnsi="Times New Roman" w:cs="Times New Roman"/>
                <w:spacing w:val="-4"/>
                <w:sz w:val="20"/>
                <w:szCs w:val="20"/>
              </w:rPr>
              <w:t xml:space="preserve"> </w:t>
            </w:r>
            <w:r w:rsidRPr="008574EA">
              <w:rPr>
                <w:rFonts w:ascii="Times New Roman" w:hAnsi="Times New Roman" w:cs="Times New Roman"/>
                <w:sz w:val="20"/>
                <w:szCs w:val="20"/>
              </w:rPr>
              <w:t>of a</w:t>
            </w:r>
            <w:r w:rsidRPr="008574EA">
              <w:rPr>
                <w:rFonts w:ascii="Times New Roman" w:hAnsi="Times New Roman" w:cs="Times New Roman"/>
                <w:spacing w:val="-4"/>
                <w:sz w:val="20"/>
                <w:szCs w:val="20"/>
              </w:rPr>
              <w:t xml:space="preserve"> </w:t>
            </w:r>
            <w:r w:rsidRPr="008574EA">
              <w:rPr>
                <w:rFonts w:ascii="Times New Roman" w:hAnsi="Times New Roman" w:cs="Times New Roman"/>
                <w:sz w:val="20"/>
                <w:szCs w:val="20"/>
              </w:rPr>
              <w:t>life-threatening</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reaction</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to vaccines</w:t>
            </w:r>
          </w:p>
          <w:p w14:paraId="07E86960" w14:textId="77777777" w:rsidR="005431F6" w:rsidRPr="008574EA" w:rsidRDefault="005431F6" w:rsidP="005431F6">
            <w:pPr>
              <w:pStyle w:val="TableParagraph"/>
              <w:numPr>
                <w:ilvl w:val="0"/>
                <w:numId w:val="2"/>
              </w:numPr>
              <w:tabs>
                <w:tab w:val="left" w:pos="432"/>
              </w:tabs>
              <w:rPr>
                <w:rFonts w:ascii="Times New Roman" w:hAnsi="Times New Roman" w:cs="Times New Roman"/>
                <w:sz w:val="20"/>
                <w:szCs w:val="20"/>
              </w:rPr>
            </w:pPr>
            <w:r w:rsidRPr="008574EA">
              <w:rPr>
                <w:rFonts w:ascii="Times New Roman" w:hAnsi="Times New Roman" w:cs="Times New Roman"/>
                <w:sz w:val="20"/>
                <w:szCs w:val="20"/>
              </w:rPr>
              <w:t>Current</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alcohol</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abuse</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or</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drug</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addiction</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(reported</w:t>
            </w:r>
            <w:r w:rsidRPr="008574EA">
              <w:rPr>
                <w:rFonts w:ascii="Times New Roman" w:hAnsi="Times New Roman" w:cs="Times New Roman"/>
                <w:spacing w:val="-4"/>
                <w:sz w:val="20"/>
                <w:szCs w:val="20"/>
              </w:rPr>
              <w:t xml:space="preserve"> </w:t>
            </w:r>
            <w:r w:rsidRPr="008574EA">
              <w:rPr>
                <w:rFonts w:ascii="Times New Roman" w:hAnsi="Times New Roman" w:cs="Times New Roman"/>
                <w:sz w:val="20"/>
                <w:szCs w:val="20"/>
              </w:rPr>
              <w:t>or suspected)</w:t>
            </w:r>
          </w:p>
          <w:p w14:paraId="7A1F3E7F" w14:textId="5F33F5B3" w:rsidR="005431F6" w:rsidRPr="008574EA" w:rsidRDefault="005431F6" w:rsidP="005431F6">
            <w:pPr>
              <w:pStyle w:val="TableParagraph"/>
              <w:numPr>
                <w:ilvl w:val="0"/>
                <w:numId w:val="2"/>
              </w:numPr>
              <w:tabs>
                <w:tab w:val="left" w:pos="432"/>
              </w:tabs>
              <w:ind w:right="663" w:hanging="324"/>
              <w:rPr>
                <w:rFonts w:ascii="Times New Roman" w:hAnsi="Times New Roman" w:cs="Times New Roman"/>
                <w:sz w:val="20"/>
                <w:szCs w:val="20"/>
              </w:rPr>
            </w:pPr>
            <w:r w:rsidRPr="008574EA">
              <w:rPr>
                <w:rFonts w:ascii="Times New Roman" w:hAnsi="Times New Roman" w:cs="Times New Roman"/>
                <w:sz w:val="20"/>
                <w:szCs w:val="20"/>
              </w:rPr>
              <w:t>Chronic</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illness</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that, in</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the opinion</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of the investigator, is</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at</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a</w:t>
            </w:r>
            <w:r w:rsidRPr="008574EA">
              <w:rPr>
                <w:rFonts w:ascii="Times New Roman" w:hAnsi="Times New Roman" w:cs="Times New Roman"/>
                <w:spacing w:val="-4"/>
                <w:sz w:val="20"/>
                <w:szCs w:val="20"/>
              </w:rPr>
              <w:t xml:space="preserve"> </w:t>
            </w:r>
            <w:r w:rsidRPr="008574EA">
              <w:rPr>
                <w:rFonts w:ascii="Times New Roman" w:hAnsi="Times New Roman" w:cs="Times New Roman"/>
                <w:sz w:val="20"/>
                <w:szCs w:val="20"/>
              </w:rPr>
              <w:t>stage where it</w:t>
            </w:r>
            <w:r w:rsidRPr="008574EA">
              <w:rPr>
                <w:rFonts w:ascii="Times New Roman" w:hAnsi="Times New Roman" w:cs="Times New Roman"/>
                <w:spacing w:val="-4"/>
                <w:sz w:val="20"/>
                <w:szCs w:val="20"/>
              </w:rPr>
              <w:t xml:space="preserve"> </w:t>
            </w:r>
            <w:r w:rsidRPr="008574EA">
              <w:rPr>
                <w:rFonts w:ascii="Times New Roman" w:hAnsi="Times New Roman" w:cs="Times New Roman"/>
                <w:sz w:val="20"/>
                <w:szCs w:val="20"/>
              </w:rPr>
              <w:t>might</w:t>
            </w:r>
            <w:r w:rsidRPr="008574EA">
              <w:rPr>
                <w:rFonts w:ascii="Times New Roman" w:hAnsi="Times New Roman" w:cs="Times New Roman"/>
                <w:spacing w:val="-53"/>
                <w:sz w:val="20"/>
                <w:szCs w:val="20"/>
              </w:rPr>
              <w:t xml:space="preserve"> </w:t>
            </w:r>
            <w:r w:rsidRPr="008574EA">
              <w:rPr>
                <w:rFonts w:ascii="Times New Roman" w:hAnsi="Times New Roman" w:cs="Times New Roman"/>
                <w:sz w:val="20"/>
                <w:szCs w:val="20"/>
              </w:rPr>
              <w:t>interfere</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with</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trial</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conduct</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or</w:t>
            </w:r>
            <w:r w:rsidRPr="008574EA">
              <w:rPr>
                <w:rFonts w:ascii="Times New Roman" w:hAnsi="Times New Roman" w:cs="Times New Roman"/>
                <w:spacing w:val="-1"/>
                <w:sz w:val="20"/>
                <w:szCs w:val="20"/>
              </w:rPr>
              <w:t xml:space="preserve"> </w:t>
            </w:r>
            <w:r w:rsidRPr="00C56B45">
              <w:rPr>
                <w:rFonts w:ascii="Times New Roman" w:hAnsi="Times New Roman" w:cs="Times New Roman"/>
                <w:sz w:val="20"/>
                <w:szCs w:val="20"/>
              </w:rPr>
              <w:t>completion</w:t>
            </w:r>
            <w:r w:rsidR="00C56B45" w:rsidRPr="00C56B45">
              <w:rPr>
                <w:rFonts w:ascii="Times New Roman" w:hAnsi="Times New Roman" w:cs="Times New Roman"/>
                <w:sz w:val="20"/>
                <w:szCs w:val="20"/>
              </w:rPr>
              <w:t xml:space="preserve"> (</w:t>
            </w:r>
            <w:r w:rsidR="0018305C" w:rsidRPr="00C56B45">
              <w:rPr>
                <w:rFonts w:ascii="Times New Roman" w:hAnsi="Times New Roman" w:cs="Times New Roman"/>
                <w:sz w:val="20"/>
                <w:szCs w:val="20"/>
              </w:rPr>
              <w:t>i.e.,</w:t>
            </w:r>
            <w:r w:rsidR="00C56B45" w:rsidRPr="00C56B45">
              <w:rPr>
                <w:rFonts w:ascii="Times New Roman" w:hAnsi="Times New Roman" w:cs="Times New Roman"/>
                <w:sz w:val="20"/>
                <w:szCs w:val="20"/>
              </w:rPr>
              <w:t xml:space="preserve"> any risk factor for severe COVID-19 including BMI &gt; 30 kg/m</w:t>
            </w:r>
            <w:r w:rsidR="00C56B45" w:rsidRPr="00BD2360">
              <w:rPr>
                <w:rFonts w:ascii="Times New Roman" w:hAnsi="Times New Roman" w:cs="Times New Roman"/>
                <w:sz w:val="20"/>
                <w:szCs w:val="20"/>
                <w:vertAlign w:val="superscript"/>
              </w:rPr>
              <w:t>2</w:t>
            </w:r>
            <w:r w:rsidR="00C56B45" w:rsidRPr="00C56B45">
              <w:rPr>
                <w:rFonts w:ascii="Times New Roman" w:hAnsi="Times New Roman" w:cs="Times New Roman"/>
                <w:sz w:val="20"/>
                <w:szCs w:val="20"/>
              </w:rPr>
              <w:t>)</w:t>
            </w:r>
          </w:p>
          <w:p w14:paraId="1BAD77F0" w14:textId="77777777" w:rsidR="005431F6" w:rsidRPr="008574EA" w:rsidRDefault="005431F6" w:rsidP="005431F6">
            <w:pPr>
              <w:pStyle w:val="TableParagraph"/>
              <w:numPr>
                <w:ilvl w:val="0"/>
                <w:numId w:val="2"/>
              </w:numPr>
              <w:tabs>
                <w:tab w:val="left" w:pos="432"/>
              </w:tabs>
              <w:spacing w:line="228" w:lineRule="exact"/>
              <w:rPr>
                <w:rFonts w:ascii="Times New Roman" w:hAnsi="Times New Roman" w:cs="Times New Roman"/>
                <w:sz w:val="20"/>
                <w:szCs w:val="20"/>
              </w:rPr>
            </w:pPr>
            <w:r w:rsidRPr="008574EA">
              <w:rPr>
                <w:rFonts w:ascii="Times New Roman" w:hAnsi="Times New Roman" w:cs="Times New Roman"/>
                <w:sz w:val="20"/>
                <w:szCs w:val="20"/>
              </w:rPr>
              <w:t>Thrombocytopenia</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or</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any</w:t>
            </w:r>
            <w:r w:rsidRPr="008574EA">
              <w:rPr>
                <w:rFonts w:ascii="Times New Roman" w:hAnsi="Times New Roman" w:cs="Times New Roman"/>
                <w:spacing w:val="-9"/>
                <w:sz w:val="20"/>
                <w:szCs w:val="20"/>
              </w:rPr>
              <w:t xml:space="preserve"> </w:t>
            </w:r>
            <w:r w:rsidRPr="008574EA">
              <w:rPr>
                <w:rFonts w:ascii="Times New Roman" w:hAnsi="Times New Roman" w:cs="Times New Roman"/>
                <w:sz w:val="20"/>
                <w:szCs w:val="20"/>
              </w:rPr>
              <w:t>coagulation</w:t>
            </w:r>
            <w:r w:rsidRPr="008574EA">
              <w:rPr>
                <w:rFonts w:ascii="Times New Roman" w:hAnsi="Times New Roman" w:cs="Times New Roman"/>
                <w:spacing w:val="-5"/>
                <w:sz w:val="20"/>
                <w:szCs w:val="20"/>
              </w:rPr>
              <w:t xml:space="preserve"> </w:t>
            </w:r>
            <w:r w:rsidRPr="008574EA">
              <w:rPr>
                <w:rFonts w:ascii="Times New Roman" w:hAnsi="Times New Roman" w:cs="Times New Roman"/>
                <w:sz w:val="20"/>
                <w:szCs w:val="20"/>
              </w:rPr>
              <w:t>disorder</w:t>
            </w:r>
          </w:p>
          <w:p w14:paraId="68DEF7F2" w14:textId="40CC4538" w:rsidR="005431F6" w:rsidRPr="008574EA" w:rsidRDefault="005431F6" w:rsidP="005431F6">
            <w:pPr>
              <w:pStyle w:val="TableParagraph"/>
              <w:numPr>
                <w:ilvl w:val="0"/>
                <w:numId w:val="2"/>
              </w:numPr>
              <w:tabs>
                <w:tab w:val="left" w:pos="432"/>
              </w:tabs>
              <w:spacing w:before="1"/>
              <w:ind w:right="197" w:hanging="324"/>
              <w:rPr>
                <w:rFonts w:ascii="Times New Roman" w:hAnsi="Times New Roman" w:cs="Times New Roman"/>
                <w:sz w:val="20"/>
                <w:szCs w:val="20"/>
              </w:rPr>
            </w:pPr>
            <w:r w:rsidRPr="008574EA">
              <w:rPr>
                <w:rFonts w:ascii="Times New Roman" w:hAnsi="Times New Roman" w:cs="Times New Roman"/>
                <w:sz w:val="20"/>
                <w:szCs w:val="20"/>
              </w:rPr>
              <w:t>Identified as</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an</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Investigator</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or</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employee</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of</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the</w:t>
            </w:r>
            <w:r w:rsidRPr="008574EA">
              <w:rPr>
                <w:rFonts w:ascii="Times New Roman" w:hAnsi="Times New Roman" w:cs="Times New Roman"/>
                <w:spacing w:val="-2"/>
                <w:sz w:val="20"/>
                <w:szCs w:val="20"/>
              </w:rPr>
              <w:t xml:space="preserve"> </w:t>
            </w:r>
            <w:r w:rsidRPr="008574EA">
              <w:rPr>
                <w:rFonts w:ascii="Times New Roman" w:hAnsi="Times New Roman" w:cs="Times New Roman"/>
                <w:sz w:val="20"/>
                <w:szCs w:val="20"/>
              </w:rPr>
              <w:t>Investigator</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or study</w:t>
            </w:r>
            <w:r w:rsidRPr="008574EA">
              <w:rPr>
                <w:rFonts w:ascii="Times New Roman" w:hAnsi="Times New Roman" w:cs="Times New Roman"/>
                <w:spacing w:val="-6"/>
                <w:sz w:val="20"/>
                <w:szCs w:val="20"/>
              </w:rPr>
              <w:t xml:space="preserve"> </w:t>
            </w:r>
            <w:r w:rsidRPr="008574EA">
              <w:rPr>
                <w:rFonts w:ascii="Times New Roman" w:hAnsi="Times New Roman" w:cs="Times New Roman"/>
                <w:sz w:val="20"/>
                <w:szCs w:val="20"/>
              </w:rPr>
              <w:t>cent</w:t>
            </w:r>
            <w:r w:rsidR="00C56B45">
              <w:rPr>
                <w:rFonts w:ascii="Times New Roman" w:hAnsi="Times New Roman" w:cs="Times New Roman"/>
                <w:sz w:val="20"/>
                <w:szCs w:val="20"/>
              </w:rPr>
              <w:t>er</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with</w:t>
            </w:r>
            <w:r w:rsidRPr="008574EA">
              <w:rPr>
                <w:rFonts w:ascii="Times New Roman" w:hAnsi="Times New Roman" w:cs="Times New Roman"/>
                <w:spacing w:val="-4"/>
                <w:sz w:val="20"/>
                <w:szCs w:val="20"/>
              </w:rPr>
              <w:t xml:space="preserve"> </w:t>
            </w:r>
            <w:r w:rsidRPr="008574EA">
              <w:rPr>
                <w:rFonts w:ascii="Times New Roman" w:hAnsi="Times New Roman" w:cs="Times New Roman"/>
                <w:sz w:val="20"/>
                <w:szCs w:val="20"/>
              </w:rPr>
              <w:t>direct</w:t>
            </w:r>
            <w:r w:rsidRPr="008574EA">
              <w:rPr>
                <w:rFonts w:ascii="Times New Roman" w:hAnsi="Times New Roman" w:cs="Times New Roman"/>
                <w:spacing w:val="-53"/>
                <w:sz w:val="20"/>
                <w:szCs w:val="20"/>
              </w:rPr>
              <w:t xml:space="preserve"> </w:t>
            </w:r>
            <w:r w:rsidRPr="008574EA">
              <w:rPr>
                <w:rFonts w:ascii="Times New Roman" w:hAnsi="Times New Roman" w:cs="Times New Roman"/>
                <w:sz w:val="20"/>
                <w:szCs w:val="20"/>
              </w:rPr>
              <w:t>involvement in the proposed study, or identified as an immediate family member (</w:t>
            </w:r>
            <w:r w:rsidR="0018305C" w:rsidRPr="008574EA">
              <w:rPr>
                <w:rFonts w:ascii="Times New Roman" w:hAnsi="Times New Roman" w:cs="Times New Roman"/>
                <w:sz w:val="20"/>
                <w:szCs w:val="20"/>
              </w:rPr>
              <w:t>i.e.,</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parent, spouse, natural or adopted child) of the Investigator or employee with direct</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involvement in the proposed study (i.e.</w:t>
            </w:r>
            <w:r w:rsidR="00E9780E">
              <w:rPr>
                <w:rFonts w:ascii="Times New Roman" w:hAnsi="Times New Roman" w:cs="Times New Roman"/>
                <w:sz w:val="20"/>
                <w:szCs w:val="20"/>
              </w:rPr>
              <w:t>,</w:t>
            </w:r>
            <w:r w:rsidRPr="008574EA">
              <w:rPr>
                <w:rFonts w:ascii="Times New Roman" w:hAnsi="Times New Roman" w:cs="Times New Roman"/>
                <w:sz w:val="20"/>
                <w:szCs w:val="20"/>
              </w:rPr>
              <w:t xml:space="preserve"> in the employment of the </w:t>
            </w:r>
            <w:proofErr w:type="spellStart"/>
            <w:r w:rsidRPr="008574EA">
              <w:rPr>
                <w:rFonts w:ascii="Times New Roman" w:hAnsi="Times New Roman" w:cs="Times New Roman"/>
                <w:sz w:val="20"/>
                <w:szCs w:val="20"/>
              </w:rPr>
              <w:t>Tropivac</w:t>
            </w:r>
            <w:proofErr w:type="spellEnd"/>
            <w:r w:rsidRPr="008574EA">
              <w:rPr>
                <w:rFonts w:ascii="Times New Roman" w:hAnsi="Times New Roman" w:cs="Times New Roman"/>
                <w:sz w:val="20"/>
                <w:szCs w:val="20"/>
              </w:rPr>
              <w:t xml:space="preserve"> clinic or</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DFRI</w:t>
            </w:r>
            <w:r w:rsidRPr="008574EA">
              <w:rPr>
                <w:rFonts w:ascii="Times New Roman" w:hAnsi="Times New Roman" w:cs="Times New Roman"/>
                <w:spacing w:val="-3"/>
                <w:sz w:val="20"/>
                <w:szCs w:val="20"/>
              </w:rPr>
              <w:t xml:space="preserve"> </w:t>
            </w:r>
            <w:r w:rsidRPr="008574EA">
              <w:rPr>
                <w:rFonts w:ascii="Times New Roman" w:hAnsi="Times New Roman" w:cs="Times New Roman"/>
                <w:sz w:val="20"/>
                <w:szCs w:val="20"/>
              </w:rPr>
              <w:t>unit</w:t>
            </w:r>
            <w:r w:rsidRPr="008574EA">
              <w:rPr>
                <w:rFonts w:ascii="Times New Roman" w:hAnsi="Times New Roman" w:cs="Times New Roman"/>
                <w:spacing w:val="-1"/>
                <w:sz w:val="20"/>
                <w:szCs w:val="20"/>
              </w:rPr>
              <w:t xml:space="preserve"> </w:t>
            </w:r>
            <w:r w:rsidRPr="008574EA">
              <w:rPr>
                <w:rFonts w:ascii="Times New Roman" w:hAnsi="Times New Roman" w:cs="Times New Roman"/>
                <w:sz w:val="20"/>
                <w:szCs w:val="20"/>
              </w:rPr>
              <w:t>at</w:t>
            </w:r>
            <w:r w:rsidRPr="008574EA">
              <w:rPr>
                <w:rFonts w:ascii="Times New Roman" w:hAnsi="Times New Roman" w:cs="Times New Roman"/>
                <w:spacing w:val="-2"/>
                <w:sz w:val="20"/>
                <w:szCs w:val="20"/>
              </w:rPr>
              <w:t xml:space="preserve"> </w:t>
            </w:r>
            <w:proofErr w:type="spellStart"/>
            <w:r w:rsidRPr="008574EA">
              <w:rPr>
                <w:rFonts w:ascii="Times New Roman" w:hAnsi="Times New Roman" w:cs="Times New Roman"/>
                <w:sz w:val="20"/>
                <w:szCs w:val="20"/>
              </w:rPr>
              <w:t>Unisanté</w:t>
            </w:r>
            <w:proofErr w:type="spellEnd"/>
            <w:r w:rsidRPr="008574EA">
              <w:rPr>
                <w:rFonts w:ascii="Times New Roman" w:hAnsi="Times New Roman" w:cs="Times New Roman"/>
                <w:sz w:val="20"/>
                <w:szCs w:val="20"/>
              </w:rPr>
              <w:t>)</w:t>
            </w:r>
          </w:p>
          <w:p w14:paraId="4CDADCE0" w14:textId="4760BA8E" w:rsidR="00F04037" w:rsidRPr="00C56B45" w:rsidRDefault="005431F6" w:rsidP="00F04037">
            <w:pPr>
              <w:pStyle w:val="TableParagraph"/>
              <w:numPr>
                <w:ilvl w:val="0"/>
                <w:numId w:val="2"/>
              </w:numPr>
              <w:tabs>
                <w:tab w:val="left" w:pos="432"/>
              </w:tabs>
              <w:spacing w:line="230" w:lineRule="exact"/>
              <w:ind w:right="391" w:hanging="324"/>
              <w:rPr>
                <w:rFonts w:ascii="Times New Roman" w:hAnsi="Times New Roman" w:cs="Times New Roman"/>
                <w:sz w:val="20"/>
                <w:szCs w:val="20"/>
              </w:rPr>
            </w:pPr>
            <w:r w:rsidRPr="008574EA">
              <w:rPr>
                <w:rFonts w:ascii="Times New Roman" w:hAnsi="Times New Roman" w:cs="Times New Roman"/>
                <w:color w:val="1C1C1C"/>
                <w:sz w:val="20"/>
                <w:szCs w:val="20"/>
              </w:rPr>
              <w:t>Refusal</w:t>
            </w:r>
            <w:r w:rsidRPr="008574EA">
              <w:rPr>
                <w:rFonts w:ascii="Times New Roman" w:hAnsi="Times New Roman" w:cs="Times New Roman"/>
                <w:color w:val="1C1C1C"/>
                <w:spacing w:val="-4"/>
                <w:sz w:val="20"/>
                <w:szCs w:val="20"/>
              </w:rPr>
              <w:t xml:space="preserve"> </w:t>
            </w:r>
            <w:r w:rsidRPr="008574EA">
              <w:rPr>
                <w:rFonts w:ascii="Times New Roman" w:hAnsi="Times New Roman" w:cs="Times New Roman"/>
                <w:color w:val="1C1C1C"/>
                <w:sz w:val="20"/>
                <w:szCs w:val="20"/>
              </w:rPr>
              <w:t>to</w:t>
            </w:r>
            <w:r w:rsidRPr="008574EA">
              <w:rPr>
                <w:rFonts w:ascii="Times New Roman" w:hAnsi="Times New Roman" w:cs="Times New Roman"/>
                <w:color w:val="1C1C1C"/>
                <w:spacing w:val="1"/>
                <w:sz w:val="20"/>
                <w:szCs w:val="20"/>
              </w:rPr>
              <w:t xml:space="preserve"> </w:t>
            </w:r>
            <w:r w:rsidRPr="008574EA">
              <w:rPr>
                <w:rFonts w:ascii="Times New Roman" w:hAnsi="Times New Roman" w:cs="Times New Roman"/>
                <w:color w:val="1C1C1C"/>
                <w:sz w:val="20"/>
                <w:szCs w:val="20"/>
              </w:rPr>
              <w:t>be informed</w:t>
            </w:r>
            <w:r w:rsidRPr="008574EA">
              <w:rPr>
                <w:rFonts w:ascii="Times New Roman" w:hAnsi="Times New Roman" w:cs="Times New Roman"/>
                <w:color w:val="1C1C1C"/>
                <w:spacing w:val="-2"/>
                <w:sz w:val="20"/>
                <w:szCs w:val="20"/>
              </w:rPr>
              <w:t xml:space="preserve"> </w:t>
            </w:r>
            <w:r w:rsidRPr="008574EA">
              <w:rPr>
                <w:rFonts w:ascii="Times New Roman" w:hAnsi="Times New Roman" w:cs="Times New Roman"/>
                <w:color w:val="1C1C1C"/>
                <w:sz w:val="20"/>
                <w:szCs w:val="20"/>
              </w:rPr>
              <w:t>in</w:t>
            </w:r>
            <w:r w:rsidRPr="008574EA">
              <w:rPr>
                <w:rFonts w:ascii="Times New Roman" w:hAnsi="Times New Roman" w:cs="Times New Roman"/>
                <w:color w:val="1C1C1C"/>
                <w:spacing w:val="-4"/>
                <w:sz w:val="20"/>
                <w:szCs w:val="20"/>
              </w:rPr>
              <w:t xml:space="preserve"> </w:t>
            </w:r>
            <w:r w:rsidRPr="008574EA">
              <w:rPr>
                <w:rFonts w:ascii="Times New Roman" w:hAnsi="Times New Roman" w:cs="Times New Roman"/>
                <w:color w:val="1C1C1C"/>
                <w:sz w:val="20"/>
                <w:szCs w:val="20"/>
              </w:rPr>
              <w:t>the</w:t>
            </w:r>
            <w:r w:rsidRPr="008574EA">
              <w:rPr>
                <w:rFonts w:ascii="Times New Roman" w:hAnsi="Times New Roman" w:cs="Times New Roman"/>
                <w:color w:val="1C1C1C"/>
                <w:spacing w:val="-3"/>
                <w:sz w:val="20"/>
                <w:szCs w:val="20"/>
              </w:rPr>
              <w:t xml:space="preserve"> </w:t>
            </w:r>
            <w:r w:rsidRPr="008574EA">
              <w:rPr>
                <w:rFonts w:ascii="Times New Roman" w:hAnsi="Times New Roman" w:cs="Times New Roman"/>
                <w:color w:val="1C1C1C"/>
                <w:sz w:val="20"/>
                <w:szCs w:val="20"/>
              </w:rPr>
              <w:t>event that</w:t>
            </w:r>
            <w:r w:rsidRPr="008574EA">
              <w:rPr>
                <w:rFonts w:ascii="Times New Roman" w:hAnsi="Times New Roman" w:cs="Times New Roman"/>
                <w:color w:val="1C1C1C"/>
                <w:spacing w:val="-3"/>
                <w:sz w:val="20"/>
                <w:szCs w:val="20"/>
              </w:rPr>
              <w:t xml:space="preserve"> </w:t>
            </w:r>
            <w:r w:rsidRPr="008574EA">
              <w:rPr>
                <w:rFonts w:ascii="Times New Roman" w:hAnsi="Times New Roman" w:cs="Times New Roman"/>
                <w:color w:val="1C1C1C"/>
                <w:sz w:val="20"/>
                <w:szCs w:val="20"/>
              </w:rPr>
              <w:t>relevant</w:t>
            </w:r>
            <w:r w:rsidRPr="008574EA">
              <w:rPr>
                <w:rFonts w:ascii="Times New Roman" w:hAnsi="Times New Roman" w:cs="Times New Roman"/>
                <w:color w:val="1C1C1C"/>
                <w:spacing w:val="-3"/>
                <w:sz w:val="20"/>
                <w:szCs w:val="20"/>
              </w:rPr>
              <w:t xml:space="preserve"> </w:t>
            </w:r>
            <w:r w:rsidRPr="008574EA">
              <w:rPr>
                <w:rFonts w:ascii="Times New Roman" w:hAnsi="Times New Roman" w:cs="Times New Roman"/>
                <w:color w:val="1C1C1C"/>
                <w:sz w:val="20"/>
                <w:szCs w:val="20"/>
              </w:rPr>
              <w:t>results</w:t>
            </w:r>
            <w:r w:rsidRPr="008574EA">
              <w:rPr>
                <w:rFonts w:ascii="Times New Roman" w:hAnsi="Times New Roman" w:cs="Times New Roman"/>
                <w:color w:val="1C1C1C"/>
                <w:spacing w:val="-1"/>
                <w:sz w:val="20"/>
                <w:szCs w:val="20"/>
              </w:rPr>
              <w:t xml:space="preserve"> </w:t>
            </w:r>
            <w:r w:rsidRPr="008574EA">
              <w:rPr>
                <w:rFonts w:ascii="Times New Roman" w:hAnsi="Times New Roman" w:cs="Times New Roman"/>
                <w:color w:val="1C1C1C"/>
                <w:sz w:val="20"/>
                <w:szCs w:val="20"/>
              </w:rPr>
              <w:t>concerning</w:t>
            </w:r>
            <w:r w:rsidRPr="008574EA">
              <w:rPr>
                <w:rFonts w:ascii="Times New Roman" w:hAnsi="Times New Roman" w:cs="Times New Roman"/>
                <w:color w:val="1C1C1C"/>
                <w:spacing w:val="-3"/>
                <w:sz w:val="20"/>
                <w:szCs w:val="20"/>
              </w:rPr>
              <w:t xml:space="preserve"> </w:t>
            </w:r>
            <w:r w:rsidRPr="008574EA">
              <w:rPr>
                <w:rFonts w:ascii="Times New Roman" w:hAnsi="Times New Roman" w:cs="Times New Roman"/>
                <w:color w:val="1C1C1C"/>
                <w:sz w:val="20"/>
                <w:szCs w:val="20"/>
              </w:rPr>
              <w:t>the</w:t>
            </w:r>
            <w:r w:rsidRPr="008574EA">
              <w:rPr>
                <w:rFonts w:ascii="Times New Roman" w:hAnsi="Times New Roman" w:cs="Times New Roman"/>
                <w:color w:val="1C1C1C"/>
                <w:spacing w:val="-2"/>
                <w:sz w:val="20"/>
                <w:szCs w:val="20"/>
              </w:rPr>
              <w:t xml:space="preserve"> </w:t>
            </w:r>
            <w:r w:rsidRPr="008574EA">
              <w:rPr>
                <w:rFonts w:ascii="Times New Roman" w:hAnsi="Times New Roman" w:cs="Times New Roman"/>
                <w:color w:val="1C1C1C"/>
                <w:sz w:val="20"/>
                <w:szCs w:val="20"/>
              </w:rPr>
              <w:t>participant's</w:t>
            </w:r>
            <w:r w:rsidR="00EF3213">
              <w:rPr>
                <w:rFonts w:ascii="Times New Roman" w:hAnsi="Times New Roman" w:cs="Times New Roman"/>
                <w:color w:val="1C1C1C"/>
                <w:sz w:val="20"/>
                <w:szCs w:val="20"/>
              </w:rPr>
              <w:t xml:space="preserve"> </w:t>
            </w:r>
            <w:r w:rsidRPr="008574EA">
              <w:rPr>
                <w:rFonts w:ascii="Times New Roman" w:hAnsi="Times New Roman" w:cs="Times New Roman"/>
                <w:color w:val="1C1C1C"/>
                <w:sz w:val="20"/>
                <w:szCs w:val="20"/>
              </w:rPr>
              <w:t>health</w:t>
            </w:r>
            <w:r w:rsidRPr="008574EA">
              <w:rPr>
                <w:rFonts w:ascii="Times New Roman" w:hAnsi="Times New Roman" w:cs="Times New Roman"/>
                <w:color w:val="1C1C1C"/>
                <w:spacing w:val="-1"/>
                <w:sz w:val="20"/>
                <w:szCs w:val="20"/>
              </w:rPr>
              <w:t xml:space="preserve"> </w:t>
            </w:r>
            <w:r w:rsidRPr="008574EA">
              <w:rPr>
                <w:rFonts w:ascii="Times New Roman" w:hAnsi="Times New Roman" w:cs="Times New Roman"/>
                <w:color w:val="1C1C1C"/>
                <w:sz w:val="20"/>
                <w:szCs w:val="20"/>
              </w:rPr>
              <w:t>are</w:t>
            </w:r>
            <w:r w:rsidRPr="008574EA">
              <w:rPr>
                <w:rFonts w:ascii="Times New Roman" w:hAnsi="Times New Roman" w:cs="Times New Roman"/>
                <w:color w:val="1C1C1C"/>
                <w:spacing w:val="-2"/>
                <w:sz w:val="20"/>
                <w:szCs w:val="20"/>
              </w:rPr>
              <w:t xml:space="preserve"> </w:t>
            </w:r>
            <w:r w:rsidRPr="008574EA">
              <w:rPr>
                <w:rFonts w:ascii="Times New Roman" w:hAnsi="Times New Roman" w:cs="Times New Roman"/>
                <w:color w:val="1C1C1C"/>
                <w:sz w:val="20"/>
                <w:szCs w:val="20"/>
              </w:rPr>
              <w:t>revealed</w:t>
            </w:r>
          </w:p>
        </w:tc>
      </w:tr>
    </w:tbl>
    <w:p w14:paraId="47832C06" w14:textId="77777777" w:rsidR="00C22E23" w:rsidRPr="008574EA" w:rsidRDefault="00C22E23" w:rsidP="005431F6">
      <w:pPr>
        <w:pStyle w:val="Corpsdetexte"/>
        <w:spacing w:before="3"/>
        <w:rPr>
          <w:rFonts w:ascii="Times New Roman" w:hAnsi="Times New Roman" w:cs="Times New Roman"/>
          <w:sz w:val="20"/>
          <w:szCs w:val="20"/>
        </w:rPr>
      </w:pPr>
    </w:p>
    <w:p w14:paraId="49E68024" w14:textId="2FC2F600" w:rsidR="00881200" w:rsidRDefault="006E0E35" w:rsidP="00881200">
      <w:pPr>
        <w:widowControl w:val="0"/>
        <w:tabs>
          <w:tab w:val="left" w:pos="464"/>
        </w:tabs>
        <w:autoSpaceDE w:val="0"/>
        <w:autoSpaceDN w:val="0"/>
        <w:spacing w:after="0" w:line="264" w:lineRule="auto"/>
        <w:ind w:right="2902"/>
        <w:jc w:val="both"/>
        <w:rPr>
          <w:rFonts w:ascii="Times New Roman" w:hAnsi="Times New Roman" w:cs="Times New Roman"/>
          <w:spacing w:val="-47"/>
          <w:sz w:val="20"/>
          <w:szCs w:val="20"/>
          <w:lang w:val="en-GB"/>
        </w:rPr>
      </w:pPr>
      <w:r w:rsidRPr="006E0E35">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005431F6" w:rsidRPr="006E0E35">
        <w:rPr>
          <w:rFonts w:ascii="Times New Roman" w:hAnsi="Times New Roman" w:cs="Times New Roman"/>
          <w:sz w:val="20"/>
          <w:szCs w:val="20"/>
          <w:lang w:val="en-GB"/>
        </w:rPr>
        <w:t xml:space="preserve">An individual who does </w:t>
      </w:r>
      <w:r w:rsidR="005431F6" w:rsidRPr="006E0E35">
        <w:rPr>
          <w:rFonts w:ascii="Times New Roman" w:hAnsi="Times New Roman" w:cs="Times New Roman"/>
          <w:b/>
          <w:sz w:val="20"/>
          <w:szCs w:val="20"/>
          <w:u w:val="single"/>
          <w:lang w:val="en-GB"/>
        </w:rPr>
        <w:t>not</w:t>
      </w:r>
      <w:r w:rsidR="005431F6" w:rsidRPr="006E0E35">
        <w:rPr>
          <w:rFonts w:ascii="Times New Roman" w:hAnsi="Times New Roman" w:cs="Times New Roman"/>
          <w:b/>
          <w:sz w:val="20"/>
          <w:szCs w:val="20"/>
          <w:lang w:val="en-GB"/>
        </w:rPr>
        <w:t xml:space="preserve"> </w:t>
      </w:r>
      <w:r w:rsidR="005431F6" w:rsidRPr="006E0E35">
        <w:rPr>
          <w:rFonts w:ascii="Times New Roman" w:hAnsi="Times New Roman" w:cs="Times New Roman"/>
          <w:sz w:val="20"/>
          <w:szCs w:val="20"/>
          <w:lang w:val="en-GB"/>
        </w:rPr>
        <w:t>have childbearing potential is defined as a female who</w:t>
      </w:r>
      <w:r w:rsidR="00EB6AD8">
        <w:rPr>
          <w:rFonts w:ascii="Times New Roman" w:hAnsi="Times New Roman" w:cs="Times New Roman"/>
          <w:sz w:val="20"/>
          <w:szCs w:val="20"/>
          <w:lang w:val="en-GB"/>
        </w:rPr>
        <w:t xml:space="preserve"> </w:t>
      </w:r>
      <w:r w:rsidR="005431F6" w:rsidRPr="006E0E35">
        <w:rPr>
          <w:rFonts w:ascii="Times New Roman" w:hAnsi="Times New Roman" w:cs="Times New Roman"/>
          <w:sz w:val="20"/>
          <w:szCs w:val="20"/>
          <w:lang w:val="en-GB"/>
        </w:rPr>
        <w:t>is:</w:t>
      </w:r>
      <w:r w:rsidR="005431F6" w:rsidRPr="006E0E35">
        <w:rPr>
          <w:rFonts w:ascii="Times New Roman" w:hAnsi="Times New Roman" w:cs="Times New Roman"/>
          <w:spacing w:val="-47"/>
          <w:sz w:val="20"/>
          <w:szCs w:val="20"/>
          <w:lang w:val="en-GB"/>
        </w:rPr>
        <w:t xml:space="preserve"> </w:t>
      </w:r>
    </w:p>
    <w:p w14:paraId="7D42DA2B" w14:textId="77777777" w:rsidR="00881200" w:rsidRPr="00881200" w:rsidRDefault="00881200" w:rsidP="00881200">
      <w:pPr>
        <w:pStyle w:val="Paragraphedeliste"/>
        <w:widowControl w:val="0"/>
        <w:numPr>
          <w:ilvl w:val="0"/>
          <w:numId w:val="20"/>
        </w:numPr>
        <w:tabs>
          <w:tab w:val="left" w:pos="464"/>
        </w:tabs>
        <w:autoSpaceDE w:val="0"/>
        <w:autoSpaceDN w:val="0"/>
        <w:spacing w:after="0" w:line="264" w:lineRule="auto"/>
        <w:ind w:right="2902"/>
        <w:jc w:val="both"/>
        <w:rPr>
          <w:rFonts w:ascii="Times New Roman" w:hAnsi="Times New Roman" w:cs="Times New Roman"/>
          <w:spacing w:val="-47"/>
          <w:sz w:val="20"/>
          <w:szCs w:val="20"/>
          <w:lang w:val="en-GB"/>
        </w:rPr>
      </w:pPr>
      <w:r>
        <w:rPr>
          <w:rFonts w:ascii="Times New Roman" w:hAnsi="Times New Roman" w:cs="Times New Roman"/>
          <w:sz w:val="20"/>
          <w:szCs w:val="20"/>
          <w:lang w:val="en-GB"/>
        </w:rPr>
        <w:t xml:space="preserve"> </w:t>
      </w:r>
      <w:r w:rsidR="00D834AF" w:rsidRPr="00881200">
        <w:rPr>
          <w:rFonts w:ascii="Times New Roman" w:hAnsi="Times New Roman" w:cs="Times New Roman"/>
          <w:sz w:val="20"/>
          <w:szCs w:val="20"/>
          <w:lang w:val="en-GB"/>
        </w:rPr>
        <w:t>Pre-menarche</w:t>
      </w:r>
      <w:r w:rsidR="00D834AF" w:rsidRPr="00881200">
        <w:rPr>
          <w:rFonts w:ascii="Times New Roman" w:hAnsi="Times New Roman" w:cs="Times New Roman"/>
          <w:spacing w:val="1"/>
          <w:sz w:val="20"/>
          <w:szCs w:val="20"/>
          <w:lang w:val="en-GB"/>
        </w:rPr>
        <w:t xml:space="preserve"> </w:t>
      </w:r>
      <w:r w:rsidR="00D834AF" w:rsidRPr="00881200">
        <w:rPr>
          <w:rFonts w:ascii="Times New Roman" w:hAnsi="Times New Roman" w:cs="Times New Roman"/>
          <w:sz w:val="20"/>
          <w:szCs w:val="20"/>
          <w:lang w:val="en-GB"/>
        </w:rPr>
        <w:t>or</w:t>
      </w:r>
      <w:r w:rsidR="00D834AF" w:rsidRPr="00881200">
        <w:rPr>
          <w:rFonts w:ascii="Times New Roman" w:hAnsi="Times New Roman" w:cs="Times New Roman"/>
          <w:spacing w:val="-2"/>
          <w:sz w:val="20"/>
          <w:szCs w:val="20"/>
          <w:lang w:val="en-GB"/>
        </w:rPr>
        <w:t xml:space="preserve"> </w:t>
      </w:r>
      <w:r w:rsidR="00D834AF" w:rsidRPr="00881200">
        <w:rPr>
          <w:rFonts w:ascii="Times New Roman" w:hAnsi="Times New Roman" w:cs="Times New Roman"/>
          <w:sz w:val="20"/>
          <w:szCs w:val="20"/>
          <w:lang w:val="en-GB"/>
        </w:rPr>
        <w:t>post-menopausal</w:t>
      </w:r>
      <w:r w:rsidR="00D834AF" w:rsidRPr="00881200">
        <w:rPr>
          <w:rFonts w:ascii="Times New Roman" w:hAnsi="Times New Roman" w:cs="Times New Roman"/>
          <w:spacing w:val="-2"/>
          <w:sz w:val="20"/>
          <w:szCs w:val="20"/>
          <w:lang w:val="en-GB"/>
        </w:rPr>
        <w:t xml:space="preserve"> </w:t>
      </w:r>
      <w:r w:rsidR="00D834AF" w:rsidRPr="00881200">
        <w:rPr>
          <w:rFonts w:ascii="Times New Roman" w:hAnsi="Times New Roman" w:cs="Times New Roman"/>
          <w:sz w:val="20"/>
          <w:szCs w:val="20"/>
          <w:lang w:val="en-GB"/>
        </w:rPr>
        <w:t>for at</w:t>
      </w:r>
      <w:r w:rsidR="00D834AF" w:rsidRPr="00881200">
        <w:rPr>
          <w:rFonts w:ascii="Times New Roman" w:hAnsi="Times New Roman" w:cs="Times New Roman"/>
          <w:spacing w:val="2"/>
          <w:sz w:val="20"/>
          <w:szCs w:val="20"/>
          <w:lang w:val="en-GB"/>
        </w:rPr>
        <w:t xml:space="preserve"> </w:t>
      </w:r>
      <w:r w:rsidR="00D834AF" w:rsidRPr="00881200">
        <w:rPr>
          <w:rFonts w:ascii="Times New Roman" w:hAnsi="Times New Roman" w:cs="Times New Roman"/>
          <w:sz w:val="20"/>
          <w:szCs w:val="20"/>
          <w:lang w:val="en-GB"/>
        </w:rPr>
        <w:t>least</w:t>
      </w:r>
      <w:r w:rsidR="00D834AF" w:rsidRPr="00881200">
        <w:rPr>
          <w:rFonts w:ascii="Times New Roman" w:hAnsi="Times New Roman" w:cs="Times New Roman"/>
          <w:spacing w:val="-5"/>
          <w:sz w:val="20"/>
          <w:szCs w:val="20"/>
          <w:lang w:val="en-GB"/>
        </w:rPr>
        <w:t xml:space="preserve"> </w:t>
      </w:r>
      <w:r w:rsidR="00D834AF" w:rsidRPr="00881200">
        <w:rPr>
          <w:rFonts w:ascii="Times New Roman" w:hAnsi="Times New Roman" w:cs="Times New Roman"/>
          <w:sz w:val="20"/>
          <w:szCs w:val="20"/>
          <w:lang w:val="en-GB"/>
        </w:rPr>
        <w:t>1</w:t>
      </w:r>
      <w:r w:rsidR="00D834AF" w:rsidRPr="00881200">
        <w:rPr>
          <w:rFonts w:ascii="Times New Roman" w:hAnsi="Times New Roman" w:cs="Times New Roman"/>
          <w:spacing w:val="2"/>
          <w:sz w:val="20"/>
          <w:szCs w:val="20"/>
          <w:lang w:val="en-GB"/>
        </w:rPr>
        <w:t xml:space="preserve"> </w:t>
      </w:r>
      <w:r w:rsidR="00D834AF" w:rsidRPr="00881200">
        <w:rPr>
          <w:rFonts w:ascii="Times New Roman" w:hAnsi="Times New Roman" w:cs="Times New Roman"/>
          <w:sz w:val="20"/>
          <w:szCs w:val="20"/>
          <w:lang w:val="en-GB"/>
        </w:rPr>
        <w:t>year</w:t>
      </w:r>
      <w:r w:rsidRPr="00881200">
        <w:rPr>
          <w:rFonts w:ascii="Times New Roman" w:hAnsi="Times New Roman" w:cs="Times New Roman"/>
          <w:sz w:val="20"/>
          <w:szCs w:val="20"/>
          <w:lang w:val="en-GB"/>
        </w:rPr>
        <w:t xml:space="preserve"> </w:t>
      </w:r>
    </w:p>
    <w:p w14:paraId="0B37B0E8" w14:textId="64E1B991" w:rsidR="00881200" w:rsidRPr="00881200" w:rsidRDefault="00881200" w:rsidP="00881200">
      <w:pPr>
        <w:pStyle w:val="Paragraphedeliste"/>
        <w:widowControl w:val="0"/>
        <w:numPr>
          <w:ilvl w:val="0"/>
          <w:numId w:val="20"/>
        </w:numPr>
        <w:tabs>
          <w:tab w:val="left" w:pos="464"/>
        </w:tabs>
        <w:autoSpaceDE w:val="0"/>
        <w:autoSpaceDN w:val="0"/>
        <w:spacing w:after="0" w:line="264" w:lineRule="auto"/>
        <w:ind w:right="2902"/>
        <w:jc w:val="both"/>
        <w:rPr>
          <w:rFonts w:ascii="Times New Roman" w:hAnsi="Times New Roman" w:cs="Times New Roman"/>
          <w:spacing w:val="-47"/>
          <w:sz w:val="20"/>
          <w:szCs w:val="20"/>
          <w:lang w:val="en-GB"/>
        </w:rPr>
      </w:pPr>
      <w:r w:rsidRPr="00881200">
        <w:rPr>
          <w:rFonts w:ascii="Times New Roman" w:hAnsi="Times New Roman" w:cs="Times New Roman"/>
          <w:sz w:val="20"/>
          <w:szCs w:val="20"/>
          <w:lang w:val="en-GB"/>
        </w:rPr>
        <w:t>Surgically</w:t>
      </w:r>
      <w:r w:rsidRPr="00881200">
        <w:rPr>
          <w:rFonts w:ascii="Times New Roman" w:hAnsi="Times New Roman" w:cs="Times New Roman"/>
          <w:spacing w:val="-4"/>
          <w:sz w:val="20"/>
          <w:szCs w:val="20"/>
          <w:lang w:val="en-GB"/>
        </w:rPr>
        <w:t xml:space="preserve"> </w:t>
      </w:r>
      <w:r w:rsidRPr="00881200">
        <w:rPr>
          <w:rFonts w:ascii="Times New Roman" w:hAnsi="Times New Roman" w:cs="Times New Roman"/>
          <w:sz w:val="20"/>
          <w:szCs w:val="20"/>
          <w:lang w:val="en-GB"/>
        </w:rPr>
        <w:t>sterile</w:t>
      </w:r>
    </w:p>
    <w:p w14:paraId="64899D46" w14:textId="6EF2DC29" w:rsidR="00881200" w:rsidRPr="00881200" w:rsidRDefault="00881200" w:rsidP="00881200">
      <w:pPr>
        <w:pStyle w:val="Paragraphedeliste"/>
        <w:widowControl w:val="0"/>
        <w:numPr>
          <w:ilvl w:val="0"/>
          <w:numId w:val="20"/>
        </w:numPr>
        <w:tabs>
          <w:tab w:val="left" w:pos="464"/>
        </w:tabs>
        <w:autoSpaceDE w:val="0"/>
        <w:autoSpaceDN w:val="0"/>
        <w:spacing w:after="0" w:line="264" w:lineRule="auto"/>
        <w:ind w:right="2902"/>
        <w:jc w:val="both"/>
        <w:rPr>
          <w:rFonts w:ascii="Times New Roman" w:hAnsi="Times New Roman" w:cs="Times New Roman"/>
          <w:spacing w:val="-47"/>
          <w:sz w:val="20"/>
          <w:szCs w:val="20"/>
          <w:lang w:val="en-GB"/>
        </w:rPr>
      </w:pPr>
      <w:r>
        <w:rPr>
          <w:rFonts w:ascii="Times New Roman" w:hAnsi="Times New Roman" w:cs="Times New Roman"/>
          <w:sz w:val="20"/>
          <w:szCs w:val="20"/>
          <w:lang w:val="en-GB"/>
        </w:rPr>
        <w:t xml:space="preserve"> </w:t>
      </w:r>
      <w:r w:rsidR="00D834AF" w:rsidRPr="00881200">
        <w:rPr>
          <w:rFonts w:ascii="Times New Roman" w:hAnsi="Times New Roman" w:cs="Times New Roman"/>
          <w:sz w:val="20"/>
          <w:szCs w:val="20"/>
          <w:lang w:val="en-GB"/>
        </w:rPr>
        <w:t>Using an effective method of contraception from at least 4 weeks prior to the first vaccination until at least 10</w:t>
      </w:r>
      <w:r w:rsidR="00D834AF" w:rsidRPr="00881200">
        <w:rPr>
          <w:rFonts w:ascii="Times New Roman" w:hAnsi="Times New Roman" w:cs="Times New Roman"/>
          <w:spacing w:val="1"/>
          <w:sz w:val="20"/>
          <w:szCs w:val="20"/>
          <w:lang w:val="en-GB"/>
        </w:rPr>
        <w:t xml:space="preserve"> </w:t>
      </w:r>
      <w:r w:rsidR="00D834AF" w:rsidRPr="00881200">
        <w:rPr>
          <w:rFonts w:ascii="Times New Roman" w:hAnsi="Times New Roman" w:cs="Times New Roman"/>
          <w:sz w:val="20"/>
          <w:szCs w:val="20"/>
          <w:lang w:val="en-GB"/>
        </w:rPr>
        <w:t xml:space="preserve">weeks after the last vaccination (up to day 90). </w:t>
      </w:r>
      <w:r w:rsidR="00233985" w:rsidRPr="00881200">
        <w:rPr>
          <w:rFonts w:ascii="Times New Roman" w:hAnsi="Times New Roman" w:cs="Times New Roman"/>
          <w:sz w:val="20"/>
          <w:szCs w:val="20"/>
          <w:lang w:val="en-US"/>
        </w:rPr>
        <w:t>Effective contraception methods are</w:t>
      </w:r>
      <w:r w:rsidR="00233985">
        <w:rPr>
          <w:rFonts w:ascii="Times New Roman" w:hAnsi="Times New Roman" w:cs="Times New Roman"/>
          <w:sz w:val="20"/>
          <w:szCs w:val="20"/>
          <w:lang w:val="en-US"/>
        </w:rPr>
        <w:t xml:space="preserve"> defined as established oral, injected or implanted hormonal methods (for more than 1 month), placement of an intra-uterine device (for more than 1 month), barrier methods of contraception (condom or occlusive cap with spermicide), male (partner) or female (</w:t>
      </w:r>
      <w:proofErr w:type="spellStart"/>
      <w:r w:rsidR="00233985">
        <w:rPr>
          <w:rFonts w:ascii="Times New Roman" w:hAnsi="Times New Roman" w:cs="Times New Roman"/>
          <w:sz w:val="20"/>
          <w:szCs w:val="20"/>
          <w:lang w:val="en-US"/>
        </w:rPr>
        <w:t>self sterilization</w:t>
      </w:r>
      <w:proofErr w:type="spellEnd"/>
      <w:r w:rsidR="00233985">
        <w:rPr>
          <w:rFonts w:ascii="Times New Roman" w:hAnsi="Times New Roman" w:cs="Times New Roman"/>
          <w:sz w:val="20"/>
          <w:szCs w:val="20"/>
          <w:lang w:val="en-US"/>
        </w:rPr>
        <w:t>) or abstinence of heterosexual intercourses.</w:t>
      </w:r>
    </w:p>
    <w:p w14:paraId="0346196C" w14:textId="0E636B83" w:rsidR="00D834AF" w:rsidRPr="00881200" w:rsidRDefault="00881200" w:rsidP="00881200">
      <w:pPr>
        <w:pStyle w:val="Paragraphedeliste"/>
        <w:widowControl w:val="0"/>
        <w:numPr>
          <w:ilvl w:val="0"/>
          <w:numId w:val="20"/>
        </w:numPr>
        <w:tabs>
          <w:tab w:val="left" w:pos="464"/>
        </w:tabs>
        <w:autoSpaceDE w:val="0"/>
        <w:autoSpaceDN w:val="0"/>
        <w:spacing w:after="0" w:line="264" w:lineRule="auto"/>
        <w:ind w:right="2902"/>
        <w:jc w:val="both"/>
        <w:rPr>
          <w:rFonts w:ascii="Times New Roman" w:hAnsi="Times New Roman" w:cs="Times New Roman"/>
          <w:spacing w:val="-47"/>
          <w:sz w:val="20"/>
          <w:szCs w:val="20"/>
          <w:lang w:val="en-GB"/>
        </w:rPr>
      </w:pPr>
      <w:r>
        <w:rPr>
          <w:rFonts w:ascii="Times New Roman" w:hAnsi="Times New Roman" w:cs="Times New Roman"/>
          <w:sz w:val="20"/>
          <w:szCs w:val="20"/>
          <w:lang w:val="en-US"/>
        </w:rPr>
        <w:t xml:space="preserve"> </w:t>
      </w:r>
      <w:r w:rsidR="00D834AF" w:rsidRPr="00881200">
        <w:rPr>
          <w:rFonts w:ascii="Times New Roman" w:hAnsi="Times New Roman" w:cs="Times New Roman"/>
          <w:sz w:val="20"/>
          <w:szCs w:val="20"/>
          <w:lang w:val="en-US"/>
        </w:rPr>
        <w:t>Has no heterosexual intercourses</w:t>
      </w:r>
    </w:p>
    <w:p w14:paraId="36D93C7E" w14:textId="77777777" w:rsidR="00D834AF" w:rsidRDefault="00D834AF" w:rsidP="00D834AF">
      <w:pPr>
        <w:widowControl w:val="0"/>
        <w:tabs>
          <w:tab w:val="left" w:pos="464"/>
          <w:tab w:val="left" w:pos="493"/>
        </w:tabs>
        <w:autoSpaceDE w:val="0"/>
        <w:autoSpaceDN w:val="0"/>
        <w:spacing w:after="0" w:line="249" w:lineRule="auto"/>
        <w:ind w:right="251"/>
        <w:jc w:val="both"/>
        <w:rPr>
          <w:rFonts w:ascii="Times New Roman" w:hAnsi="Times New Roman" w:cs="Times New Roman"/>
          <w:sz w:val="20"/>
          <w:szCs w:val="20"/>
          <w:lang w:val="en-GB"/>
        </w:rPr>
      </w:pPr>
    </w:p>
    <w:p w14:paraId="7C56F3F7" w14:textId="6169299A" w:rsidR="005431F6" w:rsidRPr="00881200" w:rsidRDefault="006E0E35" w:rsidP="00881200">
      <w:pPr>
        <w:widowControl w:val="0"/>
        <w:tabs>
          <w:tab w:val="left" w:pos="464"/>
          <w:tab w:val="left" w:pos="493"/>
        </w:tabs>
        <w:autoSpaceDE w:val="0"/>
        <w:autoSpaceDN w:val="0"/>
        <w:spacing w:after="0" w:line="249" w:lineRule="auto"/>
        <w:ind w:right="251"/>
        <w:jc w:val="both"/>
        <w:rPr>
          <w:rFonts w:ascii="Times New Roman" w:hAnsi="Times New Roman" w:cs="Times New Roman"/>
          <w:sz w:val="20"/>
          <w:szCs w:val="20"/>
          <w:lang w:val="en-GB"/>
        </w:rPr>
      </w:pPr>
      <w:r w:rsidRPr="00D834AF">
        <w:rPr>
          <w:rFonts w:ascii="Times New Roman" w:hAnsi="Times New Roman" w:cs="Times New Roman"/>
          <w:sz w:val="20"/>
          <w:szCs w:val="20"/>
          <w:lang w:val="en-GB"/>
        </w:rPr>
        <w:t xml:space="preserve">** </w:t>
      </w:r>
      <w:r w:rsidR="005431F6" w:rsidRPr="00D834AF">
        <w:rPr>
          <w:rFonts w:ascii="Times New Roman" w:hAnsi="Times New Roman" w:cs="Times New Roman"/>
          <w:sz w:val="20"/>
          <w:szCs w:val="20"/>
          <w:lang w:val="en-GB"/>
        </w:rPr>
        <w:t>Such</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as</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anti-cancer</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chemotherapy</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or</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radiation</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therapy, within</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the preceding</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6</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months;</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or</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long-term</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systemic</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corticosteroid</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therapy</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(prednisone or</w:t>
      </w:r>
      <w:r w:rsidR="005431F6" w:rsidRPr="00D834AF">
        <w:rPr>
          <w:rFonts w:ascii="Times New Roman" w:hAnsi="Times New Roman" w:cs="Times New Roman"/>
          <w:spacing w:val="-2"/>
          <w:sz w:val="20"/>
          <w:szCs w:val="20"/>
          <w:lang w:val="en-GB"/>
        </w:rPr>
        <w:t xml:space="preserve"> </w:t>
      </w:r>
      <w:r w:rsidR="005431F6" w:rsidRPr="00D834AF">
        <w:rPr>
          <w:rFonts w:ascii="Times New Roman" w:hAnsi="Times New Roman" w:cs="Times New Roman"/>
          <w:sz w:val="20"/>
          <w:szCs w:val="20"/>
          <w:lang w:val="en-GB"/>
        </w:rPr>
        <w:t>equivalent</w:t>
      </w:r>
      <w:r w:rsidR="005431F6" w:rsidRPr="00D834AF">
        <w:rPr>
          <w:rFonts w:ascii="Times New Roman" w:hAnsi="Times New Roman" w:cs="Times New Roman"/>
          <w:spacing w:val="2"/>
          <w:sz w:val="20"/>
          <w:szCs w:val="20"/>
          <w:lang w:val="en-GB"/>
        </w:rPr>
        <w:t xml:space="preserve"> </w:t>
      </w:r>
      <w:r w:rsidR="005431F6" w:rsidRPr="00D834AF">
        <w:rPr>
          <w:rFonts w:ascii="Times New Roman" w:hAnsi="Times New Roman" w:cs="Times New Roman"/>
          <w:sz w:val="20"/>
          <w:szCs w:val="20"/>
          <w:lang w:val="en-GB"/>
        </w:rPr>
        <w:t>for</w:t>
      </w:r>
      <w:r w:rsidR="005431F6" w:rsidRPr="00D834AF">
        <w:rPr>
          <w:rFonts w:ascii="Times New Roman" w:hAnsi="Times New Roman" w:cs="Times New Roman"/>
          <w:spacing w:val="-3"/>
          <w:sz w:val="20"/>
          <w:szCs w:val="20"/>
          <w:lang w:val="en-GB"/>
        </w:rPr>
        <w:t xml:space="preserve"> </w:t>
      </w:r>
      <w:r w:rsidR="005431F6" w:rsidRPr="00D834AF">
        <w:rPr>
          <w:rFonts w:ascii="Times New Roman" w:hAnsi="Times New Roman" w:cs="Times New Roman"/>
          <w:sz w:val="20"/>
          <w:szCs w:val="20"/>
          <w:lang w:val="en-GB"/>
        </w:rPr>
        <w:t>more</w:t>
      </w:r>
      <w:r w:rsidR="005431F6" w:rsidRPr="00D834AF">
        <w:rPr>
          <w:rFonts w:ascii="Times New Roman" w:hAnsi="Times New Roman" w:cs="Times New Roman"/>
          <w:spacing w:val="-3"/>
          <w:sz w:val="20"/>
          <w:szCs w:val="20"/>
          <w:lang w:val="en-GB"/>
        </w:rPr>
        <w:t xml:space="preserve"> </w:t>
      </w:r>
      <w:r w:rsidR="005431F6" w:rsidRPr="00D834AF">
        <w:rPr>
          <w:rFonts w:ascii="Times New Roman" w:hAnsi="Times New Roman" w:cs="Times New Roman"/>
          <w:sz w:val="20"/>
          <w:szCs w:val="20"/>
          <w:lang w:val="en-GB"/>
        </w:rPr>
        <w:t>than</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2 consecutive</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weeks within</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the</w:t>
      </w:r>
      <w:r w:rsidR="005431F6" w:rsidRPr="00D834AF">
        <w:rPr>
          <w:rFonts w:ascii="Times New Roman" w:hAnsi="Times New Roman" w:cs="Times New Roman"/>
          <w:spacing w:val="2"/>
          <w:sz w:val="20"/>
          <w:szCs w:val="20"/>
          <w:lang w:val="en-GB"/>
        </w:rPr>
        <w:t xml:space="preserve"> </w:t>
      </w:r>
      <w:r w:rsidR="005431F6" w:rsidRPr="00D834AF">
        <w:rPr>
          <w:rFonts w:ascii="Times New Roman" w:hAnsi="Times New Roman" w:cs="Times New Roman"/>
          <w:sz w:val="20"/>
          <w:szCs w:val="20"/>
          <w:lang w:val="en-GB"/>
        </w:rPr>
        <w:t>past</w:t>
      </w:r>
      <w:r w:rsidR="005431F6" w:rsidRPr="00D834AF">
        <w:rPr>
          <w:rFonts w:ascii="Times New Roman" w:hAnsi="Times New Roman" w:cs="Times New Roman"/>
          <w:spacing w:val="-1"/>
          <w:sz w:val="20"/>
          <w:szCs w:val="20"/>
          <w:lang w:val="en-GB"/>
        </w:rPr>
        <w:t xml:space="preserve"> </w:t>
      </w:r>
      <w:r w:rsidR="005431F6" w:rsidRPr="00D834AF">
        <w:rPr>
          <w:rFonts w:ascii="Times New Roman" w:hAnsi="Times New Roman" w:cs="Times New Roman"/>
          <w:sz w:val="20"/>
          <w:szCs w:val="20"/>
          <w:lang w:val="en-GB"/>
        </w:rPr>
        <w:t>3</w:t>
      </w:r>
      <w:r w:rsidR="005431F6" w:rsidRPr="00D834AF">
        <w:rPr>
          <w:rFonts w:ascii="Times New Roman" w:hAnsi="Times New Roman" w:cs="Times New Roman"/>
          <w:spacing w:val="-2"/>
          <w:sz w:val="20"/>
          <w:szCs w:val="20"/>
          <w:lang w:val="en-GB"/>
        </w:rPr>
        <w:t xml:space="preserve"> </w:t>
      </w:r>
      <w:r w:rsidR="005431F6" w:rsidRPr="00D834AF">
        <w:rPr>
          <w:rFonts w:ascii="Times New Roman" w:hAnsi="Times New Roman" w:cs="Times New Roman"/>
          <w:sz w:val="20"/>
          <w:szCs w:val="20"/>
          <w:lang w:val="en-GB"/>
        </w:rPr>
        <w:t>months)</w:t>
      </w:r>
    </w:p>
    <w:tbl>
      <w:tblPr>
        <w:tblStyle w:val="TableNormal1"/>
        <w:tblW w:w="9836" w:type="dxa"/>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57"/>
        <w:gridCol w:w="8079"/>
      </w:tblGrid>
      <w:tr w:rsidR="005431F6" w:rsidRPr="00CB5F51" w14:paraId="1148BCC8" w14:textId="77777777" w:rsidTr="004F0922">
        <w:trPr>
          <w:trHeight w:val="3392"/>
        </w:trPr>
        <w:tc>
          <w:tcPr>
            <w:tcW w:w="1757" w:type="dxa"/>
          </w:tcPr>
          <w:p w14:paraId="2EDA447E" w14:textId="77777777" w:rsidR="005431F6" w:rsidRPr="00967288" w:rsidRDefault="005431F6" w:rsidP="00AB21E8">
            <w:pPr>
              <w:pStyle w:val="TableParagraph"/>
              <w:spacing w:before="76"/>
              <w:ind w:left="107" w:right="292"/>
              <w:rPr>
                <w:rFonts w:ascii="Times New Roman" w:hAnsi="Times New Roman"/>
                <w:b/>
                <w:sz w:val="20"/>
                <w:lang w:val="en-GB"/>
              </w:rPr>
            </w:pPr>
            <w:r w:rsidRPr="00967288">
              <w:rPr>
                <w:rFonts w:ascii="Times New Roman" w:hAnsi="Times New Roman"/>
                <w:b/>
                <w:sz w:val="20"/>
                <w:lang w:val="en-GB"/>
              </w:rPr>
              <w:lastRenderedPageBreak/>
              <w:t>Exclusion</w:t>
            </w:r>
            <w:r w:rsidRPr="00967288">
              <w:rPr>
                <w:rFonts w:ascii="Times New Roman" w:hAnsi="Times New Roman"/>
                <w:b/>
                <w:spacing w:val="1"/>
                <w:sz w:val="20"/>
                <w:lang w:val="en-GB"/>
              </w:rPr>
              <w:t xml:space="preserve"> </w:t>
            </w:r>
            <w:r w:rsidRPr="00967288">
              <w:rPr>
                <w:rFonts w:ascii="Times New Roman" w:hAnsi="Times New Roman"/>
                <w:b/>
                <w:sz w:val="20"/>
                <w:lang w:val="en-GB"/>
              </w:rPr>
              <w:t>Criteria</w:t>
            </w:r>
            <w:r w:rsidRPr="00967288">
              <w:rPr>
                <w:rFonts w:ascii="Times New Roman" w:hAnsi="Times New Roman"/>
                <w:b/>
                <w:spacing w:val="-10"/>
                <w:sz w:val="20"/>
                <w:lang w:val="en-GB"/>
              </w:rPr>
              <w:t xml:space="preserve"> </w:t>
            </w:r>
            <w:r w:rsidRPr="00967288">
              <w:rPr>
                <w:rFonts w:ascii="Times New Roman" w:hAnsi="Times New Roman"/>
                <w:b/>
                <w:sz w:val="20"/>
                <w:lang w:val="en-GB"/>
              </w:rPr>
              <w:t>at</w:t>
            </w:r>
            <w:r w:rsidRPr="00967288">
              <w:rPr>
                <w:rFonts w:ascii="Times New Roman" w:hAnsi="Times New Roman"/>
                <w:b/>
                <w:spacing w:val="-7"/>
                <w:sz w:val="20"/>
                <w:lang w:val="en-GB"/>
              </w:rPr>
              <w:t xml:space="preserve"> </w:t>
            </w:r>
            <w:r w:rsidRPr="00967288">
              <w:rPr>
                <w:rFonts w:ascii="Times New Roman" w:hAnsi="Times New Roman"/>
                <w:b/>
                <w:sz w:val="20"/>
                <w:lang w:val="en-GB"/>
              </w:rPr>
              <w:t>the</w:t>
            </w:r>
            <w:r w:rsidRPr="00967288">
              <w:rPr>
                <w:rFonts w:ascii="Times New Roman" w:hAnsi="Times New Roman"/>
                <w:b/>
                <w:spacing w:val="-53"/>
                <w:sz w:val="20"/>
                <w:lang w:val="en-GB"/>
              </w:rPr>
              <w:t xml:space="preserve"> </w:t>
            </w:r>
            <w:r w:rsidRPr="00967288">
              <w:rPr>
                <w:rFonts w:ascii="Times New Roman" w:hAnsi="Times New Roman"/>
                <w:b/>
                <w:sz w:val="20"/>
                <w:lang w:val="en-GB"/>
              </w:rPr>
              <w:t>Time of</w:t>
            </w:r>
            <w:r w:rsidRPr="00967288">
              <w:rPr>
                <w:rFonts w:ascii="Times New Roman" w:hAnsi="Times New Roman"/>
                <w:b/>
                <w:spacing w:val="1"/>
                <w:sz w:val="20"/>
                <w:lang w:val="en-GB"/>
              </w:rPr>
              <w:t xml:space="preserve"> </w:t>
            </w:r>
            <w:r w:rsidRPr="00967288">
              <w:rPr>
                <w:rFonts w:ascii="Times New Roman" w:hAnsi="Times New Roman"/>
                <w:b/>
                <w:sz w:val="20"/>
                <w:lang w:val="en-GB"/>
              </w:rPr>
              <w:t>Vaccination</w:t>
            </w:r>
          </w:p>
          <w:p w14:paraId="06824FB2" w14:textId="7A308B3F" w:rsidR="005431F6" w:rsidRPr="00967288" w:rsidRDefault="005431F6" w:rsidP="00AB21E8">
            <w:pPr>
              <w:pStyle w:val="TableParagraph"/>
              <w:spacing w:before="80"/>
              <w:ind w:left="107" w:right="408"/>
              <w:rPr>
                <w:rFonts w:ascii="Times New Roman" w:hAnsi="Times New Roman"/>
                <w:i/>
                <w:sz w:val="20"/>
                <w:lang w:val="en-GB"/>
              </w:rPr>
            </w:pPr>
            <w:r w:rsidRPr="00967288">
              <w:rPr>
                <w:rFonts w:ascii="Times New Roman" w:hAnsi="Times New Roman"/>
                <w:i/>
                <w:sz w:val="20"/>
                <w:lang w:val="en-GB"/>
              </w:rPr>
              <w:t>(where delayed</w:t>
            </w:r>
            <w:r w:rsidRPr="00967288">
              <w:rPr>
                <w:rFonts w:ascii="Times New Roman" w:hAnsi="Times New Roman"/>
                <w:i/>
                <w:spacing w:val="1"/>
                <w:sz w:val="20"/>
                <w:lang w:val="en-GB"/>
              </w:rPr>
              <w:t xml:space="preserve"> </w:t>
            </w:r>
            <w:r w:rsidRPr="00967288">
              <w:rPr>
                <w:rFonts w:ascii="Times New Roman" w:hAnsi="Times New Roman"/>
                <w:i/>
                <w:sz w:val="20"/>
                <w:lang w:val="en-GB"/>
              </w:rPr>
              <w:t>administration is</w:t>
            </w:r>
            <w:r w:rsidRPr="00967288">
              <w:rPr>
                <w:rFonts w:ascii="Times New Roman" w:hAnsi="Times New Roman"/>
                <w:i/>
                <w:spacing w:val="-42"/>
                <w:sz w:val="20"/>
                <w:lang w:val="en-GB"/>
              </w:rPr>
              <w:t xml:space="preserve"> </w:t>
            </w:r>
            <w:r w:rsidR="00170FC7" w:rsidRPr="00596DF8">
              <w:rPr>
                <w:rFonts w:ascii="Times New Roman" w:hAnsi="Times New Roman" w:cs="Times New Roman"/>
                <w:i/>
                <w:spacing w:val="-42"/>
                <w:sz w:val="20"/>
                <w:szCs w:val="20"/>
                <w:lang w:val="en-GB"/>
              </w:rPr>
              <w:t xml:space="preserve"> </w:t>
            </w:r>
            <w:r w:rsidR="00647BE4" w:rsidRPr="00596DF8">
              <w:rPr>
                <w:rFonts w:ascii="Times New Roman" w:hAnsi="Times New Roman" w:cs="Times New Roman"/>
                <w:i/>
                <w:spacing w:val="-42"/>
                <w:sz w:val="20"/>
                <w:szCs w:val="20"/>
                <w:lang w:val="en-GB"/>
              </w:rPr>
              <w:t xml:space="preserve"> </w:t>
            </w:r>
            <w:r w:rsidRPr="00967288">
              <w:rPr>
                <w:rFonts w:ascii="Times New Roman" w:hAnsi="Times New Roman"/>
                <w:i/>
                <w:sz w:val="20"/>
                <w:lang w:val="en-GB"/>
              </w:rPr>
              <w:t>possible)</w:t>
            </w:r>
          </w:p>
        </w:tc>
        <w:tc>
          <w:tcPr>
            <w:tcW w:w="8079" w:type="dxa"/>
          </w:tcPr>
          <w:p w14:paraId="503822CD" w14:textId="6FC11626" w:rsidR="005431F6" w:rsidRPr="00967288" w:rsidRDefault="005431F6" w:rsidP="00AB21E8">
            <w:pPr>
              <w:pStyle w:val="TableParagraph"/>
              <w:spacing w:before="78"/>
              <w:ind w:left="107" w:right="94"/>
              <w:jc w:val="both"/>
              <w:rPr>
                <w:rFonts w:ascii="Times New Roman" w:hAnsi="Times New Roman"/>
                <w:sz w:val="20"/>
                <w:lang w:val="en-GB"/>
              </w:rPr>
            </w:pPr>
            <w:r w:rsidRPr="00967288">
              <w:rPr>
                <w:rFonts w:ascii="Times New Roman" w:hAnsi="Times New Roman"/>
                <w:sz w:val="20"/>
                <w:lang w:val="en-GB"/>
              </w:rPr>
              <w:t>The</w:t>
            </w:r>
            <w:r w:rsidRPr="00967288">
              <w:rPr>
                <w:rFonts w:ascii="Times New Roman" w:hAnsi="Times New Roman"/>
                <w:spacing w:val="1"/>
                <w:sz w:val="20"/>
                <w:lang w:val="en-GB"/>
              </w:rPr>
              <w:t xml:space="preserve"> </w:t>
            </w:r>
            <w:r w:rsidRPr="00967288">
              <w:rPr>
                <w:rFonts w:ascii="Times New Roman" w:hAnsi="Times New Roman"/>
                <w:sz w:val="20"/>
                <w:lang w:val="en-GB"/>
              </w:rPr>
              <w:t>following</w:t>
            </w:r>
            <w:r w:rsidRPr="00967288">
              <w:rPr>
                <w:rFonts w:ascii="Times New Roman" w:hAnsi="Times New Roman"/>
                <w:spacing w:val="1"/>
                <w:sz w:val="20"/>
                <w:lang w:val="en-GB"/>
              </w:rPr>
              <w:t xml:space="preserve"> </w:t>
            </w:r>
            <w:r w:rsidRPr="00967288">
              <w:rPr>
                <w:rFonts w:ascii="Times New Roman" w:hAnsi="Times New Roman"/>
                <w:sz w:val="20"/>
                <w:lang w:val="en-GB"/>
              </w:rPr>
              <w:t>events</w:t>
            </w:r>
            <w:r w:rsidRPr="00967288">
              <w:rPr>
                <w:rFonts w:ascii="Times New Roman" w:hAnsi="Times New Roman"/>
                <w:spacing w:val="1"/>
                <w:sz w:val="20"/>
                <w:lang w:val="en-GB"/>
              </w:rPr>
              <w:t xml:space="preserve"> </w:t>
            </w:r>
            <w:r w:rsidRPr="00967288">
              <w:rPr>
                <w:rFonts w:ascii="Times New Roman" w:hAnsi="Times New Roman"/>
                <w:sz w:val="20"/>
                <w:lang w:val="en-GB"/>
              </w:rPr>
              <w:t>constitute</w:t>
            </w:r>
            <w:r w:rsidR="008F09DF">
              <w:rPr>
                <w:rFonts w:ascii="Times New Roman" w:hAnsi="Times New Roman"/>
                <w:sz w:val="20"/>
                <w:lang w:val="en-GB"/>
              </w:rPr>
              <w:t>d</w:t>
            </w:r>
            <w:r w:rsidRPr="00967288">
              <w:rPr>
                <w:rFonts w:ascii="Times New Roman" w:hAnsi="Times New Roman"/>
                <w:spacing w:val="1"/>
                <w:sz w:val="20"/>
                <w:lang w:val="en-GB"/>
              </w:rPr>
              <w:t xml:space="preserve"> </w:t>
            </w:r>
            <w:r w:rsidRPr="00967288">
              <w:rPr>
                <w:rFonts w:ascii="Times New Roman" w:hAnsi="Times New Roman"/>
                <w:sz w:val="20"/>
                <w:lang w:val="en-GB"/>
              </w:rPr>
              <w:t>contraindications</w:t>
            </w:r>
            <w:r w:rsidRPr="00967288">
              <w:rPr>
                <w:rFonts w:ascii="Times New Roman" w:hAnsi="Times New Roman"/>
                <w:spacing w:val="1"/>
                <w:sz w:val="20"/>
                <w:lang w:val="en-GB"/>
              </w:rPr>
              <w:t xml:space="preserve"> </w:t>
            </w:r>
            <w:r w:rsidRPr="00967288">
              <w:rPr>
                <w:rFonts w:ascii="Times New Roman" w:hAnsi="Times New Roman"/>
                <w:sz w:val="20"/>
                <w:lang w:val="en-GB"/>
              </w:rPr>
              <w:t>to</w:t>
            </w:r>
            <w:r w:rsidRPr="00967288">
              <w:rPr>
                <w:rFonts w:ascii="Times New Roman" w:hAnsi="Times New Roman"/>
                <w:spacing w:val="1"/>
                <w:sz w:val="20"/>
                <w:lang w:val="en-GB"/>
              </w:rPr>
              <w:t xml:space="preserve"> </w:t>
            </w:r>
            <w:r w:rsidRPr="00967288">
              <w:rPr>
                <w:rFonts w:ascii="Times New Roman" w:hAnsi="Times New Roman"/>
                <w:sz w:val="20"/>
                <w:lang w:val="en-GB"/>
              </w:rPr>
              <w:t>the</w:t>
            </w:r>
            <w:r w:rsidRPr="00967288">
              <w:rPr>
                <w:rFonts w:ascii="Times New Roman" w:hAnsi="Times New Roman"/>
                <w:spacing w:val="1"/>
                <w:sz w:val="20"/>
                <w:lang w:val="en-GB"/>
              </w:rPr>
              <w:t xml:space="preserve"> </w:t>
            </w:r>
            <w:r w:rsidRPr="00967288">
              <w:rPr>
                <w:rFonts w:ascii="Times New Roman" w:hAnsi="Times New Roman"/>
                <w:sz w:val="20"/>
                <w:lang w:val="en-GB"/>
              </w:rPr>
              <w:t>administration</w:t>
            </w:r>
            <w:r w:rsidRPr="00967288">
              <w:rPr>
                <w:rFonts w:ascii="Times New Roman" w:hAnsi="Times New Roman"/>
                <w:spacing w:val="1"/>
                <w:sz w:val="20"/>
                <w:lang w:val="en-GB"/>
              </w:rPr>
              <w:t xml:space="preserve"> </w:t>
            </w:r>
            <w:r w:rsidRPr="00967288">
              <w:rPr>
                <w:rFonts w:ascii="Times New Roman" w:hAnsi="Times New Roman"/>
                <w:sz w:val="20"/>
                <w:lang w:val="en-GB"/>
              </w:rPr>
              <w:t>of</w:t>
            </w:r>
            <w:r w:rsidRPr="00967288">
              <w:rPr>
                <w:rFonts w:ascii="Times New Roman" w:hAnsi="Times New Roman"/>
                <w:spacing w:val="1"/>
                <w:sz w:val="20"/>
                <w:lang w:val="en-GB"/>
              </w:rPr>
              <w:t xml:space="preserve"> </w:t>
            </w:r>
            <w:r w:rsidRPr="00967288">
              <w:rPr>
                <w:rFonts w:ascii="Times New Roman" w:hAnsi="Times New Roman"/>
                <w:sz w:val="20"/>
                <w:lang w:val="en-GB"/>
              </w:rPr>
              <w:t>the</w:t>
            </w:r>
            <w:r w:rsidRPr="00967288">
              <w:rPr>
                <w:rFonts w:ascii="Times New Roman" w:hAnsi="Times New Roman"/>
                <w:spacing w:val="1"/>
                <w:sz w:val="20"/>
                <w:lang w:val="en-GB"/>
              </w:rPr>
              <w:t xml:space="preserve"> </w:t>
            </w:r>
            <w:r w:rsidRPr="00967288">
              <w:rPr>
                <w:rFonts w:ascii="Times New Roman" w:hAnsi="Times New Roman"/>
                <w:sz w:val="20"/>
                <w:lang w:val="en-GB"/>
              </w:rPr>
              <w:t>investigational</w:t>
            </w:r>
            <w:r w:rsidRPr="00967288">
              <w:rPr>
                <w:rFonts w:ascii="Times New Roman" w:hAnsi="Times New Roman"/>
                <w:spacing w:val="1"/>
                <w:sz w:val="20"/>
                <w:lang w:val="en-GB"/>
              </w:rPr>
              <w:t xml:space="preserve"> </w:t>
            </w:r>
            <w:r w:rsidRPr="00967288">
              <w:rPr>
                <w:rFonts w:ascii="Times New Roman" w:hAnsi="Times New Roman"/>
                <w:sz w:val="20"/>
                <w:lang w:val="en-GB"/>
              </w:rPr>
              <w:t>product on</w:t>
            </w:r>
            <w:r w:rsidRPr="00967288">
              <w:rPr>
                <w:rFonts w:ascii="Times New Roman" w:hAnsi="Times New Roman"/>
                <w:spacing w:val="-2"/>
                <w:sz w:val="20"/>
                <w:lang w:val="en-GB"/>
              </w:rPr>
              <w:t xml:space="preserve"> </w:t>
            </w:r>
            <w:r w:rsidRPr="00967288">
              <w:rPr>
                <w:rFonts w:ascii="Times New Roman" w:hAnsi="Times New Roman"/>
                <w:sz w:val="20"/>
                <w:lang w:val="en-GB"/>
              </w:rPr>
              <w:t>the</w:t>
            </w:r>
            <w:r w:rsidRPr="00967288">
              <w:rPr>
                <w:rFonts w:ascii="Times New Roman" w:hAnsi="Times New Roman"/>
                <w:spacing w:val="-1"/>
                <w:sz w:val="20"/>
                <w:lang w:val="en-GB"/>
              </w:rPr>
              <w:t xml:space="preserve"> </w:t>
            </w:r>
            <w:r w:rsidRPr="00967288">
              <w:rPr>
                <w:rFonts w:ascii="Times New Roman" w:hAnsi="Times New Roman"/>
                <w:sz w:val="20"/>
                <w:lang w:val="en-GB"/>
              </w:rPr>
              <w:t>day of</w:t>
            </w:r>
            <w:r w:rsidRPr="00967288">
              <w:rPr>
                <w:rFonts w:ascii="Times New Roman" w:hAnsi="Times New Roman"/>
                <w:spacing w:val="1"/>
                <w:sz w:val="20"/>
                <w:lang w:val="en-GB"/>
              </w:rPr>
              <w:t xml:space="preserve"> </w:t>
            </w:r>
            <w:r w:rsidRPr="00967288">
              <w:rPr>
                <w:rFonts w:ascii="Times New Roman" w:hAnsi="Times New Roman"/>
                <w:sz w:val="20"/>
                <w:lang w:val="en-GB"/>
              </w:rPr>
              <w:t>planned</w:t>
            </w:r>
            <w:r w:rsidRPr="00967288">
              <w:rPr>
                <w:rFonts w:ascii="Times New Roman" w:hAnsi="Times New Roman"/>
                <w:spacing w:val="-1"/>
                <w:sz w:val="20"/>
                <w:lang w:val="en-GB"/>
              </w:rPr>
              <w:t xml:space="preserve"> </w:t>
            </w:r>
            <w:r w:rsidRPr="00967288">
              <w:rPr>
                <w:rFonts w:ascii="Times New Roman" w:hAnsi="Times New Roman"/>
                <w:sz w:val="20"/>
                <w:lang w:val="en-GB"/>
              </w:rPr>
              <w:t>vaccination.</w:t>
            </w:r>
          </w:p>
          <w:p w14:paraId="149BE2B9" w14:textId="0E1D5E39" w:rsidR="005431F6" w:rsidRPr="00967288" w:rsidRDefault="005431F6" w:rsidP="00AB21E8">
            <w:pPr>
              <w:pStyle w:val="TableParagraph"/>
              <w:spacing w:before="80"/>
              <w:ind w:left="107" w:right="94"/>
              <w:jc w:val="both"/>
              <w:rPr>
                <w:rFonts w:ascii="Times New Roman" w:hAnsi="Times New Roman"/>
                <w:sz w:val="20"/>
                <w:lang w:val="en-GB"/>
              </w:rPr>
            </w:pPr>
            <w:r w:rsidRPr="00967288">
              <w:rPr>
                <w:rFonts w:ascii="Times New Roman" w:hAnsi="Times New Roman"/>
                <w:sz w:val="20"/>
                <w:lang w:val="en-GB"/>
              </w:rPr>
              <w:t xml:space="preserve">The participant must </w:t>
            </w:r>
            <w:r w:rsidR="008F09DF">
              <w:rPr>
                <w:rFonts w:ascii="Times New Roman" w:hAnsi="Times New Roman"/>
                <w:sz w:val="20"/>
                <w:lang w:val="en-GB"/>
              </w:rPr>
              <w:t>have been</w:t>
            </w:r>
            <w:r w:rsidRPr="00967288">
              <w:rPr>
                <w:rFonts w:ascii="Times New Roman" w:hAnsi="Times New Roman"/>
                <w:sz w:val="20"/>
                <w:lang w:val="en-GB"/>
              </w:rPr>
              <w:t xml:space="preserve"> followed until resolution of the event as with any medical event</w:t>
            </w:r>
            <w:r w:rsidRPr="00967288">
              <w:rPr>
                <w:rFonts w:ascii="Times New Roman" w:hAnsi="Times New Roman"/>
                <w:spacing w:val="1"/>
                <w:sz w:val="20"/>
                <w:lang w:val="en-GB"/>
              </w:rPr>
              <w:t xml:space="preserve"> </w:t>
            </w:r>
            <w:r w:rsidRPr="00967288">
              <w:rPr>
                <w:rFonts w:ascii="Times New Roman" w:hAnsi="Times New Roman"/>
                <w:sz w:val="20"/>
                <w:lang w:val="en-GB"/>
              </w:rPr>
              <w:t>and may</w:t>
            </w:r>
            <w:r w:rsidR="008F09DF">
              <w:rPr>
                <w:rFonts w:ascii="Times New Roman" w:hAnsi="Times New Roman"/>
                <w:sz w:val="20"/>
                <w:lang w:val="en-GB"/>
              </w:rPr>
              <w:t xml:space="preserve"> have</w:t>
            </w:r>
            <w:r w:rsidRPr="00967288">
              <w:rPr>
                <w:rFonts w:ascii="Times New Roman" w:hAnsi="Times New Roman"/>
                <w:sz w:val="20"/>
                <w:lang w:val="en-GB"/>
              </w:rPr>
              <w:t xml:space="preserve"> be</w:t>
            </w:r>
            <w:r w:rsidR="008F09DF">
              <w:rPr>
                <w:rFonts w:ascii="Times New Roman" w:hAnsi="Times New Roman"/>
                <w:sz w:val="20"/>
                <w:lang w:val="en-GB"/>
              </w:rPr>
              <w:t>en</w:t>
            </w:r>
            <w:r w:rsidRPr="00967288">
              <w:rPr>
                <w:rFonts w:ascii="Times New Roman" w:hAnsi="Times New Roman"/>
                <w:sz w:val="20"/>
                <w:lang w:val="en-GB"/>
              </w:rPr>
              <w:t xml:space="preserve"> considered for vaccination at a later date (maximum 14 days later) or</w:t>
            </w:r>
            <w:r w:rsidRPr="00967288">
              <w:rPr>
                <w:rFonts w:ascii="Times New Roman" w:hAnsi="Times New Roman"/>
                <w:spacing w:val="1"/>
                <w:sz w:val="20"/>
                <w:lang w:val="en-GB"/>
              </w:rPr>
              <w:t xml:space="preserve"> </w:t>
            </w:r>
            <w:r w:rsidRPr="00967288">
              <w:rPr>
                <w:rFonts w:ascii="Times New Roman" w:hAnsi="Times New Roman"/>
                <w:sz w:val="20"/>
                <w:lang w:val="en-GB"/>
              </w:rPr>
              <w:t>withdrawn</w:t>
            </w:r>
            <w:r w:rsidRPr="00967288">
              <w:rPr>
                <w:rFonts w:ascii="Times New Roman" w:hAnsi="Times New Roman"/>
                <w:spacing w:val="1"/>
                <w:sz w:val="20"/>
                <w:lang w:val="en-GB"/>
              </w:rPr>
              <w:t xml:space="preserve"> </w:t>
            </w:r>
            <w:r w:rsidRPr="00967288">
              <w:rPr>
                <w:rFonts w:ascii="Times New Roman" w:hAnsi="Times New Roman"/>
                <w:sz w:val="20"/>
                <w:lang w:val="en-GB"/>
              </w:rPr>
              <w:t>at</w:t>
            </w:r>
            <w:r w:rsidRPr="00967288">
              <w:rPr>
                <w:rFonts w:ascii="Times New Roman" w:hAnsi="Times New Roman"/>
                <w:spacing w:val="1"/>
                <w:sz w:val="20"/>
                <w:lang w:val="en-GB"/>
              </w:rPr>
              <w:t xml:space="preserve"> </w:t>
            </w:r>
            <w:r w:rsidRPr="00967288">
              <w:rPr>
                <w:rFonts w:ascii="Times New Roman" w:hAnsi="Times New Roman"/>
                <w:sz w:val="20"/>
                <w:lang w:val="en-GB"/>
              </w:rPr>
              <w:t>the</w:t>
            </w:r>
            <w:r w:rsidRPr="00967288">
              <w:rPr>
                <w:rFonts w:ascii="Times New Roman" w:hAnsi="Times New Roman"/>
                <w:spacing w:val="1"/>
                <w:sz w:val="20"/>
                <w:lang w:val="en-GB"/>
              </w:rPr>
              <w:t xml:space="preserve"> </w:t>
            </w:r>
            <w:r w:rsidRPr="00967288">
              <w:rPr>
                <w:rFonts w:ascii="Times New Roman" w:hAnsi="Times New Roman"/>
                <w:sz w:val="20"/>
                <w:lang w:val="en-GB"/>
              </w:rPr>
              <w:t>discretion</w:t>
            </w:r>
            <w:r w:rsidRPr="00967288">
              <w:rPr>
                <w:rFonts w:ascii="Times New Roman" w:hAnsi="Times New Roman"/>
                <w:spacing w:val="1"/>
                <w:sz w:val="20"/>
                <w:lang w:val="en-GB"/>
              </w:rPr>
              <w:t xml:space="preserve"> </w:t>
            </w:r>
            <w:r w:rsidRPr="00967288">
              <w:rPr>
                <w:rFonts w:ascii="Times New Roman" w:hAnsi="Times New Roman"/>
                <w:sz w:val="20"/>
                <w:lang w:val="en-GB"/>
              </w:rPr>
              <w:t>of</w:t>
            </w:r>
            <w:r w:rsidRPr="00967288">
              <w:rPr>
                <w:rFonts w:ascii="Times New Roman" w:hAnsi="Times New Roman"/>
                <w:spacing w:val="1"/>
                <w:sz w:val="20"/>
                <w:lang w:val="en-GB"/>
              </w:rPr>
              <w:t xml:space="preserve"> </w:t>
            </w:r>
            <w:r w:rsidRPr="00967288">
              <w:rPr>
                <w:rFonts w:ascii="Times New Roman" w:hAnsi="Times New Roman"/>
                <w:sz w:val="20"/>
                <w:lang w:val="en-GB"/>
              </w:rPr>
              <w:t>the</w:t>
            </w:r>
            <w:r w:rsidRPr="00967288">
              <w:rPr>
                <w:rFonts w:ascii="Times New Roman" w:hAnsi="Times New Roman"/>
                <w:spacing w:val="1"/>
                <w:sz w:val="20"/>
                <w:lang w:val="en-GB"/>
              </w:rPr>
              <w:t xml:space="preserve"> </w:t>
            </w:r>
            <w:r w:rsidRPr="00967288">
              <w:rPr>
                <w:rFonts w:ascii="Times New Roman" w:hAnsi="Times New Roman"/>
                <w:sz w:val="20"/>
                <w:lang w:val="en-GB"/>
              </w:rPr>
              <w:t>Investigator. Delays</w:t>
            </w:r>
            <w:r w:rsidRPr="00967288">
              <w:rPr>
                <w:rFonts w:ascii="Times New Roman" w:hAnsi="Times New Roman"/>
                <w:spacing w:val="1"/>
                <w:sz w:val="20"/>
                <w:lang w:val="en-GB"/>
              </w:rPr>
              <w:t xml:space="preserve"> </w:t>
            </w:r>
            <w:r w:rsidRPr="00967288">
              <w:rPr>
                <w:rFonts w:ascii="Times New Roman" w:hAnsi="Times New Roman"/>
                <w:sz w:val="20"/>
                <w:lang w:val="en-GB"/>
              </w:rPr>
              <w:t>due</w:t>
            </w:r>
            <w:r w:rsidRPr="00967288">
              <w:rPr>
                <w:rFonts w:ascii="Times New Roman" w:hAnsi="Times New Roman"/>
                <w:spacing w:val="1"/>
                <w:sz w:val="20"/>
                <w:lang w:val="en-GB"/>
              </w:rPr>
              <w:t xml:space="preserve"> </w:t>
            </w:r>
            <w:r w:rsidRPr="00967288">
              <w:rPr>
                <w:rFonts w:ascii="Times New Roman" w:hAnsi="Times New Roman"/>
                <w:sz w:val="20"/>
                <w:lang w:val="en-GB"/>
              </w:rPr>
              <w:t>to</w:t>
            </w:r>
            <w:r w:rsidRPr="00967288">
              <w:rPr>
                <w:rFonts w:ascii="Times New Roman" w:hAnsi="Times New Roman"/>
                <w:spacing w:val="1"/>
                <w:sz w:val="20"/>
                <w:lang w:val="en-GB"/>
              </w:rPr>
              <w:t xml:space="preserve"> </w:t>
            </w:r>
            <w:r w:rsidRPr="00967288">
              <w:rPr>
                <w:rFonts w:ascii="Times New Roman" w:hAnsi="Times New Roman"/>
                <w:sz w:val="20"/>
                <w:lang w:val="en-GB"/>
              </w:rPr>
              <w:t>these</w:t>
            </w:r>
            <w:r w:rsidRPr="00967288">
              <w:rPr>
                <w:rFonts w:ascii="Times New Roman" w:hAnsi="Times New Roman"/>
                <w:spacing w:val="1"/>
                <w:sz w:val="20"/>
                <w:lang w:val="en-GB"/>
              </w:rPr>
              <w:t xml:space="preserve"> </w:t>
            </w:r>
            <w:r w:rsidRPr="00967288">
              <w:rPr>
                <w:rFonts w:ascii="Times New Roman" w:hAnsi="Times New Roman"/>
                <w:sz w:val="20"/>
                <w:lang w:val="en-GB"/>
              </w:rPr>
              <w:t>events</w:t>
            </w:r>
            <w:r w:rsidRPr="00967288">
              <w:rPr>
                <w:rFonts w:ascii="Times New Roman" w:hAnsi="Times New Roman"/>
                <w:spacing w:val="1"/>
                <w:sz w:val="20"/>
                <w:lang w:val="en-GB"/>
              </w:rPr>
              <w:t xml:space="preserve"> </w:t>
            </w:r>
            <w:r w:rsidRPr="00967288">
              <w:rPr>
                <w:rFonts w:ascii="Times New Roman" w:hAnsi="Times New Roman"/>
                <w:sz w:val="20"/>
                <w:lang w:val="en-GB"/>
              </w:rPr>
              <w:t>d</w:t>
            </w:r>
            <w:r w:rsidR="008F09DF">
              <w:rPr>
                <w:rFonts w:ascii="Times New Roman" w:hAnsi="Times New Roman"/>
                <w:sz w:val="20"/>
                <w:lang w:val="en-GB"/>
              </w:rPr>
              <w:t>id</w:t>
            </w:r>
            <w:r w:rsidRPr="00967288">
              <w:rPr>
                <w:rFonts w:ascii="Times New Roman" w:hAnsi="Times New Roman"/>
                <w:spacing w:val="1"/>
                <w:sz w:val="20"/>
                <w:lang w:val="en-GB"/>
              </w:rPr>
              <w:t xml:space="preserve"> </w:t>
            </w:r>
            <w:r w:rsidRPr="00967288">
              <w:rPr>
                <w:rFonts w:ascii="Times New Roman" w:hAnsi="Times New Roman"/>
                <w:sz w:val="20"/>
                <w:lang w:val="en-GB"/>
              </w:rPr>
              <w:t xml:space="preserve">not </w:t>
            </w:r>
            <w:r w:rsidRPr="00596DF8">
              <w:rPr>
                <w:rFonts w:ascii="Times New Roman" w:hAnsi="Times New Roman" w:cs="Times New Roman"/>
                <w:spacing w:val="-53"/>
                <w:sz w:val="20"/>
                <w:szCs w:val="20"/>
                <w:lang w:val="en-GB"/>
              </w:rPr>
              <w:t xml:space="preserve"> </w:t>
            </w:r>
            <w:r w:rsidRPr="00967288">
              <w:rPr>
                <w:rFonts w:ascii="Times New Roman" w:hAnsi="Times New Roman"/>
                <w:sz w:val="20"/>
                <w:lang w:val="en-GB"/>
              </w:rPr>
              <w:t>constitute</w:t>
            </w:r>
            <w:r w:rsidRPr="00967288">
              <w:rPr>
                <w:rFonts w:ascii="Times New Roman" w:hAnsi="Times New Roman"/>
                <w:spacing w:val="-3"/>
                <w:sz w:val="20"/>
                <w:lang w:val="en-GB"/>
              </w:rPr>
              <w:t xml:space="preserve"> </w:t>
            </w:r>
            <w:r w:rsidRPr="00967288">
              <w:rPr>
                <w:rFonts w:ascii="Times New Roman" w:hAnsi="Times New Roman"/>
                <w:sz w:val="20"/>
                <w:lang w:val="en-GB"/>
              </w:rPr>
              <w:t>a</w:t>
            </w:r>
            <w:r w:rsidRPr="00967288">
              <w:rPr>
                <w:rFonts w:ascii="Times New Roman" w:hAnsi="Times New Roman"/>
                <w:spacing w:val="2"/>
                <w:sz w:val="20"/>
                <w:lang w:val="en-GB"/>
              </w:rPr>
              <w:t xml:space="preserve"> </w:t>
            </w:r>
            <w:r w:rsidRPr="00967288">
              <w:rPr>
                <w:rFonts w:ascii="Times New Roman" w:hAnsi="Times New Roman"/>
                <w:sz w:val="20"/>
                <w:lang w:val="en-GB"/>
              </w:rPr>
              <w:t>protocol</w:t>
            </w:r>
            <w:r w:rsidRPr="00967288">
              <w:rPr>
                <w:rFonts w:ascii="Times New Roman" w:hAnsi="Times New Roman"/>
                <w:spacing w:val="-1"/>
                <w:sz w:val="20"/>
                <w:lang w:val="en-GB"/>
              </w:rPr>
              <w:t xml:space="preserve"> </w:t>
            </w:r>
            <w:r w:rsidRPr="00967288">
              <w:rPr>
                <w:rFonts w:ascii="Times New Roman" w:hAnsi="Times New Roman"/>
                <w:sz w:val="20"/>
                <w:lang w:val="en-GB"/>
              </w:rPr>
              <w:t>deviation.</w:t>
            </w:r>
          </w:p>
          <w:p w14:paraId="3B559B4A" w14:textId="652EEAB9" w:rsidR="005431F6" w:rsidRPr="00967288" w:rsidRDefault="005431F6" w:rsidP="005431F6">
            <w:pPr>
              <w:pStyle w:val="TableParagraph"/>
              <w:numPr>
                <w:ilvl w:val="0"/>
                <w:numId w:val="1"/>
              </w:numPr>
              <w:tabs>
                <w:tab w:val="left" w:pos="828"/>
              </w:tabs>
              <w:spacing w:before="39" w:line="245" w:lineRule="exact"/>
              <w:jc w:val="both"/>
              <w:rPr>
                <w:rFonts w:ascii="Times New Roman" w:hAnsi="Times New Roman"/>
                <w:sz w:val="20"/>
                <w:lang w:val="en-GB"/>
              </w:rPr>
            </w:pPr>
            <w:r w:rsidRPr="00967288">
              <w:rPr>
                <w:rFonts w:ascii="Times New Roman" w:hAnsi="Times New Roman"/>
                <w:sz w:val="20"/>
                <w:lang w:val="en-GB"/>
              </w:rPr>
              <w:t>Temperature</w:t>
            </w:r>
            <w:r w:rsidRPr="00967288">
              <w:rPr>
                <w:rFonts w:ascii="Times New Roman" w:hAnsi="Times New Roman"/>
                <w:spacing w:val="-4"/>
                <w:sz w:val="20"/>
                <w:lang w:val="en-GB"/>
              </w:rPr>
              <w:t xml:space="preserve"> </w:t>
            </w:r>
            <w:r w:rsidRPr="00967288">
              <w:rPr>
                <w:rFonts w:ascii="Times New Roman" w:hAnsi="Times New Roman"/>
                <w:sz w:val="20"/>
                <w:lang w:val="en-GB"/>
              </w:rPr>
              <w:t>of</w:t>
            </w:r>
            <w:r w:rsidRPr="00967288">
              <w:rPr>
                <w:rFonts w:ascii="Times New Roman" w:hAnsi="Times New Roman"/>
                <w:spacing w:val="-1"/>
                <w:sz w:val="20"/>
                <w:lang w:val="en-GB"/>
              </w:rPr>
              <w:t xml:space="preserve"> </w:t>
            </w:r>
            <w:r w:rsidRPr="00967288">
              <w:rPr>
                <w:rFonts w:ascii="Times New Roman" w:hAnsi="Times New Roman"/>
                <w:sz w:val="20"/>
                <w:lang w:val="en-GB"/>
              </w:rPr>
              <w:t>&gt;37</w:t>
            </w:r>
            <w:r w:rsidR="00F85BDA">
              <w:rPr>
                <w:rFonts w:ascii="Times New Roman" w:hAnsi="Times New Roman" w:cs="Times New Roman"/>
                <w:sz w:val="20"/>
                <w:szCs w:val="20"/>
              </w:rPr>
              <w:t>.</w:t>
            </w:r>
            <w:r w:rsidRPr="00967288">
              <w:rPr>
                <w:rFonts w:ascii="Times New Roman" w:hAnsi="Times New Roman"/>
                <w:sz w:val="20"/>
                <w:lang w:val="en-GB"/>
              </w:rPr>
              <w:t>5°C at</w:t>
            </w:r>
            <w:r w:rsidRPr="00967288">
              <w:rPr>
                <w:rFonts w:ascii="Times New Roman" w:hAnsi="Times New Roman"/>
                <w:spacing w:val="-1"/>
                <w:sz w:val="20"/>
                <w:lang w:val="en-GB"/>
              </w:rPr>
              <w:t xml:space="preserve"> </w:t>
            </w:r>
            <w:r w:rsidRPr="00967288">
              <w:rPr>
                <w:rFonts w:ascii="Times New Roman" w:hAnsi="Times New Roman"/>
                <w:sz w:val="20"/>
                <w:lang w:val="en-GB"/>
              </w:rPr>
              <w:t>the</w:t>
            </w:r>
            <w:r w:rsidRPr="00967288">
              <w:rPr>
                <w:rFonts w:ascii="Times New Roman" w:hAnsi="Times New Roman"/>
                <w:spacing w:val="-4"/>
                <w:sz w:val="20"/>
                <w:lang w:val="en-GB"/>
              </w:rPr>
              <w:t xml:space="preserve"> </w:t>
            </w:r>
            <w:r w:rsidRPr="00967288">
              <w:rPr>
                <w:rFonts w:ascii="Times New Roman" w:hAnsi="Times New Roman"/>
                <w:sz w:val="20"/>
                <w:lang w:val="en-GB"/>
              </w:rPr>
              <w:t>time</w:t>
            </w:r>
            <w:r w:rsidRPr="00967288">
              <w:rPr>
                <w:rFonts w:ascii="Times New Roman" w:hAnsi="Times New Roman"/>
                <w:spacing w:val="-4"/>
                <w:sz w:val="20"/>
                <w:lang w:val="en-GB"/>
              </w:rPr>
              <w:t xml:space="preserve"> </w:t>
            </w:r>
            <w:r w:rsidRPr="00967288">
              <w:rPr>
                <w:rFonts w:ascii="Times New Roman" w:hAnsi="Times New Roman"/>
                <w:sz w:val="20"/>
                <w:lang w:val="en-GB"/>
              </w:rPr>
              <w:t>of vaccination</w:t>
            </w:r>
          </w:p>
          <w:p w14:paraId="5E3335AE" w14:textId="05C154B1" w:rsidR="005431F6" w:rsidRPr="00967288" w:rsidRDefault="007601C6" w:rsidP="005431F6">
            <w:pPr>
              <w:pStyle w:val="TableParagraph"/>
              <w:numPr>
                <w:ilvl w:val="0"/>
                <w:numId w:val="1"/>
              </w:numPr>
              <w:tabs>
                <w:tab w:val="left" w:pos="828"/>
              </w:tabs>
              <w:spacing w:line="244" w:lineRule="exact"/>
              <w:jc w:val="both"/>
              <w:rPr>
                <w:rFonts w:ascii="Times New Roman" w:hAnsi="Times New Roman"/>
                <w:sz w:val="20"/>
                <w:lang w:val="en-GB"/>
              </w:rPr>
            </w:pPr>
            <w:r>
              <w:rPr>
                <w:rFonts w:ascii="Times New Roman" w:hAnsi="Times New Roman"/>
                <w:sz w:val="20"/>
                <w:lang w:val="en-GB"/>
              </w:rPr>
              <w:t>“</w:t>
            </w:r>
            <w:r w:rsidR="005431F6" w:rsidRPr="00967288">
              <w:rPr>
                <w:rFonts w:ascii="Times New Roman" w:hAnsi="Times New Roman"/>
                <w:sz w:val="20"/>
                <w:lang w:val="en-GB"/>
              </w:rPr>
              <w:t>Acute</w:t>
            </w:r>
            <w:r w:rsidR="005431F6" w:rsidRPr="00967288">
              <w:rPr>
                <w:rFonts w:ascii="Times New Roman" w:hAnsi="Times New Roman"/>
                <w:spacing w:val="-1"/>
                <w:sz w:val="20"/>
                <w:lang w:val="en-GB"/>
              </w:rPr>
              <w:t xml:space="preserve"> </w:t>
            </w:r>
            <w:r w:rsidR="005431F6" w:rsidRPr="00967288">
              <w:rPr>
                <w:rFonts w:ascii="Times New Roman" w:hAnsi="Times New Roman"/>
                <w:sz w:val="20"/>
                <w:lang w:val="en-GB"/>
              </w:rPr>
              <w:t>disease</w:t>
            </w:r>
            <w:r>
              <w:rPr>
                <w:rFonts w:ascii="Times New Roman" w:hAnsi="Times New Roman"/>
                <w:sz w:val="20"/>
                <w:lang w:val="en-GB"/>
              </w:rPr>
              <w:t>”***</w:t>
            </w:r>
            <w:r w:rsidR="005431F6" w:rsidRPr="00967288">
              <w:rPr>
                <w:rFonts w:ascii="Times New Roman" w:hAnsi="Times New Roman"/>
                <w:spacing w:val="17"/>
                <w:position w:val="6"/>
                <w:sz w:val="20"/>
                <w:lang w:val="en-GB"/>
              </w:rPr>
              <w:t xml:space="preserve"> </w:t>
            </w:r>
            <w:r w:rsidR="005431F6" w:rsidRPr="00967288">
              <w:rPr>
                <w:rFonts w:ascii="Times New Roman" w:hAnsi="Times New Roman"/>
                <w:sz w:val="20"/>
                <w:lang w:val="en-GB"/>
              </w:rPr>
              <w:t>at</w:t>
            </w:r>
            <w:r w:rsidR="005431F6" w:rsidRPr="00967288">
              <w:rPr>
                <w:rFonts w:ascii="Times New Roman" w:hAnsi="Times New Roman"/>
                <w:spacing w:val="-3"/>
                <w:sz w:val="20"/>
                <w:lang w:val="en-GB"/>
              </w:rPr>
              <w:t xml:space="preserve"> </w:t>
            </w:r>
            <w:r w:rsidR="005431F6" w:rsidRPr="00967288">
              <w:rPr>
                <w:rFonts w:ascii="Times New Roman" w:hAnsi="Times New Roman"/>
                <w:sz w:val="20"/>
                <w:lang w:val="en-GB"/>
              </w:rPr>
              <w:t>the</w:t>
            </w:r>
            <w:r w:rsidR="005431F6" w:rsidRPr="00967288">
              <w:rPr>
                <w:rFonts w:ascii="Times New Roman" w:hAnsi="Times New Roman"/>
                <w:spacing w:val="-4"/>
                <w:sz w:val="20"/>
                <w:lang w:val="en-GB"/>
              </w:rPr>
              <w:t xml:space="preserve"> </w:t>
            </w:r>
            <w:r w:rsidR="005431F6" w:rsidRPr="00967288">
              <w:rPr>
                <w:rFonts w:ascii="Times New Roman" w:hAnsi="Times New Roman"/>
                <w:sz w:val="20"/>
                <w:lang w:val="en-GB"/>
              </w:rPr>
              <w:t>time</w:t>
            </w:r>
            <w:r w:rsidR="005431F6" w:rsidRPr="00967288">
              <w:rPr>
                <w:rFonts w:ascii="Times New Roman" w:hAnsi="Times New Roman"/>
                <w:spacing w:val="-3"/>
                <w:sz w:val="20"/>
                <w:lang w:val="en-GB"/>
              </w:rPr>
              <w:t xml:space="preserve"> </w:t>
            </w:r>
            <w:r w:rsidR="005431F6" w:rsidRPr="00967288">
              <w:rPr>
                <w:rFonts w:ascii="Times New Roman" w:hAnsi="Times New Roman"/>
                <w:sz w:val="20"/>
                <w:lang w:val="en-GB"/>
              </w:rPr>
              <w:t>of vaccination</w:t>
            </w:r>
          </w:p>
          <w:p w14:paraId="6D9F3F35" w14:textId="4688E0AE" w:rsidR="008F09DF" w:rsidRPr="004F0922" w:rsidRDefault="008F09DF" w:rsidP="005431F6">
            <w:pPr>
              <w:pStyle w:val="TableParagraph"/>
              <w:numPr>
                <w:ilvl w:val="0"/>
                <w:numId w:val="1"/>
              </w:numPr>
              <w:tabs>
                <w:tab w:val="left" w:pos="828"/>
              </w:tabs>
              <w:ind w:right="95" w:hanging="360"/>
              <w:jc w:val="both"/>
              <w:rPr>
                <w:rFonts w:ascii="Times New Roman" w:hAnsi="Times New Roman" w:cs="Times New Roman"/>
                <w:sz w:val="20"/>
                <w:szCs w:val="20"/>
                <w:lang w:val="en-GB"/>
              </w:rPr>
            </w:pPr>
            <w:r w:rsidRPr="004F0922">
              <w:rPr>
                <w:rFonts w:ascii="Times New Roman" w:hAnsi="Times New Roman" w:cs="Times New Roman"/>
                <w:sz w:val="20"/>
                <w:szCs w:val="20"/>
              </w:rPr>
              <w:t xml:space="preserve">If there was a clinical suspicion of COVID-19 (according to the clinician’s judgement), the clinical team would have needed to wait for the result of the PCR test for SARS-CoV-2, even if the rapid test </w:t>
            </w:r>
            <w:r w:rsidR="004F0922" w:rsidRPr="004F0922">
              <w:rPr>
                <w:rFonts w:ascii="Times New Roman" w:hAnsi="Times New Roman" w:cs="Times New Roman"/>
                <w:sz w:val="20"/>
                <w:szCs w:val="20"/>
              </w:rPr>
              <w:t>wa</w:t>
            </w:r>
            <w:r w:rsidRPr="004F0922">
              <w:rPr>
                <w:rFonts w:ascii="Times New Roman" w:hAnsi="Times New Roman" w:cs="Times New Roman"/>
                <w:sz w:val="20"/>
                <w:szCs w:val="20"/>
              </w:rPr>
              <w:t xml:space="preserve">s negative, and the vaccination </w:t>
            </w:r>
            <w:r w:rsidR="004F0922" w:rsidRPr="004F0922">
              <w:rPr>
                <w:rFonts w:ascii="Times New Roman" w:hAnsi="Times New Roman" w:cs="Times New Roman"/>
                <w:sz w:val="20"/>
                <w:szCs w:val="20"/>
              </w:rPr>
              <w:t>would have</w:t>
            </w:r>
            <w:r w:rsidRPr="004F0922">
              <w:rPr>
                <w:rFonts w:ascii="Times New Roman" w:hAnsi="Times New Roman" w:cs="Times New Roman"/>
                <w:sz w:val="20"/>
                <w:szCs w:val="20"/>
              </w:rPr>
              <w:t xml:space="preserve"> b</w:t>
            </w:r>
            <w:r w:rsidR="004F0922" w:rsidRPr="004F0922">
              <w:rPr>
                <w:rFonts w:ascii="Times New Roman" w:hAnsi="Times New Roman" w:cs="Times New Roman"/>
                <w:sz w:val="20"/>
                <w:szCs w:val="20"/>
              </w:rPr>
              <w:t>e</w:t>
            </w:r>
            <w:r w:rsidRPr="004F0922">
              <w:rPr>
                <w:rFonts w:ascii="Times New Roman" w:hAnsi="Times New Roman" w:cs="Times New Roman"/>
                <w:sz w:val="20"/>
                <w:szCs w:val="20"/>
              </w:rPr>
              <w:t>e</w:t>
            </w:r>
            <w:r w:rsidR="004F0922" w:rsidRPr="004F0922">
              <w:rPr>
                <w:rFonts w:ascii="Times New Roman" w:hAnsi="Times New Roman" w:cs="Times New Roman"/>
                <w:sz w:val="20"/>
                <w:szCs w:val="20"/>
              </w:rPr>
              <w:t>n</w:t>
            </w:r>
            <w:r w:rsidRPr="004F0922">
              <w:rPr>
                <w:rFonts w:ascii="Times New Roman" w:hAnsi="Times New Roman" w:cs="Times New Roman"/>
                <w:sz w:val="20"/>
                <w:szCs w:val="20"/>
              </w:rPr>
              <w:t xml:space="preserve"> delayed until the result c</w:t>
            </w:r>
            <w:r w:rsidR="004F0922" w:rsidRPr="004F0922">
              <w:rPr>
                <w:rFonts w:ascii="Times New Roman" w:hAnsi="Times New Roman" w:cs="Times New Roman"/>
                <w:sz w:val="20"/>
                <w:szCs w:val="20"/>
              </w:rPr>
              <w:t>ame</w:t>
            </w:r>
            <w:r w:rsidRPr="004F0922">
              <w:rPr>
                <w:rFonts w:ascii="Times New Roman" w:hAnsi="Times New Roman" w:cs="Times New Roman"/>
                <w:sz w:val="20"/>
                <w:szCs w:val="20"/>
              </w:rPr>
              <w:t xml:space="preserve"> back negative, the symptoms ha</w:t>
            </w:r>
            <w:r w:rsidR="004F0922" w:rsidRPr="004F0922">
              <w:rPr>
                <w:rFonts w:ascii="Times New Roman" w:hAnsi="Times New Roman" w:cs="Times New Roman"/>
                <w:sz w:val="20"/>
                <w:szCs w:val="20"/>
              </w:rPr>
              <w:t>d</w:t>
            </w:r>
            <w:r w:rsidRPr="004F0922">
              <w:rPr>
                <w:rFonts w:ascii="Times New Roman" w:hAnsi="Times New Roman" w:cs="Times New Roman"/>
                <w:sz w:val="20"/>
                <w:szCs w:val="20"/>
              </w:rPr>
              <w:t xml:space="preserve"> resolved, and 4 weeks ha</w:t>
            </w:r>
            <w:r w:rsidR="004F0922" w:rsidRPr="004F0922">
              <w:rPr>
                <w:rFonts w:ascii="Times New Roman" w:hAnsi="Times New Roman" w:cs="Times New Roman"/>
                <w:sz w:val="20"/>
                <w:szCs w:val="20"/>
              </w:rPr>
              <w:t>d</w:t>
            </w:r>
            <w:r w:rsidRPr="004F0922">
              <w:rPr>
                <w:rFonts w:ascii="Times New Roman" w:hAnsi="Times New Roman" w:cs="Times New Roman"/>
                <w:sz w:val="20"/>
                <w:szCs w:val="20"/>
              </w:rPr>
              <w:t xml:space="preserve"> elapsed since the first positive test result.</w:t>
            </w:r>
          </w:p>
        </w:tc>
      </w:tr>
    </w:tbl>
    <w:p w14:paraId="2E7F071E" w14:textId="77777777" w:rsidR="005431F6" w:rsidRPr="008574EA" w:rsidRDefault="005431F6" w:rsidP="00807936">
      <w:pPr>
        <w:spacing w:after="0" w:line="240" w:lineRule="auto"/>
        <w:rPr>
          <w:rFonts w:ascii="Times New Roman" w:hAnsi="Times New Roman" w:cs="Times New Roman"/>
          <w:b/>
          <w:sz w:val="20"/>
          <w:szCs w:val="20"/>
          <w:lang w:val="en-GB"/>
        </w:rPr>
      </w:pPr>
    </w:p>
    <w:p w14:paraId="1981D758" w14:textId="53EFBA49" w:rsidR="00AB6989" w:rsidRDefault="007601C6" w:rsidP="007601C6">
      <w:pPr>
        <w:rPr>
          <w:rFonts w:ascii="Times New Roman" w:hAnsi="Times New Roman" w:cs="Times New Roman"/>
          <w:sz w:val="20"/>
          <w:szCs w:val="20"/>
          <w:lang w:val="en-US"/>
        </w:rPr>
      </w:pPr>
      <w:r w:rsidRPr="007601C6">
        <w:rPr>
          <w:rFonts w:ascii="Times New Roman" w:hAnsi="Times New Roman" w:cs="Times New Roman"/>
          <w:sz w:val="20"/>
          <w:szCs w:val="20"/>
          <w:lang w:val="en-GB"/>
        </w:rPr>
        <w:t>***</w:t>
      </w:r>
      <w:r w:rsidRPr="007601C6">
        <w:rPr>
          <w:rFonts w:ascii="Times New Roman" w:hAnsi="Times New Roman" w:cs="Times New Roman"/>
          <w:sz w:val="20"/>
          <w:szCs w:val="20"/>
          <w:lang w:val="en-US"/>
        </w:rPr>
        <w:t xml:space="preserve">“Acute disease” is defined as the presence of a moderate or severe illness with or without fever according to </w:t>
      </w:r>
      <w:r w:rsidR="00233985">
        <w:rPr>
          <w:rFonts w:ascii="Times New Roman" w:hAnsi="Times New Roman" w:cs="Times New Roman"/>
          <w:sz w:val="20"/>
          <w:szCs w:val="20"/>
          <w:lang w:val="en-US"/>
        </w:rPr>
        <w:t xml:space="preserve">the </w:t>
      </w:r>
      <w:r w:rsidRPr="007601C6">
        <w:rPr>
          <w:rFonts w:ascii="Times New Roman" w:hAnsi="Times New Roman" w:cs="Times New Roman"/>
          <w:sz w:val="20"/>
          <w:szCs w:val="20"/>
          <w:lang w:val="en-US"/>
        </w:rPr>
        <w:t>investigator’s judgment. All vaccines can be administered to persons with a minor illness such as diarrhea, mild upper respiratory infection</w:t>
      </w:r>
      <w:r w:rsidR="00233985">
        <w:rPr>
          <w:rFonts w:ascii="Times New Roman" w:hAnsi="Times New Roman" w:cs="Times New Roman"/>
          <w:sz w:val="20"/>
          <w:szCs w:val="20"/>
          <w:lang w:val="en-US"/>
        </w:rPr>
        <w:t>,</w:t>
      </w:r>
      <w:r w:rsidRPr="007601C6">
        <w:rPr>
          <w:rFonts w:ascii="Times New Roman" w:hAnsi="Times New Roman" w:cs="Times New Roman"/>
          <w:sz w:val="20"/>
          <w:szCs w:val="20"/>
          <w:lang w:val="en-US"/>
        </w:rPr>
        <w:t xml:space="preserve"> with or without low-grade febrile illness, </w:t>
      </w:r>
      <w:r w:rsidR="0018305C" w:rsidRPr="007601C6">
        <w:rPr>
          <w:rFonts w:ascii="Times New Roman" w:hAnsi="Times New Roman" w:cs="Times New Roman"/>
          <w:sz w:val="20"/>
          <w:szCs w:val="20"/>
          <w:lang w:val="en-US"/>
        </w:rPr>
        <w:t>i.e.,</w:t>
      </w:r>
      <w:r w:rsidRPr="007601C6">
        <w:rPr>
          <w:rFonts w:ascii="Times New Roman" w:hAnsi="Times New Roman" w:cs="Times New Roman"/>
          <w:sz w:val="20"/>
          <w:szCs w:val="20"/>
          <w:lang w:val="en-US"/>
        </w:rPr>
        <w:t xml:space="preserve"> axillary temperature of ≤37</w:t>
      </w:r>
      <w:r w:rsidR="00F85BDA">
        <w:rPr>
          <w:rFonts w:ascii="Times New Roman" w:hAnsi="Times New Roman" w:cs="Times New Roman"/>
          <w:sz w:val="20"/>
          <w:szCs w:val="20"/>
          <w:lang w:val="en-US"/>
        </w:rPr>
        <w:t>.</w:t>
      </w:r>
      <w:r w:rsidRPr="007601C6">
        <w:rPr>
          <w:rFonts w:ascii="Times New Roman" w:hAnsi="Times New Roman" w:cs="Times New Roman"/>
          <w:sz w:val="20"/>
          <w:szCs w:val="20"/>
          <w:lang w:val="en-US"/>
        </w:rPr>
        <w:t xml:space="preserve">5°C. </w:t>
      </w:r>
    </w:p>
    <w:p w14:paraId="2A6E1601" w14:textId="77777777" w:rsidR="00AB6989" w:rsidRDefault="00AB6989" w:rsidP="007601C6">
      <w:pPr>
        <w:rPr>
          <w:rFonts w:ascii="Times New Roman" w:hAnsi="Times New Roman" w:cs="Times New Roman"/>
          <w:sz w:val="20"/>
          <w:szCs w:val="20"/>
          <w:lang w:val="en-US"/>
        </w:rPr>
      </w:pPr>
    </w:p>
    <w:p w14:paraId="07227834" w14:textId="77777777" w:rsidR="00AB6989" w:rsidRDefault="00AB6989" w:rsidP="007601C6">
      <w:pPr>
        <w:rPr>
          <w:rFonts w:ascii="Times New Roman" w:hAnsi="Times New Roman" w:cs="Times New Roman"/>
          <w:sz w:val="20"/>
          <w:szCs w:val="20"/>
          <w:lang w:val="en-US"/>
        </w:rPr>
      </w:pPr>
    </w:p>
    <w:p w14:paraId="65ECC3BA" w14:textId="77777777" w:rsidR="00990555" w:rsidRDefault="00990555" w:rsidP="007601C6">
      <w:pPr>
        <w:rPr>
          <w:rFonts w:ascii="Times New Roman" w:hAnsi="Times New Roman" w:cs="Times New Roman"/>
          <w:sz w:val="20"/>
          <w:szCs w:val="20"/>
          <w:lang w:val="en-US"/>
        </w:rPr>
      </w:pPr>
    </w:p>
    <w:p w14:paraId="55D20B73" w14:textId="77777777" w:rsidR="00990555" w:rsidRDefault="00990555" w:rsidP="007601C6">
      <w:pPr>
        <w:rPr>
          <w:rFonts w:ascii="Times New Roman" w:hAnsi="Times New Roman" w:cs="Times New Roman"/>
          <w:sz w:val="20"/>
          <w:szCs w:val="20"/>
          <w:lang w:val="en-US"/>
        </w:rPr>
      </w:pPr>
    </w:p>
    <w:p w14:paraId="19729272" w14:textId="77777777" w:rsidR="00990555" w:rsidRDefault="00990555" w:rsidP="007601C6">
      <w:pPr>
        <w:rPr>
          <w:rFonts w:ascii="Times New Roman" w:hAnsi="Times New Roman" w:cs="Times New Roman"/>
          <w:sz w:val="20"/>
          <w:szCs w:val="20"/>
          <w:lang w:val="en-US"/>
        </w:rPr>
      </w:pPr>
    </w:p>
    <w:p w14:paraId="62E49EAA" w14:textId="77777777" w:rsidR="00990555" w:rsidRDefault="00990555" w:rsidP="007601C6">
      <w:pPr>
        <w:rPr>
          <w:rFonts w:ascii="Times New Roman" w:hAnsi="Times New Roman" w:cs="Times New Roman"/>
          <w:sz w:val="20"/>
          <w:szCs w:val="20"/>
          <w:lang w:val="en-US"/>
        </w:rPr>
      </w:pPr>
    </w:p>
    <w:p w14:paraId="7DB7F880" w14:textId="77777777" w:rsidR="00990555" w:rsidRDefault="00990555" w:rsidP="007601C6">
      <w:pPr>
        <w:rPr>
          <w:rFonts w:ascii="Times New Roman" w:hAnsi="Times New Roman" w:cs="Times New Roman"/>
          <w:sz w:val="20"/>
          <w:szCs w:val="20"/>
          <w:lang w:val="en-US"/>
        </w:rPr>
      </w:pPr>
    </w:p>
    <w:p w14:paraId="4E472157" w14:textId="77777777" w:rsidR="00990555" w:rsidRDefault="00990555" w:rsidP="007601C6">
      <w:pPr>
        <w:rPr>
          <w:rFonts w:ascii="Times New Roman" w:hAnsi="Times New Roman" w:cs="Times New Roman"/>
          <w:sz w:val="20"/>
          <w:szCs w:val="20"/>
          <w:lang w:val="en-US"/>
        </w:rPr>
      </w:pPr>
    </w:p>
    <w:p w14:paraId="65C04C50" w14:textId="77777777" w:rsidR="00990555" w:rsidRDefault="00990555" w:rsidP="007601C6">
      <w:pPr>
        <w:rPr>
          <w:rFonts w:ascii="Times New Roman" w:hAnsi="Times New Roman" w:cs="Times New Roman"/>
          <w:sz w:val="20"/>
          <w:szCs w:val="20"/>
          <w:lang w:val="en-US"/>
        </w:rPr>
      </w:pPr>
    </w:p>
    <w:p w14:paraId="376387CD" w14:textId="77777777" w:rsidR="00990555" w:rsidRDefault="00990555" w:rsidP="007601C6">
      <w:pPr>
        <w:rPr>
          <w:rFonts w:ascii="Times New Roman" w:hAnsi="Times New Roman" w:cs="Times New Roman"/>
          <w:sz w:val="20"/>
          <w:szCs w:val="20"/>
          <w:lang w:val="en-US"/>
        </w:rPr>
      </w:pPr>
    </w:p>
    <w:p w14:paraId="2049902E" w14:textId="77777777" w:rsidR="00990555" w:rsidRDefault="00990555" w:rsidP="007601C6">
      <w:pPr>
        <w:rPr>
          <w:rFonts w:ascii="Times New Roman" w:hAnsi="Times New Roman" w:cs="Times New Roman"/>
          <w:sz w:val="20"/>
          <w:szCs w:val="20"/>
          <w:lang w:val="en-US"/>
        </w:rPr>
      </w:pPr>
    </w:p>
    <w:p w14:paraId="7480A639" w14:textId="77777777" w:rsidR="00990555" w:rsidRDefault="00990555" w:rsidP="007601C6">
      <w:pPr>
        <w:rPr>
          <w:rFonts w:ascii="Times New Roman" w:hAnsi="Times New Roman" w:cs="Times New Roman"/>
          <w:sz w:val="20"/>
          <w:szCs w:val="20"/>
          <w:lang w:val="en-US"/>
        </w:rPr>
      </w:pPr>
    </w:p>
    <w:p w14:paraId="713D5DE8" w14:textId="77777777" w:rsidR="00990555" w:rsidRDefault="00990555" w:rsidP="007601C6">
      <w:pPr>
        <w:rPr>
          <w:rFonts w:ascii="Times New Roman" w:hAnsi="Times New Roman" w:cs="Times New Roman"/>
          <w:sz w:val="20"/>
          <w:szCs w:val="20"/>
          <w:lang w:val="en-US"/>
        </w:rPr>
      </w:pPr>
    </w:p>
    <w:p w14:paraId="27C57548" w14:textId="77777777" w:rsidR="00990555" w:rsidRDefault="00990555" w:rsidP="007601C6">
      <w:pPr>
        <w:rPr>
          <w:rFonts w:ascii="Times New Roman" w:hAnsi="Times New Roman" w:cs="Times New Roman"/>
          <w:sz w:val="20"/>
          <w:szCs w:val="20"/>
          <w:lang w:val="en-US"/>
        </w:rPr>
      </w:pPr>
    </w:p>
    <w:p w14:paraId="3FC44F10" w14:textId="77777777" w:rsidR="00990555" w:rsidRDefault="00990555" w:rsidP="007601C6">
      <w:pPr>
        <w:rPr>
          <w:rFonts w:ascii="Times New Roman" w:hAnsi="Times New Roman" w:cs="Times New Roman"/>
          <w:sz w:val="20"/>
          <w:szCs w:val="20"/>
          <w:lang w:val="en-US"/>
        </w:rPr>
      </w:pPr>
    </w:p>
    <w:p w14:paraId="20FDBF2F" w14:textId="77777777" w:rsidR="00990555" w:rsidRDefault="00990555" w:rsidP="007601C6">
      <w:pPr>
        <w:rPr>
          <w:rFonts w:ascii="Times New Roman" w:hAnsi="Times New Roman" w:cs="Times New Roman"/>
          <w:sz w:val="20"/>
          <w:szCs w:val="20"/>
          <w:lang w:val="en-US"/>
        </w:rPr>
      </w:pPr>
    </w:p>
    <w:p w14:paraId="1D6C93A6" w14:textId="77777777" w:rsidR="00990555" w:rsidRDefault="00990555" w:rsidP="007601C6">
      <w:pPr>
        <w:rPr>
          <w:rFonts w:ascii="Times New Roman" w:hAnsi="Times New Roman" w:cs="Times New Roman"/>
          <w:sz w:val="20"/>
          <w:szCs w:val="20"/>
          <w:lang w:val="en-US"/>
        </w:rPr>
      </w:pPr>
    </w:p>
    <w:p w14:paraId="7C01F578" w14:textId="77777777" w:rsidR="00990555" w:rsidRDefault="00990555" w:rsidP="007601C6">
      <w:pPr>
        <w:rPr>
          <w:rFonts w:ascii="Times New Roman" w:hAnsi="Times New Roman" w:cs="Times New Roman"/>
          <w:sz w:val="20"/>
          <w:szCs w:val="20"/>
          <w:lang w:val="en-US"/>
        </w:rPr>
      </w:pPr>
    </w:p>
    <w:p w14:paraId="2ACAFC68" w14:textId="77777777" w:rsidR="00990555" w:rsidRDefault="00990555" w:rsidP="007601C6">
      <w:pPr>
        <w:rPr>
          <w:rFonts w:ascii="Times New Roman" w:hAnsi="Times New Roman" w:cs="Times New Roman"/>
          <w:sz w:val="20"/>
          <w:szCs w:val="20"/>
          <w:lang w:val="en-US"/>
        </w:rPr>
      </w:pPr>
    </w:p>
    <w:p w14:paraId="21628DDB" w14:textId="77777777" w:rsidR="00990555" w:rsidRDefault="00990555" w:rsidP="007601C6">
      <w:pPr>
        <w:rPr>
          <w:rFonts w:ascii="Times New Roman" w:hAnsi="Times New Roman" w:cs="Times New Roman"/>
          <w:sz w:val="20"/>
          <w:szCs w:val="20"/>
          <w:lang w:val="en-US"/>
        </w:rPr>
      </w:pPr>
    </w:p>
    <w:p w14:paraId="6BBD43AD" w14:textId="77777777" w:rsidR="00990555" w:rsidRDefault="00990555" w:rsidP="007601C6">
      <w:pPr>
        <w:rPr>
          <w:rFonts w:ascii="Times New Roman" w:hAnsi="Times New Roman" w:cs="Times New Roman"/>
          <w:sz w:val="20"/>
          <w:szCs w:val="20"/>
          <w:lang w:val="en-US"/>
        </w:rPr>
      </w:pPr>
    </w:p>
    <w:p w14:paraId="72B0B1C0" w14:textId="77777777" w:rsidR="00AB6989" w:rsidRDefault="00AB6989" w:rsidP="007601C6">
      <w:pPr>
        <w:rPr>
          <w:rFonts w:ascii="Times New Roman" w:hAnsi="Times New Roman" w:cs="Times New Roman"/>
          <w:sz w:val="20"/>
          <w:szCs w:val="20"/>
          <w:lang w:val="en-US"/>
        </w:rPr>
      </w:pPr>
    </w:p>
    <w:p w14:paraId="2A01ACB3" w14:textId="77777777" w:rsidR="00AB6989" w:rsidRPr="00990555" w:rsidRDefault="00AB6989" w:rsidP="00990555">
      <w:pPr>
        <w:pStyle w:val="Titre1"/>
        <w:rPr>
          <w:lang w:val="en-US"/>
        </w:rPr>
      </w:pPr>
      <w:bookmarkStart w:id="4" w:name="_Toc175044555"/>
      <w:bookmarkStart w:id="5" w:name="_Toc175053446"/>
      <w:r w:rsidRPr="00990555">
        <w:rPr>
          <w:lang w:val="en-US"/>
        </w:rPr>
        <w:lastRenderedPageBreak/>
        <w:t>Appendix B: Candidate vaccine</w:t>
      </w:r>
      <w:bookmarkEnd w:id="4"/>
      <w:bookmarkEnd w:id="5"/>
    </w:p>
    <w:p w14:paraId="1D4B0E7E" w14:textId="77777777" w:rsidR="00AB6989" w:rsidRPr="00D82D27" w:rsidRDefault="00AB6989" w:rsidP="00AB6989">
      <w:pPr>
        <w:spacing w:after="0" w:line="240" w:lineRule="auto"/>
        <w:jc w:val="both"/>
        <w:rPr>
          <w:rFonts w:ascii="Times New Roman" w:hAnsi="Times New Roman" w:cs="Times New Roman"/>
          <w:sz w:val="20"/>
          <w:szCs w:val="20"/>
          <w:lang w:val="en-GB"/>
        </w:rPr>
      </w:pPr>
    </w:p>
    <w:p w14:paraId="6377CBD7" w14:textId="77777777" w:rsidR="00AB6989" w:rsidRPr="00990555" w:rsidRDefault="00AB6989" w:rsidP="00990555">
      <w:pPr>
        <w:pStyle w:val="Titre2"/>
      </w:pPr>
      <w:bookmarkStart w:id="6" w:name="_Toc175053447"/>
      <w:r w:rsidRPr="00990555">
        <w:t>Peptide selection</w:t>
      </w:r>
      <w:bookmarkEnd w:id="6"/>
    </w:p>
    <w:p w14:paraId="05D3EFAB" w14:textId="26517ECB" w:rsidR="00AB6989" w:rsidRPr="004B1703" w:rsidRDefault="00AB6989" w:rsidP="00AB6989">
      <w:pPr>
        <w:spacing w:after="0" w:line="240" w:lineRule="auto"/>
        <w:jc w:val="both"/>
        <w:rPr>
          <w:rFonts w:ascii="Times New Roman" w:hAnsi="Times New Roman" w:cs="Times New Roman"/>
          <w:sz w:val="20"/>
          <w:szCs w:val="20"/>
          <w:lang w:val="en-GB"/>
        </w:rPr>
      </w:pPr>
      <w:r w:rsidRPr="00D82D27">
        <w:rPr>
          <w:rFonts w:ascii="Times New Roman" w:hAnsi="Times New Roman" w:cs="Times New Roman"/>
          <w:sz w:val="20"/>
          <w:szCs w:val="20"/>
          <w:lang w:val="en-GB"/>
        </w:rPr>
        <w:t xml:space="preserve">For an accelerated pathway due to the ongoing pandemic at the time, the coronavirus peptides </w:t>
      </w:r>
      <w:r>
        <w:rPr>
          <w:rFonts w:ascii="Times New Roman" w:hAnsi="Times New Roman" w:cs="Times New Roman"/>
          <w:sz w:val="20"/>
          <w:szCs w:val="20"/>
          <w:lang w:val="en-GB"/>
        </w:rPr>
        <w:t xml:space="preserve">were selected </w:t>
      </w:r>
      <w:r w:rsidRPr="00D82D27">
        <w:rPr>
          <w:rFonts w:ascii="Times New Roman" w:hAnsi="Times New Roman" w:cs="Times New Roman"/>
          <w:sz w:val="20"/>
          <w:szCs w:val="20"/>
          <w:lang w:val="en-GB"/>
        </w:rPr>
        <w:t xml:space="preserve">via homology. SARS-CoV-1 virus-derived T cell epitopes associated with long-term memory were mapped to the SARS-CoV-1 virus proteome and then aligned to the SARS-CoV-2 sequence. SARS-CoV-2 homologues were confirmed to be present in the SARS-CoV-2 MHC class I expression library and tested for recognition by T cells of SARS-CoV-2-convalescent individuals. A vaccine candidate was subsequently designed, with eight peptides chosen for inclusion in the final construct, with certain criteria considered during the selection process, e.g., multi-target pathogen recognition, strain cross-reactivity (peptides from internal proteins that are better conserved), high population coverage (inclusion of epitopes binding particular HLA supertypes) and ease of manufacture. The vaccine was designed to enable universal protection against </w:t>
      </w:r>
      <w:proofErr w:type="spellStart"/>
      <w:r w:rsidRPr="00D82D27">
        <w:rPr>
          <w:rFonts w:ascii="Times New Roman" w:hAnsi="Times New Roman" w:cs="Times New Roman"/>
          <w:sz w:val="20"/>
          <w:szCs w:val="20"/>
          <w:lang w:val="en-GB"/>
        </w:rPr>
        <w:t>Betacoronavirus</w:t>
      </w:r>
      <w:proofErr w:type="spellEnd"/>
      <w:r w:rsidRPr="00D82D27">
        <w:rPr>
          <w:rFonts w:ascii="Times New Roman" w:hAnsi="Times New Roman" w:cs="Times New Roman"/>
          <w:sz w:val="20"/>
          <w:szCs w:val="20"/>
          <w:lang w:val="en-GB"/>
        </w:rPr>
        <w:t xml:space="preserve"> family members.</w:t>
      </w:r>
      <w:r>
        <w:rPr>
          <w:rFonts w:ascii="Times New Roman" w:hAnsi="Times New Roman" w:cs="Times New Roman"/>
          <w:sz w:val="20"/>
          <w:szCs w:val="20"/>
          <w:lang w:val="en-GB"/>
        </w:rPr>
        <w:t xml:space="preserve"> The sequences of the eight peptides are described in table </w:t>
      </w:r>
      <w:r w:rsidR="000E11C7">
        <w:rPr>
          <w:rFonts w:ascii="Times New Roman" w:hAnsi="Times New Roman" w:cs="Times New Roman"/>
          <w:sz w:val="20"/>
          <w:szCs w:val="20"/>
          <w:lang w:val="en-GB"/>
        </w:rPr>
        <w:t>A</w:t>
      </w:r>
      <w:r>
        <w:rPr>
          <w:rFonts w:ascii="Times New Roman" w:hAnsi="Times New Roman" w:cs="Times New Roman"/>
          <w:sz w:val="20"/>
          <w:szCs w:val="20"/>
          <w:lang w:val="en-GB"/>
        </w:rPr>
        <w:t>1.</w:t>
      </w:r>
    </w:p>
    <w:p w14:paraId="2E9E3090" w14:textId="77777777" w:rsidR="00AB6989" w:rsidRDefault="00AB6989" w:rsidP="00682F55">
      <w:pPr>
        <w:pStyle w:val="Style1"/>
      </w:pPr>
    </w:p>
    <w:p w14:paraId="2ED82592" w14:textId="77777777" w:rsidR="00AB6989" w:rsidRPr="00990555" w:rsidRDefault="00AB6989" w:rsidP="007601C6">
      <w:pPr>
        <w:rPr>
          <w:rFonts w:ascii="Times New Roman" w:hAnsi="Times New Roman" w:cs="Times New Roman"/>
          <w:sz w:val="20"/>
          <w:szCs w:val="20"/>
          <w:lang w:val="en-GB"/>
        </w:rPr>
      </w:pPr>
    </w:p>
    <w:p w14:paraId="5C41B9E1" w14:textId="77777777" w:rsidR="00AB6989" w:rsidRDefault="00AB6989" w:rsidP="007601C6">
      <w:pPr>
        <w:rPr>
          <w:rFonts w:ascii="Times New Roman" w:hAnsi="Times New Roman" w:cs="Times New Roman"/>
          <w:sz w:val="20"/>
          <w:szCs w:val="20"/>
          <w:lang w:val="en-US"/>
        </w:rPr>
      </w:pPr>
    </w:p>
    <w:p w14:paraId="15F19EEA" w14:textId="77777777" w:rsidR="00AB6989" w:rsidRDefault="00AB6989" w:rsidP="007601C6">
      <w:pPr>
        <w:rPr>
          <w:rFonts w:ascii="Times New Roman" w:hAnsi="Times New Roman" w:cs="Times New Roman"/>
          <w:sz w:val="20"/>
          <w:szCs w:val="20"/>
          <w:lang w:val="en-US"/>
        </w:rPr>
      </w:pPr>
    </w:p>
    <w:p w14:paraId="11440307" w14:textId="2A0B7E1B" w:rsidR="007601C6" w:rsidRPr="007601C6" w:rsidRDefault="00254FCF" w:rsidP="007601C6">
      <w:pPr>
        <w:rPr>
          <w:rFonts w:ascii="Times New Roman" w:hAnsi="Times New Roman" w:cs="Times New Roman"/>
          <w:sz w:val="20"/>
          <w:szCs w:val="20"/>
          <w:lang w:val="en-GB"/>
        </w:rPr>
      </w:pPr>
      <w:r w:rsidRPr="007601C6">
        <w:rPr>
          <w:rFonts w:ascii="Times New Roman" w:hAnsi="Times New Roman" w:cs="Times New Roman"/>
          <w:sz w:val="20"/>
          <w:szCs w:val="20"/>
          <w:lang w:val="en-GB"/>
        </w:rPr>
        <w:br w:type="page"/>
      </w:r>
    </w:p>
    <w:p w14:paraId="360F4A87" w14:textId="5704D252" w:rsidR="00B614DA" w:rsidRPr="00990555" w:rsidRDefault="00C94E2C" w:rsidP="00682F55">
      <w:pPr>
        <w:pStyle w:val="Titre1"/>
        <w:rPr>
          <w:lang w:val="en-US"/>
        </w:rPr>
      </w:pPr>
      <w:bookmarkStart w:id="7" w:name="_Toc175044556"/>
      <w:bookmarkStart w:id="8" w:name="_Toc175053448"/>
      <w:bookmarkStart w:id="9" w:name="_Toc120719012"/>
      <w:r w:rsidRPr="00990555">
        <w:rPr>
          <w:lang w:val="en-US"/>
        </w:rPr>
        <w:lastRenderedPageBreak/>
        <w:t xml:space="preserve">Appendix </w:t>
      </w:r>
      <w:r w:rsidR="00AB6989" w:rsidRPr="00990555">
        <w:rPr>
          <w:lang w:val="en-US"/>
        </w:rPr>
        <w:t>C</w:t>
      </w:r>
      <w:r w:rsidR="0018305C" w:rsidRPr="00990555">
        <w:rPr>
          <w:lang w:val="en-US"/>
        </w:rPr>
        <w:t>:</w:t>
      </w:r>
      <w:r w:rsidR="00CB3019" w:rsidRPr="00990555">
        <w:rPr>
          <w:lang w:val="en-US"/>
        </w:rPr>
        <w:t xml:space="preserve"> </w:t>
      </w:r>
      <w:r w:rsidR="00B614DA" w:rsidRPr="00990555">
        <w:rPr>
          <w:lang w:val="en-US"/>
        </w:rPr>
        <w:t>Assessment of adverse events</w:t>
      </w:r>
      <w:bookmarkEnd w:id="7"/>
      <w:bookmarkEnd w:id="8"/>
      <w:r w:rsidR="00B614DA" w:rsidRPr="00990555">
        <w:rPr>
          <w:lang w:val="en-US"/>
        </w:rPr>
        <w:t xml:space="preserve"> </w:t>
      </w:r>
    </w:p>
    <w:p w14:paraId="4FE25861" w14:textId="17AA8C99" w:rsidR="00B614DA" w:rsidRDefault="00B614DA" w:rsidP="00682F55">
      <w:pPr>
        <w:pStyle w:val="Style1"/>
      </w:pPr>
    </w:p>
    <w:p w14:paraId="5077E43A" w14:textId="77777777" w:rsidR="00FC3160" w:rsidRPr="00990555" w:rsidRDefault="00FC3160" w:rsidP="00990555">
      <w:pPr>
        <w:pStyle w:val="Titre2"/>
        <w:rPr>
          <w:rStyle w:val="WW-Policepardfaut"/>
        </w:rPr>
      </w:pPr>
      <w:bookmarkStart w:id="10" w:name="_Toc175053449"/>
      <w:r w:rsidRPr="00990555">
        <w:rPr>
          <w:rStyle w:val="WW-Policepardfaut"/>
        </w:rPr>
        <w:t>Assessment of causality</w:t>
      </w:r>
      <w:bookmarkEnd w:id="10"/>
      <w:r w:rsidRPr="00990555">
        <w:rPr>
          <w:rStyle w:val="WW-Policepardfaut"/>
        </w:rPr>
        <w:t xml:space="preserve"> </w:t>
      </w:r>
    </w:p>
    <w:p w14:paraId="04E0780B" w14:textId="71116161" w:rsidR="00FC3160" w:rsidRPr="00990555" w:rsidRDefault="00FC3160" w:rsidP="002A4564">
      <w:pPr>
        <w:rPr>
          <w:rFonts w:ascii="Times New Roman" w:hAnsi="Times New Roman" w:cs="Times New Roman"/>
          <w:sz w:val="20"/>
          <w:szCs w:val="20"/>
          <w:lang w:val="en-US"/>
        </w:rPr>
      </w:pPr>
      <w:r w:rsidRPr="00990555">
        <w:rPr>
          <w:rFonts w:ascii="Times New Roman" w:hAnsi="Times New Roman" w:cs="Times New Roman"/>
          <w:sz w:val="20"/>
          <w:szCs w:val="20"/>
          <w:lang w:val="en-US"/>
        </w:rPr>
        <w:t>The relationship assessment criteria used in this trial are adapted</w:t>
      </w:r>
      <w:r w:rsidRPr="00990555">
        <w:rPr>
          <w:rFonts w:ascii="Times New Roman" w:hAnsi="Times New Roman" w:cs="Times New Roman"/>
          <w:spacing w:val="28"/>
          <w:sz w:val="20"/>
          <w:szCs w:val="20"/>
          <w:lang w:val="en-US"/>
        </w:rPr>
        <w:t xml:space="preserve"> </w:t>
      </w:r>
      <w:r w:rsidRPr="00990555">
        <w:rPr>
          <w:rFonts w:ascii="Times New Roman" w:hAnsi="Times New Roman" w:cs="Times New Roman"/>
          <w:sz w:val="20"/>
          <w:szCs w:val="20"/>
          <w:lang w:val="en-US"/>
        </w:rPr>
        <w:t>from</w:t>
      </w:r>
      <w:r w:rsidRPr="00990555">
        <w:rPr>
          <w:rFonts w:ascii="Times New Roman" w:hAnsi="Times New Roman" w:cs="Times New Roman"/>
          <w:spacing w:val="25"/>
          <w:sz w:val="20"/>
          <w:szCs w:val="20"/>
          <w:lang w:val="en-US"/>
        </w:rPr>
        <w:t xml:space="preserve"> </w:t>
      </w:r>
      <w:r w:rsidRPr="00990555">
        <w:rPr>
          <w:rFonts w:ascii="Times New Roman" w:hAnsi="Times New Roman" w:cs="Times New Roman"/>
          <w:sz w:val="20"/>
          <w:szCs w:val="20"/>
          <w:lang w:val="en-US"/>
        </w:rPr>
        <w:t>the</w:t>
      </w:r>
      <w:r w:rsidRPr="00990555">
        <w:rPr>
          <w:rFonts w:ascii="Times New Roman" w:hAnsi="Times New Roman" w:cs="Times New Roman"/>
          <w:spacing w:val="27"/>
          <w:sz w:val="20"/>
          <w:szCs w:val="20"/>
          <w:lang w:val="en-US"/>
        </w:rPr>
        <w:t xml:space="preserve"> </w:t>
      </w:r>
      <w:r w:rsidRPr="00990555">
        <w:rPr>
          <w:rFonts w:ascii="Times New Roman" w:hAnsi="Times New Roman" w:cs="Times New Roman"/>
          <w:sz w:val="20"/>
          <w:szCs w:val="20"/>
          <w:lang w:val="en-US"/>
        </w:rPr>
        <w:t xml:space="preserve">International Conference on </w:t>
      </w:r>
      <w:proofErr w:type="spellStart"/>
      <w:r w:rsidRPr="00990555">
        <w:rPr>
          <w:rFonts w:ascii="Times New Roman" w:hAnsi="Times New Roman" w:cs="Times New Roman"/>
          <w:sz w:val="20"/>
          <w:szCs w:val="20"/>
          <w:lang w:val="en-US"/>
        </w:rPr>
        <w:t>Harmonisation</w:t>
      </w:r>
      <w:proofErr w:type="spellEnd"/>
      <w:r w:rsidRPr="00990555">
        <w:rPr>
          <w:rFonts w:ascii="Times New Roman" w:hAnsi="Times New Roman" w:cs="Times New Roman"/>
          <w:spacing w:val="28"/>
          <w:sz w:val="20"/>
          <w:szCs w:val="20"/>
          <w:lang w:val="en-US"/>
        </w:rPr>
        <w:t xml:space="preserve"> </w:t>
      </w:r>
      <w:r w:rsidRPr="00990555">
        <w:rPr>
          <w:rFonts w:ascii="Times New Roman" w:hAnsi="Times New Roman" w:cs="Times New Roman"/>
          <w:sz w:val="20"/>
          <w:szCs w:val="20"/>
          <w:lang w:val="en-US"/>
        </w:rPr>
        <w:t>E2A</w:t>
      </w:r>
      <w:r w:rsidRPr="00990555">
        <w:rPr>
          <w:rFonts w:ascii="Times New Roman" w:hAnsi="Times New Roman" w:cs="Times New Roman"/>
          <w:spacing w:val="26"/>
          <w:sz w:val="20"/>
          <w:szCs w:val="20"/>
          <w:lang w:val="en-US"/>
        </w:rPr>
        <w:t xml:space="preserve"> </w:t>
      </w:r>
      <w:r w:rsidRPr="00990555">
        <w:rPr>
          <w:rFonts w:ascii="Times New Roman" w:hAnsi="Times New Roman" w:cs="Times New Roman"/>
          <w:sz w:val="20"/>
          <w:szCs w:val="20"/>
          <w:lang w:val="en-US"/>
        </w:rPr>
        <w:t>guidelines.</w:t>
      </w:r>
    </w:p>
    <w:p w14:paraId="7E36C615" w14:textId="77777777" w:rsidR="00FC3160" w:rsidRDefault="00FC3160" w:rsidP="00682F55">
      <w:pPr>
        <w:pStyle w:val="Style1"/>
      </w:pP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1927"/>
        <w:gridCol w:w="6571"/>
      </w:tblGrid>
      <w:tr w:rsidR="00FC3160" w:rsidRPr="00CB5F51" w14:paraId="650BD324" w14:textId="77777777" w:rsidTr="00B522D5">
        <w:trPr>
          <w:trHeight w:val="822"/>
        </w:trPr>
        <w:tc>
          <w:tcPr>
            <w:tcW w:w="567" w:type="dxa"/>
            <w:textDirection w:val="btLr"/>
            <w:vAlign w:val="center"/>
          </w:tcPr>
          <w:p w14:paraId="3EEFA52A" w14:textId="77777777" w:rsidR="00FC3160" w:rsidRPr="003A4D29" w:rsidRDefault="00FC3160" w:rsidP="00B522D5">
            <w:pPr>
              <w:pStyle w:val="TableParagraph"/>
              <w:jc w:val="center"/>
              <w:rPr>
                <w:rFonts w:ascii="Times New Roman" w:hAnsi="Times New Roman" w:cs="Times New Roman"/>
                <w:b/>
                <w:sz w:val="16"/>
                <w:szCs w:val="16"/>
              </w:rPr>
            </w:pPr>
            <w:r w:rsidRPr="003A4D29">
              <w:rPr>
                <w:rFonts w:ascii="Times New Roman" w:hAnsi="Times New Roman" w:cs="Times New Roman"/>
                <w:b/>
                <w:sz w:val="16"/>
                <w:szCs w:val="16"/>
              </w:rPr>
              <w:t>Not</w:t>
            </w:r>
            <w:r w:rsidRPr="003A4D29">
              <w:rPr>
                <w:rFonts w:ascii="Times New Roman" w:hAnsi="Times New Roman" w:cs="Times New Roman"/>
                <w:b/>
                <w:spacing w:val="-3"/>
                <w:sz w:val="16"/>
                <w:szCs w:val="16"/>
              </w:rPr>
              <w:t xml:space="preserve"> </w:t>
            </w:r>
            <w:r w:rsidRPr="003A4D29">
              <w:rPr>
                <w:rFonts w:ascii="Times New Roman" w:hAnsi="Times New Roman" w:cs="Times New Roman"/>
                <w:b/>
                <w:sz w:val="16"/>
                <w:szCs w:val="16"/>
              </w:rPr>
              <w:t>related</w:t>
            </w:r>
          </w:p>
        </w:tc>
        <w:tc>
          <w:tcPr>
            <w:tcW w:w="1927" w:type="dxa"/>
          </w:tcPr>
          <w:p w14:paraId="0AA01F04" w14:textId="77777777" w:rsidR="00FC3160" w:rsidRPr="003A4D29" w:rsidRDefault="00FC3160" w:rsidP="00B522D5">
            <w:pPr>
              <w:pStyle w:val="TableParagraph"/>
              <w:rPr>
                <w:rFonts w:ascii="Times New Roman" w:hAnsi="Times New Roman" w:cs="Times New Roman"/>
                <w:i/>
                <w:sz w:val="16"/>
                <w:szCs w:val="16"/>
              </w:rPr>
            </w:pPr>
          </w:p>
          <w:p w14:paraId="3BD29F5D" w14:textId="77777777" w:rsidR="00FC3160" w:rsidRPr="003A4D29" w:rsidRDefault="00FC3160" w:rsidP="00B522D5">
            <w:pPr>
              <w:pStyle w:val="TableParagraph"/>
              <w:spacing w:before="168"/>
              <w:ind w:left="181" w:right="178"/>
              <w:jc w:val="center"/>
              <w:rPr>
                <w:rFonts w:ascii="Times New Roman" w:hAnsi="Times New Roman" w:cs="Times New Roman"/>
                <w:b/>
                <w:sz w:val="16"/>
                <w:szCs w:val="16"/>
              </w:rPr>
            </w:pPr>
            <w:r w:rsidRPr="003A4D29">
              <w:rPr>
                <w:rFonts w:ascii="Times New Roman" w:hAnsi="Times New Roman" w:cs="Times New Roman"/>
                <w:b/>
                <w:sz w:val="16"/>
                <w:szCs w:val="16"/>
              </w:rPr>
              <w:t>No</w:t>
            </w:r>
            <w:r w:rsidRPr="003A4D29">
              <w:rPr>
                <w:rFonts w:ascii="Times New Roman" w:hAnsi="Times New Roman" w:cs="Times New Roman"/>
                <w:b/>
                <w:spacing w:val="-5"/>
                <w:sz w:val="16"/>
                <w:szCs w:val="16"/>
              </w:rPr>
              <w:t xml:space="preserve"> </w:t>
            </w:r>
            <w:r w:rsidRPr="003A4D29">
              <w:rPr>
                <w:rFonts w:ascii="Times New Roman" w:hAnsi="Times New Roman" w:cs="Times New Roman"/>
                <w:b/>
                <w:sz w:val="16"/>
                <w:szCs w:val="16"/>
              </w:rPr>
              <w:t>Relationship</w:t>
            </w:r>
          </w:p>
        </w:tc>
        <w:tc>
          <w:tcPr>
            <w:tcW w:w="6571" w:type="dxa"/>
          </w:tcPr>
          <w:p w14:paraId="1A38947F" w14:textId="77777777" w:rsidR="00FC3160" w:rsidRPr="003A4D29" w:rsidRDefault="00FC3160" w:rsidP="00B522D5">
            <w:pPr>
              <w:pStyle w:val="TableParagraph"/>
              <w:ind w:left="107"/>
              <w:rPr>
                <w:rFonts w:ascii="Times New Roman" w:hAnsi="Times New Roman" w:cs="Times New Roman"/>
                <w:b/>
                <w:i/>
                <w:sz w:val="16"/>
                <w:szCs w:val="16"/>
              </w:rPr>
            </w:pPr>
            <w:r w:rsidRPr="003A4D29">
              <w:rPr>
                <w:rFonts w:ascii="Times New Roman" w:hAnsi="Times New Roman" w:cs="Times New Roman"/>
                <w:sz w:val="16"/>
                <w:szCs w:val="16"/>
              </w:rPr>
              <w:t>No</w:t>
            </w:r>
            <w:r w:rsidRPr="003A4D29">
              <w:rPr>
                <w:rFonts w:ascii="Times New Roman" w:hAnsi="Times New Roman" w:cs="Times New Roman"/>
                <w:spacing w:val="-4"/>
                <w:sz w:val="16"/>
                <w:szCs w:val="16"/>
              </w:rPr>
              <w:t xml:space="preserve"> </w:t>
            </w:r>
            <w:r w:rsidRPr="003A4D29">
              <w:rPr>
                <w:rFonts w:ascii="Times New Roman" w:hAnsi="Times New Roman" w:cs="Times New Roman"/>
                <w:sz w:val="16"/>
                <w:szCs w:val="16"/>
              </w:rPr>
              <w:t>temporal</w:t>
            </w:r>
            <w:r w:rsidRPr="003A4D29">
              <w:rPr>
                <w:rFonts w:ascii="Times New Roman" w:hAnsi="Times New Roman" w:cs="Times New Roman"/>
                <w:spacing w:val="-4"/>
                <w:sz w:val="16"/>
                <w:szCs w:val="16"/>
              </w:rPr>
              <w:t xml:space="preserve"> </w:t>
            </w:r>
            <w:r w:rsidRPr="003A4D29">
              <w:rPr>
                <w:rFonts w:ascii="Times New Roman" w:hAnsi="Times New Roman" w:cs="Times New Roman"/>
                <w:sz w:val="16"/>
                <w:szCs w:val="16"/>
              </w:rPr>
              <w:t>relationship to</w:t>
            </w:r>
            <w:r w:rsidRPr="003A4D29">
              <w:rPr>
                <w:rFonts w:ascii="Times New Roman" w:hAnsi="Times New Roman" w:cs="Times New Roman"/>
                <w:spacing w:val="-2"/>
                <w:sz w:val="16"/>
                <w:szCs w:val="16"/>
              </w:rPr>
              <w:t xml:space="preserve"> </w:t>
            </w:r>
            <w:r w:rsidRPr="003A4D29">
              <w:rPr>
                <w:rFonts w:ascii="Times New Roman" w:hAnsi="Times New Roman" w:cs="Times New Roman"/>
                <w:sz w:val="16"/>
                <w:szCs w:val="16"/>
              </w:rPr>
              <w:t>study</w:t>
            </w:r>
            <w:r w:rsidRPr="003A4D29">
              <w:rPr>
                <w:rFonts w:ascii="Times New Roman" w:hAnsi="Times New Roman" w:cs="Times New Roman"/>
                <w:spacing w:val="-4"/>
                <w:sz w:val="16"/>
                <w:szCs w:val="16"/>
              </w:rPr>
              <w:t xml:space="preserve"> </w:t>
            </w:r>
            <w:r w:rsidRPr="003A4D29">
              <w:rPr>
                <w:rFonts w:ascii="Times New Roman" w:hAnsi="Times New Roman" w:cs="Times New Roman"/>
                <w:sz w:val="16"/>
                <w:szCs w:val="16"/>
              </w:rPr>
              <w:t>product</w:t>
            </w:r>
            <w:r w:rsidRPr="003A4D29">
              <w:rPr>
                <w:rFonts w:ascii="Times New Roman" w:hAnsi="Times New Roman" w:cs="Times New Roman"/>
                <w:spacing w:val="-1"/>
                <w:sz w:val="16"/>
                <w:szCs w:val="16"/>
              </w:rPr>
              <w:t xml:space="preserve"> </w:t>
            </w:r>
            <w:r w:rsidRPr="003A4D29">
              <w:rPr>
                <w:rFonts w:ascii="Times New Roman" w:hAnsi="Times New Roman" w:cs="Times New Roman"/>
                <w:b/>
                <w:i/>
                <w:sz w:val="16"/>
                <w:szCs w:val="16"/>
              </w:rPr>
              <w:t>and</w:t>
            </w:r>
          </w:p>
          <w:p w14:paraId="07A57A39" w14:textId="03F08C74" w:rsidR="00FC3160" w:rsidRPr="003A4D29" w:rsidRDefault="00FC3160" w:rsidP="00B522D5">
            <w:pPr>
              <w:pStyle w:val="TableParagraph"/>
              <w:spacing w:before="1"/>
              <w:ind w:left="107"/>
              <w:rPr>
                <w:rFonts w:ascii="Times New Roman" w:hAnsi="Times New Roman" w:cs="Times New Roman"/>
                <w:sz w:val="16"/>
                <w:szCs w:val="16"/>
              </w:rPr>
            </w:pPr>
            <w:r w:rsidRPr="003A4D29">
              <w:rPr>
                <w:rFonts w:ascii="Times New Roman" w:hAnsi="Times New Roman" w:cs="Times New Roman"/>
                <w:sz w:val="16"/>
                <w:szCs w:val="16"/>
              </w:rPr>
              <w:t>Alternate</w:t>
            </w:r>
            <w:r w:rsidRPr="003A4D29">
              <w:rPr>
                <w:rFonts w:ascii="Times New Roman" w:hAnsi="Times New Roman" w:cs="Times New Roman"/>
                <w:spacing w:val="-5"/>
                <w:sz w:val="16"/>
                <w:szCs w:val="16"/>
              </w:rPr>
              <w:t xml:space="preserve"> </w:t>
            </w:r>
            <w:r w:rsidRPr="003A4D29">
              <w:rPr>
                <w:rFonts w:ascii="Times New Roman" w:hAnsi="Times New Roman" w:cs="Times New Roman"/>
                <w:sz w:val="16"/>
                <w:szCs w:val="16"/>
              </w:rPr>
              <w:t>etiology</w:t>
            </w:r>
            <w:r w:rsidRPr="003A4D29">
              <w:rPr>
                <w:rFonts w:ascii="Times New Roman" w:hAnsi="Times New Roman" w:cs="Times New Roman"/>
                <w:spacing w:val="-6"/>
                <w:sz w:val="16"/>
                <w:szCs w:val="16"/>
              </w:rPr>
              <w:t xml:space="preserve"> </w:t>
            </w:r>
            <w:r w:rsidRPr="003A4D29">
              <w:rPr>
                <w:rFonts w:ascii="Times New Roman" w:hAnsi="Times New Roman" w:cs="Times New Roman"/>
                <w:sz w:val="16"/>
                <w:szCs w:val="16"/>
              </w:rPr>
              <w:t>(clinical</w:t>
            </w:r>
            <w:r w:rsidRPr="003A4D29">
              <w:rPr>
                <w:rFonts w:ascii="Times New Roman" w:hAnsi="Times New Roman" w:cs="Times New Roman"/>
                <w:spacing w:val="-1"/>
                <w:sz w:val="16"/>
                <w:szCs w:val="16"/>
              </w:rPr>
              <w:t xml:space="preserve"> </w:t>
            </w:r>
            <w:r w:rsidRPr="003A4D29">
              <w:rPr>
                <w:rFonts w:ascii="Times New Roman" w:hAnsi="Times New Roman" w:cs="Times New Roman"/>
                <w:sz w:val="16"/>
                <w:szCs w:val="16"/>
              </w:rPr>
              <w:t>state,</w:t>
            </w:r>
            <w:r w:rsidRPr="003A4D29">
              <w:rPr>
                <w:rFonts w:ascii="Times New Roman" w:hAnsi="Times New Roman" w:cs="Times New Roman"/>
                <w:spacing w:val="-4"/>
                <w:sz w:val="16"/>
                <w:szCs w:val="16"/>
              </w:rPr>
              <w:t xml:space="preserve"> </w:t>
            </w:r>
            <w:r w:rsidRPr="003A4D29">
              <w:rPr>
                <w:rFonts w:ascii="Times New Roman" w:hAnsi="Times New Roman" w:cs="Times New Roman"/>
                <w:sz w:val="16"/>
                <w:szCs w:val="16"/>
              </w:rPr>
              <w:t>environmental</w:t>
            </w:r>
            <w:r w:rsidRPr="003A4D29">
              <w:rPr>
                <w:rFonts w:ascii="Times New Roman" w:hAnsi="Times New Roman" w:cs="Times New Roman"/>
                <w:spacing w:val="-2"/>
                <w:sz w:val="16"/>
                <w:szCs w:val="16"/>
              </w:rPr>
              <w:t xml:space="preserve"> </w:t>
            </w:r>
            <w:r w:rsidRPr="003A4D29">
              <w:rPr>
                <w:rFonts w:ascii="Times New Roman" w:hAnsi="Times New Roman" w:cs="Times New Roman"/>
                <w:sz w:val="16"/>
                <w:szCs w:val="16"/>
              </w:rPr>
              <w:t>or</w:t>
            </w:r>
            <w:r w:rsidRPr="003A4D29">
              <w:rPr>
                <w:rFonts w:ascii="Times New Roman" w:hAnsi="Times New Roman" w:cs="Times New Roman"/>
                <w:spacing w:val="-2"/>
                <w:sz w:val="16"/>
                <w:szCs w:val="16"/>
              </w:rPr>
              <w:t xml:space="preserve"> </w:t>
            </w:r>
            <w:r w:rsidRPr="003A4D29">
              <w:rPr>
                <w:rFonts w:ascii="Times New Roman" w:hAnsi="Times New Roman" w:cs="Times New Roman"/>
                <w:sz w:val="16"/>
                <w:szCs w:val="16"/>
              </w:rPr>
              <w:t>other</w:t>
            </w:r>
            <w:r w:rsidRPr="003A4D29">
              <w:rPr>
                <w:rFonts w:ascii="Times New Roman" w:hAnsi="Times New Roman" w:cs="Times New Roman"/>
                <w:spacing w:val="-2"/>
                <w:sz w:val="16"/>
                <w:szCs w:val="16"/>
              </w:rPr>
              <w:t xml:space="preserve"> </w:t>
            </w:r>
            <w:r w:rsidRPr="003A4D29">
              <w:rPr>
                <w:rFonts w:ascii="Times New Roman" w:hAnsi="Times New Roman" w:cs="Times New Roman"/>
                <w:sz w:val="16"/>
                <w:szCs w:val="16"/>
              </w:rPr>
              <w:t>interventions)</w:t>
            </w:r>
          </w:p>
          <w:p w14:paraId="724E8504" w14:textId="77777777" w:rsidR="00FC3160" w:rsidRPr="003A4D29" w:rsidRDefault="00FC3160" w:rsidP="00B522D5">
            <w:pPr>
              <w:pStyle w:val="TableParagraph"/>
              <w:ind w:left="107"/>
              <w:rPr>
                <w:rFonts w:ascii="Times New Roman" w:hAnsi="Times New Roman" w:cs="Times New Roman"/>
                <w:b/>
                <w:i/>
                <w:sz w:val="16"/>
                <w:szCs w:val="16"/>
              </w:rPr>
            </w:pPr>
            <w:r w:rsidRPr="003A4D29">
              <w:rPr>
                <w:rFonts w:ascii="Times New Roman" w:hAnsi="Times New Roman" w:cs="Times New Roman"/>
                <w:b/>
                <w:i/>
                <w:sz w:val="16"/>
                <w:szCs w:val="16"/>
              </w:rPr>
              <w:t>and</w:t>
            </w:r>
          </w:p>
          <w:p w14:paraId="4951E004" w14:textId="77777777" w:rsidR="00FC3160" w:rsidRPr="003A4D29" w:rsidRDefault="00FC3160" w:rsidP="00B522D5">
            <w:pPr>
              <w:pStyle w:val="TableParagraph"/>
              <w:spacing w:before="1"/>
              <w:ind w:left="107"/>
              <w:rPr>
                <w:rFonts w:ascii="Times New Roman" w:hAnsi="Times New Roman" w:cs="Times New Roman"/>
                <w:sz w:val="16"/>
                <w:szCs w:val="16"/>
              </w:rPr>
            </w:pPr>
            <w:r w:rsidRPr="003A4D29">
              <w:rPr>
                <w:rFonts w:ascii="Times New Roman" w:hAnsi="Times New Roman" w:cs="Times New Roman"/>
                <w:sz w:val="16"/>
                <w:szCs w:val="16"/>
              </w:rPr>
              <w:t>Does</w:t>
            </w:r>
            <w:r w:rsidRPr="003A4D29">
              <w:rPr>
                <w:rFonts w:ascii="Times New Roman" w:hAnsi="Times New Roman" w:cs="Times New Roman"/>
                <w:spacing w:val="-1"/>
                <w:sz w:val="16"/>
                <w:szCs w:val="16"/>
              </w:rPr>
              <w:t xml:space="preserve"> </w:t>
            </w:r>
            <w:r w:rsidRPr="003A4D29">
              <w:rPr>
                <w:rFonts w:ascii="Times New Roman" w:hAnsi="Times New Roman" w:cs="Times New Roman"/>
                <w:sz w:val="16"/>
                <w:szCs w:val="16"/>
              </w:rPr>
              <w:t>not</w:t>
            </w:r>
            <w:r w:rsidRPr="003A4D29">
              <w:rPr>
                <w:rFonts w:ascii="Times New Roman" w:hAnsi="Times New Roman" w:cs="Times New Roman"/>
                <w:spacing w:val="-2"/>
                <w:sz w:val="16"/>
                <w:szCs w:val="16"/>
              </w:rPr>
              <w:t xml:space="preserve"> </w:t>
            </w:r>
            <w:r w:rsidRPr="003A4D29">
              <w:rPr>
                <w:rFonts w:ascii="Times New Roman" w:hAnsi="Times New Roman" w:cs="Times New Roman"/>
                <w:sz w:val="16"/>
                <w:szCs w:val="16"/>
              </w:rPr>
              <w:t>follow</w:t>
            </w:r>
            <w:r w:rsidRPr="003A4D29">
              <w:rPr>
                <w:rFonts w:ascii="Times New Roman" w:hAnsi="Times New Roman" w:cs="Times New Roman"/>
                <w:spacing w:val="-5"/>
                <w:sz w:val="16"/>
                <w:szCs w:val="16"/>
              </w:rPr>
              <w:t xml:space="preserve"> </w:t>
            </w:r>
            <w:r w:rsidRPr="003A4D29">
              <w:rPr>
                <w:rFonts w:ascii="Times New Roman" w:hAnsi="Times New Roman" w:cs="Times New Roman"/>
                <w:sz w:val="16"/>
                <w:szCs w:val="16"/>
              </w:rPr>
              <w:t>known</w:t>
            </w:r>
            <w:r w:rsidRPr="003A4D29">
              <w:rPr>
                <w:rFonts w:ascii="Times New Roman" w:hAnsi="Times New Roman" w:cs="Times New Roman"/>
                <w:spacing w:val="-3"/>
                <w:sz w:val="16"/>
                <w:szCs w:val="16"/>
              </w:rPr>
              <w:t xml:space="preserve"> </w:t>
            </w:r>
            <w:r w:rsidRPr="003A4D29">
              <w:rPr>
                <w:rFonts w:ascii="Times New Roman" w:hAnsi="Times New Roman" w:cs="Times New Roman"/>
                <w:sz w:val="16"/>
                <w:szCs w:val="16"/>
              </w:rPr>
              <w:t>pattern</w:t>
            </w:r>
            <w:r w:rsidRPr="003A4D29">
              <w:rPr>
                <w:rFonts w:ascii="Times New Roman" w:hAnsi="Times New Roman" w:cs="Times New Roman"/>
                <w:spacing w:val="-2"/>
                <w:sz w:val="16"/>
                <w:szCs w:val="16"/>
              </w:rPr>
              <w:t xml:space="preserve"> </w:t>
            </w:r>
            <w:r w:rsidRPr="003A4D29">
              <w:rPr>
                <w:rFonts w:ascii="Times New Roman" w:hAnsi="Times New Roman" w:cs="Times New Roman"/>
                <w:sz w:val="16"/>
                <w:szCs w:val="16"/>
              </w:rPr>
              <w:t>of response</w:t>
            </w:r>
            <w:r w:rsidRPr="003A4D29">
              <w:rPr>
                <w:rFonts w:ascii="Times New Roman" w:hAnsi="Times New Roman" w:cs="Times New Roman"/>
                <w:spacing w:val="-3"/>
                <w:sz w:val="16"/>
                <w:szCs w:val="16"/>
              </w:rPr>
              <w:t xml:space="preserve"> </w:t>
            </w:r>
            <w:r w:rsidRPr="003A4D29">
              <w:rPr>
                <w:rFonts w:ascii="Times New Roman" w:hAnsi="Times New Roman" w:cs="Times New Roman"/>
                <w:sz w:val="16"/>
                <w:szCs w:val="16"/>
              </w:rPr>
              <w:t>to</w:t>
            </w:r>
            <w:r w:rsidRPr="003A4D29">
              <w:rPr>
                <w:rFonts w:ascii="Times New Roman" w:hAnsi="Times New Roman" w:cs="Times New Roman"/>
                <w:spacing w:val="-3"/>
                <w:sz w:val="16"/>
                <w:szCs w:val="16"/>
              </w:rPr>
              <w:t xml:space="preserve"> </w:t>
            </w:r>
            <w:r w:rsidRPr="003A4D29">
              <w:rPr>
                <w:rFonts w:ascii="Times New Roman" w:hAnsi="Times New Roman" w:cs="Times New Roman"/>
                <w:sz w:val="16"/>
                <w:szCs w:val="16"/>
              </w:rPr>
              <w:t>study</w:t>
            </w:r>
            <w:r w:rsidRPr="003A4D29">
              <w:rPr>
                <w:rFonts w:ascii="Times New Roman" w:hAnsi="Times New Roman" w:cs="Times New Roman"/>
                <w:spacing w:val="-4"/>
                <w:sz w:val="16"/>
                <w:szCs w:val="16"/>
              </w:rPr>
              <w:t xml:space="preserve"> </w:t>
            </w:r>
            <w:r w:rsidRPr="003A4D29">
              <w:rPr>
                <w:rFonts w:ascii="Times New Roman" w:hAnsi="Times New Roman" w:cs="Times New Roman"/>
                <w:sz w:val="16"/>
                <w:szCs w:val="16"/>
              </w:rPr>
              <w:t>product</w:t>
            </w:r>
          </w:p>
        </w:tc>
      </w:tr>
      <w:tr w:rsidR="00FC3160" w:rsidRPr="00CB5F51" w14:paraId="5C7D4DB6" w14:textId="77777777" w:rsidTr="00B522D5">
        <w:trPr>
          <w:trHeight w:val="706"/>
        </w:trPr>
        <w:tc>
          <w:tcPr>
            <w:tcW w:w="567" w:type="dxa"/>
            <w:vMerge w:val="restart"/>
            <w:textDirection w:val="btLr"/>
            <w:vAlign w:val="center"/>
          </w:tcPr>
          <w:p w14:paraId="11AFF62E" w14:textId="77777777" w:rsidR="00FC3160" w:rsidRPr="003A4D29" w:rsidRDefault="00FC3160" w:rsidP="00B522D5">
            <w:pPr>
              <w:pStyle w:val="TableParagraph"/>
              <w:jc w:val="center"/>
              <w:rPr>
                <w:rFonts w:ascii="Times New Roman" w:hAnsi="Times New Roman" w:cs="Times New Roman"/>
                <w:b/>
                <w:sz w:val="16"/>
                <w:szCs w:val="16"/>
              </w:rPr>
            </w:pPr>
            <w:r w:rsidRPr="003A4D29">
              <w:rPr>
                <w:rFonts w:ascii="Times New Roman" w:hAnsi="Times New Roman" w:cs="Times New Roman"/>
                <w:b/>
                <w:sz w:val="16"/>
                <w:szCs w:val="16"/>
              </w:rPr>
              <w:t>Related</w:t>
            </w:r>
          </w:p>
        </w:tc>
        <w:tc>
          <w:tcPr>
            <w:tcW w:w="1927" w:type="dxa"/>
          </w:tcPr>
          <w:p w14:paraId="2683FDFB" w14:textId="77777777" w:rsidR="00FC3160" w:rsidRPr="003A4D29" w:rsidRDefault="00FC3160" w:rsidP="00B522D5">
            <w:pPr>
              <w:pStyle w:val="TableParagraph"/>
              <w:spacing w:before="8"/>
              <w:rPr>
                <w:rFonts w:ascii="Times New Roman" w:hAnsi="Times New Roman" w:cs="Times New Roman"/>
                <w:i/>
                <w:sz w:val="16"/>
                <w:szCs w:val="16"/>
              </w:rPr>
            </w:pPr>
          </w:p>
          <w:p w14:paraId="30B353A9" w14:textId="77777777" w:rsidR="00FC3160" w:rsidRPr="003A4D29" w:rsidRDefault="00FC3160" w:rsidP="00B522D5">
            <w:pPr>
              <w:pStyle w:val="TableParagraph"/>
              <w:spacing w:before="1"/>
              <w:ind w:left="181" w:right="174"/>
              <w:jc w:val="center"/>
              <w:rPr>
                <w:rFonts w:ascii="Times New Roman" w:hAnsi="Times New Roman" w:cs="Times New Roman"/>
                <w:b/>
                <w:sz w:val="16"/>
                <w:szCs w:val="16"/>
              </w:rPr>
            </w:pPr>
            <w:r w:rsidRPr="003A4D29">
              <w:rPr>
                <w:rFonts w:ascii="Times New Roman" w:hAnsi="Times New Roman" w:cs="Times New Roman"/>
                <w:b/>
                <w:sz w:val="16"/>
                <w:szCs w:val="16"/>
              </w:rPr>
              <w:t>Possible</w:t>
            </w:r>
          </w:p>
        </w:tc>
        <w:tc>
          <w:tcPr>
            <w:tcW w:w="6571" w:type="dxa"/>
          </w:tcPr>
          <w:p w14:paraId="6A9D4D30" w14:textId="77777777" w:rsidR="00FC3160" w:rsidRPr="003A4D29" w:rsidRDefault="00FC3160" w:rsidP="00B522D5">
            <w:pPr>
              <w:pStyle w:val="TableParagraph"/>
              <w:spacing w:line="229" w:lineRule="exact"/>
              <w:ind w:left="107"/>
              <w:rPr>
                <w:rFonts w:ascii="Times New Roman" w:hAnsi="Times New Roman" w:cs="Times New Roman"/>
                <w:b/>
                <w:i/>
                <w:sz w:val="16"/>
                <w:szCs w:val="16"/>
              </w:rPr>
            </w:pPr>
            <w:r w:rsidRPr="003A4D29">
              <w:rPr>
                <w:rFonts w:ascii="Times New Roman" w:hAnsi="Times New Roman" w:cs="Times New Roman"/>
                <w:sz w:val="16"/>
                <w:szCs w:val="16"/>
              </w:rPr>
              <w:t>Reasonable</w:t>
            </w:r>
            <w:r w:rsidRPr="003A4D29">
              <w:rPr>
                <w:rFonts w:ascii="Times New Roman" w:hAnsi="Times New Roman" w:cs="Times New Roman"/>
                <w:spacing w:val="-4"/>
                <w:sz w:val="16"/>
                <w:szCs w:val="16"/>
              </w:rPr>
              <w:t xml:space="preserve"> </w:t>
            </w:r>
            <w:r w:rsidRPr="003A4D29">
              <w:rPr>
                <w:rFonts w:ascii="Times New Roman" w:hAnsi="Times New Roman" w:cs="Times New Roman"/>
                <w:sz w:val="16"/>
                <w:szCs w:val="16"/>
              </w:rPr>
              <w:t>temporal</w:t>
            </w:r>
            <w:r w:rsidRPr="003A4D29">
              <w:rPr>
                <w:rFonts w:ascii="Times New Roman" w:hAnsi="Times New Roman" w:cs="Times New Roman"/>
                <w:spacing w:val="-3"/>
                <w:sz w:val="16"/>
                <w:szCs w:val="16"/>
              </w:rPr>
              <w:t xml:space="preserve"> </w:t>
            </w:r>
            <w:r w:rsidRPr="003A4D29">
              <w:rPr>
                <w:rFonts w:ascii="Times New Roman" w:hAnsi="Times New Roman" w:cs="Times New Roman"/>
                <w:sz w:val="16"/>
                <w:szCs w:val="16"/>
              </w:rPr>
              <w:t>relationship</w:t>
            </w:r>
            <w:r w:rsidRPr="003A4D29">
              <w:rPr>
                <w:rFonts w:ascii="Times New Roman" w:hAnsi="Times New Roman" w:cs="Times New Roman"/>
                <w:spacing w:val="-3"/>
                <w:sz w:val="16"/>
                <w:szCs w:val="16"/>
              </w:rPr>
              <w:t xml:space="preserve"> </w:t>
            </w:r>
            <w:r w:rsidRPr="003A4D29">
              <w:rPr>
                <w:rFonts w:ascii="Times New Roman" w:hAnsi="Times New Roman" w:cs="Times New Roman"/>
                <w:sz w:val="16"/>
                <w:szCs w:val="16"/>
              </w:rPr>
              <w:t>to</w:t>
            </w:r>
            <w:r w:rsidRPr="003A4D29">
              <w:rPr>
                <w:rFonts w:ascii="Times New Roman" w:hAnsi="Times New Roman" w:cs="Times New Roman"/>
                <w:spacing w:val="-3"/>
                <w:sz w:val="16"/>
                <w:szCs w:val="16"/>
              </w:rPr>
              <w:t xml:space="preserve"> </w:t>
            </w:r>
            <w:r w:rsidRPr="003A4D29">
              <w:rPr>
                <w:rFonts w:ascii="Times New Roman" w:hAnsi="Times New Roman" w:cs="Times New Roman"/>
                <w:sz w:val="16"/>
                <w:szCs w:val="16"/>
              </w:rPr>
              <w:t>study</w:t>
            </w:r>
            <w:r w:rsidRPr="003A4D29">
              <w:rPr>
                <w:rFonts w:ascii="Times New Roman" w:hAnsi="Times New Roman" w:cs="Times New Roman"/>
                <w:spacing w:val="-6"/>
                <w:sz w:val="16"/>
                <w:szCs w:val="16"/>
              </w:rPr>
              <w:t xml:space="preserve"> </w:t>
            </w:r>
            <w:r w:rsidRPr="003A4D29">
              <w:rPr>
                <w:rFonts w:ascii="Times New Roman" w:hAnsi="Times New Roman" w:cs="Times New Roman"/>
                <w:sz w:val="16"/>
                <w:szCs w:val="16"/>
              </w:rPr>
              <w:t>product;</w:t>
            </w:r>
            <w:r w:rsidRPr="003A4D29">
              <w:rPr>
                <w:rFonts w:ascii="Times New Roman" w:hAnsi="Times New Roman" w:cs="Times New Roman"/>
                <w:spacing w:val="-2"/>
                <w:sz w:val="16"/>
                <w:szCs w:val="16"/>
              </w:rPr>
              <w:t xml:space="preserve"> </w:t>
            </w:r>
            <w:r w:rsidRPr="003A4D29">
              <w:rPr>
                <w:rFonts w:ascii="Times New Roman" w:hAnsi="Times New Roman" w:cs="Times New Roman"/>
                <w:b/>
                <w:i/>
                <w:sz w:val="16"/>
                <w:szCs w:val="16"/>
              </w:rPr>
              <w:t>or</w:t>
            </w:r>
          </w:p>
          <w:p w14:paraId="2FA71FA0" w14:textId="33B7C30E" w:rsidR="00FC3160" w:rsidRPr="003A4D29" w:rsidRDefault="00FC3160" w:rsidP="00B522D5">
            <w:pPr>
              <w:pStyle w:val="TableParagraph"/>
              <w:ind w:left="107" w:right="530"/>
              <w:rPr>
                <w:rFonts w:ascii="Times New Roman" w:hAnsi="Times New Roman" w:cs="Times New Roman"/>
                <w:b/>
                <w:i/>
                <w:sz w:val="16"/>
                <w:szCs w:val="16"/>
              </w:rPr>
            </w:pPr>
            <w:r w:rsidRPr="003A4D29">
              <w:rPr>
                <w:rFonts w:ascii="Times New Roman" w:hAnsi="Times New Roman" w:cs="Times New Roman"/>
                <w:sz w:val="16"/>
                <w:szCs w:val="16"/>
              </w:rPr>
              <w:t>Event not readily produced by clinical state, environmental or other</w:t>
            </w:r>
            <w:r w:rsidR="00656425" w:rsidRPr="003A4D29">
              <w:rPr>
                <w:rFonts w:ascii="Times New Roman" w:hAnsi="Times New Roman" w:cs="Times New Roman"/>
                <w:sz w:val="16"/>
                <w:szCs w:val="16"/>
              </w:rPr>
              <w:t xml:space="preserve"> </w:t>
            </w:r>
            <w:r w:rsidRPr="003A4D29">
              <w:rPr>
                <w:rFonts w:ascii="Times New Roman" w:hAnsi="Times New Roman" w:cs="Times New Roman"/>
                <w:spacing w:val="-53"/>
                <w:sz w:val="16"/>
                <w:szCs w:val="16"/>
              </w:rPr>
              <w:t xml:space="preserve"> </w:t>
            </w:r>
            <w:r w:rsidRPr="003A4D29">
              <w:rPr>
                <w:rFonts w:ascii="Times New Roman" w:hAnsi="Times New Roman" w:cs="Times New Roman"/>
                <w:sz w:val="16"/>
                <w:szCs w:val="16"/>
              </w:rPr>
              <w:t>interventions;</w:t>
            </w:r>
            <w:r w:rsidRPr="003A4D29">
              <w:rPr>
                <w:rFonts w:ascii="Times New Roman" w:hAnsi="Times New Roman" w:cs="Times New Roman"/>
                <w:spacing w:val="-2"/>
                <w:sz w:val="16"/>
                <w:szCs w:val="16"/>
              </w:rPr>
              <w:t xml:space="preserve"> </w:t>
            </w:r>
            <w:r w:rsidRPr="003A4D29">
              <w:rPr>
                <w:rFonts w:ascii="Times New Roman" w:hAnsi="Times New Roman" w:cs="Times New Roman"/>
                <w:b/>
                <w:i/>
                <w:sz w:val="16"/>
                <w:szCs w:val="16"/>
              </w:rPr>
              <w:t>or</w:t>
            </w:r>
          </w:p>
          <w:p w14:paraId="39751A43" w14:textId="77777777" w:rsidR="00FC3160" w:rsidRPr="003A4D29" w:rsidRDefault="00FC3160" w:rsidP="00B522D5">
            <w:pPr>
              <w:pStyle w:val="TableParagraph"/>
              <w:spacing w:before="1" w:line="211" w:lineRule="exact"/>
              <w:ind w:left="107"/>
              <w:rPr>
                <w:rFonts w:ascii="Times New Roman" w:hAnsi="Times New Roman" w:cs="Times New Roman"/>
                <w:sz w:val="16"/>
                <w:szCs w:val="16"/>
              </w:rPr>
            </w:pPr>
            <w:r w:rsidRPr="003A4D29">
              <w:rPr>
                <w:rFonts w:ascii="Times New Roman" w:hAnsi="Times New Roman" w:cs="Times New Roman"/>
                <w:sz w:val="16"/>
                <w:szCs w:val="16"/>
              </w:rPr>
              <w:t>Similar</w:t>
            </w:r>
            <w:r w:rsidRPr="003A4D29">
              <w:rPr>
                <w:rFonts w:ascii="Times New Roman" w:hAnsi="Times New Roman" w:cs="Times New Roman"/>
                <w:spacing w:val="-2"/>
                <w:sz w:val="16"/>
                <w:szCs w:val="16"/>
              </w:rPr>
              <w:t xml:space="preserve"> </w:t>
            </w:r>
            <w:r w:rsidRPr="003A4D29">
              <w:rPr>
                <w:rFonts w:ascii="Times New Roman" w:hAnsi="Times New Roman" w:cs="Times New Roman"/>
                <w:sz w:val="16"/>
                <w:szCs w:val="16"/>
              </w:rPr>
              <w:t>pattern</w:t>
            </w:r>
            <w:r w:rsidRPr="003A4D29">
              <w:rPr>
                <w:rFonts w:ascii="Times New Roman" w:hAnsi="Times New Roman" w:cs="Times New Roman"/>
                <w:spacing w:val="-2"/>
                <w:sz w:val="16"/>
                <w:szCs w:val="16"/>
              </w:rPr>
              <w:t xml:space="preserve"> </w:t>
            </w:r>
            <w:r w:rsidRPr="003A4D29">
              <w:rPr>
                <w:rFonts w:ascii="Times New Roman" w:hAnsi="Times New Roman" w:cs="Times New Roman"/>
                <w:sz w:val="16"/>
                <w:szCs w:val="16"/>
              </w:rPr>
              <w:t>of response</w:t>
            </w:r>
            <w:r w:rsidRPr="003A4D29">
              <w:rPr>
                <w:rFonts w:ascii="Times New Roman" w:hAnsi="Times New Roman" w:cs="Times New Roman"/>
                <w:spacing w:val="-2"/>
                <w:sz w:val="16"/>
                <w:szCs w:val="16"/>
              </w:rPr>
              <w:t xml:space="preserve"> </w:t>
            </w:r>
            <w:r w:rsidRPr="003A4D29">
              <w:rPr>
                <w:rFonts w:ascii="Times New Roman" w:hAnsi="Times New Roman" w:cs="Times New Roman"/>
                <w:sz w:val="16"/>
                <w:szCs w:val="16"/>
              </w:rPr>
              <w:t>to</w:t>
            </w:r>
            <w:r w:rsidRPr="003A4D29">
              <w:rPr>
                <w:rFonts w:ascii="Times New Roman" w:hAnsi="Times New Roman" w:cs="Times New Roman"/>
                <w:spacing w:val="-3"/>
                <w:sz w:val="16"/>
                <w:szCs w:val="16"/>
              </w:rPr>
              <w:t xml:space="preserve"> </w:t>
            </w:r>
            <w:r w:rsidRPr="003A4D29">
              <w:rPr>
                <w:rFonts w:ascii="Times New Roman" w:hAnsi="Times New Roman" w:cs="Times New Roman"/>
                <w:sz w:val="16"/>
                <w:szCs w:val="16"/>
              </w:rPr>
              <w:t>that</w:t>
            </w:r>
            <w:r w:rsidRPr="003A4D29">
              <w:rPr>
                <w:rFonts w:ascii="Times New Roman" w:hAnsi="Times New Roman" w:cs="Times New Roman"/>
                <w:spacing w:val="-3"/>
                <w:sz w:val="16"/>
                <w:szCs w:val="16"/>
              </w:rPr>
              <w:t xml:space="preserve"> </w:t>
            </w:r>
            <w:r w:rsidRPr="003A4D29">
              <w:rPr>
                <w:rFonts w:ascii="Times New Roman" w:hAnsi="Times New Roman" w:cs="Times New Roman"/>
                <w:sz w:val="16"/>
                <w:szCs w:val="16"/>
              </w:rPr>
              <w:t>seen</w:t>
            </w:r>
            <w:r w:rsidRPr="003A4D29">
              <w:rPr>
                <w:rFonts w:ascii="Times New Roman" w:hAnsi="Times New Roman" w:cs="Times New Roman"/>
                <w:spacing w:val="-2"/>
                <w:sz w:val="16"/>
                <w:szCs w:val="16"/>
              </w:rPr>
              <w:t xml:space="preserve"> </w:t>
            </w:r>
            <w:r w:rsidRPr="003A4D29">
              <w:rPr>
                <w:rFonts w:ascii="Times New Roman" w:hAnsi="Times New Roman" w:cs="Times New Roman"/>
                <w:sz w:val="16"/>
                <w:szCs w:val="16"/>
              </w:rPr>
              <w:t>with</w:t>
            </w:r>
            <w:r w:rsidRPr="003A4D29">
              <w:rPr>
                <w:rFonts w:ascii="Times New Roman" w:hAnsi="Times New Roman" w:cs="Times New Roman"/>
                <w:spacing w:val="-4"/>
                <w:sz w:val="16"/>
                <w:szCs w:val="16"/>
              </w:rPr>
              <w:t xml:space="preserve"> </w:t>
            </w:r>
            <w:r w:rsidRPr="003A4D29">
              <w:rPr>
                <w:rFonts w:ascii="Times New Roman" w:hAnsi="Times New Roman" w:cs="Times New Roman"/>
                <w:sz w:val="16"/>
                <w:szCs w:val="16"/>
              </w:rPr>
              <w:t>other</w:t>
            </w:r>
            <w:r w:rsidRPr="003A4D29">
              <w:rPr>
                <w:rFonts w:ascii="Times New Roman" w:hAnsi="Times New Roman" w:cs="Times New Roman"/>
                <w:spacing w:val="1"/>
                <w:sz w:val="16"/>
                <w:szCs w:val="16"/>
              </w:rPr>
              <w:t xml:space="preserve"> </w:t>
            </w:r>
            <w:r w:rsidRPr="003A4D29">
              <w:rPr>
                <w:rFonts w:ascii="Times New Roman" w:hAnsi="Times New Roman" w:cs="Times New Roman"/>
                <w:sz w:val="16"/>
                <w:szCs w:val="16"/>
              </w:rPr>
              <w:t>vaccines</w:t>
            </w:r>
          </w:p>
        </w:tc>
      </w:tr>
      <w:tr w:rsidR="00FC3160" w:rsidRPr="00CB5F51" w14:paraId="2F56194E" w14:textId="77777777" w:rsidTr="00B522D5">
        <w:trPr>
          <w:trHeight w:val="706"/>
        </w:trPr>
        <w:tc>
          <w:tcPr>
            <w:tcW w:w="567" w:type="dxa"/>
            <w:vMerge/>
            <w:tcBorders>
              <w:top w:val="nil"/>
            </w:tcBorders>
            <w:textDirection w:val="btLr"/>
          </w:tcPr>
          <w:p w14:paraId="4E1B22FF" w14:textId="77777777" w:rsidR="00FC3160" w:rsidRPr="00480C7E" w:rsidRDefault="00FC3160" w:rsidP="00B522D5">
            <w:pPr>
              <w:rPr>
                <w:rFonts w:ascii="Times New Roman" w:hAnsi="Times New Roman" w:cs="Times New Roman"/>
                <w:sz w:val="16"/>
                <w:szCs w:val="16"/>
              </w:rPr>
            </w:pPr>
          </w:p>
        </w:tc>
        <w:tc>
          <w:tcPr>
            <w:tcW w:w="1927" w:type="dxa"/>
          </w:tcPr>
          <w:p w14:paraId="021A6F5A" w14:textId="77777777" w:rsidR="00FC3160" w:rsidRPr="00480C7E" w:rsidRDefault="00FC3160" w:rsidP="00B522D5">
            <w:pPr>
              <w:pStyle w:val="TableParagraph"/>
              <w:spacing w:before="8"/>
              <w:rPr>
                <w:rFonts w:ascii="Times New Roman" w:hAnsi="Times New Roman" w:cs="Times New Roman"/>
                <w:i/>
                <w:sz w:val="16"/>
                <w:szCs w:val="16"/>
              </w:rPr>
            </w:pPr>
          </w:p>
          <w:p w14:paraId="4B2E7396" w14:textId="77777777" w:rsidR="00FC3160" w:rsidRPr="00480C7E" w:rsidRDefault="00FC3160" w:rsidP="00B522D5">
            <w:pPr>
              <w:pStyle w:val="TableParagraph"/>
              <w:spacing w:before="1"/>
              <w:ind w:left="181" w:right="175"/>
              <w:jc w:val="center"/>
              <w:rPr>
                <w:rFonts w:ascii="Times New Roman" w:hAnsi="Times New Roman" w:cs="Times New Roman"/>
                <w:b/>
                <w:sz w:val="16"/>
                <w:szCs w:val="16"/>
              </w:rPr>
            </w:pPr>
            <w:r w:rsidRPr="00480C7E">
              <w:rPr>
                <w:rFonts w:ascii="Times New Roman" w:hAnsi="Times New Roman" w:cs="Times New Roman"/>
                <w:b/>
                <w:sz w:val="16"/>
                <w:szCs w:val="16"/>
              </w:rPr>
              <w:t>Probable</w:t>
            </w:r>
          </w:p>
        </w:tc>
        <w:tc>
          <w:tcPr>
            <w:tcW w:w="6571" w:type="dxa"/>
          </w:tcPr>
          <w:p w14:paraId="50151B8F" w14:textId="77777777" w:rsidR="00FC3160" w:rsidRPr="00480C7E" w:rsidRDefault="00FC3160" w:rsidP="00B522D5">
            <w:pPr>
              <w:pStyle w:val="TableParagraph"/>
              <w:spacing w:line="229" w:lineRule="exact"/>
              <w:ind w:left="107"/>
              <w:rPr>
                <w:rFonts w:ascii="Times New Roman" w:hAnsi="Times New Roman" w:cs="Times New Roman"/>
                <w:b/>
                <w:i/>
                <w:sz w:val="16"/>
                <w:szCs w:val="16"/>
              </w:rPr>
            </w:pPr>
            <w:r w:rsidRPr="00480C7E">
              <w:rPr>
                <w:rFonts w:ascii="Times New Roman" w:hAnsi="Times New Roman" w:cs="Times New Roman"/>
                <w:sz w:val="16"/>
                <w:szCs w:val="16"/>
              </w:rPr>
              <w:t>Reasonable</w:t>
            </w:r>
            <w:r w:rsidRPr="00480C7E">
              <w:rPr>
                <w:rFonts w:ascii="Times New Roman" w:hAnsi="Times New Roman" w:cs="Times New Roman"/>
                <w:spacing w:val="-4"/>
                <w:sz w:val="16"/>
                <w:szCs w:val="16"/>
              </w:rPr>
              <w:t xml:space="preserve"> </w:t>
            </w:r>
            <w:r w:rsidRPr="00480C7E">
              <w:rPr>
                <w:rFonts w:ascii="Times New Roman" w:hAnsi="Times New Roman" w:cs="Times New Roman"/>
                <w:sz w:val="16"/>
                <w:szCs w:val="16"/>
              </w:rPr>
              <w:t>temporal</w:t>
            </w:r>
            <w:r w:rsidRPr="00480C7E">
              <w:rPr>
                <w:rFonts w:ascii="Times New Roman" w:hAnsi="Times New Roman" w:cs="Times New Roman"/>
                <w:spacing w:val="-3"/>
                <w:sz w:val="16"/>
                <w:szCs w:val="16"/>
              </w:rPr>
              <w:t xml:space="preserve"> </w:t>
            </w:r>
            <w:r w:rsidRPr="00480C7E">
              <w:rPr>
                <w:rFonts w:ascii="Times New Roman" w:hAnsi="Times New Roman" w:cs="Times New Roman"/>
                <w:sz w:val="16"/>
                <w:szCs w:val="16"/>
              </w:rPr>
              <w:t>relationship</w:t>
            </w:r>
            <w:r w:rsidRPr="00480C7E">
              <w:rPr>
                <w:rFonts w:ascii="Times New Roman" w:hAnsi="Times New Roman" w:cs="Times New Roman"/>
                <w:spacing w:val="-3"/>
                <w:sz w:val="16"/>
                <w:szCs w:val="16"/>
              </w:rPr>
              <w:t xml:space="preserve"> </w:t>
            </w:r>
            <w:r w:rsidRPr="00480C7E">
              <w:rPr>
                <w:rFonts w:ascii="Times New Roman" w:hAnsi="Times New Roman" w:cs="Times New Roman"/>
                <w:sz w:val="16"/>
                <w:szCs w:val="16"/>
              </w:rPr>
              <w:t>to</w:t>
            </w:r>
            <w:r w:rsidRPr="00480C7E">
              <w:rPr>
                <w:rFonts w:ascii="Times New Roman" w:hAnsi="Times New Roman" w:cs="Times New Roman"/>
                <w:spacing w:val="-3"/>
                <w:sz w:val="16"/>
                <w:szCs w:val="16"/>
              </w:rPr>
              <w:t xml:space="preserve"> </w:t>
            </w:r>
            <w:r w:rsidRPr="00480C7E">
              <w:rPr>
                <w:rFonts w:ascii="Times New Roman" w:hAnsi="Times New Roman" w:cs="Times New Roman"/>
                <w:sz w:val="16"/>
                <w:szCs w:val="16"/>
              </w:rPr>
              <w:t>study</w:t>
            </w:r>
            <w:r w:rsidRPr="00480C7E">
              <w:rPr>
                <w:rFonts w:ascii="Times New Roman" w:hAnsi="Times New Roman" w:cs="Times New Roman"/>
                <w:spacing w:val="-6"/>
                <w:sz w:val="16"/>
                <w:szCs w:val="16"/>
              </w:rPr>
              <w:t xml:space="preserve"> </w:t>
            </w:r>
            <w:r w:rsidRPr="00480C7E">
              <w:rPr>
                <w:rFonts w:ascii="Times New Roman" w:hAnsi="Times New Roman" w:cs="Times New Roman"/>
                <w:sz w:val="16"/>
                <w:szCs w:val="16"/>
              </w:rPr>
              <w:t>product;</w:t>
            </w:r>
            <w:r w:rsidRPr="00480C7E">
              <w:rPr>
                <w:rFonts w:ascii="Times New Roman" w:hAnsi="Times New Roman" w:cs="Times New Roman"/>
                <w:spacing w:val="-2"/>
                <w:sz w:val="16"/>
                <w:szCs w:val="16"/>
              </w:rPr>
              <w:t xml:space="preserve"> </w:t>
            </w:r>
            <w:r w:rsidRPr="00480C7E">
              <w:rPr>
                <w:rFonts w:ascii="Times New Roman" w:hAnsi="Times New Roman" w:cs="Times New Roman"/>
                <w:b/>
                <w:i/>
                <w:sz w:val="16"/>
                <w:szCs w:val="16"/>
              </w:rPr>
              <w:t>and</w:t>
            </w:r>
          </w:p>
          <w:p w14:paraId="54CF142A" w14:textId="4716D415" w:rsidR="00FC3160" w:rsidRPr="00480C7E" w:rsidRDefault="00FC3160" w:rsidP="00B522D5">
            <w:pPr>
              <w:pStyle w:val="TableParagraph"/>
              <w:ind w:left="107" w:right="630"/>
              <w:rPr>
                <w:rFonts w:ascii="Times New Roman" w:hAnsi="Times New Roman" w:cs="Times New Roman"/>
                <w:b/>
                <w:i/>
                <w:sz w:val="16"/>
                <w:szCs w:val="16"/>
              </w:rPr>
            </w:pPr>
            <w:r w:rsidRPr="00480C7E">
              <w:rPr>
                <w:rFonts w:ascii="Times New Roman" w:hAnsi="Times New Roman" w:cs="Times New Roman"/>
                <w:sz w:val="16"/>
                <w:szCs w:val="16"/>
              </w:rPr>
              <w:t>Event not readily produced by clinical state, environment, or other</w:t>
            </w:r>
            <w:r w:rsidR="00656425" w:rsidRPr="00480C7E">
              <w:rPr>
                <w:rFonts w:ascii="Times New Roman" w:hAnsi="Times New Roman" w:cs="Times New Roman"/>
                <w:sz w:val="16"/>
                <w:szCs w:val="16"/>
              </w:rPr>
              <w:t xml:space="preserve"> </w:t>
            </w:r>
            <w:r w:rsidRPr="00480C7E">
              <w:rPr>
                <w:rFonts w:ascii="Times New Roman" w:hAnsi="Times New Roman" w:cs="Times New Roman"/>
                <w:spacing w:val="-54"/>
                <w:sz w:val="16"/>
                <w:szCs w:val="16"/>
              </w:rPr>
              <w:t xml:space="preserve"> </w:t>
            </w:r>
            <w:r w:rsidRPr="00480C7E">
              <w:rPr>
                <w:rFonts w:ascii="Times New Roman" w:hAnsi="Times New Roman" w:cs="Times New Roman"/>
                <w:sz w:val="16"/>
                <w:szCs w:val="16"/>
              </w:rPr>
              <w:t xml:space="preserve">interventions </w:t>
            </w:r>
            <w:r w:rsidRPr="00480C7E">
              <w:rPr>
                <w:rFonts w:ascii="Times New Roman" w:hAnsi="Times New Roman" w:cs="Times New Roman"/>
                <w:b/>
                <w:i/>
                <w:sz w:val="16"/>
                <w:szCs w:val="16"/>
              </w:rPr>
              <w:t>or</w:t>
            </w:r>
          </w:p>
          <w:p w14:paraId="27457995" w14:textId="77777777" w:rsidR="00FC3160" w:rsidRPr="00480C7E" w:rsidRDefault="00FC3160" w:rsidP="00B522D5">
            <w:pPr>
              <w:pStyle w:val="TableParagraph"/>
              <w:spacing w:line="209" w:lineRule="exact"/>
              <w:ind w:left="107"/>
              <w:rPr>
                <w:rFonts w:ascii="Times New Roman" w:hAnsi="Times New Roman" w:cs="Times New Roman"/>
                <w:sz w:val="16"/>
                <w:szCs w:val="16"/>
              </w:rPr>
            </w:pPr>
            <w:r w:rsidRPr="00480C7E">
              <w:rPr>
                <w:rFonts w:ascii="Times New Roman" w:hAnsi="Times New Roman" w:cs="Times New Roman"/>
                <w:sz w:val="16"/>
                <w:szCs w:val="16"/>
              </w:rPr>
              <w:t>Known</w:t>
            </w:r>
            <w:r w:rsidRPr="00480C7E">
              <w:rPr>
                <w:rFonts w:ascii="Times New Roman" w:hAnsi="Times New Roman" w:cs="Times New Roman"/>
                <w:spacing w:val="-5"/>
                <w:sz w:val="16"/>
                <w:szCs w:val="16"/>
              </w:rPr>
              <w:t xml:space="preserve"> </w:t>
            </w:r>
            <w:r w:rsidRPr="00480C7E">
              <w:rPr>
                <w:rFonts w:ascii="Times New Roman" w:hAnsi="Times New Roman" w:cs="Times New Roman"/>
                <w:sz w:val="16"/>
                <w:szCs w:val="16"/>
              </w:rPr>
              <w:t>pattern</w:t>
            </w:r>
            <w:r w:rsidRPr="00480C7E">
              <w:rPr>
                <w:rFonts w:ascii="Times New Roman" w:hAnsi="Times New Roman" w:cs="Times New Roman"/>
                <w:spacing w:val="-2"/>
                <w:sz w:val="16"/>
                <w:szCs w:val="16"/>
              </w:rPr>
              <w:t xml:space="preserve"> </w:t>
            </w:r>
            <w:r w:rsidRPr="00480C7E">
              <w:rPr>
                <w:rFonts w:ascii="Times New Roman" w:hAnsi="Times New Roman" w:cs="Times New Roman"/>
                <w:sz w:val="16"/>
                <w:szCs w:val="16"/>
              </w:rPr>
              <w:t>of</w:t>
            </w:r>
            <w:r w:rsidRPr="00480C7E">
              <w:rPr>
                <w:rFonts w:ascii="Times New Roman" w:hAnsi="Times New Roman" w:cs="Times New Roman"/>
                <w:spacing w:val="-1"/>
                <w:sz w:val="16"/>
                <w:szCs w:val="16"/>
              </w:rPr>
              <w:t xml:space="preserve"> </w:t>
            </w:r>
            <w:r w:rsidRPr="00480C7E">
              <w:rPr>
                <w:rFonts w:ascii="Times New Roman" w:hAnsi="Times New Roman" w:cs="Times New Roman"/>
                <w:sz w:val="16"/>
                <w:szCs w:val="16"/>
              </w:rPr>
              <w:t>response</w:t>
            </w:r>
            <w:r w:rsidRPr="00480C7E">
              <w:rPr>
                <w:rFonts w:ascii="Times New Roman" w:hAnsi="Times New Roman" w:cs="Times New Roman"/>
                <w:spacing w:val="-2"/>
                <w:sz w:val="16"/>
                <w:szCs w:val="16"/>
              </w:rPr>
              <w:t xml:space="preserve"> </w:t>
            </w:r>
            <w:r w:rsidRPr="00480C7E">
              <w:rPr>
                <w:rFonts w:ascii="Times New Roman" w:hAnsi="Times New Roman" w:cs="Times New Roman"/>
                <w:sz w:val="16"/>
                <w:szCs w:val="16"/>
              </w:rPr>
              <w:t>seen</w:t>
            </w:r>
            <w:r w:rsidRPr="00480C7E">
              <w:rPr>
                <w:rFonts w:ascii="Times New Roman" w:hAnsi="Times New Roman" w:cs="Times New Roman"/>
                <w:spacing w:val="-1"/>
                <w:sz w:val="16"/>
                <w:szCs w:val="16"/>
              </w:rPr>
              <w:t xml:space="preserve"> </w:t>
            </w:r>
            <w:r w:rsidRPr="00480C7E">
              <w:rPr>
                <w:rFonts w:ascii="Times New Roman" w:hAnsi="Times New Roman" w:cs="Times New Roman"/>
                <w:sz w:val="16"/>
                <w:szCs w:val="16"/>
              </w:rPr>
              <w:t>with</w:t>
            </w:r>
            <w:r w:rsidRPr="00480C7E">
              <w:rPr>
                <w:rFonts w:ascii="Times New Roman" w:hAnsi="Times New Roman" w:cs="Times New Roman"/>
                <w:spacing w:val="-2"/>
                <w:sz w:val="16"/>
                <w:szCs w:val="16"/>
              </w:rPr>
              <w:t xml:space="preserve"> </w:t>
            </w:r>
            <w:r w:rsidRPr="00480C7E">
              <w:rPr>
                <w:rFonts w:ascii="Times New Roman" w:hAnsi="Times New Roman" w:cs="Times New Roman"/>
                <w:sz w:val="16"/>
                <w:szCs w:val="16"/>
              </w:rPr>
              <w:t>other</w:t>
            </w:r>
            <w:r w:rsidRPr="00480C7E">
              <w:rPr>
                <w:rFonts w:ascii="Times New Roman" w:hAnsi="Times New Roman" w:cs="Times New Roman"/>
                <w:spacing w:val="1"/>
                <w:sz w:val="16"/>
                <w:szCs w:val="16"/>
              </w:rPr>
              <w:t xml:space="preserve"> </w:t>
            </w:r>
            <w:r w:rsidRPr="00480C7E">
              <w:rPr>
                <w:rFonts w:ascii="Times New Roman" w:hAnsi="Times New Roman" w:cs="Times New Roman"/>
                <w:sz w:val="16"/>
                <w:szCs w:val="16"/>
              </w:rPr>
              <w:t>vaccines</w:t>
            </w:r>
          </w:p>
        </w:tc>
      </w:tr>
      <w:tr w:rsidR="00FC3160" w:rsidRPr="00CB5F51" w14:paraId="3531C0DF" w14:textId="77777777" w:rsidTr="00B522D5">
        <w:trPr>
          <w:trHeight w:val="840"/>
        </w:trPr>
        <w:tc>
          <w:tcPr>
            <w:tcW w:w="567" w:type="dxa"/>
            <w:vMerge/>
            <w:tcBorders>
              <w:top w:val="nil"/>
            </w:tcBorders>
            <w:textDirection w:val="btLr"/>
          </w:tcPr>
          <w:p w14:paraId="15158674" w14:textId="77777777" w:rsidR="00FC3160" w:rsidRPr="00480C7E" w:rsidRDefault="00FC3160" w:rsidP="00B522D5">
            <w:pPr>
              <w:rPr>
                <w:rFonts w:ascii="Times New Roman" w:hAnsi="Times New Roman" w:cs="Times New Roman"/>
                <w:sz w:val="16"/>
                <w:szCs w:val="16"/>
              </w:rPr>
            </w:pPr>
          </w:p>
        </w:tc>
        <w:tc>
          <w:tcPr>
            <w:tcW w:w="1927" w:type="dxa"/>
          </w:tcPr>
          <w:p w14:paraId="75D3BDB2" w14:textId="77777777" w:rsidR="00FC3160" w:rsidRPr="00480C7E" w:rsidRDefault="00FC3160" w:rsidP="00B522D5">
            <w:pPr>
              <w:pStyle w:val="TableParagraph"/>
              <w:spacing w:before="8"/>
              <w:rPr>
                <w:rFonts w:ascii="Times New Roman" w:hAnsi="Times New Roman" w:cs="Times New Roman"/>
                <w:i/>
                <w:sz w:val="16"/>
                <w:szCs w:val="16"/>
              </w:rPr>
            </w:pPr>
          </w:p>
          <w:p w14:paraId="57214049" w14:textId="77777777" w:rsidR="00FC3160" w:rsidRPr="00480C7E" w:rsidRDefault="00FC3160" w:rsidP="00B522D5">
            <w:pPr>
              <w:pStyle w:val="TableParagraph"/>
              <w:spacing w:before="1"/>
              <w:ind w:left="181" w:right="176"/>
              <w:jc w:val="center"/>
              <w:rPr>
                <w:rFonts w:ascii="Times New Roman" w:hAnsi="Times New Roman" w:cs="Times New Roman"/>
                <w:b/>
                <w:sz w:val="16"/>
                <w:szCs w:val="16"/>
              </w:rPr>
            </w:pPr>
            <w:r w:rsidRPr="00480C7E">
              <w:rPr>
                <w:rFonts w:ascii="Times New Roman" w:hAnsi="Times New Roman" w:cs="Times New Roman"/>
                <w:b/>
                <w:sz w:val="16"/>
                <w:szCs w:val="16"/>
              </w:rPr>
              <w:t>Definite</w:t>
            </w:r>
          </w:p>
        </w:tc>
        <w:tc>
          <w:tcPr>
            <w:tcW w:w="6571" w:type="dxa"/>
          </w:tcPr>
          <w:p w14:paraId="31AC1CA4" w14:textId="77777777" w:rsidR="00FC3160" w:rsidRPr="00480C7E" w:rsidRDefault="00FC3160" w:rsidP="00B522D5">
            <w:pPr>
              <w:pStyle w:val="TableParagraph"/>
              <w:spacing w:line="229" w:lineRule="exact"/>
              <w:ind w:left="107"/>
              <w:rPr>
                <w:rFonts w:ascii="Times New Roman" w:hAnsi="Times New Roman" w:cs="Times New Roman"/>
                <w:b/>
                <w:i/>
                <w:sz w:val="16"/>
                <w:szCs w:val="16"/>
              </w:rPr>
            </w:pPr>
            <w:r w:rsidRPr="00480C7E">
              <w:rPr>
                <w:rFonts w:ascii="Times New Roman" w:hAnsi="Times New Roman" w:cs="Times New Roman"/>
                <w:sz w:val="16"/>
                <w:szCs w:val="16"/>
              </w:rPr>
              <w:t>Reasonable</w:t>
            </w:r>
            <w:r w:rsidRPr="00480C7E">
              <w:rPr>
                <w:rFonts w:ascii="Times New Roman" w:hAnsi="Times New Roman" w:cs="Times New Roman"/>
                <w:spacing w:val="-4"/>
                <w:sz w:val="16"/>
                <w:szCs w:val="16"/>
              </w:rPr>
              <w:t xml:space="preserve"> </w:t>
            </w:r>
            <w:r w:rsidRPr="00480C7E">
              <w:rPr>
                <w:rFonts w:ascii="Times New Roman" w:hAnsi="Times New Roman" w:cs="Times New Roman"/>
                <w:sz w:val="16"/>
                <w:szCs w:val="16"/>
              </w:rPr>
              <w:t>temporal</w:t>
            </w:r>
            <w:r w:rsidRPr="00480C7E">
              <w:rPr>
                <w:rFonts w:ascii="Times New Roman" w:hAnsi="Times New Roman" w:cs="Times New Roman"/>
                <w:spacing w:val="-3"/>
                <w:sz w:val="16"/>
                <w:szCs w:val="16"/>
              </w:rPr>
              <w:t xml:space="preserve"> </w:t>
            </w:r>
            <w:r w:rsidRPr="00480C7E">
              <w:rPr>
                <w:rFonts w:ascii="Times New Roman" w:hAnsi="Times New Roman" w:cs="Times New Roman"/>
                <w:sz w:val="16"/>
                <w:szCs w:val="16"/>
              </w:rPr>
              <w:t>relationship</w:t>
            </w:r>
            <w:r w:rsidRPr="00480C7E">
              <w:rPr>
                <w:rFonts w:ascii="Times New Roman" w:hAnsi="Times New Roman" w:cs="Times New Roman"/>
                <w:spacing w:val="-3"/>
                <w:sz w:val="16"/>
                <w:szCs w:val="16"/>
              </w:rPr>
              <w:t xml:space="preserve"> </w:t>
            </w:r>
            <w:r w:rsidRPr="00480C7E">
              <w:rPr>
                <w:rFonts w:ascii="Times New Roman" w:hAnsi="Times New Roman" w:cs="Times New Roman"/>
                <w:sz w:val="16"/>
                <w:szCs w:val="16"/>
              </w:rPr>
              <w:t>to</w:t>
            </w:r>
            <w:r w:rsidRPr="00480C7E">
              <w:rPr>
                <w:rFonts w:ascii="Times New Roman" w:hAnsi="Times New Roman" w:cs="Times New Roman"/>
                <w:spacing w:val="-3"/>
                <w:sz w:val="16"/>
                <w:szCs w:val="16"/>
              </w:rPr>
              <w:t xml:space="preserve"> </w:t>
            </w:r>
            <w:r w:rsidRPr="00480C7E">
              <w:rPr>
                <w:rFonts w:ascii="Times New Roman" w:hAnsi="Times New Roman" w:cs="Times New Roman"/>
                <w:sz w:val="16"/>
                <w:szCs w:val="16"/>
              </w:rPr>
              <w:t>study</w:t>
            </w:r>
            <w:r w:rsidRPr="00480C7E">
              <w:rPr>
                <w:rFonts w:ascii="Times New Roman" w:hAnsi="Times New Roman" w:cs="Times New Roman"/>
                <w:spacing w:val="-6"/>
                <w:sz w:val="16"/>
                <w:szCs w:val="16"/>
              </w:rPr>
              <w:t xml:space="preserve"> </w:t>
            </w:r>
            <w:r w:rsidRPr="00480C7E">
              <w:rPr>
                <w:rFonts w:ascii="Times New Roman" w:hAnsi="Times New Roman" w:cs="Times New Roman"/>
                <w:sz w:val="16"/>
                <w:szCs w:val="16"/>
              </w:rPr>
              <w:t>product;</w:t>
            </w:r>
            <w:r w:rsidRPr="00480C7E">
              <w:rPr>
                <w:rFonts w:ascii="Times New Roman" w:hAnsi="Times New Roman" w:cs="Times New Roman"/>
                <w:spacing w:val="-2"/>
                <w:sz w:val="16"/>
                <w:szCs w:val="16"/>
              </w:rPr>
              <w:t xml:space="preserve"> </w:t>
            </w:r>
            <w:r w:rsidRPr="00480C7E">
              <w:rPr>
                <w:rFonts w:ascii="Times New Roman" w:hAnsi="Times New Roman" w:cs="Times New Roman"/>
                <w:b/>
                <w:i/>
                <w:sz w:val="16"/>
                <w:szCs w:val="16"/>
              </w:rPr>
              <w:t>and</w:t>
            </w:r>
          </w:p>
          <w:p w14:paraId="32D39D8A" w14:textId="77777777" w:rsidR="00FC3160" w:rsidRPr="00480C7E" w:rsidRDefault="00FC3160" w:rsidP="00B522D5">
            <w:pPr>
              <w:pStyle w:val="TableParagraph"/>
              <w:ind w:left="107" w:right="630"/>
              <w:rPr>
                <w:rFonts w:ascii="Times New Roman" w:hAnsi="Times New Roman" w:cs="Times New Roman"/>
                <w:b/>
                <w:i/>
                <w:sz w:val="16"/>
                <w:szCs w:val="16"/>
              </w:rPr>
            </w:pPr>
            <w:r w:rsidRPr="00480C7E">
              <w:rPr>
                <w:rFonts w:ascii="Times New Roman" w:hAnsi="Times New Roman" w:cs="Times New Roman"/>
                <w:sz w:val="16"/>
                <w:szCs w:val="16"/>
              </w:rPr>
              <w:t>Event not readily produced by clinical state, environment, or other</w:t>
            </w:r>
            <w:r w:rsidRPr="00480C7E">
              <w:rPr>
                <w:rFonts w:ascii="Times New Roman" w:hAnsi="Times New Roman" w:cs="Times New Roman"/>
                <w:spacing w:val="-54"/>
                <w:sz w:val="16"/>
                <w:szCs w:val="16"/>
              </w:rPr>
              <w:t xml:space="preserve"> </w:t>
            </w:r>
            <w:r w:rsidRPr="00480C7E">
              <w:rPr>
                <w:rFonts w:ascii="Times New Roman" w:hAnsi="Times New Roman" w:cs="Times New Roman"/>
                <w:sz w:val="16"/>
                <w:szCs w:val="16"/>
              </w:rPr>
              <w:t>interventions;</w:t>
            </w:r>
            <w:r w:rsidRPr="00480C7E">
              <w:rPr>
                <w:rFonts w:ascii="Times New Roman" w:hAnsi="Times New Roman" w:cs="Times New Roman"/>
                <w:spacing w:val="-2"/>
                <w:sz w:val="16"/>
                <w:szCs w:val="16"/>
              </w:rPr>
              <w:t xml:space="preserve"> </w:t>
            </w:r>
            <w:r w:rsidRPr="00480C7E">
              <w:rPr>
                <w:rFonts w:ascii="Times New Roman" w:hAnsi="Times New Roman" w:cs="Times New Roman"/>
                <w:b/>
                <w:i/>
                <w:sz w:val="16"/>
                <w:szCs w:val="16"/>
              </w:rPr>
              <w:t>and</w:t>
            </w:r>
          </w:p>
          <w:p w14:paraId="7B4F886D" w14:textId="77777777" w:rsidR="00FC3160" w:rsidRPr="00480C7E" w:rsidRDefault="00FC3160" w:rsidP="00B522D5">
            <w:pPr>
              <w:pStyle w:val="TableParagraph"/>
              <w:spacing w:before="1" w:line="211" w:lineRule="exact"/>
              <w:ind w:left="107"/>
              <w:rPr>
                <w:rFonts w:ascii="Times New Roman" w:hAnsi="Times New Roman" w:cs="Times New Roman"/>
                <w:sz w:val="16"/>
                <w:szCs w:val="16"/>
              </w:rPr>
            </w:pPr>
            <w:r w:rsidRPr="00480C7E">
              <w:rPr>
                <w:rFonts w:ascii="Times New Roman" w:hAnsi="Times New Roman" w:cs="Times New Roman"/>
                <w:sz w:val="16"/>
                <w:szCs w:val="16"/>
              </w:rPr>
              <w:t>Known</w:t>
            </w:r>
            <w:r w:rsidRPr="00480C7E">
              <w:rPr>
                <w:rFonts w:ascii="Times New Roman" w:hAnsi="Times New Roman" w:cs="Times New Roman"/>
                <w:spacing w:val="-5"/>
                <w:sz w:val="16"/>
                <w:szCs w:val="16"/>
              </w:rPr>
              <w:t xml:space="preserve"> </w:t>
            </w:r>
            <w:r w:rsidRPr="00480C7E">
              <w:rPr>
                <w:rFonts w:ascii="Times New Roman" w:hAnsi="Times New Roman" w:cs="Times New Roman"/>
                <w:sz w:val="16"/>
                <w:szCs w:val="16"/>
              </w:rPr>
              <w:t>pattern</w:t>
            </w:r>
            <w:r w:rsidRPr="00480C7E">
              <w:rPr>
                <w:rFonts w:ascii="Times New Roman" w:hAnsi="Times New Roman" w:cs="Times New Roman"/>
                <w:spacing w:val="-2"/>
                <w:sz w:val="16"/>
                <w:szCs w:val="16"/>
              </w:rPr>
              <w:t xml:space="preserve"> </w:t>
            </w:r>
            <w:r w:rsidRPr="00480C7E">
              <w:rPr>
                <w:rFonts w:ascii="Times New Roman" w:hAnsi="Times New Roman" w:cs="Times New Roman"/>
                <w:sz w:val="16"/>
                <w:szCs w:val="16"/>
              </w:rPr>
              <w:t>of</w:t>
            </w:r>
            <w:r w:rsidRPr="00480C7E">
              <w:rPr>
                <w:rFonts w:ascii="Times New Roman" w:hAnsi="Times New Roman" w:cs="Times New Roman"/>
                <w:spacing w:val="-1"/>
                <w:sz w:val="16"/>
                <w:szCs w:val="16"/>
              </w:rPr>
              <w:t xml:space="preserve"> </w:t>
            </w:r>
            <w:r w:rsidRPr="00480C7E">
              <w:rPr>
                <w:rFonts w:ascii="Times New Roman" w:hAnsi="Times New Roman" w:cs="Times New Roman"/>
                <w:sz w:val="16"/>
                <w:szCs w:val="16"/>
              </w:rPr>
              <w:t>response</w:t>
            </w:r>
            <w:r w:rsidRPr="00480C7E">
              <w:rPr>
                <w:rFonts w:ascii="Times New Roman" w:hAnsi="Times New Roman" w:cs="Times New Roman"/>
                <w:spacing w:val="-2"/>
                <w:sz w:val="16"/>
                <w:szCs w:val="16"/>
              </w:rPr>
              <w:t xml:space="preserve"> </w:t>
            </w:r>
            <w:r w:rsidRPr="00480C7E">
              <w:rPr>
                <w:rFonts w:ascii="Times New Roman" w:hAnsi="Times New Roman" w:cs="Times New Roman"/>
                <w:sz w:val="16"/>
                <w:szCs w:val="16"/>
              </w:rPr>
              <w:t>seen</w:t>
            </w:r>
            <w:r w:rsidRPr="00480C7E">
              <w:rPr>
                <w:rFonts w:ascii="Times New Roman" w:hAnsi="Times New Roman" w:cs="Times New Roman"/>
                <w:spacing w:val="-1"/>
                <w:sz w:val="16"/>
                <w:szCs w:val="16"/>
              </w:rPr>
              <w:t xml:space="preserve"> </w:t>
            </w:r>
            <w:r w:rsidRPr="00480C7E">
              <w:rPr>
                <w:rFonts w:ascii="Times New Roman" w:hAnsi="Times New Roman" w:cs="Times New Roman"/>
                <w:sz w:val="16"/>
                <w:szCs w:val="16"/>
              </w:rPr>
              <w:t>with</w:t>
            </w:r>
            <w:r w:rsidRPr="00480C7E">
              <w:rPr>
                <w:rFonts w:ascii="Times New Roman" w:hAnsi="Times New Roman" w:cs="Times New Roman"/>
                <w:spacing w:val="-2"/>
                <w:sz w:val="16"/>
                <w:szCs w:val="16"/>
              </w:rPr>
              <w:t xml:space="preserve"> </w:t>
            </w:r>
            <w:r w:rsidRPr="00480C7E">
              <w:rPr>
                <w:rFonts w:ascii="Times New Roman" w:hAnsi="Times New Roman" w:cs="Times New Roman"/>
                <w:sz w:val="16"/>
                <w:szCs w:val="16"/>
              </w:rPr>
              <w:t>other</w:t>
            </w:r>
            <w:r w:rsidRPr="00480C7E">
              <w:rPr>
                <w:rFonts w:ascii="Times New Roman" w:hAnsi="Times New Roman" w:cs="Times New Roman"/>
                <w:spacing w:val="1"/>
                <w:sz w:val="16"/>
                <w:szCs w:val="16"/>
              </w:rPr>
              <w:t xml:space="preserve"> </w:t>
            </w:r>
            <w:r w:rsidRPr="00480C7E">
              <w:rPr>
                <w:rFonts w:ascii="Times New Roman" w:hAnsi="Times New Roman" w:cs="Times New Roman"/>
                <w:sz w:val="16"/>
                <w:szCs w:val="16"/>
              </w:rPr>
              <w:t>vaccines</w:t>
            </w:r>
          </w:p>
        </w:tc>
      </w:tr>
    </w:tbl>
    <w:p w14:paraId="0FE0D247" w14:textId="77777777" w:rsidR="00FC3160" w:rsidRDefault="00FC3160" w:rsidP="00682F55">
      <w:pPr>
        <w:pStyle w:val="Style1"/>
      </w:pPr>
    </w:p>
    <w:p w14:paraId="4CE2191E" w14:textId="40441B87" w:rsidR="00DE6467" w:rsidRPr="00990555" w:rsidRDefault="00DE6467" w:rsidP="00990555">
      <w:pPr>
        <w:pStyle w:val="Titre2"/>
        <w:rPr>
          <w:rStyle w:val="WW-Policepardfaut"/>
        </w:rPr>
      </w:pPr>
      <w:bookmarkStart w:id="11" w:name="_Toc175053450"/>
      <w:r w:rsidRPr="00990555">
        <w:rPr>
          <w:rStyle w:val="WW-Policepardfaut"/>
        </w:rPr>
        <w:t>Definition of Adverse Event of Special Interest (AESI)</w:t>
      </w:r>
      <w:bookmarkEnd w:id="11"/>
    </w:p>
    <w:p w14:paraId="18EA8412" w14:textId="77777777" w:rsidR="00DE6467" w:rsidRPr="008574EA" w:rsidRDefault="00DE6467" w:rsidP="00DE6467">
      <w:pPr>
        <w:spacing w:after="0" w:line="240" w:lineRule="auto"/>
        <w:rPr>
          <w:rFonts w:ascii="Times New Roman" w:hAnsi="Times New Roman" w:cs="Times New Roman"/>
          <w:sz w:val="20"/>
          <w:szCs w:val="20"/>
          <w:lang w:val="en-GB"/>
        </w:rPr>
      </w:pPr>
    </w:p>
    <w:p w14:paraId="77D956CA" w14:textId="77777777" w:rsidR="00DE6467" w:rsidRPr="008574EA" w:rsidRDefault="00DE6467" w:rsidP="00DE6467">
      <w:pPr>
        <w:spacing w:line="242" w:lineRule="auto"/>
        <w:ind w:right="250"/>
        <w:jc w:val="both"/>
        <w:rPr>
          <w:rFonts w:ascii="Times New Roman" w:hAnsi="Times New Roman" w:cs="Times New Roman"/>
          <w:sz w:val="20"/>
          <w:szCs w:val="20"/>
          <w:lang w:val="en-GB"/>
        </w:rPr>
      </w:pPr>
      <w:r w:rsidRPr="008574EA">
        <w:rPr>
          <w:rFonts w:ascii="Times New Roman" w:hAnsi="Times New Roman" w:cs="Times New Roman"/>
          <w:sz w:val="20"/>
          <w:szCs w:val="20"/>
          <w:lang w:val="en-GB"/>
        </w:rPr>
        <w:t>The</w:t>
      </w:r>
      <w:r w:rsidRPr="008574EA">
        <w:rPr>
          <w:rFonts w:ascii="Times New Roman" w:hAnsi="Times New Roman" w:cs="Times New Roman"/>
          <w:spacing w:val="-8"/>
          <w:sz w:val="20"/>
          <w:szCs w:val="20"/>
          <w:lang w:val="en-GB"/>
        </w:rPr>
        <w:t xml:space="preserve"> </w:t>
      </w:r>
      <w:r w:rsidRPr="008574EA">
        <w:rPr>
          <w:rFonts w:ascii="Times New Roman" w:hAnsi="Times New Roman" w:cs="Times New Roman"/>
          <w:sz w:val="20"/>
          <w:szCs w:val="20"/>
          <w:lang w:val="en-GB"/>
        </w:rPr>
        <w:t>list</w:t>
      </w:r>
      <w:r w:rsidRPr="008574EA">
        <w:rPr>
          <w:rFonts w:ascii="Times New Roman" w:hAnsi="Times New Roman" w:cs="Times New Roman"/>
          <w:spacing w:val="-6"/>
          <w:sz w:val="20"/>
          <w:szCs w:val="20"/>
          <w:lang w:val="en-GB"/>
        </w:rPr>
        <w:t xml:space="preserve"> </w:t>
      </w:r>
      <w:r w:rsidRPr="008574EA">
        <w:rPr>
          <w:rFonts w:ascii="Times New Roman" w:hAnsi="Times New Roman" w:cs="Times New Roman"/>
          <w:sz w:val="20"/>
          <w:szCs w:val="20"/>
          <w:lang w:val="en-GB"/>
        </w:rPr>
        <w:t>of</w:t>
      </w:r>
      <w:r w:rsidRPr="008574EA">
        <w:rPr>
          <w:rFonts w:ascii="Times New Roman" w:hAnsi="Times New Roman" w:cs="Times New Roman"/>
          <w:spacing w:val="-6"/>
          <w:sz w:val="20"/>
          <w:szCs w:val="20"/>
          <w:lang w:val="en-GB"/>
        </w:rPr>
        <w:t xml:space="preserve"> </w:t>
      </w:r>
      <w:r w:rsidRPr="008574EA">
        <w:rPr>
          <w:rFonts w:ascii="Times New Roman" w:hAnsi="Times New Roman" w:cs="Times New Roman"/>
          <w:sz w:val="20"/>
          <w:szCs w:val="20"/>
          <w:lang w:val="en-GB"/>
        </w:rPr>
        <w:t>AEs</w:t>
      </w:r>
      <w:r w:rsidRPr="008574EA">
        <w:rPr>
          <w:rFonts w:ascii="Times New Roman" w:hAnsi="Times New Roman" w:cs="Times New Roman"/>
          <w:spacing w:val="-6"/>
          <w:sz w:val="20"/>
          <w:szCs w:val="20"/>
          <w:lang w:val="en-GB"/>
        </w:rPr>
        <w:t xml:space="preserve"> </w:t>
      </w:r>
      <w:r w:rsidRPr="008574EA">
        <w:rPr>
          <w:rFonts w:ascii="Times New Roman" w:hAnsi="Times New Roman" w:cs="Times New Roman"/>
          <w:sz w:val="20"/>
          <w:szCs w:val="20"/>
          <w:lang w:val="en-GB"/>
        </w:rPr>
        <w:t>considered</w:t>
      </w:r>
      <w:r w:rsidRPr="008574EA">
        <w:rPr>
          <w:rFonts w:ascii="Times New Roman" w:hAnsi="Times New Roman" w:cs="Times New Roman"/>
          <w:spacing w:val="-5"/>
          <w:sz w:val="20"/>
          <w:szCs w:val="20"/>
          <w:lang w:val="en-GB"/>
        </w:rPr>
        <w:t xml:space="preserve"> </w:t>
      </w:r>
      <w:r w:rsidRPr="008574EA">
        <w:rPr>
          <w:rFonts w:ascii="Times New Roman" w:hAnsi="Times New Roman" w:cs="Times New Roman"/>
          <w:sz w:val="20"/>
          <w:szCs w:val="20"/>
          <w:lang w:val="en-GB"/>
        </w:rPr>
        <w:t>of</w:t>
      </w:r>
      <w:r w:rsidRPr="008574EA">
        <w:rPr>
          <w:rFonts w:ascii="Times New Roman" w:hAnsi="Times New Roman" w:cs="Times New Roman"/>
          <w:spacing w:val="-4"/>
          <w:sz w:val="20"/>
          <w:szCs w:val="20"/>
          <w:lang w:val="en-GB"/>
        </w:rPr>
        <w:t xml:space="preserve"> </w:t>
      </w:r>
      <w:r w:rsidRPr="008574EA">
        <w:rPr>
          <w:rFonts w:ascii="Times New Roman" w:hAnsi="Times New Roman" w:cs="Times New Roman"/>
          <w:sz w:val="20"/>
          <w:szCs w:val="20"/>
          <w:lang w:val="en-GB"/>
        </w:rPr>
        <w:t>special</w:t>
      </w:r>
      <w:r w:rsidRPr="008574EA">
        <w:rPr>
          <w:rFonts w:ascii="Times New Roman" w:hAnsi="Times New Roman" w:cs="Times New Roman"/>
          <w:spacing w:val="-7"/>
          <w:sz w:val="20"/>
          <w:szCs w:val="20"/>
          <w:lang w:val="en-GB"/>
        </w:rPr>
        <w:t xml:space="preserve"> </w:t>
      </w:r>
      <w:r w:rsidRPr="008574EA">
        <w:rPr>
          <w:rFonts w:ascii="Times New Roman" w:hAnsi="Times New Roman" w:cs="Times New Roman"/>
          <w:sz w:val="20"/>
          <w:szCs w:val="20"/>
          <w:lang w:val="en-GB"/>
        </w:rPr>
        <w:t>interest</w:t>
      </w:r>
      <w:r w:rsidRPr="008574EA">
        <w:rPr>
          <w:rFonts w:ascii="Times New Roman" w:hAnsi="Times New Roman" w:cs="Times New Roman"/>
          <w:spacing w:val="-8"/>
          <w:sz w:val="20"/>
          <w:szCs w:val="20"/>
          <w:lang w:val="en-GB"/>
        </w:rPr>
        <w:t xml:space="preserve"> </w:t>
      </w:r>
      <w:r w:rsidRPr="008574EA">
        <w:rPr>
          <w:rFonts w:ascii="Times New Roman" w:hAnsi="Times New Roman" w:cs="Times New Roman"/>
          <w:sz w:val="20"/>
          <w:szCs w:val="20"/>
          <w:lang w:val="en-GB"/>
        </w:rPr>
        <w:t>is</w:t>
      </w:r>
      <w:r w:rsidRPr="008574EA">
        <w:rPr>
          <w:rFonts w:ascii="Times New Roman" w:hAnsi="Times New Roman" w:cs="Times New Roman"/>
          <w:spacing w:val="-6"/>
          <w:sz w:val="20"/>
          <w:szCs w:val="20"/>
          <w:lang w:val="en-GB"/>
        </w:rPr>
        <w:t xml:space="preserve"> </w:t>
      </w:r>
      <w:r w:rsidRPr="008574EA">
        <w:rPr>
          <w:rFonts w:ascii="Times New Roman" w:hAnsi="Times New Roman" w:cs="Times New Roman"/>
          <w:sz w:val="20"/>
          <w:szCs w:val="20"/>
          <w:lang w:val="en-GB"/>
        </w:rPr>
        <w:t>adapted</w:t>
      </w:r>
      <w:r w:rsidRPr="008574EA">
        <w:rPr>
          <w:rFonts w:ascii="Times New Roman" w:hAnsi="Times New Roman" w:cs="Times New Roman"/>
          <w:spacing w:val="-8"/>
          <w:sz w:val="20"/>
          <w:szCs w:val="20"/>
          <w:lang w:val="en-GB"/>
        </w:rPr>
        <w:t xml:space="preserve"> </w:t>
      </w:r>
      <w:r w:rsidRPr="008574EA">
        <w:rPr>
          <w:rFonts w:ascii="Times New Roman" w:hAnsi="Times New Roman" w:cs="Times New Roman"/>
          <w:sz w:val="20"/>
          <w:szCs w:val="20"/>
          <w:lang w:val="en-GB"/>
        </w:rPr>
        <w:t>from</w:t>
      </w:r>
      <w:r w:rsidRPr="008574EA">
        <w:rPr>
          <w:rFonts w:ascii="Times New Roman" w:hAnsi="Times New Roman" w:cs="Times New Roman"/>
          <w:spacing w:val="-3"/>
          <w:sz w:val="20"/>
          <w:szCs w:val="20"/>
          <w:lang w:val="en-GB"/>
        </w:rPr>
        <w:t xml:space="preserve"> </w:t>
      </w:r>
      <w:r w:rsidRPr="008574EA">
        <w:rPr>
          <w:rFonts w:ascii="Times New Roman" w:hAnsi="Times New Roman" w:cs="Times New Roman"/>
          <w:sz w:val="20"/>
          <w:szCs w:val="20"/>
          <w:lang w:val="en-GB"/>
        </w:rPr>
        <w:t>the</w:t>
      </w:r>
      <w:r w:rsidRPr="008574EA">
        <w:rPr>
          <w:rFonts w:ascii="Times New Roman" w:hAnsi="Times New Roman" w:cs="Times New Roman"/>
          <w:spacing w:val="-8"/>
          <w:sz w:val="20"/>
          <w:szCs w:val="20"/>
          <w:lang w:val="en-GB"/>
        </w:rPr>
        <w:t xml:space="preserve"> </w:t>
      </w:r>
      <w:r w:rsidRPr="008574EA">
        <w:rPr>
          <w:rFonts w:ascii="Times New Roman" w:hAnsi="Times New Roman" w:cs="Times New Roman"/>
          <w:i/>
          <w:sz w:val="20"/>
          <w:szCs w:val="20"/>
          <w:lang w:val="en-GB"/>
        </w:rPr>
        <w:t>D2.3</w:t>
      </w:r>
      <w:r w:rsidRPr="008574EA">
        <w:rPr>
          <w:rFonts w:ascii="Times New Roman" w:hAnsi="Times New Roman" w:cs="Times New Roman"/>
          <w:i/>
          <w:spacing w:val="-53"/>
          <w:sz w:val="20"/>
          <w:szCs w:val="20"/>
          <w:lang w:val="en-GB"/>
        </w:rPr>
        <w:t xml:space="preserve">   </w:t>
      </w:r>
      <w:r>
        <w:rPr>
          <w:rFonts w:ascii="Times New Roman" w:hAnsi="Times New Roman" w:cs="Times New Roman"/>
          <w:i/>
          <w:spacing w:val="-53"/>
          <w:sz w:val="20"/>
          <w:szCs w:val="20"/>
          <w:lang w:val="en-GB"/>
        </w:rPr>
        <w:t xml:space="preserve"> </w:t>
      </w:r>
      <w:r w:rsidRPr="008574EA">
        <w:rPr>
          <w:rFonts w:ascii="Times New Roman" w:hAnsi="Times New Roman" w:cs="Times New Roman"/>
          <w:i/>
          <w:spacing w:val="-53"/>
          <w:sz w:val="20"/>
          <w:szCs w:val="20"/>
          <w:lang w:val="en-GB"/>
        </w:rPr>
        <w:t xml:space="preserve"> </w:t>
      </w:r>
      <w:r w:rsidRPr="008574EA">
        <w:rPr>
          <w:rFonts w:ascii="Times New Roman" w:hAnsi="Times New Roman" w:cs="Times New Roman"/>
          <w:i/>
          <w:sz w:val="20"/>
          <w:szCs w:val="20"/>
          <w:lang w:val="en-GB"/>
        </w:rPr>
        <w:t xml:space="preserve">Priority List of Adverse Events of Special Interest: COVID-19 </w:t>
      </w:r>
      <w:r w:rsidRPr="008574EA">
        <w:rPr>
          <w:rFonts w:ascii="Times New Roman" w:hAnsi="Times New Roman" w:cs="Times New Roman"/>
          <w:sz w:val="20"/>
          <w:szCs w:val="20"/>
          <w:lang w:val="en-GB"/>
        </w:rPr>
        <w:t>document, published by the SPEAC (Safety</w:t>
      </w:r>
      <w:r w:rsidRPr="008574EA">
        <w:rPr>
          <w:rFonts w:ascii="Times New Roman" w:hAnsi="Times New Roman" w:cs="Times New Roman"/>
          <w:spacing w:val="1"/>
          <w:sz w:val="20"/>
          <w:szCs w:val="20"/>
          <w:lang w:val="en-GB"/>
        </w:rPr>
        <w:t xml:space="preserve"> </w:t>
      </w:r>
      <w:r w:rsidRPr="008574EA">
        <w:rPr>
          <w:rFonts w:ascii="Times New Roman" w:hAnsi="Times New Roman" w:cs="Times New Roman"/>
          <w:sz w:val="20"/>
          <w:szCs w:val="20"/>
          <w:lang w:val="en-GB"/>
        </w:rPr>
        <w:t>Platform for Emergency</w:t>
      </w:r>
      <w:r w:rsidRPr="008574EA">
        <w:rPr>
          <w:rFonts w:ascii="Times New Roman" w:hAnsi="Times New Roman" w:cs="Times New Roman"/>
          <w:spacing w:val="-6"/>
          <w:sz w:val="20"/>
          <w:szCs w:val="20"/>
          <w:lang w:val="en-GB"/>
        </w:rPr>
        <w:t xml:space="preserve"> </w:t>
      </w:r>
      <w:proofErr w:type="spellStart"/>
      <w:r w:rsidRPr="008574EA">
        <w:rPr>
          <w:rFonts w:ascii="Times New Roman" w:hAnsi="Times New Roman" w:cs="Times New Roman"/>
          <w:sz w:val="20"/>
          <w:szCs w:val="20"/>
          <w:lang w:val="en-GB"/>
        </w:rPr>
        <w:t>vACcines</w:t>
      </w:r>
      <w:proofErr w:type="spellEnd"/>
      <w:r w:rsidRPr="008574EA">
        <w:rPr>
          <w:rFonts w:ascii="Times New Roman" w:hAnsi="Times New Roman" w:cs="Times New Roman"/>
          <w:sz w:val="20"/>
          <w:szCs w:val="20"/>
          <w:lang w:val="en-GB"/>
        </w:rPr>
        <w:t>)</w:t>
      </w:r>
      <w:r w:rsidRPr="008574EA">
        <w:rPr>
          <w:rFonts w:ascii="Times New Roman" w:hAnsi="Times New Roman" w:cs="Times New Roman"/>
          <w:spacing w:val="-1"/>
          <w:sz w:val="20"/>
          <w:szCs w:val="20"/>
          <w:lang w:val="en-GB"/>
        </w:rPr>
        <w:t>, version 2.0, issued on 25</w:t>
      </w:r>
      <w:r w:rsidRPr="00353289">
        <w:rPr>
          <w:rFonts w:ascii="Times New Roman" w:hAnsi="Times New Roman" w:cs="Times New Roman"/>
          <w:spacing w:val="-1"/>
          <w:sz w:val="20"/>
          <w:szCs w:val="20"/>
          <w:vertAlign w:val="superscript"/>
          <w:lang w:val="en-GB"/>
        </w:rPr>
        <w:t>th</w:t>
      </w:r>
      <w:r>
        <w:rPr>
          <w:rFonts w:ascii="Times New Roman" w:hAnsi="Times New Roman" w:cs="Times New Roman"/>
          <w:spacing w:val="-1"/>
          <w:sz w:val="20"/>
          <w:szCs w:val="20"/>
          <w:lang w:val="en-GB"/>
        </w:rPr>
        <w:t xml:space="preserve"> May</w:t>
      </w:r>
      <w:r w:rsidRPr="008574EA">
        <w:rPr>
          <w:rFonts w:ascii="Times New Roman" w:hAnsi="Times New Roman" w:cs="Times New Roman"/>
          <w:spacing w:val="-1"/>
          <w:sz w:val="20"/>
          <w:szCs w:val="20"/>
          <w:lang w:val="en-GB"/>
        </w:rPr>
        <w:t xml:space="preserve"> 2020.</w:t>
      </w:r>
    </w:p>
    <w:p w14:paraId="67E382AF" w14:textId="2E43DDEA" w:rsidR="00DE6467" w:rsidRDefault="00DE6467" w:rsidP="00DE6467">
      <w:pPr>
        <w:pStyle w:val="Corpsdetexte"/>
        <w:spacing w:line="227" w:lineRule="exact"/>
        <w:jc w:val="both"/>
        <w:rPr>
          <w:rFonts w:ascii="Times New Roman" w:hAnsi="Times New Roman"/>
          <w:b w:val="0"/>
          <w:sz w:val="20"/>
          <w:lang w:val="en-GB"/>
        </w:rPr>
      </w:pPr>
      <w:r w:rsidRPr="00967288">
        <w:rPr>
          <w:rFonts w:ascii="Times New Roman" w:hAnsi="Times New Roman"/>
          <w:b w:val="0"/>
          <w:sz w:val="20"/>
          <w:lang w:val="en-GB"/>
        </w:rPr>
        <w:t>AESI</w:t>
      </w:r>
      <w:r>
        <w:rPr>
          <w:rFonts w:ascii="Times New Roman" w:hAnsi="Times New Roman"/>
          <w:b w:val="0"/>
          <w:sz w:val="20"/>
          <w:lang w:val="en-GB"/>
        </w:rPr>
        <w:t>s</w:t>
      </w:r>
      <w:r w:rsidRPr="00967288">
        <w:rPr>
          <w:rFonts w:ascii="Times New Roman" w:hAnsi="Times New Roman"/>
          <w:b w:val="0"/>
          <w:sz w:val="20"/>
          <w:lang w:val="en-GB"/>
        </w:rPr>
        <w:t xml:space="preserve"> include</w:t>
      </w:r>
      <w:r w:rsidRPr="00967288">
        <w:rPr>
          <w:rFonts w:ascii="Times New Roman" w:hAnsi="Times New Roman"/>
          <w:b w:val="0"/>
          <w:spacing w:val="-3"/>
          <w:sz w:val="20"/>
          <w:lang w:val="en-GB"/>
        </w:rPr>
        <w:t xml:space="preserve"> </w:t>
      </w:r>
      <w:r w:rsidRPr="00967288">
        <w:rPr>
          <w:rFonts w:ascii="Times New Roman" w:hAnsi="Times New Roman"/>
          <w:b w:val="0"/>
          <w:sz w:val="20"/>
          <w:lang w:val="en-GB"/>
        </w:rPr>
        <w:t>(exhaustive</w:t>
      </w:r>
      <w:r w:rsidRPr="00967288">
        <w:rPr>
          <w:rFonts w:ascii="Times New Roman" w:hAnsi="Times New Roman"/>
          <w:b w:val="0"/>
          <w:spacing w:val="-2"/>
          <w:sz w:val="20"/>
          <w:lang w:val="en-GB"/>
        </w:rPr>
        <w:t xml:space="preserve"> </w:t>
      </w:r>
      <w:r w:rsidRPr="00967288">
        <w:rPr>
          <w:rFonts w:ascii="Times New Roman" w:hAnsi="Times New Roman"/>
          <w:b w:val="0"/>
          <w:sz w:val="20"/>
          <w:lang w:val="en-GB"/>
        </w:rPr>
        <w:t>list):</w:t>
      </w:r>
    </w:p>
    <w:p w14:paraId="6E646F24" w14:textId="77777777" w:rsidR="00DE6467" w:rsidRPr="00967288" w:rsidRDefault="00DE6467" w:rsidP="00DE6467">
      <w:pPr>
        <w:pStyle w:val="Paragraphedeliste"/>
        <w:widowControl w:val="0"/>
        <w:numPr>
          <w:ilvl w:val="0"/>
          <w:numId w:val="24"/>
        </w:numPr>
        <w:tabs>
          <w:tab w:val="left" w:pos="1652"/>
        </w:tabs>
        <w:autoSpaceDE w:val="0"/>
        <w:autoSpaceDN w:val="0"/>
        <w:spacing w:after="0" w:line="238" w:lineRule="exact"/>
        <w:contextualSpacing w:val="0"/>
        <w:rPr>
          <w:rFonts w:ascii="Times New Roman" w:hAnsi="Times New Roman"/>
          <w:sz w:val="20"/>
          <w:lang w:val="en-GB"/>
        </w:rPr>
      </w:pPr>
      <w:r w:rsidRPr="00967288">
        <w:rPr>
          <w:rFonts w:ascii="Times New Roman" w:hAnsi="Times New Roman"/>
          <w:sz w:val="20"/>
          <w:lang w:val="en-GB"/>
        </w:rPr>
        <w:t>Generalized</w:t>
      </w:r>
      <w:r w:rsidRPr="00967288">
        <w:rPr>
          <w:rFonts w:ascii="Times New Roman" w:hAnsi="Times New Roman"/>
          <w:spacing w:val="-5"/>
          <w:sz w:val="20"/>
          <w:lang w:val="en-GB"/>
        </w:rPr>
        <w:t xml:space="preserve"> </w:t>
      </w:r>
      <w:r w:rsidRPr="00967288">
        <w:rPr>
          <w:rFonts w:ascii="Times New Roman" w:hAnsi="Times New Roman"/>
          <w:sz w:val="20"/>
          <w:lang w:val="en-GB"/>
        </w:rPr>
        <w:t>convulsion</w:t>
      </w:r>
    </w:p>
    <w:p w14:paraId="3819AF39" w14:textId="77777777" w:rsidR="00DE6467" w:rsidRPr="00967288" w:rsidRDefault="00DE6467" w:rsidP="00DE6467">
      <w:pPr>
        <w:pStyle w:val="Paragraphedeliste"/>
        <w:widowControl w:val="0"/>
        <w:numPr>
          <w:ilvl w:val="0"/>
          <w:numId w:val="24"/>
        </w:numPr>
        <w:tabs>
          <w:tab w:val="left" w:pos="1652"/>
        </w:tabs>
        <w:autoSpaceDE w:val="0"/>
        <w:autoSpaceDN w:val="0"/>
        <w:spacing w:after="0" w:line="229" w:lineRule="exact"/>
        <w:contextualSpacing w:val="0"/>
        <w:rPr>
          <w:rFonts w:ascii="Times New Roman" w:hAnsi="Times New Roman"/>
          <w:sz w:val="20"/>
          <w:lang w:val="en-GB"/>
        </w:rPr>
      </w:pPr>
      <w:r w:rsidRPr="00967288">
        <w:rPr>
          <w:rFonts w:ascii="Times New Roman" w:hAnsi="Times New Roman"/>
          <w:sz w:val="20"/>
          <w:lang w:val="en-GB"/>
        </w:rPr>
        <w:t>Guillain-Barré</w:t>
      </w:r>
      <w:r w:rsidRPr="00967288">
        <w:rPr>
          <w:rFonts w:ascii="Times New Roman" w:hAnsi="Times New Roman"/>
          <w:spacing w:val="-5"/>
          <w:sz w:val="20"/>
          <w:lang w:val="en-GB"/>
        </w:rPr>
        <w:t xml:space="preserve"> </w:t>
      </w:r>
      <w:r w:rsidRPr="00967288">
        <w:rPr>
          <w:rFonts w:ascii="Times New Roman" w:hAnsi="Times New Roman"/>
          <w:sz w:val="20"/>
          <w:lang w:val="en-GB"/>
        </w:rPr>
        <w:t>Syndrome</w:t>
      </w:r>
      <w:r w:rsidRPr="00967288">
        <w:rPr>
          <w:rFonts w:ascii="Times New Roman" w:hAnsi="Times New Roman"/>
          <w:spacing w:val="-4"/>
          <w:sz w:val="20"/>
          <w:lang w:val="en-GB"/>
        </w:rPr>
        <w:t xml:space="preserve"> </w:t>
      </w:r>
      <w:r w:rsidRPr="00967288">
        <w:rPr>
          <w:rFonts w:ascii="Times New Roman" w:hAnsi="Times New Roman"/>
          <w:sz w:val="20"/>
          <w:lang w:val="en-GB"/>
        </w:rPr>
        <w:t>(GBS)</w:t>
      </w:r>
    </w:p>
    <w:p w14:paraId="0B6DDA97" w14:textId="77777777" w:rsidR="00DE6467" w:rsidRPr="00967288" w:rsidRDefault="00DE6467" w:rsidP="00DE6467">
      <w:pPr>
        <w:pStyle w:val="Paragraphedeliste"/>
        <w:widowControl w:val="0"/>
        <w:numPr>
          <w:ilvl w:val="0"/>
          <w:numId w:val="24"/>
        </w:numPr>
        <w:tabs>
          <w:tab w:val="left" w:pos="1652"/>
        </w:tabs>
        <w:autoSpaceDE w:val="0"/>
        <w:autoSpaceDN w:val="0"/>
        <w:spacing w:after="0" w:line="230" w:lineRule="exact"/>
        <w:contextualSpacing w:val="0"/>
        <w:rPr>
          <w:rFonts w:ascii="Times New Roman" w:hAnsi="Times New Roman"/>
          <w:sz w:val="20"/>
          <w:lang w:val="en-GB"/>
        </w:rPr>
      </w:pPr>
      <w:r w:rsidRPr="00967288">
        <w:rPr>
          <w:rFonts w:ascii="Times New Roman" w:hAnsi="Times New Roman"/>
          <w:sz w:val="20"/>
          <w:lang w:val="en-GB"/>
        </w:rPr>
        <w:t>Acute</w:t>
      </w:r>
      <w:r w:rsidRPr="00967288">
        <w:rPr>
          <w:rFonts w:ascii="Times New Roman" w:hAnsi="Times New Roman"/>
          <w:spacing w:val="-3"/>
          <w:sz w:val="20"/>
          <w:lang w:val="en-GB"/>
        </w:rPr>
        <w:t xml:space="preserve"> </w:t>
      </w:r>
      <w:r w:rsidRPr="00967288">
        <w:rPr>
          <w:rFonts w:ascii="Times New Roman" w:hAnsi="Times New Roman"/>
          <w:sz w:val="20"/>
          <w:lang w:val="en-GB"/>
        </w:rPr>
        <w:t>disseminated</w:t>
      </w:r>
      <w:r w:rsidRPr="00967288">
        <w:rPr>
          <w:rFonts w:ascii="Times New Roman" w:hAnsi="Times New Roman"/>
          <w:spacing w:val="-1"/>
          <w:sz w:val="20"/>
          <w:lang w:val="en-GB"/>
        </w:rPr>
        <w:t xml:space="preserve"> </w:t>
      </w:r>
      <w:r w:rsidRPr="00967288">
        <w:rPr>
          <w:rFonts w:ascii="Times New Roman" w:hAnsi="Times New Roman"/>
          <w:sz w:val="20"/>
          <w:lang w:val="en-GB"/>
        </w:rPr>
        <w:t>encephalomyelitis</w:t>
      </w:r>
      <w:r w:rsidRPr="00967288">
        <w:rPr>
          <w:rFonts w:ascii="Times New Roman" w:hAnsi="Times New Roman"/>
          <w:spacing w:val="-3"/>
          <w:sz w:val="20"/>
          <w:lang w:val="en-GB"/>
        </w:rPr>
        <w:t xml:space="preserve"> </w:t>
      </w:r>
      <w:r w:rsidRPr="00967288">
        <w:rPr>
          <w:rFonts w:ascii="Times New Roman" w:hAnsi="Times New Roman"/>
          <w:sz w:val="20"/>
          <w:lang w:val="en-GB"/>
        </w:rPr>
        <w:t>(ADEM)</w:t>
      </w:r>
    </w:p>
    <w:p w14:paraId="7EFF4EB9" w14:textId="77777777" w:rsidR="00DE6467" w:rsidRPr="00967288" w:rsidRDefault="00DE6467" w:rsidP="00DE6467">
      <w:pPr>
        <w:pStyle w:val="Paragraphedeliste"/>
        <w:widowControl w:val="0"/>
        <w:numPr>
          <w:ilvl w:val="0"/>
          <w:numId w:val="24"/>
        </w:numPr>
        <w:tabs>
          <w:tab w:val="left" w:pos="1652"/>
        </w:tabs>
        <w:autoSpaceDE w:val="0"/>
        <w:autoSpaceDN w:val="0"/>
        <w:spacing w:after="0" w:line="230" w:lineRule="exact"/>
        <w:contextualSpacing w:val="0"/>
        <w:rPr>
          <w:rFonts w:ascii="Times New Roman" w:hAnsi="Times New Roman"/>
          <w:sz w:val="20"/>
          <w:lang w:val="en-GB"/>
        </w:rPr>
      </w:pPr>
      <w:r w:rsidRPr="00967288">
        <w:rPr>
          <w:rFonts w:ascii="Times New Roman" w:hAnsi="Times New Roman"/>
          <w:sz w:val="20"/>
          <w:lang w:val="en-GB"/>
        </w:rPr>
        <w:t>Thrombocytopenia</w:t>
      </w:r>
    </w:p>
    <w:p w14:paraId="0EAAA614" w14:textId="77777777" w:rsidR="00DE6467" w:rsidRPr="00967288" w:rsidRDefault="00DE6467" w:rsidP="00DE6467">
      <w:pPr>
        <w:pStyle w:val="Paragraphedeliste"/>
        <w:widowControl w:val="0"/>
        <w:numPr>
          <w:ilvl w:val="0"/>
          <w:numId w:val="24"/>
        </w:numPr>
        <w:tabs>
          <w:tab w:val="left" w:pos="1652"/>
        </w:tabs>
        <w:autoSpaceDE w:val="0"/>
        <w:autoSpaceDN w:val="0"/>
        <w:spacing w:after="0" w:line="230" w:lineRule="exact"/>
        <w:contextualSpacing w:val="0"/>
        <w:rPr>
          <w:rFonts w:ascii="Times New Roman" w:hAnsi="Times New Roman"/>
          <w:sz w:val="20"/>
          <w:lang w:val="en-GB"/>
        </w:rPr>
      </w:pPr>
      <w:r w:rsidRPr="00967288">
        <w:rPr>
          <w:rFonts w:ascii="Times New Roman" w:hAnsi="Times New Roman"/>
          <w:sz w:val="20"/>
          <w:lang w:val="en-GB"/>
        </w:rPr>
        <w:t>Anaphylaxis</w:t>
      </w:r>
    </w:p>
    <w:p w14:paraId="09DC1CA4" w14:textId="42D1C7A4" w:rsidR="00DE6467" w:rsidRPr="00967288" w:rsidRDefault="00DE6467" w:rsidP="00DE6467">
      <w:pPr>
        <w:pStyle w:val="Paragraphedeliste"/>
        <w:widowControl w:val="0"/>
        <w:numPr>
          <w:ilvl w:val="0"/>
          <w:numId w:val="24"/>
        </w:numPr>
        <w:tabs>
          <w:tab w:val="left" w:pos="1652"/>
        </w:tabs>
        <w:autoSpaceDE w:val="0"/>
        <w:autoSpaceDN w:val="0"/>
        <w:spacing w:after="0" w:line="230" w:lineRule="exact"/>
        <w:contextualSpacing w:val="0"/>
        <w:rPr>
          <w:rFonts w:ascii="Times New Roman" w:hAnsi="Times New Roman"/>
          <w:sz w:val="20"/>
          <w:lang w:val="en-GB"/>
        </w:rPr>
      </w:pPr>
      <w:r w:rsidRPr="00967288">
        <w:rPr>
          <w:rFonts w:ascii="Times New Roman" w:hAnsi="Times New Roman"/>
          <w:sz w:val="20"/>
          <w:lang w:val="en-GB"/>
        </w:rPr>
        <w:t>Vasculit</w:t>
      </w:r>
      <w:r w:rsidR="00370E2C">
        <w:rPr>
          <w:rFonts w:ascii="Times New Roman" w:hAnsi="Times New Roman"/>
          <w:sz w:val="20"/>
          <w:lang w:val="en-GB"/>
        </w:rPr>
        <w:t>is</w:t>
      </w:r>
    </w:p>
    <w:p w14:paraId="4904E082" w14:textId="41AD3E82" w:rsidR="00DE6467" w:rsidRPr="00DE6467" w:rsidRDefault="00DE6467" w:rsidP="00DE6467">
      <w:pPr>
        <w:pStyle w:val="Paragraphedeliste"/>
        <w:widowControl w:val="0"/>
        <w:numPr>
          <w:ilvl w:val="0"/>
          <w:numId w:val="24"/>
        </w:numPr>
        <w:tabs>
          <w:tab w:val="left" w:pos="1652"/>
        </w:tabs>
        <w:autoSpaceDE w:val="0"/>
        <w:autoSpaceDN w:val="0"/>
        <w:spacing w:after="0" w:line="239" w:lineRule="exact"/>
        <w:contextualSpacing w:val="0"/>
        <w:rPr>
          <w:rStyle w:val="WW-Policepardfaut"/>
          <w:rFonts w:ascii="Times New Roman" w:hAnsi="Times New Roman"/>
          <w:sz w:val="20"/>
          <w:lang w:val="en-GB"/>
        </w:rPr>
      </w:pPr>
      <w:r w:rsidRPr="00967288">
        <w:rPr>
          <w:rFonts w:ascii="Times New Roman" w:hAnsi="Times New Roman"/>
          <w:sz w:val="20"/>
          <w:lang w:val="en-GB"/>
        </w:rPr>
        <w:t>AE</w:t>
      </w:r>
      <w:r w:rsidRPr="00967288">
        <w:rPr>
          <w:rFonts w:ascii="Times New Roman" w:hAnsi="Times New Roman"/>
          <w:spacing w:val="-2"/>
          <w:sz w:val="20"/>
          <w:lang w:val="en-GB"/>
        </w:rPr>
        <w:t xml:space="preserve"> </w:t>
      </w:r>
      <w:r w:rsidRPr="00967288">
        <w:rPr>
          <w:rFonts w:ascii="Times New Roman" w:hAnsi="Times New Roman"/>
          <w:sz w:val="20"/>
          <w:lang w:val="en-GB"/>
        </w:rPr>
        <w:t>grade</w:t>
      </w:r>
      <w:r w:rsidRPr="00967288">
        <w:rPr>
          <w:rFonts w:ascii="Times New Roman" w:hAnsi="Times New Roman"/>
          <w:spacing w:val="-1"/>
          <w:sz w:val="20"/>
          <w:lang w:val="en-GB"/>
        </w:rPr>
        <w:t xml:space="preserve"> </w:t>
      </w:r>
      <w:r w:rsidRPr="00967288">
        <w:rPr>
          <w:rFonts w:ascii="Times New Roman" w:hAnsi="Times New Roman"/>
          <w:sz w:val="20"/>
          <w:lang w:val="en-GB"/>
        </w:rPr>
        <w:t>3</w:t>
      </w:r>
    </w:p>
    <w:p w14:paraId="52CAE5E3" w14:textId="77777777" w:rsidR="00DE6467" w:rsidRDefault="00DE6467" w:rsidP="00DE6467">
      <w:pPr>
        <w:spacing w:after="120" w:line="264" w:lineRule="auto"/>
        <w:jc w:val="both"/>
        <w:rPr>
          <w:rStyle w:val="WW-Policepardfaut"/>
          <w:rFonts w:ascii="Times New Roman" w:hAnsi="Times New Roman" w:cs="Times New Roman"/>
          <w:b/>
          <w:sz w:val="20"/>
          <w:szCs w:val="20"/>
          <w:lang w:val="en-US"/>
        </w:rPr>
      </w:pPr>
    </w:p>
    <w:p w14:paraId="05A1834B" w14:textId="0E143E93" w:rsidR="00DE6467" w:rsidRPr="00990555" w:rsidRDefault="00DE6467" w:rsidP="00990555">
      <w:pPr>
        <w:pStyle w:val="Titre2"/>
        <w:rPr>
          <w:rStyle w:val="WW-Policepardfaut"/>
          <w:rFonts w:asciiTheme="minorHAnsi" w:hAnsiTheme="minorHAnsi" w:cstheme="minorBidi"/>
          <w:b/>
          <w:sz w:val="22"/>
          <w:szCs w:val="22"/>
        </w:rPr>
      </w:pPr>
      <w:bookmarkStart w:id="12" w:name="_Toc175053451"/>
      <w:r w:rsidRPr="00990555">
        <w:t>Definition of Serious Adverse Event (SAE</w:t>
      </w:r>
      <w:r w:rsidRPr="00DE6467">
        <w:rPr>
          <w:rStyle w:val="WW-Policepardfaut"/>
          <w:b/>
          <w:sz w:val="20"/>
          <w:szCs w:val="20"/>
        </w:rPr>
        <w:t>)</w:t>
      </w:r>
      <w:bookmarkEnd w:id="12"/>
    </w:p>
    <w:p w14:paraId="594F501B" w14:textId="77777777" w:rsidR="009730A0" w:rsidRPr="009730A0" w:rsidRDefault="009730A0" w:rsidP="00990555">
      <w:pPr>
        <w:pStyle w:val="Paragraphedeliste"/>
        <w:spacing w:after="0" w:line="240" w:lineRule="auto"/>
        <w:ind w:left="1080"/>
        <w:rPr>
          <w:rFonts w:ascii="Times New Roman" w:hAnsi="Times New Roman" w:cs="Times New Roman"/>
          <w:sz w:val="20"/>
          <w:szCs w:val="20"/>
          <w:lang w:val="en-GB"/>
        </w:rPr>
      </w:pPr>
    </w:p>
    <w:p w14:paraId="2036828E" w14:textId="04E4ACBB" w:rsidR="00DE6467" w:rsidRPr="00DE6467" w:rsidRDefault="00DE6467" w:rsidP="00DE6467">
      <w:pPr>
        <w:spacing w:after="60" w:line="264" w:lineRule="auto"/>
        <w:jc w:val="both"/>
        <w:rPr>
          <w:rStyle w:val="WW-Policepardfaut"/>
          <w:rFonts w:ascii="Times New Roman" w:hAnsi="Times New Roman" w:cs="Times New Roman"/>
          <w:sz w:val="20"/>
          <w:szCs w:val="20"/>
          <w:lang w:val="en-US"/>
        </w:rPr>
      </w:pPr>
      <w:r w:rsidRPr="00DE6467">
        <w:rPr>
          <w:rStyle w:val="WW-Policepardfaut"/>
          <w:rFonts w:ascii="Times New Roman" w:hAnsi="Times New Roman" w:cs="Times New Roman"/>
          <w:sz w:val="20"/>
          <w:szCs w:val="20"/>
          <w:lang w:val="en-US"/>
        </w:rPr>
        <w:t>A SAE is an AE that results in any of the following outcomes, whether considered related to the study intervention</w:t>
      </w:r>
      <w:r w:rsidR="00370E2C" w:rsidRPr="00370E2C">
        <w:rPr>
          <w:rStyle w:val="WW-Policepardfaut"/>
          <w:rFonts w:ascii="Times New Roman" w:hAnsi="Times New Roman" w:cs="Times New Roman"/>
          <w:sz w:val="20"/>
          <w:szCs w:val="20"/>
          <w:lang w:val="en-US"/>
        </w:rPr>
        <w:t xml:space="preserve"> </w:t>
      </w:r>
      <w:r w:rsidR="00370E2C" w:rsidRPr="00DE6467">
        <w:rPr>
          <w:rStyle w:val="WW-Policepardfaut"/>
          <w:rFonts w:ascii="Times New Roman" w:hAnsi="Times New Roman" w:cs="Times New Roman"/>
          <w:sz w:val="20"/>
          <w:szCs w:val="20"/>
          <w:lang w:val="en-US"/>
        </w:rPr>
        <w:t>or not</w:t>
      </w:r>
      <w:r w:rsidRPr="00DE6467">
        <w:rPr>
          <w:rStyle w:val="WW-Policepardfaut"/>
          <w:rFonts w:ascii="Times New Roman" w:hAnsi="Times New Roman" w:cs="Times New Roman"/>
          <w:sz w:val="20"/>
          <w:szCs w:val="20"/>
          <w:lang w:val="en-US"/>
        </w:rPr>
        <w:t>.</w:t>
      </w:r>
    </w:p>
    <w:p w14:paraId="663B3ECD" w14:textId="77777777" w:rsidR="00DE6467" w:rsidRPr="00DE6467" w:rsidRDefault="00DE6467" w:rsidP="00DE6467">
      <w:pPr>
        <w:pStyle w:val="Paragraphedeliste"/>
        <w:numPr>
          <w:ilvl w:val="0"/>
          <w:numId w:val="21"/>
        </w:numPr>
        <w:tabs>
          <w:tab w:val="left" w:pos="851"/>
        </w:tabs>
        <w:spacing w:after="60" w:line="264" w:lineRule="auto"/>
        <w:ind w:left="426" w:firstLine="0"/>
        <w:jc w:val="both"/>
        <w:rPr>
          <w:rStyle w:val="WW-Policepardfaut"/>
          <w:rFonts w:ascii="Times New Roman" w:hAnsi="Times New Roman" w:cs="Times New Roman"/>
          <w:sz w:val="20"/>
          <w:szCs w:val="20"/>
          <w:lang w:val="en-US"/>
        </w:rPr>
      </w:pPr>
      <w:proofErr w:type="spellStart"/>
      <w:r w:rsidRPr="00DE6467">
        <w:rPr>
          <w:rStyle w:val="WW-Policepardfaut"/>
          <w:rFonts w:ascii="Times New Roman" w:hAnsi="Times New Roman" w:cs="Times New Roman"/>
          <w:sz w:val="20"/>
          <w:szCs w:val="20"/>
        </w:rPr>
        <w:t>Death</w:t>
      </w:r>
      <w:proofErr w:type="spellEnd"/>
    </w:p>
    <w:p w14:paraId="09E527AD" w14:textId="72DA5C5A" w:rsidR="00DE6467" w:rsidRPr="00DE6467" w:rsidRDefault="00DE6467" w:rsidP="00DE6467">
      <w:pPr>
        <w:pStyle w:val="Paragraphedeliste"/>
        <w:numPr>
          <w:ilvl w:val="0"/>
          <w:numId w:val="21"/>
        </w:numPr>
        <w:tabs>
          <w:tab w:val="left" w:pos="851"/>
        </w:tabs>
        <w:spacing w:after="60" w:line="264" w:lineRule="auto"/>
        <w:ind w:left="426" w:firstLine="0"/>
        <w:jc w:val="both"/>
        <w:rPr>
          <w:rStyle w:val="WW-Policepardfaut"/>
          <w:rFonts w:ascii="Times New Roman" w:hAnsi="Times New Roman" w:cs="Times New Roman"/>
          <w:sz w:val="20"/>
          <w:szCs w:val="20"/>
          <w:lang w:val="en-US"/>
        </w:rPr>
      </w:pPr>
      <w:r w:rsidRPr="00DE6467">
        <w:rPr>
          <w:rStyle w:val="WW-Policepardfaut"/>
          <w:rFonts w:ascii="Times New Roman" w:hAnsi="Times New Roman" w:cs="Times New Roman"/>
          <w:sz w:val="20"/>
          <w:szCs w:val="20"/>
          <w:lang w:val="en-US"/>
        </w:rPr>
        <w:t>Life-threatening event (</w:t>
      </w:r>
      <w:r w:rsidR="0018305C" w:rsidRPr="00DE6467">
        <w:rPr>
          <w:rStyle w:val="WW-Policepardfaut"/>
          <w:rFonts w:ascii="Times New Roman" w:hAnsi="Times New Roman" w:cs="Times New Roman"/>
          <w:sz w:val="20"/>
          <w:szCs w:val="20"/>
          <w:lang w:val="en-US"/>
        </w:rPr>
        <w:t>i.e.,</w:t>
      </w:r>
      <w:r w:rsidRPr="00DE6467">
        <w:rPr>
          <w:rStyle w:val="WW-Policepardfaut"/>
          <w:rFonts w:ascii="Times New Roman" w:hAnsi="Times New Roman" w:cs="Times New Roman"/>
          <w:sz w:val="20"/>
          <w:szCs w:val="20"/>
          <w:lang w:val="en-US"/>
        </w:rPr>
        <w:t xml:space="preserve"> the volunteer was, in the view of the Investigator, at immediate risk of death from the event that occurred).</w:t>
      </w:r>
    </w:p>
    <w:p w14:paraId="372FCC39" w14:textId="77777777" w:rsidR="00DE6467" w:rsidRPr="00DE6467" w:rsidRDefault="00DE6467" w:rsidP="00DE6467">
      <w:pPr>
        <w:pStyle w:val="Paragraphedeliste"/>
        <w:numPr>
          <w:ilvl w:val="0"/>
          <w:numId w:val="22"/>
        </w:numPr>
        <w:tabs>
          <w:tab w:val="left" w:pos="1134"/>
        </w:tabs>
        <w:spacing w:after="60" w:line="264" w:lineRule="auto"/>
        <w:ind w:left="426" w:firstLine="425"/>
        <w:jc w:val="both"/>
        <w:rPr>
          <w:rStyle w:val="WW-Policepardfaut"/>
          <w:rFonts w:ascii="Times New Roman" w:hAnsi="Times New Roman" w:cs="Times New Roman"/>
          <w:sz w:val="20"/>
          <w:szCs w:val="20"/>
          <w:lang w:val="en-US"/>
        </w:rPr>
      </w:pPr>
      <w:r w:rsidRPr="00DE6467">
        <w:rPr>
          <w:rStyle w:val="WW-Policepardfaut"/>
          <w:rFonts w:ascii="Times New Roman" w:hAnsi="Times New Roman" w:cs="Times New Roman"/>
          <w:sz w:val="20"/>
          <w:szCs w:val="20"/>
          <w:lang w:val="en-US"/>
        </w:rPr>
        <w:t>This does not include an AE that, if it occurred in a more severe form, may have caused death.</w:t>
      </w:r>
    </w:p>
    <w:p w14:paraId="3FBA7F46" w14:textId="3E15EEF8" w:rsidR="00DE6467" w:rsidRPr="00DE6467" w:rsidRDefault="00DE6467" w:rsidP="00DE6467">
      <w:pPr>
        <w:pStyle w:val="Paragraphedeliste"/>
        <w:numPr>
          <w:ilvl w:val="0"/>
          <w:numId w:val="21"/>
        </w:numPr>
        <w:tabs>
          <w:tab w:val="left" w:pos="851"/>
        </w:tabs>
        <w:spacing w:after="60" w:line="264" w:lineRule="auto"/>
        <w:ind w:left="426" w:firstLine="0"/>
        <w:jc w:val="both"/>
        <w:rPr>
          <w:rStyle w:val="WW-Policepardfaut"/>
          <w:rFonts w:ascii="Times New Roman" w:hAnsi="Times New Roman" w:cs="Times New Roman"/>
          <w:sz w:val="20"/>
          <w:szCs w:val="20"/>
          <w:lang w:val="en-US"/>
        </w:rPr>
      </w:pPr>
      <w:r w:rsidRPr="00DE6467">
        <w:rPr>
          <w:rStyle w:val="WW-Policepardfaut"/>
          <w:rFonts w:ascii="Times New Roman" w:hAnsi="Times New Roman" w:cs="Times New Roman"/>
          <w:sz w:val="20"/>
          <w:szCs w:val="20"/>
          <w:lang w:val="en-US"/>
        </w:rPr>
        <w:t>Persistent or significant disability or incapacity (</w:t>
      </w:r>
      <w:r w:rsidR="0018305C" w:rsidRPr="00DE6467">
        <w:rPr>
          <w:rStyle w:val="WW-Policepardfaut"/>
          <w:rFonts w:ascii="Times New Roman" w:hAnsi="Times New Roman" w:cs="Times New Roman"/>
          <w:sz w:val="20"/>
          <w:szCs w:val="20"/>
          <w:lang w:val="en-US"/>
        </w:rPr>
        <w:t>i.e.,</w:t>
      </w:r>
      <w:r w:rsidRPr="00DE6467">
        <w:rPr>
          <w:rStyle w:val="WW-Policepardfaut"/>
          <w:rFonts w:ascii="Times New Roman" w:hAnsi="Times New Roman" w:cs="Times New Roman"/>
          <w:sz w:val="20"/>
          <w:szCs w:val="20"/>
          <w:lang w:val="en-US"/>
        </w:rPr>
        <w:t xml:space="preserve"> substantial disruption of one’s ability to carry out normal life functions).</w:t>
      </w:r>
    </w:p>
    <w:p w14:paraId="70B16EBA" w14:textId="77777777" w:rsidR="00DE6467" w:rsidRPr="00DE6467" w:rsidRDefault="00DE6467" w:rsidP="00DE6467">
      <w:pPr>
        <w:pStyle w:val="Paragraphedeliste"/>
        <w:numPr>
          <w:ilvl w:val="0"/>
          <w:numId w:val="21"/>
        </w:numPr>
        <w:tabs>
          <w:tab w:val="left" w:pos="851"/>
        </w:tabs>
        <w:spacing w:after="60" w:line="264" w:lineRule="auto"/>
        <w:ind w:left="426" w:firstLine="0"/>
        <w:jc w:val="both"/>
        <w:rPr>
          <w:rStyle w:val="WW-Policepardfaut"/>
          <w:rFonts w:ascii="Times New Roman" w:hAnsi="Times New Roman" w:cs="Times New Roman"/>
          <w:sz w:val="20"/>
          <w:szCs w:val="20"/>
          <w:lang w:val="en-US"/>
        </w:rPr>
      </w:pPr>
      <w:proofErr w:type="spellStart"/>
      <w:r w:rsidRPr="00DE6467">
        <w:rPr>
          <w:rStyle w:val="WW-Policepardfaut"/>
          <w:rFonts w:ascii="Times New Roman" w:hAnsi="Times New Roman" w:cs="Times New Roman"/>
          <w:sz w:val="20"/>
          <w:szCs w:val="20"/>
          <w:lang w:val="en-US"/>
        </w:rPr>
        <w:t>Hospitalisation</w:t>
      </w:r>
      <w:proofErr w:type="spellEnd"/>
      <w:r w:rsidRPr="00DE6467">
        <w:rPr>
          <w:rStyle w:val="WW-Policepardfaut"/>
          <w:rFonts w:ascii="Times New Roman" w:hAnsi="Times New Roman" w:cs="Times New Roman"/>
          <w:sz w:val="20"/>
          <w:szCs w:val="20"/>
          <w:lang w:val="en-US"/>
        </w:rPr>
        <w:t xml:space="preserve">, regardless of length of stay, even if it is a precautionary measure for continued observation, or prolongation of existing </w:t>
      </w:r>
      <w:proofErr w:type="spellStart"/>
      <w:r w:rsidRPr="00DE6467">
        <w:rPr>
          <w:rStyle w:val="WW-Policepardfaut"/>
          <w:rFonts w:ascii="Times New Roman" w:hAnsi="Times New Roman" w:cs="Times New Roman"/>
          <w:sz w:val="20"/>
          <w:szCs w:val="20"/>
          <w:lang w:val="en-US"/>
        </w:rPr>
        <w:t>hospitalisation</w:t>
      </w:r>
      <w:proofErr w:type="spellEnd"/>
      <w:r w:rsidRPr="00DE6467">
        <w:rPr>
          <w:rStyle w:val="WW-Policepardfaut"/>
          <w:rFonts w:ascii="Times New Roman" w:hAnsi="Times New Roman" w:cs="Times New Roman"/>
          <w:sz w:val="20"/>
          <w:szCs w:val="20"/>
          <w:lang w:val="en-US"/>
        </w:rPr>
        <w:t>.</w:t>
      </w:r>
      <w:r w:rsidRPr="00DE6467">
        <w:rPr>
          <w:rFonts w:ascii="Times New Roman" w:hAnsi="Times New Roman" w:cs="Times New Roman"/>
          <w:sz w:val="20"/>
          <w:szCs w:val="20"/>
          <w:lang w:val="en-US"/>
        </w:rPr>
        <w:t xml:space="preserve"> </w:t>
      </w:r>
      <w:proofErr w:type="spellStart"/>
      <w:r w:rsidRPr="00DE6467">
        <w:rPr>
          <w:rStyle w:val="WW-Policepardfaut"/>
          <w:rFonts w:ascii="Times New Roman" w:hAnsi="Times New Roman" w:cs="Times New Roman"/>
          <w:sz w:val="20"/>
          <w:szCs w:val="20"/>
          <w:lang w:val="en-US"/>
        </w:rPr>
        <w:t>Hospitalisation</w:t>
      </w:r>
      <w:proofErr w:type="spellEnd"/>
      <w:r w:rsidRPr="00DE6467">
        <w:rPr>
          <w:rStyle w:val="WW-Policepardfaut"/>
          <w:rFonts w:ascii="Times New Roman" w:hAnsi="Times New Roman" w:cs="Times New Roman"/>
          <w:sz w:val="20"/>
          <w:szCs w:val="20"/>
          <w:lang w:val="en-US"/>
        </w:rPr>
        <w:t xml:space="preserve"> (including inpatient or outpatient </w:t>
      </w:r>
      <w:proofErr w:type="spellStart"/>
      <w:r w:rsidRPr="00DE6467">
        <w:rPr>
          <w:rStyle w:val="WW-Policepardfaut"/>
          <w:rFonts w:ascii="Times New Roman" w:hAnsi="Times New Roman" w:cs="Times New Roman"/>
          <w:sz w:val="20"/>
          <w:szCs w:val="20"/>
          <w:lang w:val="en-US"/>
        </w:rPr>
        <w:t>hospitalisation</w:t>
      </w:r>
      <w:proofErr w:type="spellEnd"/>
      <w:r w:rsidRPr="00DE6467">
        <w:rPr>
          <w:rStyle w:val="WW-Policepardfaut"/>
          <w:rFonts w:ascii="Times New Roman" w:hAnsi="Times New Roman" w:cs="Times New Roman"/>
          <w:sz w:val="20"/>
          <w:szCs w:val="20"/>
          <w:lang w:val="en-US"/>
        </w:rPr>
        <w:t xml:space="preserve"> for an elective procedure) for a pre-existing condition that has not worsened unexpectedly does not constitute a SAE.</w:t>
      </w:r>
    </w:p>
    <w:p w14:paraId="61F1CEA7" w14:textId="77777777" w:rsidR="00DE6467" w:rsidRPr="00DE6467" w:rsidRDefault="00DE6467" w:rsidP="00DE6467">
      <w:pPr>
        <w:pStyle w:val="Paragraphedeliste"/>
        <w:numPr>
          <w:ilvl w:val="0"/>
          <w:numId w:val="21"/>
        </w:numPr>
        <w:tabs>
          <w:tab w:val="left" w:pos="851"/>
        </w:tabs>
        <w:spacing w:after="60" w:line="264" w:lineRule="auto"/>
        <w:ind w:left="426" w:firstLine="0"/>
        <w:jc w:val="both"/>
        <w:rPr>
          <w:rStyle w:val="WW-Policepardfaut"/>
          <w:rFonts w:ascii="Times New Roman" w:hAnsi="Times New Roman" w:cs="Times New Roman"/>
          <w:sz w:val="20"/>
          <w:szCs w:val="20"/>
          <w:lang w:val="en-US"/>
        </w:rPr>
      </w:pPr>
      <w:r w:rsidRPr="00DE6467">
        <w:rPr>
          <w:rStyle w:val="WW-Policepardfaut"/>
          <w:rFonts w:ascii="Times New Roman" w:hAnsi="Times New Roman" w:cs="Times New Roman"/>
          <w:sz w:val="20"/>
          <w:szCs w:val="20"/>
          <w:lang w:val="en-US"/>
        </w:rPr>
        <w:lastRenderedPageBreak/>
        <w:t xml:space="preserve">An important medical event (that may not cause death, be life threatening, or require </w:t>
      </w:r>
      <w:proofErr w:type="spellStart"/>
      <w:r w:rsidRPr="00DE6467">
        <w:rPr>
          <w:rStyle w:val="WW-Policepardfaut"/>
          <w:rFonts w:ascii="Times New Roman" w:hAnsi="Times New Roman" w:cs="Times New Roman"/>
          <w:sz w:val="20"/>
          <w:szCs w:val="20"/>
          <w:lang w:val="en-US"/>
        </w:rPr>
        <w:t>hospitalisation</w:t>
      </w:r>
      <w:proofErr w:type="spellEnd"/>
      <w:r w:rsidRPr="00DE6467">
        <w:rPr>
          <w:rStyle w:val="WW-Policepardfaut"/>
          <w:rFonts w:ascii="Times New Roman" w:hAnsi="Times New Roman" w:cs="Times New Roman"/>
          <w:sz w:val="20"/>
          <w:szCs w:val="20"/>
          <w:lang w:val="en-US"/>
        </w:rPr>
        <w:t xml:space="preserve">) that may, based upon appropriate medical judgement, </w:t>
      </w:r>
      <w:proofErr w:type="spellStart"/>
      <w:r w:rsidRPr="00DE6467">
        <w:rPr>
          <w:rStyle w:val="WW-Policepardfaut"/>
          <w:rFonts w:ascii="Times New Roman" w:hAnsi="Times New Roman" w:cs="Times New Roman"/>
          <w:sz w:val="20"/>
          <w:szCs w:val="20"/>
          <w:lang w:val="en-US"/>
        </w:rPr>
        <w:t>jeopardise</w:t>
      </w:r>
      <w:proofErr w:type="spellEnd"/>
      <w:r w:rsidRPr="00DE6467">
        <w:rPr>
          <w:rStyle w:val="WW-Policepardfaut"/>
          <w:rFonts w:ascii="Times New Roman" w:hAnsi="Times New Roman" w:cs="Times New Roman"/>
          <w:sz w:val="20"/>
          <w:szCs w:val="20"/>
          <w:lang w:val="en-US"/>
        </w:rPr>
        <w:t xml:space="preserve"> the volunteer and/or require medical or surgical intervention to prevent one of the outcomes listed above.</w:t>
      </w:r>
    </w:p>
    <w:p w14:paraId="1491CAE4" w14:textId="77777777" w:rsidR="00DE6467" w:rsidRPr="00DE6467" w:rsidRDefault="00DE6467" w:rsidP="00DE6467">
      <w:pPr>
        <w:pStyle w:val="Paragraphedeliste"/>
        <w:numPr>
          <w:ilvl w:val="0"/>
          <w:numId w:val="22"/>
        </w:numPr>
        <w:tabs>
          <w:tab w:val="left" w:pos="1134"/>
        </w:tabs>
        <w:spacing w:after="120" w:line="264" w:lineRule="auto"/>
        <w:ind w:left="425" w:firstLine="425"/>
        <w:jc w:val="both"/>
        <w:rPr>
          <w:rStyle w:val="WW-Policepardfaut"/>
          <w:rFonts w:ascii="Times New Roman" w:hAnsi="Times New Roman" w:cs="Times New Roman"/>
          <w:sz w:val="20"/>
          <w:szCs w:val="20"/>
          <w:lang w:val="en-US"/>
        </w:rPr>
      </w:pPr>
      <w:r w:rsidRPr="00DE6467">
        <w:rPr>
          <w:rStyle w:val="WW-Policepardfaut"/>
          <w:rFonts w:ascii="Times New Roman" w:hAnsi="Times New Roman" w:cs="Times New Roman"/>
          <w:sz w:val="20"/>
          <w:szCs w:val="20"/>
          <w:lang w:val="en-US"/>
        </w:rPr>
        <w:t xml:space="preserve">Examples of such medical events include allergic reaction requiring intensive treatment in an emergency room or clinic, blood dyscrasias, or convulsions that do not result in inpatient </w:t>
      </w:r>
      <w:proofErr w:type="spellStart"/>
      <w:r w:rsidRPr="00DE6467">
        <w:rPr>
          <w:rStyle w:val="WW-Policepardfaut"/>
          <w:rFonts w:ascii="Times New Roman" w:hAnsi="Times New Roman" w:cs="Times New Roman"/>
          <w:sz w:val="20"/>
          <w:szCs w:val="20"/>
          <w:lang w:val="en-US"/>
        </w:rPr>
        <w:t>hospitalisation</w:t>
      </w:r>
      <w:proofErr w:type="spellEnd"/>
      <w:r w:rsidRPr="00DE6467">
        <w:rPr>
          <w:rStyle w:val="WW-Policepardfaut"/>
          <w:rFonts w:ascii="Times New Roman" w:hAnsi="Times New Roman" w:cs="Times New Roman"/>
          <w:sz w:val="20"/>
          <w:szCs w:val="20"/>
          <w:lang w:val="en-US"/>
        </w:rPr>
        <w:t>.</w:t>
      </w:r>
    </w:p>
    <w:p w14:paraId="382147B9" w14:textId="77777777" w:rsidR="00DE6467" w:rsidRPr="00DE6467" w:rsidRDefault="00DE6467" w:rsidP="00DE6467">
      <w:pPr>
        <w:pStyle w:val="Paragraphedeliste"/>
        <w:numPr>
          <w:ilvl w:val="0"/>
          <w:numId w:val="21"/>
        </w:numPr>
        <w:tabs>
          <w:tab w:val="left" w:pos="851"/>
        </w:tabs>
        <w:spacing w:before="120" w:after="240" w:line="264" w:lineRule="auto"/>
        <w:ind w:left="425" w:firstLine="0"/>
        <w:jc w:val="both"/>
        <w:rPr>
          <w:rStyle w:val="WW-Policepardfaut"/>
          <w:rFonts w:ascii="Times New Roman" w:hAnsi="Times New Roman" w:cs="Times New Roman"/>
          <w:sz w:val="20"/>
          <w:szCs w:val="20"/>
          <w:lang w:val="en-US"/>
        </w:rPr>
      </w:pPr>
      <w:r w:rsidRPr="00DE6467">
        <w:rPr>
          <w:rStyle w:val="WW-Policepardfaut"/>
          <w:rFonts w:ascii="Times New Roman" w:hAnsi="Times New Roman" w:cs="Times New Roman"/>
          <w:sz w:val="20"/>
          <w:szCs w:val="20"/>
          <w:lang w:val="en-US"/>
        </w:rPr>
        <w:t>Congenital anomaly or birth defect. Rigorous testing, counselling and medical history taking worked to best ensure that pregnancies did not occur within the timeframe of this study.</w:t>
      </w:r>
    </w:p>
    <w:p w14:paraId="6FC95534" w14:textId="2C649A87" w:rsidR="00DE6467" w:rsidRDefault="00DE6467" w:rsidP="00DE6467">
      <w:pPr>
        <w:pStyle w:val="Paragraphedeliste"/>
        <w:tabs>
          <w:tab w:val="left" w:pos="851"/>
        </w:tabs>
        <w:spacing w:before="120" w:after="0" w:line="264" w:lineRule="auto"/>
        <w:ind w:left="425"/>
        <w:jc w:val="both"/>
        <w:rPr>
          <w:rStyle w:val="WW-Policepardfaut"/>
          <w:rFonts w:ascii="Times New Roman" w:hAnsi="Times New Roman" w:cs="Times New Roman"/>
          <w:sz w:val="20"/>
          <w:szCs w:val="20"/>
          <w:lang w:val="en-US"/>
        </w:rPr>
      </w:pPr>
    </w:p>
    <w:p w14:paraId="2A88FA4C" w14:textId="77777777" w:rsidR="00DE6467" w:rsidRPr="00DE6467" w:rsidRDefault="00DE6467" w:rsidP="00DE6467">
      <w:pPr>
        <w:pStyle w:val="Paragraphedeliste"/>
        <w:tabs>
          <w:tab w:val="left" w:pos="851"/>
        </w:tabs>
        <w:spacing w:before="120" w:after="0" w:line="264" w:lineRule="auto"/>
        <w:ind w:left="425"/>
        <w:jc w:val="both"/>
        <w:rPr>
          <w:rStyle w:val="WW-Policepardfaut"/>
          <w:rFonts w:ascii="Times New Roman" w:hAnsi="Times New Roman" w:cs="Times New Roman"/>
          <w:sz w:val="20"/>
          <w:szCs w:val="20"/>
          <w:lang w:val="en-US"/>
        </w:rPr>
      </w:pPr>
    </w:p>
    <w:p w14:paraId="19D6934B" w14:textId="426209DD" w:rsidR="00DE6467" w:rsidRPr="00990555" w:rsidRDefault="00DE6467" w:rsidP="00990555">
      <w:pPr>
        <w:pStyle w:val="Titre2"/>
        <w:rPr>
          <w:rStyle w:val="WW-Policepardfaut"/>
          <w:b/>
          <w:sz w:val="20"/>
          <w:szCs w:val="20"/>
        </w:rPr>
      </w:pPr>
      <w:bookmarkStart w:id="13" w:name="_Toc175053452"/>
      <w:r w:rsidRPr="00990555">
        <w:t>Definition of Suspected Unexpected Serious Adverse Reaction (SUSAR)</w:t>
      </w:r>
      <w:bookmarkEnd w:id="13"/>
    </w:p>
    <w:p w14:paraId="0C2F1767" w14:textId="63F6F380" w:rsidR="00DE6467" w:rsidRDefault="00DE6467" w:rsidP="00DE6467">
      <w:pPr>
        <w:pStyle w:val="Paragraphedeliste"/>
        <w:tabs>
          <w:tab w:val="left" w:pos="851"/>
        </w:tabs>
        <w:spacing w:after="120" w:line="264" w:lineRule="auto"/>
        <w:ind w:left="0"/>
        <w:jc w:val="both"/>
        <w:rPr>
          <w:rFonts w:ascii="Times New Roman" w:hAnsi="Times New Roman" w:cs="Times New Roman"/>
          <w:color w:val="000000"/>
          <w:sz w:val="20"/>
          <w:szCs w:val="20"/>
          <w:lang w:val="en-US"/>
        </w:rPr>
      </w:pPr>
      <w:r w:rsidRPr="00DE6467">
        <w:rPr>
          <w:rStyle w:val="WW-Policepardfaut"/>
          <w:rFonts w:ascii="Times New Roman" w:hAnsi="Times New Roman" w:cs="Times New Roman"/>
          <w:sz w:val="20"/>
          <w:szCs w:val="20"/>
          <w:lang w:val="en-US"/>
        </w:rPr>
        <w:t xml:space="preserve">A SUSAR was defined as an event thought to </w:t>
      </w:r>
      <w:r w:rsidRPr="00DE6467">
        <w:rPr>
          <w:rFonts w:ascii="Times New Roman" w:hAnsi="Times New Roman" w:cs="Times New Roman"/>
          <w:color w:val="000000"/>
          <w:sz w:val="20"/>
          <w:szCs w:val="20"/>
          <w:lang w:val="en-US"/>
        </w:rPr>
        <w:t xml:space="preserve">be possibly, probably or definitely related to the investigational product </w:t>
      </w:r>
      <w:r w:rsidRPr="00DE6467">
        <w:rPr>
          <w:rStyle w:val="WW-Policepardfaut"/>
          <w:rFonts w:ascii="Times New Roman" w:hAnsi="Times New Roman" w:cs="Times New Roman"/>
          <w:sz w:val="20"/>
          <w:szCs w:val="20"/>
          <w:lang w:val="en-US"/>
        </w:rPr>
        <w:t xml:space="preserve">and both serious and unexpected. </w:t>
      </w:r>
      <w:r w:rsidRPr="00DE6467">
        <w:rPr>
          <w:rFonts w:ascii="Times New Roman" w:hAnsi="Times New Roman" w:cs="Times New Roman"/>
          <w:color w:val="000000"/>
          <w:sz w:val="20"/>
          <w:szCs w:val="20"/>
          <w:lang w:val="en-US"/>
        </w:rPr>
        <w:t>No category of SAE had been defined as “expected”.</w:t>
      </w:r>
    </w:p>
    <w:p w14:paraId="13E850B1" w14:textId="42428ADB" w:rsidR="0018305C" w:rsidRDefault="0018305C">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br w:type="page"/>
      </w:r>
    </w:p>
    <w:p w14:paraId="098DAB64" w14:textId="31B1A89E" w:rsidR="001D4017" w:rsidRPr="00990555" w:rsidRDefault="0074031A" w:rsidP="00682F55">
      <w:pPr>
        <w:pStyle w:val="Titre1"/>
        <w:rPr>
          <w:sz w:val="24"/>
          <w:szCs w:val="24"/>
          <w:lang w:val="en-US"/>
        </w:rPr>
      </w:pPr>
      <w:bookmarkStart w:id="14" w:name="_Toc175044557"/>
      <w:bookmarkStart w:id="15" w:name="_Toc175053453"/>
      <w:bookmarkEnd w:id="9"/>
      <w:r w:rsidRPr="00990555">
        <w:rPr>
          <w:lang w:val="en-US"/>
        </w:rPr>
        <w:lastRenderedPageBreak/>
        <w:t>Appendix D: Immunological analysis methods</w:t>
      </w:r>
      <w:bookmarkEnd w:id="14"/>
      <w:bookmarkEnd w:id="15"/>
      <w:r w:rsidRPr="00990555">
        <w:rPr>
          <w:lang w:val="en-US"/>
        </w:rPr>
        <w:t xml:space="preserve"> </w:t>
      </w:r>
    </w:p>
    <w:p w14:paraId="10E30C1F" w14:textId="77777777" w:rsidR="001D4017" w:rsidRPr="00D82D27" w:rsidRDefault="001D4017" w:rsidP="00682F55">
      <w:pPr>
        <w:pStyle w:val="Style1"/>
      </w:pPr>
    </w:p>
    <w:p w14:paraId="1627F8A0" w14:textId="7345D883" w:rsidR="00502EFF" w:rsidRPr="005A5EE8" w:rsidRDefault="00502EFF" w:rsidP="00990555">
      <w:pPr>
        <w:pStyle w:val="Titre2"/>
      </w:pPr>
      <w:bookmarkStart w:id="16" w:name="_Toc175053454"/>
      <w:r w:rsidRPr="005A5EE8">
        <w:t>Vaccine</w:t>
      </w:r>
      <w:r w:rsidR="00656425" w:rsidRPr="005A5EE8">
        <w:t>-</w:t>
      </w:r>
      <w:r w:rsidRPr="005A5EE8">
        <w:t>specific antibody response using Luminex</w:t>
      </w:r>
      <w:bookmarkEnd w:id="16"/>
    </w:p>
    <w:p w14:paraId="1679CFB8" w14:textId="095CA55C" w:rsidR="00502EFF" w:rsidRPr="00EF534A" w:rsidRDefault="00502EFF" w:rsidP="00502EFF">
      <w:pPr>
        <w:spacing w:line="264" w:lineRule="auto"/>
        <w:jc w:val="both"/>
        <w:rPr>
          <w:rStyle w:val="WW-Policepardfaut"/>
          <w:rFonts w:ascii="Times New Roman" w:hAnsi="Times New Roman" w:cs="Times New Roman"/>
          <w:sz w:val="20"/>
          <w:lang w:val="en-US"/>
        </w:rPr>
      </w:pPr>
      <w:r w:rsidRPr="00EF534A">
        <w:rPr>
          <w:rStyle w:val="WW-Policepardfaut"/>
          <w:rFonts w:ascii="Times New Roman" w:hAnsi="Times New Roman" w:cs="Times New Roman"/>
          <w:sz w:val="20"/>
          <w:lang w:val="en-US"/>
        </w:rPr>
        <w:t>The humoral immune response induced by the candidate vaccine PepGNP-Covid19 was measured at IAL-CHUV by Luminex against the Spike protein (S) and the nucleoprotein (N) at Day 0, 21</w:t>
      </w:r>
      <w:r w:rsidR="00CA03F5">
        <w:rPr>
          <w:rStyle w:val="WW-Policepardfaut"/>
          <w:rFonts w:ascii="Times New Roman" w:hAnsi="Times New Roman" w:cs="Times New Roman"/>
          <w:sz w:val="20"/>
          <w:lang w:val="en-US"/>
        </w:rPr>
        <w:t>,</w:t>
      </w:r>
      <w:r w:rsidRPr="00EF534A">
        <w:rPr>
          <w:rStyle w:val="WW-Policepardfaut"/>
          <w:rFonts w:ascii="Times New Roman" w:hAnsi="Times New Roman" w:cs="Times New Roman"/>
          <w:sz w:val="20"/>
          <w:lang w:val="en-US"/>
        </w:rPr>
        <w:t xml:space="preserve"> 35</w:t>
      </w:r>
      <w:r w:rsidR="00CA03F5">
        <w:rPr>
          <w:rStyle w:val="WW-Policepardfaut"/>
          <w:rFonts w:ascii="Times New Roman" w:hAnsi="Times New Roman" w:cs="Times New Roman"/>
          <w:sz w:val="20"/>
          <w:lang w:val="en-US"/>
        </w:rPr>
        <w:t>, 90 and 180</w:t>
      </w:r>
      <w:r w:rsidRPr="00EF534A">
        <w:rPr>
          <w:rStyle w:val="WW-Policepardfaut"/>
          <w:rFonts w:ascii="Times New Roman" w:hAnsi="Times New Roman" w:cs="Times New Roman"/>
          <w:sz w:val="20"/>
          <w:lang w:val="en-US"/>
        </w:rPr>
        <w:t xml:space="preserve"> in sera from all volunteers. </w:t>
      </w:r>
    </w:p>
    <w:p w14:paraId="5A228528" w14:textId="58505E28" w:rsidR="00502EFF" w:rsidRPr="00EF534A" w:rsidRDefault="00502EFF" w:rsidP="00502EFF">
      <w:pPr>
        <w:tabs>
          <w:tab w:val="left" w:pos="993"/>
        </w:tabs>
        <w:spacing w:after="120" w:line="264" w:lineRule="auto"/>
        <w:jc w:val="both"/>
        <w:rPr>
          <w:rStyle w:val="WW-Policepardfaut"/>
          <w:rFonts w:ascii="Times New Roman" w:hAnsi="Times New Roman" w:cs="Times New Roman"/>
          <w:sz w:val="20"/>
          <w:lang w:val="en-US"/>
        </w:rPr>
      </w:pPr>
      <w:r w:rsidRPr="00EF534A">
        <w:rPr>
          <w:rStyle w:val="WW-Policepardfaut"/>
          <w:rFonts w:ascii="Times New Roman" w:hAnsi="Times New Roman" w:cs="Times New Roman"/>
          <w:sz w:val="20"/>
          <w:szCs w:val="20"/>
          <w:lang w:val="en-US"/>
        </w:rPr>
        <w:t>The method used for the diagnostic is semi-quantitative</w:t>
      </w:r>
      <w:r w:rsidR="00C01A0B">
        <w:rPr>
          <w:rStyle w:val="WW-Policepardfaut"/>
          <w:rFonts w:ascii="Times New Roman" w:hAnsi="Times New Roman" w:cs="Times New Roman"/>
          <w:sz w:val="20"/>
          <w:szCs w:val="20"/>
          <w:lang w:val="en-US"/>
        </w:rPr>
        <w:t>. Analysis</w:t>
      </w:r>
      <w:r w:rsidRPr="00EF534A">
        <w:rPr>
          <w:rStyle w:val="WW-Policepardfaut"/>
          <w:rFonts w:ascii="Times New Roman" w:hAnsi="Times New Roman" w:cs="Times New Roman"/>
          <w:sz w:val="20"/>
          <w:szCs w:val="20"/>
          <w:lang w:val="en-US"/>
        </w:rPr>
        <w:t xml:space="preserve"> </w:t>
      </w:r>
      <w:r w:rsidR="00C01A0B">
        <w:rPr>
          <w:rStyle w:val="WW-Policepardfaut"/>
          <w:rFonts w:ascii="Times New Roman" w:hAnsi="Times New Roman" w:cs="Times New Roman"/>
          <w:sz w:val="20"/>
          <w:szCs w:val="20"/>
          <w:lang w:val="en-US"/>
        </w:rPr>
        <w:t xml:space="preserve">of anti-S and anti-N </w:t>
      </w:r>
      <w:r w:rsidR="00C01A0B" w:rsidRPr="00EF534A">
        <w:rPr>
          <w:rStyle w:val="WW-Policepardfaut"/>
          <w:rFonts w:ascii="Times New Roman" w:hAnsi="Times New Roman" w:cs="Times New Roman"/>
          <w:sz w:val="20"/>
          <w:szCs w:val="20"/>
          <w:lang w:val="en-US"/>
        </w:rPr>
        <w:t xml:space="preserve">IgG </w:t>
      </w:r>
      <w:r w:rsidRPr="00EF534A">
        <w:rPr>
          <w:rStyle w:val="WW-Policepardfaut"/>
          <w:rFonts w:ascii="Times New Roman" w:hAnsi="Times New Roman" w:cs="Times New Roman"/>
          <w:sz w:val="20"/>
          <w:szCs w:val="20"/>
          <w:lang w:val="en-US"/>
        </w:rPr>
        <w:t xml:space="preserve">is performed on sera at a dilution of 1:300 and gives the results as the ratio of sample MFI on control MFI, with </w:t>
      </w:r>
      <w:r w:rsidR="00C01A0B">
        <w:rPr>
          <w:rStyle w:val="WW-Policepardfaut"/>
          <w:rFonts w:ascii="Times New Roman" w:hAnsi="Times New Roman" w:cs="Times New Roman"/>
          <w:sz w:val="20"/>
          <w:szCs w:val="20"/>
          <w:lang w:val="en-US"/>
        </w:rPr>
        <w:t xml:space="preserve">a </w:t>
      </w:r>
      <w:r w:rsidR="00656425" w:rsidRPr="00EF534A">
        <w:rPr>
          <w:rStyle w:val="WW-Policepardfaut"/>
          <w:rFonts w:ascii="Times New Roman" w:hAnsi="Times New Roman" w:cs="Times New Roman"/>
          <w:sz w:val="20"/>
          <w:szCs w:val="20"/>
          <w:lang w:val="en-US"/>
        </w:rPr>
        <w:t>positivity cut-off of 6 and a negative cut-off of 4</w:t>
      </w:r>
      <w:r w:rsidR="005F3BFA">
        <w:rPr>
          <w:rStyle w:val="WW-Policepardfaut"/>
          <w:rFonts w:ascii="Times New Roman" w:hAnsi="Times New Roman" w:cs="Times New Roman"/>
          <w:sz w:val="20"/>
          <w:szCs w:val="20"/>
          <w:lang w:val="en-US"/>
        </w:rPr>
        <w:t xml:space="preserve"> </w:t>
      </w:r>
      <w:r w:rsidR="00656425">
        <w:rPr>
          <w:rStyle w:val="WW-Policepardfaut"/>
          <w:rFonts w:ascii="Times New Roman" w:hAnsi="Times New Roman" w:cs="Times New Roman"/>
          <w:sz w:val="20"/>
          <w:szCs w:val="20"/>
          <w:lang w:val="en-US"/>
        </w:rPr>
        <w:fldChar w:fldCharType="begin"/>
      </w:r>
      <w:r w:rsidR="005F3BFA">
        <w:rPr>
          <w:rStyle w:val="WW-Policepardfaut"/>
          <w:rFonts w:ascii="Times New Roman" w:hAnsi="Times New Roman" w:cs="Times New Roman"/>
          <w:sz w:val="20"/>
          <w:szCs w:val="20"/>
          <w:lang w:val="en-US"/>
        </w:rPr>
        <w:instrText xml:space="preserve"> ADDIN ZOTERO_ITEM CSL_CITATION {"citationID":"2rzhXI4e","properties":{"formattedCitation":"[1]","plainCitation":"[1]","noteIndex":0},"citationItems":[{"id":70,"uris":["http://zotero.org/users/local/qbkmr8PK/items/MKEL5YL2"],"itemData":{"id":70,"type":"article-journal","abstract":"Control of the ongoing SARS-CoV-2 pandemic is endangered by the emergence of viral variants with increased transmission efﬁciency, resistance to marketed therapeutic antibodies, and reduced sensitivity to vaccine-induced immunity. Here, we screen B cells from COVID-19 donors and identify P5C3, a highly potent and broadly neutralizing monoclonal antibody with picomolar neutralizing activity against all SARSCoV-2 variants of concern (VOCs) identiﬁed to date. Structural characterization of P5C3 Fab in complex with the spike demonstrates a neutralizing activity deﬁned by a large buried surface area, highly overlapping with the receptor-binding domain (RBD) surface necessary for ACE2 interaction. We further demonstrate that P5C3 shows complete prophylactic protection in the SARS-CoV-2-infected hamster challenge model. These results indicate that P5C3 opens exciting perspectives either as a prophylactic agent in immunocompromised individuals with poor response to vaccination or as combination therapy in SARS-CoV-2-infected individuals.","container-title":"Cell Reports","DOI":"10.1016/j.celrep.2021.109814","ISSN":"22111247","issue":"2","journalAbbreviation":"Cell Reports","language":"en","page":"109814","source":"DOI.org (Crossref)","title":"A highly potent antibody effective against SARS-CoV-2 variants of concern","volume":"37","author":[{"family":"Fenwick","given":"Craig"},{"family":"Turelli","given":"Priscilla"},{"family":"Perez","given":"Laurent"},{"family":"Pellaton","given":"Céline"},{"family":"Esteves-Leuenberger","given":"Line"},{"family":"Farina","given":"Alex"},{"family":"Campos","given":"Jérémy"},{"family":"Lana","given":"Erica"},{"family":"Fiscalini","given":"Flurin"},{"family":"Raclot","given":"Charlène"},{"family":"Pojer","given":"Florence"},{"family":"Lau","given":"Kelvin"},{"family":"Demurtas","given":"Davide"},{"family":"Descatoire","given":"Marc"},{"family":"Joo","given":"Victor S."},{"family":"Foglierini","given":"Mathilde"},{"family":"Noto","given":"Alessandra"},{"family":"Abdelnabi","given":"Rana"},{"family":"Foo","given":"Caroline S."},{"family":"Vangeel","given":"Laura"},{"family":"Neyts","given":"Johan"},{"family":"Du","given":"Wenjuan"},{"family":"Bosch","given":"Berend-Jan"},{"family":"Veldman","given":"Geertruida"},{"family":"Leyssen","given":"Pieter"},{"family":"Thiel","given":"Volker"},{"family":"LeGrand","given":"Roger"},{"family":"Lévy","given":"Yves"},{"family":"Trono","given":"Didier"},{"family":"Pantaleo","given":"Giuseppe"}],"issued":{"date-parts":[["2021",10]]}}}],"schema":"https://github.com/citation-style-language/schema/raw/master/csl-citation.json"} </w:instrText>
      </w:r>
      <w:r w:rsidR="00656425">
        <w:rPr>
          <w:rStyle w:val="WW-Policepardfaut"/>
          <w:rFonts w:ascii="Times New Roman" w:hAnsi="Times New Roman" w:cs="Times New Roman"/>
          <w:sz w:val="20"/>
          <w:szCs w:val="20"/>
          <w:lang w:val="en-US"/>
        </w:rPr>
        <w:fldChar w:fldCharType="separate"/>
      </w:r>
      <w:r w:rsidR="005579E8" w:rsidRPr="005579E8">
        <w:rPr>
          <w:rFonts w:ascii="Times New Roman" w:hAnsi="Times New Roman" w:cs="Times New Roman"/>
          <w:sz w:val="20"/>
          <w:lang w:val="en-US"/>
        </w:rPr>
        <w:t>[1]</w:t>
      </w:r>
      <w:r w:rsidR="00656425">
        <w:rPr>
          <w:rStyle w:val="WW-Policepardfaut"/>
          <w:rFonts w:ascii="Times New Roman" w:hAnsi="Times New Roman" w:cs="Times New Roman"/>
          <w:sz w:val="20"/>
          <w:szCs w:val="20"/>
          <w:lang w:val="en-US"/>
        </w:rPr>
        <w:fldChar w:fldCharType="end"/>
      </w:r>
      <w:r w:rsidR="005F3BFA">
        <w:rPr>
          <w:rStyle w:val="WW-Policepardfaut"/>
          <w:rFonts w:ascii="Times New Roman" w:hAnsi="Times New Roman" w:cs="Times New Roman"/>
          <w:sz w:val="20"/>
          <w:szCs w:val="20"/>
          <w:lang w:val="en-US"/>
        </w:rPr>
        <w:t>.</w:t>
      </w:r>
      <w:r w:rsidR="00656425">
        <w:rPr>
          <w:rStyle w:val="WW-Policepardfaut"/>
          <w:rFonts w:ascii="Times New Roman" w:hAnsi="Times New Roman" w:cs="Times New Roman"/>
          <w:sz w:val="20"/>
          <w:szCs w:val="20"/>
          <w:lang w:val="en-US"/>
        </w:rPr>
        <w:t xml:space="preserve"> </w:t>
      </w:r>
      <w:r w:rsidRPr="00EF534A">
        <w:rPr>
          <w:rStyle w:val="WW-Policepardfaut"/>
          <w:rFonts w:ascii="Times New Roman" w:hAnsi="Times New Roman" w:cs="Times New Roman"/>
          <w:sz w:val="20"/>
          <w:szCs w:val="20"/>
          <w:lang w:val="en-US"/>
        </w:rPr>
        <w:t xml:space="preserve">We added standard curves using monoclonal IgG and IgM anti-S and anti-N </w:t>
      </w:r>
      <w:r w:rsidR="00822AC0">
        <w:rPr>
          <w:rStyle w:val="WW-Policepardfaut"/>
          <w:rFonts w:ascii="Times New Roman" w:hAnsi="Times New Roman" w:cs="Times New Roman"/>
          <w:sz w:val="20"/>
          <w:szCs w:val="20"/>
          <w:lang w:val="en-US"/>
        </w:rPr>
        <w:t>(</w:t>
      </w:r>
      <w:proofErr w:type="spellStart"/>
      <w:r w:rsidR="00822AC0">
        <w:rPr>
          <w:rStyle w:val="WW-Policepardfaut"/>
          <w:rFonts w:ascii="Times New Roman" w:hAnsi="Times New Roman" w:cs="Times New Roman"/>
          <w:sz w:val="20"/>
          <w:szCs w:val="20"/>
          <w:lang w:val="en-US"/>
        </w:rPr>
        <w:t>huIgG</w:t>
      </w:r>
      <w:proofErr w:type="spellEnd"/>
      <w:r w:rsidR="00822AC0">
        <w:rPr>
          <w:rStyle w:val="WW-Policepardfaut"/>
          <w:rFonts w:ascii="Times New Roman" w:hAnsi="Times New Roman" w:cs="Times New Roman"/>
          <w:sz w:val="20"/>
          <w:szCs w:val="20"/>
          <w:lang w:val="en-US"/>
        </w:rPr>
        <w:t xml:space="preserve"> anti-S P5C3</w:t>
      </w:r>
      <w:r w:rsidR="005F3BFA">
        <w:rPr>
          <w:rStyle w:val="WW-Policepardfaut"/>
          <w:rFonts w:ascii="Times New Roman" w:hAnsi="Times New Roman" w:cs="Times New Roman"/>
          <w:sz w:val="20"/>
          <w:szCs w:val="20"/>
          <w:lang w:val="en-US"/>
        </w:rPr>
        <w:t xml:space="preserve"> </w:t>
      </w:r>
      <w:r w:rsidR="00822AC0">
        <w:rPr>
          <w:rStyle w:val="WW-Policepardfaut"/>
          <w:rFonts w:ascii="Times New Roman" w:hAnsi="Times New Roman" w:cs="Times New Roman"/>
          <w:sz w:val="20"/>
          <w:szCs w:val="20"/>
          <w:lang w:val="en-US"/>
        </w:rPr>
        <w:fldChar w:fldCharType="begin"/>
      </w:r>
      <w:r w:rsidR="005F3BFA">
        <w:rPr>
          <w:rStyle w:val="WW-Policepardfaut"/>
          <w:rFonts w:ascii="Times New Roman" w:hAnsi="Times New Roman" w:cs="Times New Roman"/>
          <w:sz w:val="20"/>
          <w:szCs w:val="20"/>
          <w:lang w:val="en-US"/>
        </w:rPr>
        <w:instrText xml:space="preserve"> ADDIN ZOTERO_ITEM CSL_CITATION {"citationID":"H4yzATXA","properties":{"formattedCitation":"[1]","plainCitation":"[1]","noteIndex":0},"citationItems":[{"id":70,"uris":["http://zotero.org/users/local/qbkmr8PK/items/MKEL5YL2"],"itemData":{"id":70,"type":"article-journal","abstract":"Control of the ongoing SARS-CoV-2 pandemic is endangered by the emergence of viral variants with increased transmission efﬁciency, resistance to marketed therapeutic antibodies, and reduced sensitivity to vaccine-induced immunity. Here, we screen B cells from COVID-19 donors and identify P5C3, a highly potent and broadly neutralizing monoclonal antibody with picomolar neutralizing activity against all SARSCoV-2 variants of concern (VOCs) identiﬁed to date. Structural characterization of P5C3 Fab in complex with the spike demonstrates a neutralizing activity deﬁned by a large buried surface area, highly overlapping with the receptor-binding domain (RBD) surface necessary for ACE2 interaction. We further demonstrate that P5C3 shows complete prophylactic protection in the SARS-CoV-2-infected hamster challenge model. These results indicate that P5C3 opens exciting perspectives either as a prophylactic agent in immunocompromised individuals with poor response to vaccination or as combination therapy in SARS-CoV-2-infected individuals.","container-title":"Cell Reports","DOI":"10.1016/j.celrep.2021.109814","ISSN":"22111247","issue":"2","journalAbbreviation":"Cell Reports","language":"en","page":"109814","source":"DOI.org (Crossref)","title":"A highly potent antibody effective against SARS-CoV-2 variants of concern","volume":"37","author":[{"family":"Fenwick","given":"Craig"},{"family":"Turelli","given":"Priscilla"},{"family":"Perez","given":"Laurent"},{"family":"Pellaton","given":"Céline"},{"family":"Esteves-Leuenberger","given":"Line"},{"family":"Farina","given":"Alex"},{"family":"Campos","given":"Jérémy"},{"family":"Lana","given":"Erica"},{"family":"Fiscalini","given":"Flurin"},{"family":"Raclot","given":"Charlène"},{"family":"Pojer","given":"Florence"},{"family":"Lau","given":"Kelvin"},{"family":"Demurtas","given":"Davide"},{"family":"Descatoire","given":"Marc"},{"family":"Joo","given":"Victor S."},{"family":"Foglierini","given":"Mathilde"},{"family":"Noto","given":"Alessandra"},{"family":"Abdelnabi","given":"Rana"},{"family":"Foo","given":"Caroline S."},{"family":"Vangeel","given":"Laura"},{"family":"Neyts","given":"Johan"},{"family":"Du","given":"Wenjuan"},{"family":"Bosch","given":"Berend-Jan"},{"family":"Veldman","given":"Geertruida"},{"family":"Leyssen","given":"Pieter"},{"family":"Thiel","given":"Volker"},{"family":"LeGrand","given":"Roger"},{"family":"Lévy","given":"Yves"},{"family":"Trono","given":"Didier"},{"family":"Pantaleo","given":"Giuseppe"}],"issued":{"date-parts":[["2021",10]]}}}],"schema":"https://github.com/citation-style-language/schema/raw/master/csl-citation.json"} </w:instrText>
      </w:r>
      <w:r w:rsidR="00822AC0">
        <w:rPr>
          <w:rStyle w:val="WW-Policepardfaut"/>
          <w:rFonts w:ascii="Times New Roman" w:hAnsi="Times New Roman" w:cs="Times New Roman"/>
          <w:sz w:val="20"/>
          <w:szCs w:val="20"/>
          <w:lang w:val="en-US"/>
        </w:rPr>
        <w:fldChar w:fldCharType="separate"/>
      </w:r>
      <w:r w:rsidR="005579E8" w:rsidRPr="005579E8">
        <w:rPr>
          <w:rFonts w:ascii="Times New Roman" w:hAnsi="Times New Roman" w:cs="Times New Roman"/>
          <w:sz w:val="20"/>
          <w:lang w:val="en-US"/>
        </w:rPr>
        <w:t>[1]</w:t>
      </w:r>
      <w:r w:rsidR="00822AC0">
        <w:rPr>
          <w:rStyle w:val="WW-Policepardfaut"/>
          <w:rFonts w:ascii="Times New Roman" w:hAnsi="Times New Roman" w:cs="Times New Roman"/>
          <w:sz w:val="20"/>
          <w:szCs w:val="20"/>
          <w:lang w:val="en-US"/>
        </w:rPr>
        <w:fldChar w:fldCharType="end"/>
      </w:r>
      <w:r w:rsidR="00822AC0">
        <w:rPr>
          <w:rStyle w:val="WW-Policepardfaut"/>
          <w:rFonts w:ascii="Times New Roman" w:hAnsi="Times New Roman" w:cs="Times New Roman"/>
          <w:sz w:val="20"/>
          <w:szCs w:val="20"/>
          <w:lang w:val="en-US"/>
        </w:rPr>
        <w:t xml:space="preserve">; </w:t>
      </w:r>
      <w:proofErr w:type="spellStart"/>
      <w:r w:rsidR="00822AC0">
        <w:rPr>
          <w:rStyle w:val="WW-Policepardfaut"/>
          <w:rFonts w:ascii="Times New Roman" w:hAnsi="Times New Roman" w:cs="Times New Roman"/>
          <w:sz w:val="20"/>
          <w:szCs w:val="20"/>
          <w:lang w:val="en-US"/>
        </w:rPr>
        <w:t>huIgM</w:t>
      </w:r>
      <w:proofErr w:type="spellEnd"/>
      <w:r w:rsidR="00822AC0">
        <w:rPr>
          <w:rStyle w:val="WW-Policepardfaut"/>
          <w:rFonts w:ascii="Times New Roman" w:hAnsi="Times New Roman" w:cs="Times New Roman"/>
          <w:sz w:val="20"/>
          <w:szCs w:val="20"/>
          <w:lang w:val="en-US"/>
        </w:rPr>
        <w:t xml:space="preserve"> anti-S CR3022 from </w:t>
      </w:r>
      <w:proofErr w:type="spellStart"/>
      <w:r w:rsidR="00822AC0">
        <w:rPr>
          <w:rStyle w:val="WW-Policepardfaut"/>
          <w:rFonts w:ascii="Times New Roman" w:hAnsi="Times New Roman" w:cs="Times New Roman"/>
          <w:sz w:val="20"/>
          <w:szCs w:val="20"/>
          <w:lang w:val="en-US"/>
        </w:rPr>
        <w:t>InvivoGen</w:t>
      </w:r>
      <w:proofErr w:type="spellEnd"/>
      <w:r w:rsidR="00822AC0">
        <w:rPr>
          <w:rStyle w:val="WW-Policepardfaut"/>
          <w:rFonts w:ascii="Times New Roman" w:hAnsi="Times New Roman" w:cs="Times New Roman"/>
          <w:sz w:val="20"/>
          <w:szCs w:val="20"/>
          <w:lang w:val="en-US"/>
        </w:rPr>
        <w:t>; hu anti-N CR</w:t>
      </w:r>
      <w:r w:rsidR="001F1693">
        <w:rPr>
          <w:rStyle w:val="WW-Policepardfaut"/>
          <w:rFonts w:ascii="Times New Roman" w:hAnsi="Times New Roman" w:cs="Times New Roman"/>
          <w:sz w:val="20"/>
          <w:szCs w:val="20"/>
          <w:lang w:val="en-US"/>
        </w:rPr>
        <w:t>3</w:t>
      </w:r>
      <w:r w:rsidR="00822AC0">
        <w:rPr>
          <w:rStyle w:val="WW-Policepardfaut"/>
          <w:rFonts w:ascii="Times New Roman" w:hAnsi="Times New Roman" w:cs="Times New Roman"/>
          <w:sz w:val="20"/>
          <w:szCs w:val="20"/>
          <w:lang w:val="en-US"/>
        </w:rPr>
        <w:t xml:space="preserve">018 from Absolute antibody) </w:t>
      </w:r>
      <w:r w:rsidRPr="00EF534A">
        <w:rPr>
          <w:rStyle w:val="WW-Policepardfaut"/>
          <w:rFonts w:ascii="Times New Roman" w:hAnsi="Times New Roman" w:cs="Times New Roman"/>
          <w:sz w:val="20"/>
          <w:szCs w:val="20"/>
          <w:lang w:val="en-US"/>
        </w:rPr>
        <w:t xml:space="preserve">and additional serial dilution of sera to convert the MFI signal to </w:t>
      </w:r>
      <w:proofErr w:type="spellStart"/>
      <w:r w:rsidRPr="00EF534A">
        <w:rPr>
          <w:rStyle w:val="WW-Policepardfaut"/>
          <w:rFonts w:ascii="Times New Roman" w:hAnsi="Times New Roman" w:cs="Times New Roman"/>
          <w:sz w:val="20"/>
          <w:szCs w:val="20"/>
          <w:lang w:val="en-US"/>
        </w:rPr>
        <w:t>μg</w:t>
      </w:r>
      <w:proofErr w:type="spellEnd"/>
      <w:r w:rsidRPr="00EF534A">
        <w:rPr>
          <w:rStyle w:val="WW-Policepardfaut"/>
          <w:rFonts w:ascii="Times New Roman" w:hAnsi="Times New Roman" w:cs="Times New Roman"/>
          <w:sz w:val="20"/>
          <w:szCs w:val="20"/>
          <w:lang w:val="en-US"/>
        </w:rPr>
        <w:t>/mL of anti-S IgG , anti-S IgM and anti-N IgM or AU/mL of anti-N IgG.</w:t>
      </w:r>
    </w:p>
    <w:p w14:paraId="795B3C06" w14:textId="77777777" w:rsidR="00502EFF" w:rsidRPr="00EF534A" w:rsidRDefault="00502EFF" w:rsidP="00502EFF">
      <w:pPr>
        <w:tabs>
          <w:tab w:val="left" w:pos="993"/>
        </w:tabs>
        <w:spacing w:after="120" w:line="264" w:lineRule="auto"/>
        <w:jc w:val="both"/>
        <w:rPr>
          <w:rFonts w:cs="Arial"/>
          <w:szCs w:val="20"/>
          <w:lang w:val="en-US"/>
        </w:rPr>
      </w:pPr>
    </w:p>
    <w:p w14:paraId="3C1AB2FB" w14:textId="77777777" w:rsidR="00502EFF" w:rsidRPr="00EF534A" w:rsidRDefault="00502EFF" w:rsidP="00990555">
      <w:pPr>
        <w:pStyle w:val="Titre2"/>
      </w:pPr>
      <w:bookmarkStart w:id="17" w:name="_Toc106624442"/>
      <w:bookmarkStart w:id="18" w:name="_Toc123574524"/>
      <w:bookmarkStart w:id="19" w:name="_Toc175053455"/>
      <w:r w:rsidRPr="00EF534A">
        <w:t>Cell mediated immunity</w:t>
      </w:r>
      <w:bookmarkEnd w:id="17"/>
      <w:bookmarkEnd w:id="18"/>
      <w:bookmarkEnd w:id="19"/>
    </w:p>
    <w:p w14:paraId="67512A50" w14:textId="388DD387" w:rsidR="00502EFF" w:rsidRDefault="00D82D27" w:rsidP="00D82D27">
      <w:pPr>
        <w:jc w:val="both"/>
        <w:rPr>
          <w:rFonts w:ascii="Times New Roman" w:hAnsi="Times New Roman" w:cs="Times New Roman"/>
          <w:sz w:val="20"/>
          <w:szCs w:val="20"/>
          <w:lang w:val="en-US"/>
        </w:rPr>
      </w:pPr>
      <w:r w:rsidRPr="00D82D27">
        <w:rPr>
          <w:rFonts w:ascii="Times New Roman" w:hAnsi="Times New Roman" w:cs="Times New Roman"/>
          <w:sz w:val="20"/>
          <w:szCs w:val="20"/>
          <w:lang w:val="en-US"/>
        </w:rPr>
        <w:t xml:space="preserve">For AIM analyses, the frequency of CD8+ cells expressing the activation co-markers CD137+CD69+ and/or CD107a+CD25+ was measured upon stimulation of peripheral blood mononuclear cells (PBMCs) with PepGNP-Covid19, pooled SARS-CoV-2 peptides present in PepGNP-Covid19 (table </w:t>
      </w:r>
      <w:r w:rsidR="000E11C7">
        <w:rPr>
          <w:rFonts w:ascii="Times New Roman" w:hAnsi="Times New Roman" w:cs="Times New Roman"/>
          <w:sz w:val="20"/>
          <w:szCs w:val="20"/>
          <w:lang w:val="en-US"/>
        </w:rPr>
        <w:t>A</w:t>
      </w:r>
      <w:r w:rsidRPr="00D82D27">
        <w:rPr>
          <w:rFonts w:ascii="Times New Roman" w:hAnsi="Times New Roman" w:cs="Times New Roman"/>
          <w:sz w:val="20"/>
          <w:szCs w:val="20"/>
          <w:lang w:val="en-US"/>
        </w:rPr>
        <w:t xml:space="preserve">1), Vehicle-GNP or unstimulated. For dextramer analyses, the response to SARS-CoV-2 peptides was assessed individually using eight fluorochrome-labelled COVID-19 dextramers (table </w:t>
      </w:r>
      <w:r w:rsidR="000E11C7">
        <w:rPr>
          <w:rFonts w:ascii="Times New Roman" w:hAnsi="Times New Roman" w:cs="Times New Roman"/>
          <w:sz w:val="20"/>
          <w:szCs w:val="20"/>
          <w:lang w:val="en-US"/>
        </w:rPr>
        <w:t>A</w:t>
      </w:r>
      <w:r w:rsidRPr="00D82D27">
        <w:rPr>
          <w:rFonts w:ascii="Times New Roman" w:hAnsi="Times New Roman" w:cs="Times New Roman"/>
          <w:sz w:val="20"/>
          <w:szCs w:val="20"/>
          <w:lang w:val="en-US"/>
        </w:rPr>
        <w:t xml:space="preserve">2). Additionally, we used anti-CD3, CD8, CD4, CCR7, CD45RA, CD95, and CXCR3 antibodies for phenotyping of antigen-specific cells (table </w:t>
      </w:r>
      <w:r w:rsidR="000E11C7">
        <w:rPr>
          <w:rFonts w:ascii="Times New Roman" w:hAnsi="Times New Roman" w:cs="Times New Roman"/>
          <w:sz w:val="20"/>
          <w:szCs w:val="20"/>
          <w:lang w:val="en-US"/>
        </w:rPr>
        <w:t>A</w:t>
      </w:r>
      <w:r w:rsidRPr="00D82D27">
        <w:rPr>
          <w:rFonts w:ascii="Times New Roman" w:hAnsi="Times New Roman" w:cs="Times New Roman"/>
          <w:sz w:val="20"/>
          <w:szCs w:val="20"/>
          <w:lang w:val="en-US"/>
        </w:rPr>
        <w:t>3).</w:t>
      </w:r>
    </w:p>
    <w:p w14:paraId="3B144BE1" w14:textId="77777777" w:rsidR="008C6973" w:rsidRPr="00EF534A" w:rsidRDefault="008C6973" w:rsidP="00D82D27">
      <w:pPr>
        <w:jc w:val="both"/>
        <w:rPr>
          <w:lang w:val="en-US"/>
        </w:rPr>
      </w:pPr>
    </w:p>
    <w:p w14:paraId="057E3308" w14:textId="78A9212F" w:rsidR="00502EFF" w:rsidRPr="001E5D0B" w:rsidRDefault="00502EFF" w:rsidP="00990555">
      <w:pPr>
        <w:pStyle w:val="Titre2"/>
      </w:pPr>
      <w:bookmarkStart w:id="20" w:name="_Toc175053456"/>
      <w:r w:rsidRPr="00EF534A">
        <w:t>Covid19 peptides</w:t>
      </w:r>
      <w:bookmarkEnd w:id="20"/>
    </w:p>
    <w:p w14:paraId="557869DC" w14:textId="33F8A5C7" w:rsidR="00502EFF" w:rsidRPr="00EF534A" w:rsidRDefault="00502EFF" w:rsidP="00502EFF">
      <w:pPr>
        <w:pStyle w:val="Paragraphedeliste"/>
        <w:tabs>
          <w:tab w:val="left" w:pos="993"/>
        </w:tabs>
        <w:spacing w:after="0" w:line="264" w:lineRule="auto"/>
        <w:ind w:left="0"/>
        <w:jc w:val="both"/>
        <w:rPr>
          <w:rFonts w:ascii="Times New Roman" w:hAnsi="Times New Roman" w:cs="Times New Roman"/>
          <w:sz w:val="20"/>
          <w:szCs w:val="20"/>
          <w:lang w:val="en-US"/>
        </w:rPr>
      </w:pPr>
      <w:r w:rsidRPr="00EF534A">
        <w:rPr>
          <w:rFonts w:ascii="Times New Roman" w:hAnsi="Times New Roman" w:cs="Times New Roman"/>
          <w:sz w:val="20"/>
          <w:szCs w:val="20"/>
          <w:lang w:val="en-US"/>
        </w:rPr>
        <w:t xml:space="preserve">Eight peptides of nine to ten amino acids, from SARS-CoV-2 and present in the PepGNP-Covid19 formulation, were synthesized by JPT and supplied by </w:t>
      </w:r>
      <w:proofErr w:type="spellStart"/>
      <w:r w:rsidRPr="00EF534A">
        <w:rPr>
          <w:rFonts w:ascii="Times New Roman" w:hAnsi="Times New Roman" w:cs="Times New Roman"/>
          <w:sz w:val="20"/>
          <w:szCs w:val="20"/>
          <w:lang w:val="en-US"/>
        </w:rPr>
        <w:t>Immudex</w:t>
      </w:r>
      <w:proofErr w:type="spellEnd"/>
      <w:r w:rsidR="0018305C">
        <w:rPr>
          <w:rFonts w:ascii="Times New Roman" w:hAnsi="Times New Roman" w:cs="Times New Roman"/>
          <w:sz w:val="20"/>
          <w:szCs w:val="20"/>
          <w:lang w:val="en-US"/>
        </w:rPr>
        <w:t xml:space="preserve"> (</w:t>
      </w:r>
      <w:r w:rsidR="00C22E23">
        <w:rPr>
          <w:rFonts w:ascii="Times New Roman" w:hAnsi="Times New Roman" w:cs="Times New Roman"/>
          <w:sz w:val="20"/>
          <w:szCs w:val="20"/>
          <w:lang w:val="en-US"/>
        </w:rPr>
        <w:t>table</w:t>
      </w:r>
      <w:r w:rsidR="0018305C">
        <w:rPr>
          <w:rFonts w:ascii="Times New Roman" w:hAnsi="Times New Roman" w:cs="Times New Roman"/>
          <w:sz w:val="20"/>
          <w:szCs w:val="20"/>
          <w:lang w:val="en-US"/>
        </w:rPr>
        <w:t xml:space="preserve"> </w:t>
      </w:r>
      <w:r w:rsidR="000E11C7">
        <w:rPr>
          <w:rFonts w:ascii="Times New Roman" w:hAnsi="Times New Roman" w:cs="Times New Roman"/>
          <w:sz w:val="20"/>
          <w:szCs w:val="20"/>
          <w:lang w:val="en-US"/>
        </w:rPr>
        <w:t>A</w:t>
      </w:r>
      <w:r w:rsidR="0018305C">
        <w:rPr>
          <w:rFonts w:ascii="Times New Roman" w:hAnsi="Times New Roman" w:cs="Times New Roman"/>
          <w:sz w:val="20"/>
          <w:szCs w:val="20"/>
          <w:lang w:val="en-US"/>
        </w:rPr>
        <w:t>1)</w:t>
      </w:r>
      <w:r w:rsidRPr="00EF534A">
        <w:rPr>
          <w:rFonts w:ascii="Times New Roman" w:hAnsi="Times New Roman" w:cs="Times New Roman"/>
          <w:sz w:val="20"/>
          <w:szCs w:val="20"/>
          <w:lang w:val="en-US"/>
        </w:rPr>
        <w:t>. Covid19 peptides were pooled for in vitro stimulation of PBMC and assessment of AIM+CD8+ T cells (pep-C-specific responses).</w:t>
      </w:r>
    </w:p>
    <w:p w14:paraId="16F23C98" w14:textId="77777777" w:rsidR="00502EFF" w:rsidRPr="00EF534A" w:rsidRDefault="00502EFF" w:rsidP="00EF534A">
      <w:pPr>
        <w:rPr>
          <w:rFonts w:ascii="Times New Roman" w:hAnsi="Times New Roman" w:cs="Times New Roman"/>
          <w:b/>
          <w:sz w:val="20"/>
          <w:szCs w:val="20"/>
          <w:lang w:val="en-US"/>
        </w:rPr>
      </w:pPr>
    </w:p>
    <w:p w14:paraId="215457F6" w14:textId="64FCA4EC" w:rsidR="00502EFF" w:rsidRPr="00EF534A" w:rsidRDefault="00502EFF" w:rsidP="00EF534A">
      <w:pPr>
        <w:rPr>
          <w:rFonts w:ascii="Times New Roman" w:hAnsi="Times New Roman" w:cs="Times New Roman"/>
          <w:b/>
          <w:sz w:val="20"/>
          <w:szCs w:val="20"/>
          <w:lang w:val="en-US"/>
        </w:rPr>
      </w:pPr>
      <w:r w:rsidRPr="00EF534A">
        <w:rPr>
          <w:rFonts w:ascii="Times New Roman" w:hAnsi="Times New Roman" w:cs="Times New Roman"/>
          <w:b/>
          <w:sz w:val="20"/>
          <w:szCs w:val="20"/>
          <w:lang w:val="en-US"/>
        </w:rPr>
        <w:t xml:space="preserve">Table </w:t>
      </w:r>
      <w:r w:rsidR="008528FF">
        <w:rPr>
          <w:rFonts w:ascii="Times New Roman" w:hAnsi="Times New Roman" w:cs="Times New Roman"/>
          <w:b/>
          <w:sz w:val="20"/>
          <w:szCs w:val="20"/>
          <w:lang w:val="en-US"/>
        </w:rPr>
        <w:t>A</w:t>
      </w:r>
      <w:r w:rsidR="00D75D63">
        <w:rPr>
          <w:rFonts w:ascii="Times New Roman" w:hAnsi="Times New Roman" w:cs="Times New Roman"/>
          <w:b/>
          <w:sz w:val="20"/>
          <w:szCs w:val="20"/>
          <w:lang w:val="en-US"/>
        </w:rPr>
        <w:t>1</w:t>
      </w:r>
      <w:r w:rsidRPr="00EF534A">
        <w:rPr>
          <w:rFonts w:ascii="Times New Roman" w:hAnsi="Times New Roman" w:cs="Times New Roman"/>
          <w:b/>
          <w:sz w:val="20"/>
          <w:szCs w:val="20"/>
          <w:lang w:val="en-US"/>
        </w:rPr>
        <w:t>. Covid19 peptides</w:t>
      </w:r>
    </w:p>
    <w:tbl>
      <w:tblPr>
        <w:tblW w:w="8709" w:type="dxa"/>
        <w:tblInd w:w="75" w:type="dxa"/>
        <w:tblLayout w:type="fixed"/>
        <w:tblCellMar>
          <w:left w:w="70" w:type="dxa"/>
          <w:right w:w="70" w:type="dxa"/>
        </w:tblCellMar>
        <w:tblLook w:val="04A0" w:firstRow="1" w:lastRow="0" w:firstColumn="1" w:lastColumn="0" w:noHBand="0" w:noVBand="1"/>
      </w:tblPr>
      <w:tblGrid>
        <w:gridCol w:w="1201"/>
        <w:gridCol w:w="1539"/>
        <w:gridCol w:w="1420"/>
        <w:gridCol w:w="1289"/>
        <w:gridCol w:w="850"/>
        <w:gridCol w:w="761"/>
        <w:gridCol w:w="1649"/>
      </w:tblGrid>
      <w:tr w:rsidR="00502EFF" w:rsidRPr="003A4D29" w14:paraId="6439632E" w14:textId="77777777" w:rsidTr="0070284D">
        <w:trPr>
          <w:trHeight w:val="510"/>
        </w:trPr>
        <w:tc>
          <w:tcPr>
            <w:tcW w:w="1201" w:type="dxa"/>
            <w:tcBorders>
              <w:top w:val="single" w:sz="4" w:space="0" w:color="000000"/>
              <w:left w:val="single" w:sz="4" w:space="0" w:color="000000"/>
              <w:bottom w:val="single" w:sz="4" w:space="0" w:color="000000"/>
              <w:right w:val="single" w:sz="4" w:space="0" w:color="000000"/>
            </w:tcBorders>
            <w:shd w:val="clear" w:color="000000" w:fill="E7E6E6"/>
            <w:vAlign w:val="center"/>
          </w:tcPr>
          <w:p w14:paraId="3BBF34FC" w14:textId="77777777" w:rsidR="00502EFF" w:rsidRPr="00480C7E" w:rsidRDefault="00502EFF" w:rsidP="00B522D5">
            <w:pPr>
              <w:widowControl w:val="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Peptide identifier</w:t>
            </w:r>
          </w:p>
        </w:tc>
        <w:tc>
          <w:tcPr>
            <w:tcW w:w="1539" w:type="dxa"/>
            <w:tcBorders>
              <w:top w:val="single" w:sz="4" w:space="0" w:color="000000"/>
              <w:bottom w:val="single" w:sz="4" w:space="0" w:color="000000"/>
              <w:right w:val="single" w:sz="4" w:space="0" w:color="000000"/>
            </w:tcBorders>
            <w:shd w:val="clear" w:color="000000" w:fill="E7E6E6"/>
            <w:vAlign w:val="center"/>
          </w:tcPr>
          <w:p w14:paraId="31607F5D" w14:textId="77777777" w:rsidR="00502EFF" w:rsidRPr="00480C7E" w:rsidRDefault="00502EFF" w:rsidP="00B522D5">
            <w:pPr>
              <w:widowControl w:val="0"/>
              <w:jc w:val="center"/>
              <w:rPr>
                <w:rFonts w:ascii="Times New Roman" w:hAnsi="Times New Roman" w:cs="Times New Roman"/>
                <w:b/>
                <w:bCs/>
                <w:color w:val="000000"/>
                <w:sz w:val="16"/>
                <w:szCs w:val="16"/>
                <w:lang w:eastAsia="fr-CH"/>
              </w:rPr>
            </w:pPr>
            <w:proofErr w:type="spellStart"/>
            <w:r w:rsidRPr="00480C7E">
              <w:rPr>
                <w:rFonts w:ascii="Times New Roman" w:hAnsi="Times New Roman" w:cs="Times New Roman"/>
                <w:b/>
                <w:bCs/>
                <w:color w:val="000000"/>
                <w:sz w:val="16"/>
                <w:szCs w:val="16"/>
                <w:lang w:eastAsia="fr-CH"/>
              </w:rPr>
              <w:t>Sequence</w:t>
            </w:r>
            <w:proofErr w:type="spellEnd"/>
          </w:p>
        </w:tc>
        <w:tc>
          <w:tcPr>
            <w:tcW w:w="1420" w:type="dxa"/>
            <w:tcBorders>
              <w:top w:val="single" w:sz="4" w:space="0" w:color="000000"/>
              <w:bottom w:val="single" w:sz="4" w:space="0" w:color="000000"/>
              <w:right w:val="single" w:sz="4" w:space="0" w:color="000000"/>
            </w:tcBorders>
            <w:shd w:val="clear" w:color="000000" w:fill="E7E6E6"/>
            <w:vAlign w:val="center"/>
          </w:tcPr>
          <w:p w14:paraId="5E02E821" w14:textId="77777777" w:rsidR="00502EFF" w:rsidRPr="00480C7E" w:rsidRDefault="00502EFF" w:rsidP="00B522D5">
            <w:pPr>
              <w:widowControl w:val="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 xml:space="preserve">Viral </w:t>
            </w:r>
            <w:proofErr w:type="spellStart"/>
            <w:r w:rsidRPr="00480C7E">
              <w:rPr>
                <w:rFonts w:ascii="Times New Roman" w:hAnsi="Times New Roman" w:cs="Times New Roman"/>
                <w:b/>
                <w:bCs/>
                <w:color w:val="000000"/>
                <w:sz w:val="16"/>
                <w:szCs w:val="16"/>
                <w:lang w:eastAsia="fr-CH"/>
              </w:rPr>
              <w:t>origin</w:t>
            </w:r>
            <w:proofErr w:type="spellEnd"/>
          </w:p>
        </w:tc>
        <w:tc>
          <w:tcPr>
            <w:tcW w:w="1289" w:type="dxa"/>
            <w:tcBorders>
              <w:top w:val="single" w:sz="4" w:space="0" w:color="000000"/>
              <w:bottom w:val="single" w:sz="4" w:space="0" w:color="000000"/>
              <w:right w:val="single" w:sz="4" w:space="0" w:color="000000"/>
            </w:tcBorders>
            <w:shd w:val="clear" w:color="000000" w:fill="E7E6E6"/>
            <w:vAlign w:val="center"/>
          </w:tcPr>
          <w:p w14:paraId="30900F8F" w14:textId="77777777" w:rsidR="00502EFF" w:rsidRPr="00480C7E" w:rsidRDefault="00502EFF" w:rsidP="0070284D">
            <w:pPr>
              <w:widowControl w:val="0"/>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 xml:space="preserve">Virus </w:t>
            </w:r>
            <w:proofErr w:type="spellStart"/>
            <w:r w:rsidRPr="00480C7E">
              <w:rPr>
                <w:rFonts w:ascii="Times New Roman" w:hAnsi="Times New Roman" w:cs="Times New Roman"/>
                <w:b/>
                <w:bCs/>
                <w:color w:val="000000"/>
                <w:sz w:val="16"/>
                <w:szCs w:val="16"/>
                <w:lang w:eastAsia="fr-CH"/>
              </w:rPr>
              <w:t>protein</w:t>
            </w:r>
            <w:proofErr w:type="spellEnd"/>
          </w:p>
        </w:tc>
        <w:tc>
          <w:tcPr>
            <w:tcW w:w="1611" w:type="dxa"/>
            <w:gridSpan w:val="2"/>
            <w:tcBorders>
              <w:top w:val="single" w:sz="4" w:space="0" w:color="000000"/>
              <w:bottom w:val="single" w:sz="4" w:space="0" w:color="000000"/>
              <w:right w:val="single" w:sz="4" w:space="0" w:color="000000"/>
            </w:tcBorders>
            <w:shd w:val="clear" w:color="000000" w:fill="E7E6E6"/>
            <w:vAlign w:val="center"/>
          </w:tcPr>
          <w:p w14:paraId="21B1A510" w14:textId="77777777" w:rsidR="00502EFF" w:rsidRPr="00480C7E" w:rsidRDefault="00502EFF" w:rsidP="00B522D5">
            <w:pPr>
              <w:widowControl w:val="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Position</w:t>
            </w:r>
          </w:p>
        </w:tc>
        <w:tc>
          <w:tcPr>
            <w:tcW w:w="1649" w:type="dxa"/>
            <w:tcBorders>
              <w:top w:val="single" w:sz="4" w:space="0" w:color="000000"/>
              <w:bottom w:val="single" w:sz="4" w:space="0" w:color="000000"/>
              <w:right w:val="single" w:sz="4" w:space="0" w:color="000000"/>
            </w:tcBorders>
            <w:shd w:val="clear" w:color="000000" w:fill="E7E6E6"/>
            <w:vAlign w:val="center"/>
          </w:tcPr>
          <w:p w14:paraId="37160E8F" w14:textId="77777777" w:rsidR="00502EFF" w:rsidRPr="00480C7E" w:rsidRDefault="00502EFF" w:rsidP="00B522D5">
            <w:pPr>
              <w:widowControl w:val="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HLA type</w:t>
            </w:r>
          </w:p>
        </w:tc>
      </w:tr>
      <w:tr w:rsidR="00502EFF" w:rsidRPr="003A4D29" w14:paraId="2528A5B1" w14:textId="77777777" w:rsidTr="0070284D">
        <w:trPr>
          <w:trHeight w:val="315"/>
        </w:trPr>
        <w:tc>
          <w:tcPr>
            <w:tcW w:w="1201" w:type="dxa"/>
            <w:tcBorders>
              <w:left w:val="single" w:sz="4" w:space="0" w:color="000000"/>
              <w:bottom w:val="single" w:sz="4" w:space="0" w:color="000000"/>
              <w:right w:val="single" w:sz="4" w:space="0" w:color="000000"/>
            </w:tcBorders>
            <w:shd w:val="clear" w:color="auto" w:fill="auto"/>
            <w:vAlign w:val="center"/>
          </w:tcPr>
          <w:p w14:paraId="089ED6BF" w14:textId="77777777" w:rsidR="00502EFF" w:rsidRPr="00480C7E" w:rsidRDefault="00502EFF" w:rsidP="00B522D5">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LLL</w:t>
            </w:r>
          </w:p>
        </w:tc>
        <w:tc>
          <w:tcPr>
            <w:tcW w:w="1539" w:type="dxa"/>
            <w:tcBorders>
              <w:bottom w:val="single" w:sz="4" w:space="0" w:color="000000"/>
              <w:right w:val="single" w:sz="4" w:space="0" w:color="000000"/>
            </w:tcBorders>
            <w:shd w:val="clear" w:color="auto" w:fill="auto"/>
            <w:vAlign w:val="center"/>
          </w:tcPr>
          <w:p w14:paraId="50A11A9A" w14:textId="77777777" w:rsidR="00502EFF" w:rsidRPr="00480C7E" w:rsidRDefault="00502EFF" w:rsidP="00B522D5">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LLLDRLNQL</w:t>
            </w:r>
          </w:p>
        </w:tc>
        <w:tc>
          <w:tcPr>
            <w:tcW w:w="1420" w:type="dxa"/>
            <w:tcBorders>
              <w:bottom w:val="single" w:sz="4" w:space="0" w:color="000000"/>
              <w:right w:val="single" w:sz="4" w:space="0" w:color="000000"/>
            </w:tcBorders>
            <w:shd w:val="clear" w:color="auto" w:fill="auto"/>
            <w:vAlign w:val="center"/>
          </w:tcPr>
          <w:p w14:paraId="4F866F25" w14:textId="306A092A" w:rsidR="00502EFF" w:rsidRPr="00480C7E" w:rsidRDefault="00502EFF" w:rsidP="00B522D5">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SARS-</w:t>
            </w:r>
            <w:r w:rsidR="002C0DA7" w:rsidRPr="00480C7E">
              <w:rPr>
                <w:rFonts w:ascii="Times New Roman" w:hAnsi="Times New Roman" w:cs="Times New Roman"/>
                <w:color w:val="000000"/>
                <w:sz w:val="16"/>
                <w:szCs w:val="16"/>
                <w:lang w:eastAsia="fr-CH"/>
              </w:rPr>
              <w:t>CoV</w:t>
            </w:r>
            <w:r w:rsidRPr="00480C7E">
              <w:rPr>
                <w:rFonts w:ascii="Times New Roman" w:hAnsi="Times New Roman" w:cs="Times New Roman"/>
                <w:color w:val="000000"/>
                <w:sz w:val="16"/>
                <w:szCs w:val="16"/>
                <w:lang w:eastAsia="fr-CH"/>
              </w:rPr>
              <w:t>-2</w:t>
            </w:r>
          </w:p>
        </w:tc>
        <w:tc>
          <w:tcPr>
            <w:tcW w:w="1289" w:type="dxa"/>
            <w:tcBorders>
              <w:bottom w:val="single" w:sz="4" w:space="0" w:color="000000"/>
              <w:right w:val="single" w:sz="4" w:space="0" w:color="000000"/>
            </w:tcBorders>
            <w:shd w:val="clear" w:color="auto" w:fill="auto"/>
            <w:vAlign w:val="center"/>
          </w:tcPr>
          <w:p w14:paraId="7362B92D" w14:textId="77777777" w:rsidR="00502EFF" w:rsidRPr="00480C7E" w:rsidRDefault="00502EFF" w:rsidP="00B522D5">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N</w:t>
            </w:r>
          </w:p>
        </w:tc>
        <w:tc>
          <w:tcPr>
            <w:tcW w:w="850" w:type="dxa"/>
            <w:tcBorders>
              <w:bottom w:val="single" w:sz="4" w:space="0" w:color="000000"/>
              <w:right w:val="single" w:sz="4" w:space="0" w:color="000000"/>
            </w:tcBorders>
            <w:shd w:val="clear" w:color="auto" w:fill="auto"/>
            <w:vAlign w:val="center"/>
          </w:tcPr>
          <w:p w14:paraId="2D66F247" w14:textId="77777777" w:rsidR="00502EFF" w:rsidRPr="00480C7E" w:rsidRDefault="00502EFF" w:rsidP="00B522D5">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222</w:t>
            </w:r>
          </w:p>
        </w:tc>
        <w:tc>
          <w:tcPr>
            <w:tcW w:w="761" w:type="dxa"/>
            <w:tcBorders>
              <w:bottom w:val="single" w:sz="4" w:space="0" w:color="000000"/>
              <w:right w:val="single" w:sz="4" w:space="0" w:color="000000"/>
            </w:tcBorders>
            <w:shd w:val="clear" w:color="auto" w:fill="auto"/>
            <w:vAlign w:val="center"/>
          </w:tcPr>
          <w:p w14:paraId="61695C3E" w14:textId="77777777" w:rsidR="00502EFF" w:rsidRPr="00480C7E" w:rsidRDefault="00502EFF" w:rsidP="00B522D5">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230</w:t>
            </w:r>
          </w:p>
        </w:tc>
        <w:tc>
          <w:tcPr>
            <w:tcW w:w="1649" w:type="dxa"/>
            <w:tcBorders>
              <w:bottom w:val="single" w:sz="4" w:space="0" w:color="000000"/>
              <w:right w:val="single" w:sz="4" w:space="0" w:color="000000"/>
            </w:tcBorders>
            <w:shd w:val="clear" w:color="auto" w:fill="auto"/>
            <w:vAlign w:val="center"/>
          </w:tcPr>
          <w:p w14:paraId="2204972F" w14:textId="29B91A77" w:rsidR="00502EFF" w:rsidRPr="00480C7E" w:rsidRDefault="00502EFF" w:rsidP="00B522D5">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w:t>
            </w:r>
            <w:r w:rsidR="00D76600" w:rsidRPr="00480C7E">
              <w:rPr>
                <w:rFonts w:ascii="Times New Roman" w:hAnsi="Times New Roman" w:cs="Times New Roman"/>
                <w:color w:val="000000"/>
                <w:sz w:val="16"/>
                <w:szCs w:val="16"/>
                <w:lang w:eastAsia="fr-CH"/>
              </w:rPr>
              <w:t>*</w:t>
            </w:r>
            <w:r w:rsidRPr="00480C7E">
              <w:rPr>
                <w:rFonts w:ascii="Times New Roman" w:hAnsi="Times New Roman" w:cs="Times New Roman"/>
                <w:color w:val="000000"/>
                <w:sz w:val="16"/>
                <w:szCs w:val="16"/>
                <w:lang w:eastAsia="fr-CH"/>
              </w:rPr>
              <w:t>02</w:t>
            </w:r>
          </w:p>
        </w:tc>
      </w:tr>
      <w:tr w:rsidR="002C0DA7" w:rsidRPr="003A4D29" w14:paraId="6DF0B959" w14:textId="77777777" w:rsidTr="0070284D">
        <w:trPr>
          <w:trHeight w:val="315"/>
        </w:trPr>
        <w:tc>
          <w:tcPr>
            <w:tcW w:w="1201" w:type="dxa"/>
            <w:tcBorders>
              <w:left w:val="single" w:sz="4" w:space="0" w:color="000000"/>
              <w:bottom w:val="single" w:sz="4" w:space="0" w:color="000000"/>
              <w:right w:val="single" w:sz="4" w:space="0" w:color="000000"/>
            </w:tcBorders>
            <w:shd w:val="clear" w:color="auto" w:fill="auto"/>
            <w:vAlign w:val="center"/>
          </w:tcPr>
          <w:p w14:paraId="236932F2"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QFA</w:t>
            </w:r>
          </w:p>
        </w:tc>
        <w:tc>
          <w:tcPr>
            <w:tcW w:w="1539" w:type="dxa"/>
            <w:tcBorders>
              <w:bottom w:val="single" w:sz="4" w:space="0" w:color="000000"/>
              <w:right w:val="single" w:sz="4" w:space="0" w:color="000000"/>
            </w:tcBorders>
            <w:shd w:val="clear" w:color="auto" w:fill="auto"/>
            <w:vAlign w:val="center"/>
          </w:tcPr>
          <w:p w14:paraId="15D437DF"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QFAPSASAFF</w:t>
            </w:r>
          </w:p>
        </w:tc>
        <w:tc>
          <w:tcPr>
            <w:tcW w:w="1420" w:type="dxa"/>
            <w:tcBorders>
              <w:bottom w:val="single" w:sz="4" w:space="0" w:color="000000"/>
              <w:right w:val="single" w:sz="4" w:space="0" w:color="000000"/>
            </w:tcBorders>
            <w:shd w:val="clear" w:color="auto" w:fill="auto"/>
          </w:tcPr>
          <w:p w14:paraId="09702435" w14:textId="6EEE5890"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SARS-CoV-2</w:t>
            </w:r>
          </w:p>
        </w:tc>
        <w:tc>
          <w:tcPr>
            <w:tcW w:w="1289" w:type="dxa"/>
            <w:tcBorders>
              <w:bottom w:val="single" w:sz="4" w:space="0" w:color="000000"/>
              <w:right w:val="single" w:sz="4" w:space="0" w:color="000000"/>
            </w:tcBorders>
            <w:shd w:val="clear" w:color="auto" w:fill="auto"/>
            <w:vAlign w:val="center"/>
          </w:tcPr>
          <w:p w14:paraId="2E29AF97"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N</w:t>
            </w:r>
          </w:p>
        </w:tc>
        <w:tc>
          <w:tcPr>
            <w:tcW w:w="850" w:type="dxa"/>
            <w:tcBorders>
              <w:bottom w:val="single" w:sz="4" w:space="0" w:color="000000"/>
              <w:right w:val="single" w:sz="4" w:space="0" w:color="000000"/>
            </w:tcBorders>
            <w:shd w:val="clear" w:color="auto" w:fill="auto"/>
            <w:vAlign w:val="center"/>
          </w:tcPr>
          <w:p w14:paraId="1041FF63"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306</w:t>
            </w:r>
          </w:p>
        </w:tc>
        <w:tc>
          <w:tcPr>
            <w:tcW w:w="761" w:type="dxa"/>
            <w:tcBorders>
              <w:bottom w:val="single" w:sz="4" w:space="0" w:color="000000"/>
              <w:right w:val="single" w:sz="4" w:space="0" w:color="000000"/>
            </w:tcBorders>
            <w:shd w:val="clear" w:color="auto" w:fill="auto"/>
            <w:vAlign w:val="center"/>
          </w:tcPr>
          <w:p w14:paraId="4EEF3009"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315</w:t>
            </w:r>
          </w:p>
        </w:tc>
        <w:tc>
          <w:tcPr>
            <w:tcW w:w="1649" w:type="dxa"/>
            <w:tcBorders>
              <w:bottom w:val="single" w:sz="4" w:space="0" w:color="000000"/>
              <w:right w:val="single" w:sz="4" w:space="0" w:color="000000"/>
            </w:tcBorders>
            <w:shd w:val="clear" w:color="auto" w:fill="auto"/>
            <w:vAlign w:val="center"/>
          </w:tcPr>
          <w:p w14:paraId="4912B684" w14:textId="421614EE"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A*24</w:t>
            </w:r>
          </w:p>
        </w:tc>
      </w:tr>
      <w:tr w:rsidR="002C0DA7" w:rsidRPr="003A4D29" w14:paraId="47A4787B" w14:textId="77777777" w:rsidTr="0070284D">
        <w:trPr>
          <w:trHeight w:val="315"/>
        </w:trPr>
        <w:tc>
          <w:tcPr>
            <w:tcW w:w="1201" w:type="dxa"/>
            <w:tcBorders>
              <w:left w:val="single" w:sz="4" w:space="0" w:color="000000"/>
              <w:bottom w:val="single" w:sz="4" w:space="0" w:color="000000"/>
              <w:right w:val="single" w:sz="4" w:space="0" w:color="000000"/>
            </w:tcBorders>
            <w:shd w:val="clear" w:color="auto" w:fill="auto"/>
            <w:vAlign w:val="center"/>
          </w:tcPr>
          <w:p w14:paraId="47036B8A"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APS</w:t>
            </w:r>
          </w:p>
        </w:tc>
        <w:tc>
          <w:tcPr>
            <w:tcW w:w="1539" w:type="dxa"/>
            <w:tcBorders>
              <w:bottom w:val="single" w:sz="4" w:space="0" w:color="000000"/>
              <w:right w:val="single" w:sz="4" w:space="0" w:color="000000"/>
            </w:tcBorders>
            <w:shd w:val="clear" w:color="auto" w:fill="auto"/>
            <w:vAlign w:val="center"/>
          </w:tcPr>
          <w:p w14:paraId="69416FA9"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APSASAFFGM</w:t>
            </w:r>
          </w:p>
        </w:tc>
        <w:tc>
          <w:tcPr>
            <w:tcW w:w="1420" w:type="dxa"/>
            <w:tcBorders>
              <w:bottom w:val="single" w:sz="4" w:space="0" w:color="000000"/>
              <w:right w:val="single" w:sz="4" w:space="0" w:color="000000"/>
            </w:tcBorders>
            <w:shd w:val="clear" w:color="auto" w:fill="auto"/>
          </w:tcPr>
          <w:p w14:paraId="0E65A121" w14:textId="48C87104"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SARS-CoV-2</w:t>
            </w:r>
          </w:p>
        </w:tc>
        <w:tc>
          <w:tcPr>
            <w:tcW w:w="1289" w:type="dxa"/>
            <w:tcBorders>
              <w:bottom w:val="single" w:sz="4" w:space="0" w:color="000000"/>
              <w:right w:val="single" w:sz="4" w:space="0" w:color="000000"/>
            </w:tcBorders>
            <w:shd w:val="clear" w:color="auto" w:fill="auto"/>
            <w:vAlign w:val="center"/>
          </w:tcPr>
          <w:p w14:paraId="6BE336B1"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N</w:t>
            </w:r>
          </w:p>
        </w:tc>
        <w:tc>
          <w:tcPr>
            <w:tcW w:w="850" w:type="dxa"/>
            <w:tcBorders>
              <w:bottom w:val="single" w:sz="4" w:space="0" w:color="000000"/>
              <w:right w:val="single" w:sz="4" w:space="0" w:color="000000"/>
            </w:tcBorders>
            <w:shd w:val="clear" w:color="auto" w:fill="auto"/>
            <w:vAlign w:val="center"/>
          </w:tcPr>
          <w:p w14:paraId="06B61DFD"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308</w:t>
            </w:r>
          </w:p>
        </w:tc>
        <w:tc>
          <w:tcPr>
            <w:tcW w:w="761" w:type="dxa"/>
            <w:tcBorders>
              <w:bottom w:val="single" w:sz="4" w:space="0" w:color="000000"/>
              <w:right w:val="single" w:sz="4" w:space="0" w:color="000000"/>
            </w:tcBorders>
            <w:shd w:val="clear" w:color="auto" w:fill="auto"/>
            <w:vAlign w:val="center"/>
          </w:tcPr>
          <w:p w14:paraId="13A925CA"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317</w:t>
            </w:r>
          </w:p>
        </w:tc>
        <w:tc>
          <w:tcPr>
            <w:tcW w:w="1649" w:type="dxa"/>
            <w:tcBorders>
              <w:bottom w:val="single" w:sz="4" w:space="0" w:color="000000"/>
              <w:right w:val="single" w:sz="4" w:space="0" w:color="000000"/>
            </w:tcBorders>
            <w:shd w:val="clear" w:color="auto" w:fill="auto"/>
            <w:vAlign w:val="center"/>
          </w:tcPr>
          <w:p w14:paraId="5B1B76AC" w14:textId="788512A5"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B*07</w:t>
            </w:r>
          </w:p>
        </w:tc>
      </w:tr>
      <w:tr w:rsidR="002C0DA7" w:rsidRPr="003A4D29" w14:paraId="5613B2B0" w14:textId="77777777" w:rsidTr="0070284D">
        <w:trPr>
          <w:trHeight w:val="315"/>
        </w:trPr>
        <w:tc>
          <w:tcPr>
            <w:tcW w:w="1201" w:type="dxa"/>
            <w:tcBorders>
              <w:left w:val="single" w:sz="4" w:space="0" w:color="000000"/>
              <w:bottom w:val="single" w:sz="4" w:space="0" w:color="000000"/>
              <w:right w:val="single" w:sz="4" w:space="0" w:color="000000"/>
            </w:tcBorders>
            <w:shd w:val="clear" w:color="auto" w:fill="auto"/>
            <w:vAlign w:val="center"/>
          </w:tcPr>
          <w:p w14:paraId="0BAED1EA"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MEV</w:t>
            </w:r>
          </w:p>
        </w:tc>
        <w:tc>
          <w:tcPr>
            <w:tcW w:w="1539" w:type="dxa"/>
            <w:tcBorders>
              <w:bottom w:val="single" w:sz="4" w:space="0" w:color="000000"/>
              <w:right w:val="single" w:sz="4" w:space="0" w:color="000000"/>
            </w:tcBorders>
            <w:shd w:val="clear" w:color="auto" w:fill="auto"/>
            <w:vAlign w:val="center"/>
          </w:tcPr>
          <w:p w14:paraId="4CB7BF92"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MEVTPSGTW</w:t>
            </w:r>
          </w:p>
        </w:tc>
        <w:tc>
          <w:tcPr>
            <w:tcW w:w="1420" w:type="dxa"/>
            <w:tcBorders>
              <w:bottom w:val="single" w:sz="4" w:space="0" w:color="000000"/>
              <w:right w:val="single" w:sz="4" w:space="0" w:color="000000"/>
            </w:tcBorders>
            <w:shd w:val="clear" w:color="auto" w:fill="auto"/>
          </w:tcPr>
          <w:p w14:paraId="403D1B68" w14:textId="4CA48516"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SARS-CoV-2</w:t>
            </w:r>
          </w:p>
        </w:tc>
        <w:tc>
          <w:tcPr>
            <w:tcW w:w="1289" w:type="dxa"/>
            <w:tcBorders>
              <w:bottom w:val="single" w:sz="4" w:space="0" w:color="000000"/>
              <w:right w:val="single" w:sz="4" w:space="0" w:color="000000"/>
            </w:tcBorders>
            <w:shd w:val="clear" w:color="auto" w:fill="auto"/>
            <w:vAlign w:val="center"/>
          </w:tcPr>
          <w:p w14:paraId="035136AF"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N</w:t>
            </w:r>
          </w:p>
        </w:tc>
        <w:tc>
          <w:tcPr>
            <w:tcW w:w="850" w:type="dxa"/>
            <w:tcBorders>
              <w:bottom w:val="single" w:sz="4" w:space="0" w:color="000000"/>
              <w:right w:val="single" w:sz="4" w:space="0" w:color="000000"/>
            </w:tcBorders>
            <w:shd w:val="clear" w:color="auto" w:fill="auto"/>
            <w:vAlign w:val="center"/>
          </w:tcPr>
          <w:p w14:paraId="5DAB7924"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322</w:t>
            </w:r>
          </w:p>
        </w:tc>
        <w:tc>
          <w:tcPr>
            <w:tcW w:w="761" w:type="dxa"/>
            <w:tcBorders>
              <w:bottom w:val="single" w:sz="4" w:space="0" w:color="000000"/>
              <w:right w:val="single" w:sz="4" w:space="0" w:color="000000"/>
            </w:tcBorders>
            <w:shd w:val="clear" w:color="auto" w:fill="auto"/>
            <w:vAlign w:val="center"/>
          </w:tcPr>
          <w:p w14:paraId="1653424F"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330</w:t>
            </w:r>
          </w:p>
        </w:tc>
        <w:tc>
          <w:tcPr>
            <w:tcW w:w="1649" w:type="dxa"/>
            <w:tcBorders>
              <w:bottom w:val="single" w:sz="4" w:space="0" w:color="000000"/>
              <w:right w:val="single" w:sz="4" w:space="0" w:color="000000"/>
            </w:tcBorders>
            <w:shd w:val="clear" w:color="auto" w:fill="auto"/>
            <w:vAlign w:val="center"/>
          </w:tcPr>
          <w:p w14:paraId="13238E38" w14:textId="17161129"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B*44</w:t>
            </w:r>
          </w:p>
        </w:tc>
      </w:tr>
      <w:tr w:rsidR="002C0DA7" w:rsidRPr="003A4D29" w14:paraId="36AC9E6E" w14:textId="77777777" w:rsidTr="0070284D">
        <w:trPr>
          <w:trHeight w:val="315"/>
        </w:trPr>
        <w:tc>
          <w:tcPr>
            <w:tcW w:w="1201" w:type="dxa"/>
            <w:tcBorders>
              <w:left w:val="single" w:sz="4" w:space="0" w:color="000000"/>
              <w:bottom w:val="single" w:sz="4" w:space="0" w:color="000000"/>
              <w:right w:val="single" w:sz="4" w:space="0" w:color="000000"/>
            </w:tcBorders>
            <w:shd w:val="clear" w:color="auto" w:fill="auto"/>
            <w:vAlign w:val="center"/>
          </w:tcPr>
          <w:p w14:paraId="4CBAFA8E"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VTP</w:t>
            </w:r>
          </w:p>
        </w:tc>
        <w:tc>
          <w:tcPr>
            <w:tcW w:w="1539" w:type="dxa"/>
            <w:tcBorders>
              <w:bottom w:val="single" w:sz="4" w:space="0" w:color="000000"/>
              <w:right w:val="single" w:sz="4" w:space="0" w:color="000000"/>
            </w:tcBorders>
            <w:shd w:val="clear" w:color="auto" w:fill="auto"/>
            <w:vAlign w:val="center"/>
          </w:tcPr>
          <w:p w14:paraId="3C2AF3A6"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VTPSGTWLTY</w:t>
            </w:r>
          </w:p>
        </w:tc>
        <w:tc>
          <w:tcPr>
            <w:tcW w:w="1420" w:type="dxa"/>
            <w:tcBorders>
              <w:bottom w:val="single" w:sz="4" w:space="0" w:color="000000"/>
              <w:right w:val="single" w:sz="4" w:space="0" w:color="000000"/>
            </w:tcBorders>
            <w:shd w:val="clear" w:color="auto" w:fill="auto"/>
          </w:tcPr>
          <w:p w14:paraId="56D20DE1" w14:textId="5E9286A4"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SARS-CoV-2</w:t>
            </w:r>
          </w:p>
        </w:tc>
        <w:tc>
          <w:tcPr>
            <w:tcW w:w="1289" w:type="dxa"/>
            <w:tcBorders>
              <w:bottom w:val="single" w:sz="4" w:space="0" w:color="000000"/>
              <w:right w:val="single" w:sz="4" w:space="0" w:color="000000"/>
            </w:tcBorders>
            <w:shd w:val="clear" w:color="auto" w:fill="auto"/>
            <w:vAlign w:val="center"/>
          </w:tcPr>
          <w:p w14:paraId="536B6421"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N</w:t>
            </w:r>
          </w:p>
        </w:tc>
        <w:tc>
          <w:tcPr>
            <w:tcW w:w="850" w:type="dxa"/>
            <w:tcBorders>
              <w:bottom w:val="single" w:sz="4" w:space="0" w:color="000000"/>
              <w:right w:val="single" w:sz="4" w:space="0" w:color="000000"/>
            </w:tcBorders>
            <w:shd w:val="clear" w:color="auto" w:fill="auto"/>
            <w:vAlign w:val="center"/>
          </w:tcPr>
          <w:p w14:paraId="59ED1556"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324</w:t>
            </w:r>
          </w:p>
        </w:tc>
        <w:tc>
          <w:tcPr>
            <w:tcW w:w="761" w:type="dxa"/>
            <w:tcBorders>
              <w:bottom w:val="single" w:sz="4" w:space="0" w:color="000000"/>
              <w:right w:val="single" w:sz="4" w:space="0" w:color="000000"/>
            </w:tcBorders>
            <w:shd w:val="clear" w:color="auto" w:fill="auto"/>
            <w:vAlign w:val="center"/>
          </w:tcPr>
          <w:p w14:paraId="77586BCA"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333</w:t>
            </w:r>
          </w:p>
        </w:tc>
        <w:tc>
          <w:tcPr>
            <w:tcW w:w="1649" w:type="dxa"/>
            <w:tcBorders>
              <w:bottom w:val="single" w:sz="4" w:space="0" w:color="000000"/>
              <w:right w:val="single" w:sz="4" w:space="0" w:color="000000"/>
            </w:tcBorders>
            <w:shd w:val="clear" w:color="auto" w:fill="auto"/>
            <w:vAlign w:val="center"/>
          </w:tcPr>
          <w:p w14:paraId="162C25A3" w14:textId="7C533512"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A*01, A*29, A*30</w:t>
            </w:r>
          </w:p>
        </w:tc>
      </w:tr>
      <w:tr w:rsidR="002C0DA7" w:rsidRPr="003A4D29" w14:paraId="2EB9565F" w14:textId="77777777" w:rsidTr="0070284D">
        <w:trPr>
          <w:trHeight w:val="315"/>
        </w:trPr>
        <w:tc>
          <w:tcPr>
            <w:tcW w:w="1201" w:type="dxa"/>
            <w:tcBorders>
              <w:left w:val="single" w:sz="4" w:space="0" w:color="000000"/>
              <w:bottom w:val="single" w:sz="4" w:space="0" w:color="000000"/>
              <w:right w:val="single" w:sz="4" w:space="0" w:color="000000"/>
            </w:tcBorders>
            <w:shd w:val="clear" w:color="auto" w:fill="auto"/>
            <w:vAlign w:val="center"/>
          </w:tcPr>
          <w:p w14:paraId="1746AEFD"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TPS</w:t>
            </w:r>
          </w:p>
        </w:tc>
        <w:tc>
          <w:tcPr>
            <w:tcW w:w="1539" w:type="dxa"/>
            <w:tcBorders>
              <w:bottom w:val="single" w:sz="4" w:space="0" w:color="000000"/>
              <w:right w:val="single" w:sz="4" w:space="0" w:color="000000"/>
            </w:tcBorders>
            <w:shd w:val="clear" w:color="auto" w:fill="auto"/>
            <w:vAlign w:val="center"/>
          </w:tcPr>
          <w:p w14:paraId="0DB3EF43"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TPSGTWLTY</w:t>
            </w:r>
          </w:p>
        </w:tc>
        <w:tc>
          <w:tcPr>
            <w:tcW w:w="1420" w:type="dxa"/>
            <w:tcBorders>
              <w:bottom w:val="single" w:sz="4" w:space="0" w:color="000000"/>
              <w:right w:val="single" w:sz="4" w:space="0" w:color="000000"/>
            </w:tcBorders>
            <w:shd w:val="clear" w:color="auto" w:fill="auto"/>
          </w:tcPr>
          <w:p w14:paraId="4AEE9E87" w14:textId="36441FC4"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SARS-CoV-2</w:t>
            </w:r>
          </w:p>
        </w:tc>
        <w:tc>
          <w:tcPr>
            <w:tcW w:w="1289" w:type="dxa"/>
            <w:tcBorders>
              <w:bottom w:val="single" w:sz="4" w:space="0" w:color="000000"/>
              <w:right w:val="single" w:sz="4" w:space="0" w:color="000000"/>
            </w:tcBorders>
            <w:shd w:val="clear" w:color="auto" w:fill="auto"/>
            <w:vAlign w:val="center"/>
          </w:tcPr>
          <w:p w14:paraId="3F447BEE"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N</w:t>
            </w:r>
          </w:p>
        </w:tc>
        <w:tc>
          <w:tcPr>
            <w:tcW w:w="850" w:type="dxa"/>
            <w:tcBorders>
              <w:bottom w:val="single" w:sz="4" w:space="0" w:color="000000"/>
              <w:right w:val="single" w:sz="4" w:space="0" w:color="000000"/>
            </w:tcBorders>
            <w:shd w:val="clear" w:color="auto" w:fill="auto"/>
            <w:vAlign w:val="center"/>
          </w:tcPr>
          <w:p w14:paraId="41533FF7"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325</w:t>
            </w:r>
          </w:p>
        </w:tc>
        <w:tc>
          <w:tcPr>
            <w:tcW w:w="761" w:type="dxa"/>
            <w:tcBorders>
              <w:bottom w:val="single" w:sz="4" w:space="0" w:color="000000"/>
              <w:right w:val="single" w:sz="4" w:space="0" w:color="000000"/>
            </w:tcBorders>
            <w:shd w:val="clear" w:color="auto" w:fill="auto"/>
            <w:vAlign w:val="center"/>
          </w:tcPr>
          <w:p w14:paraId="31C9ACCA"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333</w:t>
            </w:r>
          </w:p>
        </w:tc>
        <w:tc>
          <w:tcPr>
            <w:tcW w:w="1649" w:type="dxa"/>
            <w:tcBorders>
              <w:bottom w:val="single" w:sz="4" w:space="0" w:color="000000"/>
              <w:right w:val="single" w:sz="4" w:space="0" w:color="000000"/>
            </w:tcBorders>
            <w:shd w:val="clear" w:color="auto" w:fill="auto"/>
            <w:vAlign w:val="center"/>
          </w:tcPr>
          <w:p w14:paraId="20F694DB" w14:textId="73043BB5"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A*11, B*35</w:t>
            </w:r>
          </w:p>
        </w:tc>
      </w:tr>
      <w:tr w:rsidR="002C0DA7" w:rsidRPr="003A4D29" w14:paraId="11ECF30C" w14:textId="77777777" w:rsidTr="0070284D">
        <w:trPr>
          <w:trHeight w:val="315"/>
        </w:trPr>
        <w:tc>
          <w:tcPr>
            <w:tcW w:w="1201" w:type="dxa"/>
            <w:tcBorders>
              <w:left w:val="single" w:sz="4" w:space="0" w:color="000000"/>
              <w:bottom w:val="single" w:sz="4" w:space="0" w:color="000000"/>
              <w:right w:val="single" w:sz="4" w:space="0" w:color="000000"/>
            </w:tcBorders>
            <w:shd w:val="clear" w:color="auto" w:fill="auto"/>
            <w:vAlign w:val="center"/>
          </w:tcPr>
          <w:p w14:paraId="173358ED"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LLN</w:t>
            </w:r>
          </w:p>
        </w:tc>
        <w:tc>
          <w:tcPr>
            <w:tcW w:w="1539" w:type="dxa"/>
            <w:tcBorders>
              <w:bottom w:val="single" w:sz="4" w:space="0" w:color="000000"/>
              <w:right w:val="single" w:sz="4" w:space="0" w:color="000000"/>
            </w:tcBorders>
            <w:shd w:val="clear" w:color="auto" w:fill="auto"/>
            <w:vAlign w:val="center"/>
          </w:tcPr>
          <w:p w14:paraId="27E72A7B"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LLNKHIDAYK</w:t>
            </w:r>
          </w:p>
        </w:tc>
        <w:tc>
          <w:tcPr>
            <w:tcW w:w="1420" w:type="dxa"/>
            <w:tcBorders>
              <w:bottom w:val="single" w:sz="4" w:space="0" w:color="000000"/>
              <w:right w:val="single" w:sz="4" w:space="0" w:color="000000"/>
            </w:tcBorders>
            <w:shd w:val="clear" w:color="auto" w:fill="auto"/>
          </w:tcPr>
          <w:p w14:paraId="6A5574DE" w14:textId="6E83620A"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SARS-CoV-2</w:t>
            </w:r>
          </w:p>
        </w:tc>
        <w:tc>
          <w:tcPr>
            <w:tcW w:w="1289" w:type="dxa"/>
            <w:tcBorders>
              <w:bottom w:val="single" w:sz="4" w:space="0" w:color="000000"/>
              <w:right w:val="single" w:sz="4" w:space="0" w:color="000000"/>
            </w:tcBorders>
            <w:shd w:val="clear" w:color="auto" w:fill="auto"/>
            <w:vAlign w:val="center"/>
          </w:tcPr>
          <w:p w14:paraId="6B714DB9"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N</w:t>
            </w:r>
          </w:p>
        </w:tc>
        <w:tc>
          <w:tcPr>
            <w:tcW w:w="850" w:type="dxa"/>
            <w:tcBorders>
              <w:bottom w:val="single" w:sz="4" w:space="0" w:color="000000"/>
              <w:right w:val="single" w:sz="4" w:space="0" w:color="000000"/>
            </w:tcBorders>
            <w:shd w:val="clear" w:color="auto" w:fill="auto"/>
            <w:vAlign w:val="center"/>
          </w:tcPr>
          <w:p w14:paraId="74BFB3AE"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352</w:t>
            </w:r>
          </w:p>
        </w:tc>
        <w:tc>
          <w:tcPr>
            <w:tcW w:w="761" w:type="dxa"/>
            <w:tcBorders>
              <w:bottom w:val="single" w:sz="4" w:space="0" w:color="000000"/>
              <w:right w:val="single" w:sz="4" w:space="0" w:color="000000"/>
            </w:tcBorders>
            <w:shd w:val="clear" w:color="auto" w:fill="auto"/>
            <w:vAlign w:val="center"/>
          </w:tcPr>
          <w:p w14:paraId="795D159D"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361</w:t>
            </w:r>
          </w:p>
        </w:tc>
        <w:tc>
          <w:tcPr>
            <w:tcW w:w="1649" w:type="dxa"/>
            <w:tcBorders>
              <w:bottom w:val="single" w:sz="4" w:space="0" w:color="000000"/>
              <w:right w:val="single" w:sz="4" w:space="0" w:color="000000"/>
            </w:tcBorders>
            <w:shd w:val="clear" w:color="auto" w:fill="auto"/>
            <w:vAlign w:val="center"/>
          </w:tcPr>
          <w:p w14:paraId="03132E89" w14:textId="0FF87436"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A*03, A*30</w:t>
            </w:r>
          </w:p>
        </w:tc>
      </w:tr>
      <w:tr w:rsidR="002C0DA7" w:rsidRPr="003A4D29" w14:paraId="021A9FB1" w14:textId="77777777" w:rsidTr="0070284D">
        <w:trPr>
          <w:trHeight w:val="315"/>
        </w:trPr>
        <w:tc>
          <w:tcPr>
            <w:tcW w:w="1201" w:type="dxa"/>
            <w:tcBorders>
              <w:left w:val="single" w:sz="4" w:space="0" w:color="000000"/>
              <w:bottom w:val="single" w:sz="4" w:space="0" w:color="000000"/>
              <w:right w:val="single" w:sz="4" w:space="0" w:color="000000"/>
            </w:tcBorders>
            <w:shd w:val="clear" w:color="auto" w:fill="auto"/>
            <w:vAlign w:val="center"/>
          </w:tcPr>
          <w:p w14:paraId="4A34CC75"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RLN</w:t>
            </w:r>
          </w:p>
        </w:tc>
        <w:tc>
          <w:tcPr>
            <w:tcW w:w="1539" w:type="dxa"/>
            <w:tcBorders>
              <w:bottom w:val="single" w:sz="4" w:space="0" w:color="000000"/>
              <w:right w:val="single" w:sz="4" w:space="0" w:color="000000"/>
            </w:tcBorders>
            <w:shd w:val="clear" w:color="auto" w:fill="auto"/>
            <w:vAlign w:val="center"/>
          </w:tcPr>
          <w:p w14:paraId="66947EB7"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RLNEVAKNL</w:t>
            </w:r>
          </w:p>
        </w:tc>
        <w:tc>
          <w:tcPr>
            <w:tcW w:w="1420" w:type="dxa"/>
            <w:tcBorders>
              <w:bottom w:val="single" w:sz="4" w:space="0" w:color="000000"/>
              <w:right w:val="single" w:sz="4" w:space="0" w:color="000000"/>
            </w:tcBorders>
            <w:shd w:val="clear" w:color="auto" w:fill="auto"/>
          </w:tcPr>
          <w:p w14:paraId="69CE26FE" w14:textId="4155108B"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SARS-CoV-2</w:t>
            </w:r>
          </w:p>
        </w:tc>
        <w:tc>
          <w:tcPr>
            <w:tcW w:w="1289" w:type="dxa"/>
            <w:tcBorders>
              <w:bottom w:val="single" w:sz="4" w:space="0" w:color="000000"/>
              <w:right w:val="single" w:sz="4" w:space="0" w:color="000000"/>
            </w:tcBorders>
            <w:shd w:val="clear" w:color="auto" w:fill="auto"/>
            <w:vAlign w:val="center"/>
          </w:tcPr>
          <w:p w14:paraId="24BAC96C"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S</w:t>
            </w:r>
          </w:p>
        </w:tc>
        <w:tc>
          <w:tcPr>
            <w:tcW w:w="850" w:type="dxa"/>
            <w:tcBorders>
              <w:bottom w:val="single" w:sz="4" w:space="0" w:color="000000"/>
              <w:right w:val="single" w:sz="4" w:space="0" w:color="000000"/>
            </w:tcBorders>
            <w:shd w:val="clear" w:color="auto" w:fill="auto"/>
            <w:vAlign w:val="center"/>
          </w:tcPr>
          <w:p w14:paraId="2CCE0456"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1185</w:t>
            </w:r>
          </w:p>
        </w:tc>
        <w:tc>
          <w:tcPr>
            <w:tcW w:w="761" w:type="dxa"/>
            <w:tcBorders>
              <w:bottom w:val="single" w:sz="4" w:space="0" w:color="000000"/>
              <w:right w:val="single" w:sz="4" w:space="0" w:color="000000"/>
            </w:tcBorders>
            <w:shd w:val="clear" w:color="auto" w:fill="auto"/>
            <w:vAlign w:val="center"/>
          </w:tcPr>
          <w:p w14:paraId="76891162" w14:textId="77777777" w:rsidR="002C0DA7" w:rsidRPr="00480C7E" w:rsidRDefault="002C0DA7" w:rsidP="002C0DA7">
            <w:pPr>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1193</w:t>
            </w:r>
          </w:p>
        </w:tc>
        <w:tc>
          <w:tcPr>
            <w:tcW w:w="1649" w:type="dxa"/>
            <w:tcBorders>
              <w:bottom w:val="single" w:sz="4" w:space="0" w:color="000000"/>
              <w:right w:val="single" w:sz="4" w:space="0" w:color="000000"/>
            </w:tcBorders>
            <w:shd w:val="clear" w:color="auto" w:fill="auto"/>
            <w:vAlign w:val="center"/>
          </w:tcPr>
          <w:p w14:paraId="036CDB02" w14:textId="3860BBFD" w:rsidR="002C0DA7" w:rsidRPr="00480C7E" w:rsidRDefault="002C0DA7" w:rsidP="002C0DA7">
            <w:pPr>
              <w:keepNext/>
              <w:widowControl w:val="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A*02</w:t>
            </w:r>
          </w:p>
        </w:tc>
      </w:tr>
    </w:tbl>
    <w:p w14:paraId="526CF31C" w14:textId="77777777" w:rsidR="00502EFF" w:rsidRPr="00EF534A" w:rsidRDefault="00502EFF" w:rsidP="00502EFF">
      <w:pPr>
        <w:ind w:left="142"/>
        <w:rPr>
          <w:rFonts w:ascii="Times New Roman" w:hAnsi="Times New Roman" w:cs="Times New Roman"/>
          <w:sz w:val="18"/>
          <w:szCs w:val="18"/>
          <w:lang w:val="en-US"/>
        </w:rPr>
      </w:pPr>
      <w:r w:rsidRPr="00EF534A">
        <w:rPr>
          <w:rFonts w:ascii="Times New Roman" w:hAnsi="Times New Roman" w:cs="Times New Roman"/>
          <w:sz w:val="18"/>
          <w:szCs w:val="18"/>
          <w:lang w:val="en-US"/>
        </w:rPr>
        <w:t>N, nucleoprotein; S; Spike protein.</w:t>
      </w:r>
    </w:p>
    <w:p w14:paraId="6A942E2A" w14:textId="4C566610" w:rsidR="00502EFF" w:rsidRPr="00EF534A" w:rsidRDefault="00875C1F" w:rsidP="00990555">
      <w:pPr>
        <w:rPr>
          <w:szCs w:val="20"/>
          <w:lang w:val="en-US"/>
        </w:rPr>
      </w:pPr>
      <w:r>
        <w:rPr>
          <w:szCs w:val="20"/>
          <w:lang w:val="en-US"/>
        </w:rPr>
        <w:br w:type="page"/>
      </w:r>
    </w:p>
    <w:p w14:paraId="545B7071" w14:textId="7A2FF25F" w:rsidR="00875C1F" w:rsidRPr="00682F55" w:rsidRDefault="00502EFF" w:rsidP="005A5EE8">
      <w:pPr>
        <w:pStyle w:val="Titre2"/>
      </w:pPr>
      <w:bookmarkStart w:id="21" w:name="_Toc175053457"/>
      <w:r w:rsidRPr="00875C1F">
        <w:lastRenderedPageBreak/>
        <w:t>Dextramers</w:t>
      </w:r>
      <w:bookmarkEnd w:id="21"/>
    </w:p>
    <w:p w14:paraId="50C73425" w14:textId="4B4FE593" w:rsidR="00502EFF" w:rsidRPr="00EF534A" w:rsidRDefault="00502EFF" w:rsidP="00502EFF">
      <w:pPr>
        <w:pStyle w:val="Paragraphedeliste"/>
        <w:tabs>
          <w:tab w:val="left" w:pos="993"/>
        </w:tabs>
        <w:spacing w:after="120" w:line="264" w:lineRule="auto"/>
        <w:ind w:left="0"/>
        <w:jc w:val="both"/>
        <w:rPr>
          <w:rFonts w:ascii="Times New Roman" w:hAnsi="Times New Roman" w:cs="Times New Roman"/>
          <w:sz w:val="20"/>
          <w:szCs w:val="20"/>
          <w:lang w:val="en-US"/>
        </w:rPr>
      </w:pPr>
      <w:r>
        <w:rPr>
          <w:rFonts w:ascii="Times New Roman" w:hAnsi="Times New Roman" w:cs="Times New Roman"/>
          <w:sz w:val="20"/>
          <w:szCs w:val="20"/>
          <w:lang w:val="en-US"/>
        </w:rPr>
        <w:t>Eight</w:t>
      </w:r>
      <w:r w:rsidRPr="00EF534A">
        <w:rPr>
          <w:rFonts w:ascii="Times New Roman" w:hAnsi="Times New Roman" w:cs="Times New Roman"/>
          <w:sz w:val="20"/>
          <w:szCs w:val="20"/>
          <w:lang w:val="en-US"/>
        </w:rPr>
        <w:t xml:space="preserve"> Covid19 dextramers and 14 control dextramers (CMV, EBV and Flu as positive controls), labeled in PE or APC</w:t>
      </w:r>
      <w:r w:rsidR="00D76600">
        <w:rPr>
          <w:rFonts w:ascii="Times New Roman" w:hAnsi="Times New Roman" w:cs="Times New Roman"/>
          <w:sz w:val="20"/>
          <w:szCs w:val="20"/>
          <w:lang w:val="en-US"/>
        </w:rPr>
        <w:t xml:space="preserve"> </w:t>
      </w:r>
      <w:r w:rsidR="00D76600">
        <w:rPr>
          <w:rFonts w:ascii="Times New Roman" w:hAnsi="Times New Roman"/>
          <w:sz w:val="20"/>
          <w:lang w:val="en-GB"/>
        </w:rPr>
        <w:t xml:space="preserve">(MHC Dextramer®, </w:t>
      </w:r>
      <w:proofErr w:type="spellStart"/>
      <w:r w:rsidR="00D76600">
        <w:rPr>
          <w:rFonts w:ascii="Times New Roman" w:hAnsi="Times New Roman"/>
          <w:sz w:val="20"/>
          <w:lang w:val="en-GB"/>
        </w:rPr>
        <w:t>Immudex</w:t>
      </w:r>
      <w:proofErr w:type="spellEnd"/>
      <w:r w:rsidR="00D76600">
        <w:rPr>
          <w:rFonts w:ascii="Times New Roman" w:hAnsi="Times New Roman"/>
          <w:sz w:val="20"/>
          <w:lang w:val="en-GB"/>
        </w:rPr>
        <w:t>, DK)</w:t>
      </w:r>
      <w:r w:rsidRPr="00EF534A">
        <w:rPr>
          <w:rFonts w:ascii="Times New Roman" w:hAnsi="Times New Roman" w:cs="Times New Roman"/>
          <w:sz w:val="20"/>
          <w:szCs w:val="20"/>
          <w:lang w:val="en-US"/>
        </w:rPr>
        <w:t xml:space="preserve"> were used for this series of </w:t>
      </w:r>
      <w:r w:rsidRPr="00070CB2">
        <w:rPr>
          <w:rFonts w:ascii="Times New Roman" w:hAnsi="Times New Roman" w:cs="Times New Roman"/>
          <w:sz w:val="20"/>
          <w:szCs w:val="20"/>
          <w:lang w:val="en-US"/>
        </w:rPr>
        <w:t>analysis (</w:t>
      </w:r>
      <w:r w:rsidR="00C22E23">
        <w:rPr>
          <w:rFonts w:ascii="Times New Roman" w:hAnsi="Times New Roman" w:cs="Times New Roman"/>
          <w:sz w:val="20"/>
          <w:szCs w:val="20"/>
          <w:lang w:val="en-US"/>
        </w:rPr>
        <w:t>table</w:t>
      </w:r>
      <w:r w:rsidRPr="00070CB2">
        <w:rPr>
          <w:rFonts w:ascii="Times New Roman" w:hAnsi="Times New Roman" w:cs="Times New Roman"/>
          <w:sz w:val="20"/>
          <w:szCs w:val="20"/>
          <w:lang w:val="en-US"/>
        </w:rPr>
        <w:t xml:space="preserve"> </w:t>
      </w:r>
      <w:r w:rsidR="000E11C7">
        <w:rPr>
          <w:rFonts w:ascii="Times New Roman" w:hAnsi="Times New Roman" w:cs="Times New Roman"/>
          <w:sz w:val="20"/>
          <w:szCs w:val="20"/>
          <w:lang w:val="en-US"/>
        </w:rPr>
        <w:t>A</w:t>
      </w:r>
      <w:r w:rsidRPr="00070CB2">
        <w:rPr>
          <w:rFonts w:ascii="Times New Roman" w:hAnsi="Times New Roman" w:cs="Times New Roman"/>
          <w:sz w:val="20"/>
          <w:szCs w:val="20"/>
          <w:lang w:val="en-US"/>
        </w:rPr>
        <w:t>2).</w:t>
      </w:r>
    </w:p>
    <w:p w14:paraId="511C1143" w14:textId="77777777" w:rsidR="009A0288" w:rsidRPr="00EF534A" w:rsidRDefault="009A0288" w:rsidP="00D82D27">
      <w:pPr>
        <w:spacing w:after="0"/>
        <w:rPr>
          <w:lang w:val="en-US"/>
        </w:rPr>
      </w:pPr>
    </w:p>
    <w:p w14:paraId="1460F7D1" w14:textId="53270B32" w:rsidR="00502EFF" w:rsidRPr="00EF534A" w:rsidRDefault="00502EFF" w:rsidP="00EF534A">
      <w:pPr>
        <w:spacing w:after="120" w:line="264" w:lineRule="auto"/>
        <w:rPr>
          <w:rFonts w:ascii="Times New Roman" w:hAnsi="Times New Roman" w:cs="Times New Roman"/>
          <w:b/>
          <w:sz w:val="20"/>
          <w:szCs w:val="20"/>
          <w:lang w:val="en-US"/>
        </w:rPr>
      </w:pPr>
      <w:r w:rsidRPr="00070CB2">
        <w:rPr>
          <w:rFonts w:ascii="Times New Roman" w:hAnsi="Times New Roman" w:cs="Times New Roman"/>
          <w:b/>
          <w:sz w:val="20"/>
          <w:szCs w:val="20"/>
          <w:lang w:val="en-US"/>
        </w:rPr>
        <w:t xml:space="preserve">Table </w:t>
      </w:r>
      <w:r w:rsidR="008528FF">
        <w:rPr>
          <w:rFonts w:ascii="Times New Roman" w:hAnsi="Times New Roman" w:cs="Times New Roman"/>
          <w:b/>
          <w:sz w:val="20"/>
          <w:szCs w:val="20"/>
          <w:lang w:val="en-US"/>
        </w:rPr>
        <w:t>A</w:t>
      </w:r>
      <w:r w:rsidRPr="00070CB2">
        <w:rPr>
          <w:rFonts w:ascii="Times New Roman" w:hAnsi="Times New Roman" w:cs="Times New Roman"/>
          <w:b/>
          <w:sz w:val="20"/>
          <w:szCs w:val="20"/>
          <w:lang w:val="en-US"/>
        </w:rPr>
        <w:t>2. Dextramers</w:t>
      </w:r>
    </w:p>
    <w:tbl>
      <w:tblPr>
        <w:tblW w:w="7185" w:type="dxa"/>
        <w:tblCellMar>
          <w:left w:w="70" w:type="dxa"/>
          <w:right w:w="70" w:type="dxa"/>
        </w:tblCellMar>
        <w:tblLook w:val="04A0" w:firstRow="1" w:lastRow="0" w:firstColumn="1" w:lastColumn="0" w:noHBand="0" w:noVBand="1"/>
      </w:tblPr>
      <w:tblGrid>
        <w:gridCol w:w="1271"/>
        <w:gridCol w:w="1063"/>
        <w:gridCol w:w="1618"/>
        <w:gridCol w:w="920"/>
        <w:gridCol w:w="1362"/>
        <w:gridCol w:w="940"/>
        <w:gridCol w:w="11"/>
      </w:tblGrid>
      <w:tr w:rsidR="00502EFF" w:rsidRPr="003A4D29" w14:paraId="34FA8D03" w14:textId="77777777" w:rsidTr="0070284D">
        <w:trPr>
          <w:gridAfter w:val="1"/>
          <w:wAfter w:w="11" w:type="dxa"/>
          <w:trHeight w:val="447"/>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70FC5B8" w14:textId="77777777" w:rsidR="00502EFF" w:rsidRPr="00480C7E" w:rsidRDefault="00502EFF" w:rsidP="00EF534A">
            <w:pPr>
              <w:spacing w:after="0"/>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Target</w:t>
            </w:r>
          </w:p>
        </w:tc>
        <w:tc>
          <w:tcPr>
            <w:tcW w:w="1063"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32117E8" w14:textId="77777777" w:rsidR="00502EFF" w:rsidRPr="00480C7E" w:rsidRDefault="00502EFF" w:rsidP="00EF534A">
            <w:pPr>
              <w:spacing w:after="0"/>
              <w:rPr>
                <w:rFonts w:ascii="Times New Roman" w:hAnsi="Times New Roman" w:cs="Times New Roman"/>
                <w:b/>
                <w:bCs/>
                <w:color w:val="000000"/>
                <w:sz w:val="16"/>
                <w:szCs w:val="16"/>
                <w:lang w:eastAsia="fr-CH"/>
              </w:rPr>
            </w:pPr>
            <w:proofErr w:type="spellStart"/>
            <w:r w:rsidRPr="00480C7E">
              <w:rPr>
                <w:rFonts w:ascii="Times New Roman" w:hAnsi="Times New Roman" w:cs="Times New Roman"/>
                <w:b/>
                <w:bCs/>
                <w:color w:val="000000"/>
                <w:sz w:val="16"/>
                <w:szCs w:val="16"/>
                <w:lang w:eastAsia="fr-CH"/>
              </w:rPr>
              <w:t>Protein</w:t>
            </w:r>
            <w:proofErr w:type="spellEnd"/>
          </w:p>
        </w:tc>
        <w:tc>
          <w:tcPr>
            <w:tcW w:w="1618"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79F06FC"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proofErr w:type="spellStart"/>
            <w:r w:rsidRPr="00480C7E">
              <w:rPr>
                <w:rFonts w:ascii="Times New Roman" w:hAnsi="Times New Roman" w:cs="Times New Roman"/>
                <w:b/>
                <w:bCs/>
                <w:color w:val="000000"/>
                <w:sz w:val="16"/>
                <w:szCs w:val="16"/>
                <w:lang w:eastAsia="fr-CH"/>
              </w:rPr>
              <w:t>Sequence</w:t>
            </w:r>
            <w:proofErr w:type="spellEnd"/>
          </w:p>
        </w:tc>
        <w:tc>
          <w:tcPr>
            <w:tcW w:w="92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ADBB401"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HLA</w:t>
            </w:r>
          </w:p>
        </w:tc>
        <w:tc>
          <w:tcPr>
            <w:tcW w:w="136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9958EFC" w14:textId="77777777" w:rsidR="00502EFF" w:rsidRPr="00480C7E" w:rsidRDefault="00502EFF" w:rsidP="00EF534A">
            <w:pPr>
              <w:spacing w:after="0"/>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Fluorochrome</w:t>
            </w:r>
          </w:p>
        </w:tc>
        <w:tc>
          <w:tcPr>
            <w:tcW w:w="94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99B46DE" w14:textId="77777777" w:rsidR="00502EFF" w:rsidRPr="00480C7E" w:rsidRDefault="00502EFF" w:rsidP="00EF534A">
            <w:pPr>
              <w:spacing w:after="0"/>
              <w:jc w:val="center"/>
              <w:rPr>
                <w:rFonts w:ascii="Times New Roman" w:hAnsi="Times New Roman" w:cs="Times New Roman"/>
                <w:b/>
                <w:bCs/>
                <w:sz w:val="16"/>
                <w:szCs w:val="16"/>
                <w:lang w:eastAsia="fr-CH"/>
              </w:rPr>
            </w:pPr>
            <w:proofErr w:type="spellStart"/>
            <w:r w:rsidRPr="00480C7E">
              <w:rPr>
                <w:rFonts w:ascii="Times New Roman" w:hAnsi="Times New Roman" w:cs="Times New Roman"/>
                <w:b/>
                <w:bCs/>
                <w:sz w:val="16"/>
                <w:szCs w:val="16"/>
                <w:lang w:eastAsia="fr-CH"/>
              </w:rPr>
              <w:t>Acronym</w:t>
            </w:r>
            <w:proofErr w:type="spellEnd"/>
          </w:p>
        </w:tc>
      </w:tr>
      <w:tr w:rsidR="00502EFF" w:rsidRPr="003A4D29" w14:paraId="2E750941" w14:textId="77777777" w:rsidTr="0070284D">
        <w:trPr>
          <w:trHeight w:val="255"/>
        </w:trPr>
        <w:tc>
          <w:tcPr>
            <w:tcW w:w="7185"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B00882E" w14:textId="77777777" w:rsidR="00502EFF" w:rsidRPr="00480C7E" w:rsidRDefault="00502EFF" w:rsidP="00EF534A">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Covid19-dextramers, C-</w:t>
            </w:r>
            <w:proofErr w:type="spellStart"/>
            <w:r w:rsidRPr="00480C7E">
              <w:rPr>
                <w:rFonts w:ascii="Times New Roman" w:hAnsi="Times New Roman" w:cs="Times New Roman"/>
                <w:sz w:val="16"/>
                <w:szCs w:val="16"/>
                <w:lang w:eastAsia="fr-CH"/>
              </w:rPr>
              <w:t>dextramers</w:t>
            </w:r>
            <w:proofErr w:type="spellEnd"/>
          </w:p>
        </w:tc>
      </w:tr>
      <w:tr w:rsidR="00502EFF" w:rsidRPr="003A4D29" w14:paraId="0700BD0B"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5AF0D376" w14:textId="0F375943" w:rsidR="00502EFF" w:rsidRPr="00480C7E" w:rsidRDefault="00D76600" w:rsidP="00EF534A">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SARS</w:t>
            </w:r>
            <w:r w:rsidR="00502EFF" w:rsidRPr="00480C7E">
              <w:rPr>
                <w:rFonts w:ascii="Times New Roman" w:hAnsi="Times New Roman" w:cs="Times New Roman"/>
                <w:sz w:val="16"/>
                <w:szCs w:val="16"/>
                <w:lang w:eastAsia="fr-CH"/>
              </w:rPr>
              <w:t>-</w:t>
            </w:r>
            <w:r w:rsidRPr="00480C7E">
              <w:rPr>
                <w:rFonts w:ascii="Times New Roman" w:hAnsi="Times New Roman" w:cs="Times New Roman"/>
                <w:sz w:val="16"/>
                <w:szCs w:val="16"/>
                <w:lang w:eastAsia="fr-CH"/>
              </w:rPr>
              <w:t>Co</w:t>
            </w:r>
            <w:r w:rsidR="00194280" w:rsidRPr="00480C7E">
              <w:rPr>
                <w:rFonts w:ascii="Times New Roman" w:hAnsi="Times New Roman" w:cs="Times New Roman"/>
                <w:sz w:val="16"/>
                <w:szCs w:val="16"/>
                <w:lang w:eastAsia="fr-CH"/>
              </w:rPr>
              <w:t>V</w:t>
            </w:r>
            <w:r w:rsidRPr="00480C7E">
              <w:rPr>
                <w:rFonts w:ascii="Times New Roman" w:hAnsi="Times New Roman" w:cs="Times New Roman"/>
                <w:sz w:val="16"/>
                <w:szCs w:val="16"/>
                <w:lang w:eastAsia="fr-CH"/>
              </w:rPr>
              <w:t>-2</w:t>
            </w:r>
          </w:p>
        </w:tc>
        <w:tc>
          <w:tcPr>
            <w:tcW w:w="1063" w:type="dxa"/>
            <w:tcBorders>
              <w:top w:val="nil"/>
              <w:left w:val="nil"/>
              <w:bottom w:val="single" w:sz="4" w:space="0" w:color="auto"/>
              <w:right w:val="single" w:sz="4" w:space="0" w:color="auto"/>
            </w:tcBorders>
            <w:shd w:val="clear" w:color="auto" w:fill="auto"/>
            <w:noWrap/>
            <w:vAlign w:val="center"/>
            <w:hideMark/>
          </w:tcPr>
          <w:p w14:paraId="63ED2F54" w14:textId="77777777" w:rsidR="00502EFF" w:rsidRPr="00480C7E" w:rsidRDefault="00502EFF" w:rsidP="00EF534A">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N</w:t>
            </w:r>
          </w:p>
        </w:tc>
        <w:tc>
          <w:tcPr>
            <w:tcW w:w="1618" w:type="dxa"/>
            <w:tcBorders>
              <w:top w:val="nil"/>
              <w:left w:val="nil"/>
              <w:bottom w:val="single" w:sz="4" w:space="0" w:color="auto"/>
              <w:right w:val="single" w:sz="4" w:space="0" w:color="auto"/>
            </w:tcBorders>
            <w:shd w:val="clear" w:color="auto" w:fill="auto"/>
            <w:vAlign w:val="center"/>
            <w:hideMark/>
          </w:tcPr>
          <w:p w14:paraId="1D3DA513"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LLLDRLNQL</w:t>
            </w:r>
          </w:p>
        </w:tc>
        <w:tc>
          <w:tcPr>
            <w:tcW w:w="920" w:type="dxa"/>
            <w:tcBorders>
              <w:top w:val="nil"/>
              <w:left w:val="nil"/>
              <w:bottom w:val="single" w:sz="4" w:space="0" w:color="auto"/>
              <w:right w:val="nil"/>
            </w:tcBorders>
            <w:shd w:val="clear" w:color="000000" w:fill="DDEBF7"/>
            <w:vAlign w:val="center"/>
            <w:hideMark/>
          </w:tcPr>
          <w:p w14:paraId="60F29188"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A*0201</w:t>
            </w:r>
          </w:p>
        </w:tc>
        <w:tc>
          <w:tcPr>
            <w:tcW w:w="1362" w:type="dxa"/>
            <w:tcBorders>
              <w:top w:val="nil"/>
              <w:left w:val="single" w:sz="4" w:space="0" w:color="auto"/>
              <w:bottom w:val="single" w:sz="4" w:space="0" w:color="auto"/>
              <w:right w:val="single" w:sz="4" w:space="0" w:color="auto"/>
            </w:tcBorders>
            <w:shd w:val="clear" w:color="000000" w:fill="F8B4E9"/>
            <w:noWrap/>
            <w:vAlign w:val="center"/>
            <w:hideMark/>
          </w:tcPr>
          <w:p w14:paraId="54C6011F"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APC</w:t>
            </w:r>
          </w:p>
        </w:tc>
        <w:tc>
          <w:tcPr>
            <w:tcW w:w="940" w:type="dxa"/>
            <w:tcBorders>
              <w:top w:val="nil"/>
              <w:left w:val="nil"/>
              <w:bottom w:val="single" w:sz="4" w:space="0" w:color="auto"/>
              <w:right w:val="single" w:sz="4" w:space="0" w:color="auto"/>
            </w:tcBorders>
            <w:shd w:val="clear" w:color="auto" w:fill="auto"/>
            <w:noWrap/>
            <w:vAlign w:val="center"/>
            <w:hideMark/>
          </w:tcPr>
          <w:p w14:paraId="4B25DF9F"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LLL</w:t>
            </w:r>
          </w:p>
        </w:tc>
      </w:tr>
      <w:tr w:rsidR="00D76600" w:rsidRPr="003A4D29" w14:paraId="34EEBB2A"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hideMark/>
          </w:tcPr>
          <w:p w14:paraId="42610026" w14:textId="0B726D66" w:rsidR="00D76600" w:rsidRPr="00480C7E" w:rsidRDefault="00D76600" w:rsidP="00D76600">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SARS-Co</w:t>
            </w:r>
            <w:r w:rsidR="00194280" w:rsidRPr="00480C7E">
              <w:rPr>
                <w:rFonts w:ascii="Times New Roman" w:hAnsi="Times New Roman" w:cs="Times New Roman"/>
                <w:sz w:val="16"/>
                <w:szCs w:val="16"/>
                <w:lang w:eastAsia="fr-CH"/>
              </w:rPr>
              <w:t>V</w:t>
            </w:r>
            <w:r w:rsidRPr="00480C7E">
              <w:rPr>
                <w:rFonts w:ascii="Times New Roman" w:hAnsi="Times New Roman" w:cs="Times New Roman"/>
                <w:sz w:val="16"/>
                <w:szCs w:val="16"/>
                <w:lang w:eastAsia="fr-CH"/>
              </w:rPr>
              <w:t>-2</w:t>
            </w:r>
          </w:p>
        </w:tc>
        <w:tc>
          <w:tcPr>
            <w:tcW w:w="1063" w:type="dxa"/>
            <w:tcBorders>
              <w:top w:val="nil"/>
              <w:left w:val="nil"/>
              <w:bottom w:val="single" w:sz="4" w:space="0" w:color="auto"/>
              <w:right w:val="single" w:sz="4" w:space="0" w:color="auto"/>
            </w:tcBorders>
            <w:shd w:val="clear" w:color="auto" w:fill="auto"/>
            <w:noWrap/>
            <w:vAlign w:val="center"/>
            <w:hideMark/>
          </w:tcPr>
          <w:p w14:paraId="1E4F91A4" w14:textId="77777777" w:rsidR="00D76600" w:rsidRPr="00480C7E" w:rsidRDefault="00D76600" w:rsidP="00D76600">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S</w:t>
            </w:r>
          </w:p>
        </w:tc>
        <w:tc>
          <w:tcPr>
            <w:tcW w:w="1618" w:type="dxa"/>
            <w:tcBorders>
              <w:top w:val="nil"/>
              <w:left w:val="nil"/>
              <w:bottom w:val="single" w:sz="4" w:space="0" w:color="auto"/>
              <w:right w:val="single" w:sz="4" w:space="0" w:color="auto"/>
            </w:tcBorders>
            <w:shd w:val="clear" w:color="auto" w:fill="auto"/>
            <w:vAlign w:val="center"/>
            <w:hideMark/>
          </w:tcPr>
          <w:p w14:paraId="6D930044"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RLNEVAKNL</w:t>
            </w:r>
          </w:p>
        </w:tc>
        <w:tc>
          <w:tcPr>
            <w:tcW w:w="920" w:type="dxa"/>
            <w:tcBorders>
              <w:top w:val="nil"/>
              <w:left w:val="nil"/>
              <w:bottom w:val="single" w:sz="4" w:space="0" w:color="auto"/>
              <w:right w:val="nil"/>
            </w:tcBorders>
            <w:shd w:val="clear" w:color="000000" w:fill="DDEBF7"/>
            <w:vAlign w:val="center"/>
            <w:hideMark/>
          </w:tcPr>
          <w:p w14:paraId="3B7E19AE"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A*0201</w:t>
            </w:r>
          </w:p>
        </w:tc>
        <w:tc>
          <w:tcPr>
            <w:tcW w:w="1362" w:type="dxa"/>
            <w:tcBorders>
              <w:top w:val="nil"/>
              <w:left w:val="single" w:sz="4" w:space="0" w:color="auto"/>
              <w:bottom w:val="single" w:sz="4" w:space="0" w:color="auto"/>
              <w:right w:val="single" w:sz="4" w:space="0" w:color="auto"/>
            </w:tcBorders>
            <w:shd w:val="clear" w:color="000000" w:fill="F8B4E9"/>
            <w:noWrap/>
            <w:vAlign w:val="center"/>
            <w:hideMark/>
          </w:tcPr>
          <w:p w14:paraId="6FABEE1E"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APC</w:t>
            </w:r>
          </w:p>
        </w:tc>
        <w:tc>
          <w:tcPr>
            <w:tcW w:w="940" w:type="dxa"/>
            <w:tcBorders>
              <w:top w:val="nil"/>
              <w:left w:val="nil"/>
              <w:bottom w:val="single" w:sz="4" w:space="0" w:color="auto"/>
              <w:right w:val="single" w:sz="4" w:space="0" w:color="auto"/>
            </w:tcBorders>
            <w:shd w:val="clear" w:color="auto" w:fill="auto"/>
            <w:noWrap/>
            <w:vAlign w:val="center"/>
            <w:hideMark/>
          </w:tcPr>
          <w:p w14:paraId="31DAE0CC" w14:textId="77777777" w:rsidR="00D76600" w:rsidRPr="00480C7E" w:rsidRDefault="00D76600" w:rsidP="00D76600">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RLN</w:t>
            </w:r>
          </w:p>
        </w:tc>
      </w:tr>
      <w:tr w:rsidR="00D76600" w:rsidRPr="003A4D29" w14:paraId="193F9691"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hideMark/>
          </w:tcPr>
          <w:p w14:paraId="458F17EB" w14:textId="6765E42B" w:rsidR="00D76600" w:rsidRPr="00480C7E" w:rsidRDefault="00D76600" w:rsidP="00D76600">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SARS-Co</w:t>
            </w:r>
            <w:r w:rsidR="00194280" w:rsidRPr="00480C7E">
              <w:rPr>
                <w:rFonts w:ascii="Times New Roman" w:hAnsi="Times New Roman" w:cs="Times New Roman"/>
                <w:sz w:val="16"/>
                <w:szCs w:val="16"/>
                <w:lang w:eastAsia="fr-CH"/>
              </w:rPr>
              <w:t>V</w:t>
            </w:r>
            <w:r w:rsidRPr="00480C7E">
              <w:rPr>
                <w:rFonts w:ascii="Times New Roman" w:hAnsi="Times New Roman" w:cs="Times New Roman"/>
                <w:sz w:val="16"/>
                <w:szCs w:val="16"/>
                <w:lang w:eastAsia="fr-CH"/>
              </w:rPr>
              <w:t>-2</w:t>
            </w:r>
          </w:p>
        </w:tc>
        <w:tc>
          <w:tcPr>
            <w:tcW w:w="1063" w:type="dxa"/>
            <w:tcBorders>
              <w:top w:val="nil"/>
              <w:left w:val="nil"/>
              <w:bottom w:val="single" w:sz="4" w:space="0" w:color="auto"/>
              <w:right w:val="single" w:sz="4" w:space="0" w:color="auto"/>
            </w:tcBorders>
            <w:shd w:val="clear" w:color="auto" w:fill="auto"/>
            <w:noWrap/>
            <w:vAlign w:val="center"/>
            <w:hideMark/>
          </w:tcPr>
          <w:p w14:paraId="1D956E29" w14:textId="77777777" w:rsidR="00D76600" w:rsidRPr="00480C7E" w:rsidRDefault="00D76600" w:rsidP="00D76600">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N</w:t>
            </w:r>
          </w:p>
        </w:tc>
        <w:tc>
          <w:tcPr>
            <w:tcW w:w="1618" w:type="dxa"/>
            <w:tcBorders>
              <w:top w:val="nil"/>
              <w:left w:val="nil"/>
              <w:bottom w:val="single" w:sz="4" w:space="0" w:color="auto"/>
              <w:right w:val="single" w:sz="4" w:space="0" w:color="auto"/>
            </w:tcBorders>
            <w:shd w:val="clear" w:color="auto" w:fill="auto"/>
            <w:vAlign w:val="center"/>
            <w:hideMark/>
          </w:tcPr>
          <w:p w14:paraId="08AFE1EE"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LLNKHIDAYK</w:t>
            </w:r>
          </w:p>
        </w:tc>
        <w:tc>
          <w:tcPr>
            <w:tcW w:w="920" w:type="dxa"/>
            <w:tcBorders>
              <w:top w:val="nil"/>
              <w:left w:val="nil"/>
              <w:bottom w:val="single" w:sz="4" w:space="0" w:color="auto"/>
              <w:right w:val="nil"/>
            </w:tcBorders>
            <w:shd w:val="clear" w:color="000000" w:fill="FFF2CC"/>
            <w:vAlign w:val="center"/>
            <w:hideMark/>
          </w:tcPr>
          <w:p w14:paraId="5E7B226E"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A*0301</w:t>
            </w:r>
          </w:p>
        </w:tc>
        <w:tc>
          <w:tcPr>
            <w:tcW w:w="1362" w:type="dxa"/>
            <w:tcBorders>
              <w:top w:val="nil"/>
              <w:left w:val="single" w:sz="4" w:space="0" w:color="auto"/>
              <w:bottom w:val="single" w:sz="4" w:space="0" w:color="auto"/>
              <w:right w:val="single" w:sz="4" w:space="0" w:color="auto"/>
            </w:tcBorders>
            <w:shd w:val="clear" w:color="000000" w:fill="F8B4E9"/>
            <w:noWrap/>
            <w:vAlign w:val="center"/>
            <w:hideMark/>
          </w:tcPr>
          <w:p w14:paraId="34E4ADEE"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APC</w:t>
            </w:r>
          </w:p>
        </w:tc>
        <w:tc>
          <w:tcPr>
            <w:tcW w:w="940" w:type="dxa"/>
            <w:tcBorders>
              <w:top w:val="nil"/>
              <w:left w:val="nil"/>
              <w:bottom w:val="single" w:sz="4" w:space="0" w:color="auto"/>
              <w:right w:val="single" w:sz="4" w:space="0" w:color="auto"/>
            </w:tcBorders>
            <w:shd w:val="clear" w:color="auto" w:fill="auto"/>
            <w:noWrap/>
            <w:vAlign w:val="center"/>
            <w:hideMark/>
          </w:tcPr>
          <w:p w14:paraId="43F14061" w14:textId="77777777" w:rsidR="00D76600" w:rsidRPr="00480C7E" w:rsidRDefault="00D76600" w:rsidP="00D76600">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LLN</w:t>
            </w:r>
          </w:p>
        </w:tc>
      </w:tr>
      <w:tr w:rsidR="00D76600" w:rsidRPr="003A4D29" w14:paraId="5641EBE3"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hideMark/>
          </w:tcPr>
          <w:p w14:paraId="377FFD89" w14:textId="570BF032" w:rsidR="00D76600" w:rsidRPr="00480C7E" w:rsidRDefault="00D76600" w:rsidP="00D76600">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SARS-Co</w:t>
            </w:r>
            <w:r w:rsidR="00194280" w:rsidRPr="00480C7E">
              <w:rPr>
                <w:rFonts w:ascii="Times New Roman" w:hAnsi="Times New Roman" w:cs="Times New Roman"/>
                <w:sz w:val="16"/>
                <w:szCs w:val="16"/>
                <w:lang w:eastAsia="fr-CH"/>
              </w:rPr>
              <w:t>V</w:t>
            </w:r>
            <w:r w:rsidRPr="00480C7E">
              <w:rPr>
                <w:rFonts w:ascii="Times New Roman" w:hAnsi="Times New Roman" w:cs="Times New Roman"/>
                <w:sz w:val="16"/>
                <w:szCs w:val="16"/>
                <w:lang w:eastAsia="fr-CH"/>
              </w:rPr>
              <w:t>-2</w:t>
            </w:r>
          </w:p>
        </w:tc>
        <w:tc>
          <w:tcPr>
            <w:tcW w:w="1063" w:type="dxa"/>
            <w:tcBorders>
              <w:top w:val="nil"/>
              <w:left w:val="nil"/>
              <w:bottom w:val="single" w:sz="4" w:space="0" w:color="auto"/>
              <w:right w:val="single" w:sz="4" w:space="0" w:color="auto"/>
            </w:tcBorders>
            <w:shd w:val="clear" w:color="auto" w:fill="auto"/>
            <w:noWrap/>
            <w:vAlign w:val="center"/>
            <w:hideMark/>
          </w:tcPr>
          <w:p w14:paraId="442E47D6" w14:textId="77777777" w:rsidR="00D76600" w:rsidRPr="00480C7E" w:rsidRDefault="00D76600" w:rsidP="00D76600">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N</w:t>
            </w:r>
          </w:p>
        </w:tc>
        <w:tc>
          <w:tcPr>
            <w:tcW w:w="1618" w:type="dxa"/>
            <w:tcBorders>
              <w:top w:val="nil"/>
              <w:left w:val="nil"/>
              <w:bottom w:val="single" w:sz="4" w:space="0" w:color="auto"/>
              <w:right w:val="single" w:sz="4" w:space="0" w:color="auto"/>
            </w:tcBorders>
            <w:shd w:val="clear" w:color="auto" w:fill="auto"/>
            <w:vAlign w:val="center"/>
            <w:hideMark/>
          </w:tcPr>
          <w:p w14:paraId="3E86B921"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QFAPSASAFF</w:t>
            </w:r>
          </w:p>
        </w:tc>
        <w:tc>
          <w:tcPr>
            <w:tcW w:w="920" w:type="dxa"/>
            <w:tcBorders>
              <w:top w:val="nil"/>
              <w:left w:val="nil"/>
              <w:bottom w:val="single" w:sz="4" w:space="0" w:color="auto"/>
              <w:right w:val="nil"/>
            </w:tcBorders>
            <w:shd w:val="clear" w:color="000000" w:fill="D0CECE"/>
            <w:vAlign w:val="center"/>
            <w:hideMark/>
          </w:tcPr>
          <w:p w14:paraId="5178FF67"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A*2402</w:t>
            </w:r>
          </w:p>
        </w:tc>
        <w:tc>
          <w:tcPr>
            <w:tcW w:w="1362" w:type="dxa"/>
            <w:tcBorders>
              <w:top w:val="nil"/>
              <w:left w:val="single" w:sz="4" w:space="0" w:color="auto"/>
              <w:bottom w:val="single" w:sz="4" w:space="0" w:color="auto"/>
              <w:right w:val="single" w:sz="4" w:space="0" w:color="auto"/>
            </w:tcBorders>
            <w:shd w:val="clear" w:color="000000" w:fill="F8B4E9"/>
            <w:noWrap/>
            <w:vAlign w:val="center"/>
            <w:hideMark/>
          </w:tcPr>
          <w:p w14:paraId="29EAF925"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APC</w:t>
            </w:r>
          </w:p>
        </w:tc>
        <w:tc>
          <w:tcPr>
            <w:tcW w:w="940" w:type="dxa"/>
            <w:tcBorders>
              <w:top w:val="nil"/>
              <w:left w:val="nil"/>
              <w:bottom w:val="single" w:sz="4" w:space="0" w:color="auto"/>
              <w:right w:val="single" w:sz="4" w:space="0" w:color="auto"/>
            </w:tcBorders>
            <w:shd w:val="clear" w:color="auto" w:fill="auto"/>
            <w:noWrap/>
            <w:vAlign w:val="center"/>
            <w:hideMark/>
          </w:tcPr>
          <w:p w14:paraId="3664DB68" w14:textId="77777777" w:rsidR="00D76600" w:rsidRPr="00480C7E" w:rsidRDefault="00D76600" w:rsidP="00D76600">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QFA</w:t>
            </w:r>
          </w:p>
        </w:tc>
      </w:tr>
      <w:tr w:rsidR="00D76600" w:rsidRPr="003A4D29" w14:paraId="441E42AC"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hideMark/>
          </w:tcPr>
          <w:p w14:paraId="3A034BC4" w14:textId="31076968" w:rsidR="00D76600" w:rsidRPr="00480C7E" w:rsidRDefault="00D76600" w:rsidP="00D76600">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SARS-Co</w:t>
            </w:r>
            <w:r w:rsidR="00194280" w:rsidRPr="00480C7E">
              <w:rPr>
                <w:rFonts w:ascii="Times New Roman" w:hAnsi="Times New Roman" w:cs="Times New Roman"/>
                <w:sz w:val="16"/>
                <w:szCs w:val="16"/>
                <w:lang w:eastAsia="fr-CH"/>
              </w:rPr>
              <w:t>V</w:t>
            </w:r>
            <w:r w:rsidRPr="00480C7E">
              <w:rPr>
                <w:rFonts w:ascii="Times New Roman" w:hAnsi="Times New Roman" w:cs="Times New Roman"/>
                <w:sz w:val="16"/>
                <w:szCs w:val="16"/>
                <w:lang w:eastAsia="fr-CH"/>
              </w:rPr>
              <w:t>-2</w:t>
            </w:r>
          </w:p>
        </w:tc>
        <w:tc>
          <w:tcPr>
            <w:tcW w:w="1063" w:type="dxa"/>
            <w:tcBorders>
              <w:top w:val="nil"/>
              <w:left w:val="nil"/>
              <w:bottom w:val="single" w:sz="4" w:space="0" w:color="auto"/>
              <w:right w:val="single" w:sz="4" w:space="0" w:color="auto"/>
            </w:tcBorders>
            <w:shd w:val="clear" w:color="auto" w:fill="auto"/>
            <w:noWrap/>
            <w:vAlign w:val="center"/>
            <w:hideMark/>
          </w:tcPr>
          <w:p w14:paraId="2B7E720D" w14:textId="77777777" w:rsidR="00D76600" w:rsidRPr="00480C7E" w:rsidRDefault="00D76600" w:rsidP="00D76600">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N</w:t>
            </w:r>
          </w:p>
        </w:tc>
        <w:tc>
          <w:tcPr>
            <w:tcW w:w="1618" w:type="dxa"/>
            <w:tcBorders>
              <w:top w:val="nil"/>
              <w:left w:val="nil"/>
              <w:bottom w:val="single" w:sz="4" w:space="0" w:color="auto"/>
              <w:right w:val="single" w:sz="4" w:space="0" w:color="auto"/>
            </w:tcBorders>
            <w:shd w:val="clear" w:color="auto" w:fill="auto"/>
            <w:vAlign w:val="center"/>
            <w:hideMark/>
          </w:tcPr>
          <w:p w14:paraId="2CEA1A04"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VTPSGTWLTY</w:t>
            </w:r>
          </w:p>
        </w:tc>
        <w:tc>
          <w:tcPr>
            <w:tcW w:w="920" w:type="dxa"/>
            <w:tcBorders>
              <w:top w:val="nil"/>
              <w:left w:val="nil"/>
              <w:bottom w:val="single" w:sz="4" w:space="0" w:color="auto"/>
              <w:right w:val="nil"/>
            </w:tcBorders>
            <w:shd w:val="clear" w:color="000000" w:fill="FFE699"/>
            <w:vAlign w:val="center"/>
            <w:hideMark/>
          </w:tcPr>
          <w:p w14:paraId="2BF4D542"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A*2902</w:t>
            </w:r>
          </w:p>
        </w:tc>
        <w:tc>
          <w:tcPr>
            <w:tcW w:w="1362" w:type="dxa"/>
            <w:tcBorders>
              <w:top w:val="nil"/>
              <w:left w:val="single" w:sz="4" w:space="0" w:color="auto"/>
              <w:bottom w:val="single" w:sz="4" w:space="0" w:color="auto"/>
              <w:right w:val="single" w:sz="4" w:space="0" w:color="auto"/>
            </w:tcBorders>
            <w:shd w:val="clear" w:color="000000" w:fill="F8B4E9"/>
            <w:noWrap/>
            <w:vAlign w:val="center"/>
            <w:hideMark/>
          </w:tcPr>
          <w:p w14:paraId="6AA61B97"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APC</w:t>
            </w:r>
          </w:p>
        </w:tc>
        <w:tc>
          <w:tcPr>
            <w:tcW w:w="940" w:type="dxa"/>
            <w:tcBorders>
              <w:top w:val="nil"/>
              <w:left w:val="nil"/>
              <w:bottom w:val="single" w:sz="4" w:space="0" w:color="auto"/>
              <w:right w:val="single" w:sz="4" w:space="0" w:color="auto"/>
            </w:tcBorders>
            <w:shd w:val="clear" w:color="auto" w:fill="auto"/>
            <w:noWrap/>
            <w:vAlign w:val="center"/>
            <w:hideMark/>
          </w:tcPr>
          <w:p w14:paraId="017D6F2A" w14:textId="77777777" w:rsidR="00D76600" w:rsidRPr="00480C7E" w:rsidRDefault="00D76600" w:rsidP="00D76600">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VTP</w:t>
            </w:r>
          </w:p>
        </w:tc>
      </w:tr>
      <w:tr w:rsidR="00D76600" w:rsidRPr="003A4D29" w14:paraId="09BB86DD"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hideMark/>
          </w:tcPr>
          <w:p w14:paraId="57F0A4F7" w14:textId="76A08CBD" w:rsidR="00D76600" w:rsidRPr="00480C7E" w:rsidRDefault="00D76600" w:rsidP="00D76600">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SARS-Co</w:t>
            </w:r>
            <w:r w:rsidR="00194280" w:rsidRPr="00480C7E">
              <w:rPr>
                <w:rFonts w:ascii="Times New Roman" w:hAnsi="Times New Roman" w:cs="Times New Roman"/>
                <w:sz w:val="16"/>
                <w:szCs w:val="16"/>
                <w:lang w:eastAsia="fr-CH"/>
              </w:rPr>
              <w:t>V</w:t>
            </w:r>
            <w:r w:rsidRPr="00480C7E">
              <w:rPr>
                <w:rFonts w:ascii="Times New Roman" w:hAnsi="Times New Roman" w:cs="Times New Roman"/>
                <w:sz w:val="16"/>
                <w:szCs w:val="16"/>
                <w:lang w:eastAsia="fr-CH"/>
              </w:rPr>
              <w:t>-2</w:t>
            </w:r>
          </w:p>
        </w:tc>
        <w:tc>
          <w:tcPr>
            <w:tcW w:w="1063" w:type="dxa"/>
            <w:tcBorders>
              <w:top w:val="nil"/>
              <w:left w:val="nil"/>
              <w:bottom w:val="single" w:sz="4" w:space="0" w:color="auto"/>
              <w:right w:val="single" w:sz="4" w:space="0" w:color="auto"/>
            </w:tcBorders>
            <w:shd w:val="clear" w:color="auto" w:fill="auto"/>
            <w:noWrap/>
            <w:vAlign w:val="center"/>
            <w:hideMark/>
          </w:tcPr>
          <w:p w14:paraId="45F56CED" w14:textId="77777777" w:rsidR="00D76600" w:rsidRPr="00480C7E" w:rsidRDefault="00D76600" w:rsidP="00D76600">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N</w:t>
            </w:r>
          </w:p>
        </w:tc>
        <w:tc>
          <w:tcPr>
            <w:tcW w:w="1618" w:type="dxa"/>
            <w:tcBorders>
              <w:top w:val="nil"/>
              <w:left w:val="nil"/>
              <w:bottom w:val="single" w:sz="4" w:space="0" w:color="auto"/>
              <w:right w:val="single" w:sz="4" w:space="0" w:color="auto"/>
            </w:tcBorders>
            <w:shd w:val="clear" w:color="auto" w:fill="auto"/>
            <w:vAlign w:val="center"/>
            <w:hideMark/>
          </w:tcPr>
          <w:p w14:paraId="736087BA"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VTPSGTWLTY</w:t>
            </w:r>
          </w:p>
        </w:tc>
        <w:tc>
          <w:tcPr>
            <w:tcW w:w="920" w:type="dxa"/>
            <w:tcBorders>
              <w:top w:val="nil"/>
              <w:left w:val="nil"/>
              <w:bottom w:val="single" w:sz="4" w:space="0" w:color="auto"/>
              <w:right w:val="single" w:sz="4" w:space="0" w:color="auto"/>
            </w:tcBorders>
            <w:shd w:val="clear" w:color="auto" w:fill="auto"/>
            <w:vAlign w:val="center"/>
            <w:hideMark/>
          </w:tcPr>
          <w:p w14:paraId="5943DD49"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A*0101</w:t>
            </w:r>
          </w:p>
        </w:tc>
        <w:tc>
          <w:tcPr>
            <w:tcW w:w="1362" w:type="dxa"/>
            <w:tcBorders>
              <w:top w:val="nil"/>
              <w:left w:val="nil"/>
              <w:bottom w:val="single" w:sz="4" w:space="0" w:color="auto"/>
              <w:right w:val="single" w:sz="4" w:space="0" w:color="auto"/>
            </w:tcBorders>
            <w:shd w:val="clear" w:color="000000" w:fill="ED7D31"/>
            <w:noWrap/>
            <w:vAlign w:val="center"/>
            <w:hideMark/>
          </w:tcPr>
          <w:p w14:paraId="1B8D16F5"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PE</w:t>
            </w:r>
          </w:p>
        </w:tc>
        <w:tc>
          <w:tcPr>
            <w:tcW w:w="940" w:type="dxa"/>
            <w:tcBorders>
              <w:top w:val="nil"/>
              <w:left w:val="nil"/>
              <w:bottom w:val="single" w:sz="4" w:space="0" w:color="auto"/>
              <w:right w:val="single" w:sz="4" w:space="0" w:color="auto"/>
            </w:tcBorders>
            <w:shd w:val="clear" w:color="auto" w:fill="auto"/>
            <w:noWrap/>
            <w:vAlign w:val="center"/>
            <w:hideMark/>
          </w:tcPr>
          <w:p w14:paraId="0EB67BE4" w14:textId="77777777" w:rsidR="00D76600" w:rsidRPr="00480C7E" w:rsidRDefault="00D76600" w:rsidP="00D76600">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VTP</w:t>
            </w:r>
          </w:p>
        </w:tc>
      </w:tr>
      <w:tr w:rsidR="00D76600" w:rsidRPr="003A4D29" w14:paraId="7B4D76A7"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hideMark/>
          </w:tcPr>
          <w:p w14:paraId="7A318620" w14:textId="38A19EA9" w:rsidR="00D76600" w:rsidRPr="00480C7E" w:rsidRDefault="00D76600" w:rsidP="00D76600">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SARS-Co</w:t>
            </w:r>
            <w:r w:rsidR="00194280" w:rsidRPr="00480C7E">
              <w:rPr>
                <w:rFonts w:ascii="Times New Roman" w:hAnsi="Times New Roman" w:cs="Times New Roman"/>
                <w:sz w:val="16"/>
                <w:szCs w:val="16"/>
                <w:lang w:eastAsia="fr-CH"/>
              </w:rPr>
              <w:t>V</w:t>
            </w:r>
            <w:r w:rsidRPr="00480C7E">
              <w:rPr>
                <w:rFonts w:ascii="Times New Roman" w:hAnsi="Times New Roman" w:cs="Times New Roman"/>
                <w:sz w:val="16"/>
                <w:szCs w:val="16"/>
                <w:lang w:eastAsia="fr-CH"/>
              </w:rPr>
              <w:t>-2</w:t>
            </w:r>
          </w:p>
        </w:tc>
        <w:tc>
          <w:tcPr>
            <w:tcW w:w="1063" w:type="dxa"/>
            <w:tcBorders>
              <w:top w:val="nil"/>
              <w:left w:val="nil"/>
              <w:bottom w:val="single" w:sz="4" w:space="0" w:color="auto"/>
              <w:right w:val="single" w:sz="4" w:space="0" w:color="auto"/>
            </w:tcBorders>
            <w:shd w:val="clear" w:color="auto" w:fill="auto"/>
            <w:noWrap/>
            <w:vAlign w:val="center"/>
            <w:hideMark/>
          </w:tcPr>
          <w:p w14:paraId="58F38285" w14:textId="77777777" w:rsidR="00D76600" w:rsidRPr="00480C7E" w:rsidRDefault="00D76600" w:rsidP="00D76600">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N</w:t>
            </w:r>
          </w:p>
        </w:tc>
        <w:tc>
          <w:tcPr>
            <w:tcW w:w="1618" w:type="dxa"/>
            <w:tcBorders>
              <w:top w:val="nil"/>
              <w:left w:val="nil"/>
              <w:bottom w:val="single" w:sz="4" w:space="0" w:color="auto"/>
              <w:right w:val="single" w:sz="4" w:space="0" w:color="auto"/>
            </w:tcBorders>
            <w:shd w:val="clear" w:color="auto" w:fill="auto"/>
            <w:vAlign w:val="center"/>
            <w:hideMark/>
          </w:tcPr>
          <w:p w14:paraId="10E2FCC4"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APSASAFFGM</w:t>
            </w:r>
          </w:p>
        </w:tc>
        <w:tc>
          <w:tcPr>
            <w:tcW w:w="920" w:type="dxa"/>
            <w:tcBorders>
              <w:top w:val="nil"/>
              <w:left w:val="nil"/>
              <w:bottom w:val="single" w:sz="4" w:space="0" w:color="auto"/>
              <w:right w:val="nil"/>
            </w:tcBorders>
            <w:shd w:val="clear" w:color="000000" w:fill="E2EFDA"/>
            <w:vAlign w:val="center"/>
            <w:hideMark/>
          </w:tcPr>
          <w:p w14:paraId="6F079383"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B*0702</w:t>
            </w:r>
          </w:p>
        </w:tc>
        <w:tc>
          <w:tcPr>
            <w:tcW w:w="1362" w:type="dxa"/>
            <w:tcBorders>
              <w:top w:val="nil"/>
              <w:left w:val="single" w:sz="4" w:space="0" w:color="auto"/>
              <w:bottom w:val="single" w:sz="4" w:space="0" w:color="auto"/>
              <w:right w:val="single" w:sz="4" w:space="0" w:color="auto"/>
            </w:tcBorders>
            <w:shd w:val="clear" w:color="000000" w:fill="ED7D31"/>
            <w:noWrap/>
            <w:vAlign w:val="center"/>
            <w:hideMark/>
          </w:tcPr>
          <w:p w14:paraId="10B2FE28"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PE</w:t>
            </w:r>
          </w:p>
        </w:tc>
        <w:tc>
          <w:tcPr>
            <w:tcW w:w="940" w:type="dxa"/>
            <w:tcBorders>
              <w:top w:val="nil"/>
              <w:left w:val="nil"/>
              <w:bottom w:val="single" w:sz="4" w:space="0" w:color="auto"/>
              <w:right w:val="single" w:sz="4" w:space="0" w:color="auto"/>
            </w:tcBorders>
            <w:shd w:val="clear" w:color="auto" w:fill="auto"/>
            <w:noWrap/>
            <w:vAlign w:val="center"/>
            <w:hideMark/>
          </w:tcPr>
          <w:p w14:paraId="3DCCF7DC" w14:textId="77777777" w:rsidR="00D76600" w:rsidRPr="00480C7E" w:rsidRDefault="00D76600" w:rsidP="00D76600">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APS</w:t>
            </w:r>
          </w:p>
        </w:tc>
      </w:tr>
      <w:tr w:rsidR="00D76600" w:rsidRPr="003A4D29" w14:paraId="4B92E4FE"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hideMark/>
          </w:tcPr>
          <w:p w14:paraId="65CDECA9" w14:textId="4A55F730" w:rsidR="00D76600" w:rsidRPr="00480C7E" w:rsidRDefault="00D76600" w:rsidP="00D76600">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SARS-Co</w:t>
            </w:r>
            <w:r w:rsidR="00194280" w:rsidRPr="00480C7E">
              <w:rPr>
                <w:rFonts w:ascii="Times New Roman" w:hAnsi="Times New Roman" w:cs="Times New Roman"/>
                <w:sz w:val="16"/>
                <w:szCs w:val="16"/>
                <w:lang w:eastAsia="fr-CH"/>
              </w:rPr>
              <w:t>V</w:t>
            </w:r>
            <w:r w:rsidRPr="00480C7E">
              <w:rPr>
                <w:rFonts w:ascii="Times New Roman" w:hAnsi="Times New Roman" w:cs="Times New Roman"/>
                <w:sz w:val="16"/>
                <w:szCs w:val="16"/>
                <w:lang w:eastAsia="fr-CH"/>
              </w:rPr>
              <w:t>-2</w:t>
            </w:r>
          </w:p>
        </w:tc>
        <w:tc>
          <w:tcPr>
            <w:tcW w:w="1063" w:type="dxa"/>
            <w:tcBorders>
              <w:top w:val="nil"/>
              <w:left w:val="nil"/>
              <w:bottom w:val="single" w:sz="4" w:space="0" w:color="auto"/>
              <w:right w:val="single" w:sz="4" w:space="0" w:color="auto"/>
            </w:tcBorders>
            <w:shd w:val="clear" w:color="auto" w:fill="auto"/>
            <w:noWrap/>
            <w:vAlign w:val="center"/>
            <w:hideMark/>
          </w:tcPr>
          <w:p w14:paraId="27FD034F" w14:textId="77777777" w:rsidR="00D76600" w:rsidRPr="00480C7E" w:rsidRDefault="00D76600" w:rsidP="00D76600">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N</w:t>
            </w:r>
          </w:p>
        </w:tc>
        <w:tc>
          <w:tcPr>
            <w:tcW w:w="1618" w:type="dxa"/>
            <w:tcBorders>
              <w:top w:val="nil"/>
              <w:left w:val="nil"/>
              <w:bottom w:val="single" w:sz="4" w:space="0" w:color="auto"/>
              <w:right w:val="single" w:sz="4" w:space="0" w:color="auto"/>
            </w:tcBorders>
            <w:shd w:val="clear" w:color="auto" w:fill="auto"/>
            <w:vAlign w:val="center"/>
            <w:hideMark/>
          </w:tcPr>
          <w:p w14:paraId="3074C777"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TPSGTWLTY</w:t>
            </w:r>
          </w:p>
        </w:tc>
        <w:tc>
          <w:tcPr>
            <w:tcW w:w="920" w:type="dxa"/>
            <w:tcBorders>
              <w:top w:val="nil"/>
              <w:left w:val="nil"/>
              <w:bottom w:val="single" w:sz="4" w:space="0" w:color="auto"/>
              <w:right w:val="nil"/>
            </w:tcBorders>
            <w:shd w:val="clear" w:color="000000" w:fill="C6E0B4"/>
            <w:vAlign w:val="center"/>
            <w:hideMark/>
          </w:tcPr>
          <w:p w14:paraId="0B14EAF0"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B*3501</w:t>
            </w:r>
          </w:p>
        </w:tc>
        <w:tc>
          <w:tcPr>
            <w:tcW w:w="1362" w:type="dxa"/>
            <w:tcBorders>
              <w:top w:val="nil"/>
              <w:left w:val="single" w:sz="4" w:space="0" w:color="auto"/>
              <w:bottom w:val="single" w:sz="4" w:space="0" w:color="auto"/>
              <w:right w:val="single" w:sz="4" w:space="0" w:color="auto"/>
            </w:tcBorders>
            <w:shd w:val="clear" w:color="000000" w:fill="ED7D31"/>
            <w:noWrap/>
            <w:vAlign w:val="center"/>
            <w:hideMark/>
          </w:tcPr>
          <w:p w14:paraId="3C85B056" w14:textId="77777777" w:rsidR="00D76600" w:rsidRPr="00480C7E" w:rsidRDefault="00D76600" w:rsidP="00D76600">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PE</w:t>
            </w:r>
          </w:p>
        </w:tc>
        <w:tc>
          <w:tcPr>
            <w:tcW w:w="940" w:type="dxa"/>
            <w:tcBorders>
              <w:top w:val="nil"/>
              <w:left w:val="nil"/>
              <w:bottom w:val="single" w:sz="4" w:space="0" w:color="auto"/>
              <w:right w:val="single" w:sz="4" w:space="0" w:color="auto"/>
            </w:tcBorders>
            <w:shd w:val="clear" w:color="auto" w:fill="auto"/>
            <w:noWrap/>
            <w:vAlign w:val="center"/>
            <w:hideMark/>
          </w:tcPr>
          <w:p w14:paraId="6FCAA117" w14:textId="77777777" w:rsidR="00D76600" w:rsidRPr="00480C7E" w:rsidRDefault="00D76600" w:rsidP="00D76600">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TPS</w:t>
            </w:r>
          </w:p>
        </w:tc>
      </w:tr>
      <w:tr w:rsidR="00502EFF" w:rsidRPr="003A4D29" w14:paraId="70FDA44E" w14:textId="77777777" w:rsidTr="0070284D">
        <w:trPr>
          <w:trHeight w:val="255"/>
        </w:trPr>
        <w:tc>
          <w:tcPr>
            <w:tcW w:w="7185"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D67C501" w14:textId="77777777" w:rsidR="00502EFF" w:rsidRPr="00480C7E" w:rsidRDefault="00502EFF" w:rsidP="00EF534A">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 xml:space="preserve">Control </w:t>
            </w:r>
            <w:proofErr w:type="spellStart"/>
            <w:r w:rsidRPr="00480C7E">
              <w:rPr>
                <w:rFonts w:ascii="Times New Roman" w:hAnsi="Times New Roman" w:cs="Times New Roman"/>
                <w:sz w:val="16"/>
                <w:szCs w:val="16"/>
                <w:lang w:eastAsia="fr-CH"/>
              </w:rPr>
              <w:t>dextramers</w:t>
            </w:r>
            <w:proofErr w:type="spellEnd"/>
          </w:p>
        </w:tc>
      </w:tr>
      <w:tr w:rsidR="00502EFF" w:rsidRPr="003A4D29" w14:paraId="598FA4F8"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4D954895" w14:textId="77777777" w:rsidR="00502EFF" w:rsidRPr="00480C7E" w:rsidRDefault="00502EFF" w:rsidP="00EF534A">
            <w:pPr>
              <w:spacing w:after="0"/>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CMV</w:t>
            </w:r>
          </w:p>
        </w:tc>
        <w:tc>
          <w:tcPr>
            <w:tcW w:w="1063" w:type="dxa"/>
            <w:tcBorders>
              <w:top w:val="nil"/>
              <w:left w:val="nil"/>
              <w:bottom w:val="single" w:sz="4" w:space="0" w:color="auto"/>
              <w:right w:val="single" w:sz="4" w:space="0" w:color="auto"/>
            </w:tcBorders>
            <w:shd w:val="clear" w:color="auto" w:fill="auto"/>
            <w:noWrap/>
            <w:vAlign w:val="center"/>
            <w:hideMark/>
          </w:tcPr>
          <w:p w14:paraId="730E6CE5" w14:textId="77777777" w:rsidR="00502EFF" w:rsidRPr="00480C7E" w:rsidRDefault="00502EFF" w:rsidP="00EF534A">
            <w:pPr>
              <w:spacing w:after="0"/>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PP65</w:t>
            </w:r>
          </w:p>
        </w:tc>
        <w:tc>
          <w:tcPr>
            <w:tcW w:w="1618" w:type="dxa"/>
            <w:tcBorders>
              <w:top w:val="nil"/>
              <w:left w:val="nil"/>
              <w:bottom w:val="single" w:sz="4" w:space="0" w:color="auto"/>
              <w:right w:val="single" w:sz="4" w:space="0" w:color="auto"/>
            </w:tcBorders>
            <w:shd w:val="clear" w:color="000000" w:fill="FFFFFF"/>
            <w:vAlign w:val="center"/>
            <w:hideMark/>
          </w:tcPr>
          <w:p w14:paraId="0B747532"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NLVPMVATV</w:t>
            </w:r>
          </w:p>
        </w:tc>
        <w:tc>
          <w:tcPr>
            <w:tcW w:w="920" w:type="dxa"/>
            <w:tcBorders>
              <w:top w:val="nil"/>
              <w:left w:val="nil"/>
              <w:bottom w:val="single" w:sz="4" w:space="0" w:color="auto"/>
              <w:right w:val="nil"/>
            </w:tcBorders>
            <w:shd w:val="clear" w:color="000000" w:fill="DDEBF7"/>
            <w:vAlign w:val="center"/>
            <w:hideMark/>
          </w:tcPr>
          <w:p w14:paraId="0DC0B724"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A*0201</w:t>
            </w:r>
          </w:p>
        </w:tc>
        <w:tc>
          <w:tcPr>
            <w:tcW w:w="1362" w:type="dxa"/>
            <w:tcBorders>
              <w:top w:val="nil"/>
              <w:left w:val="single" w:sz="4" w:space="0" w:color="auto"/>
              <w:bottom w:val="single" w:sz="4" w:space="0" w:color="auto"/>
              <w:right w:val="single" w:sz="4" w:space="0" w:color="auto"/>
            </w:tcBorders>
            <w:shd w:val="clear" w:color="000000" w:fill="F8B4E9"/>
            <w:noWrap/>
            <w:vAlign w:val="center"/>
            <w:hideMark/>
          </w:tcPr>
          <w:p w14:paraId="353E877E" w14:textId="77777777" w:rsidR="00502EFF" w:rsidRPr="00480C7E" w:rsidRDefault="00502EFF" w:rsidP="00EF534A">
            <w:pPr>
              <w:spacing w:after="0"/>
              <w:jc w:val="center"/>
              <w:rPr>
                <w:rFonts w:ascii="Times New Roman" w:hAnsi="Times New Roman" w:cs="Times New Roman"/>
                <w:sz w:val="16"/>
                <w:szCs w:val="16"/>
                <w:lang w:eastAsia="fr-CH"/>
              </w:rPr>
            </w:pPr>
            <w:r w:rsidRPr="00480C7E">
              <w:rPr>
                <w:rFonts w:ascii="Times New Roman" w:hAnsi="Times New Roman" w:cs="Times New Roman"/>
                <w:sz w:val="16"/>
                <w:szCs w:val="16"/>
                <w:lang w:eastAsia="fr-CH"/>
              </w:rPr>
              <w:t>APC</w:t>
            </w:r>
          </w:p>
        </w:tc>
        <w:tc>
          <w:tcPr>
            <w:tcW w:w="940" w:type="dxa"/>
            <w:tcBorders>
              <w:top w:val="nil"/>
              <w:left w:val="nil"/>
              <w:bottom w:val="single" w:sz="4" w:space="0" w:color="auto"/>
              <w:right w:val="single" w:sz="4" w:space="0" w:color="auto"/>
            </w:tcBorders>
            <w:shd w:val="clear" w:color="auto" w:fill="auto"/>
            <w:noWrap/>
            <w:vAlign w:val="center"/>
            <w:hideMark/>
          </w:tcPr>
          <w:p w14:paraId="3AE0B514"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NLV</w:t>
            </w:r>
          </w:p>
        </w:tc>
      </w:tr>
      <w:tr w:rsidR="00502EFF" w:rsidRPr="003A4D29" w14:paraId="51759AFD"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76B89CBA" w14:textId="77777777" w:rsidR="00502EFF" w:rsidRPr="00480C7E" w:rsidRDefault="00502EFF" w:rsidP="00EF534A">
            <w:pPr>
              <w:spacing w:after="0"/>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EBV</w:t>
            </w:r>
          </w:p>
        </w:tc>
        <w:tc>
          <w:tcPr>
            <w:tcW w:w="1063" w:type="dxa"/>
            <w:tcBorders>
              <w:top w:val="nil"/>
              <w:left w:val="nil"/>
              <w:bottom w:val="single" w:sz="4" w:space="0" w:color="auto"/>
              <w:right w:val="single" w:sz="4" w:space="0" w:color="auto"/>
            </w:tcBorders>
            <w:shd w:val="clear" w:color="auto" w:fill="auto"/>
            <w:noWrap/>
            <w:vAlign w:val="center"/>
            <w:hideMark/>
          </w:tcPr>
          <w:p w14:paraId="23617539" w14:textId="77777777" w:rsidR="00502EFF" w:rsidRPr="00480C7E" w:rsidRDefault="00502EFF" w:rsidP="00EF534A">
            <w:pPr>
              <w:spacing w:after="0"/>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BRLF1</w:t>
            </w:r>
          </w:p>
        </w:tc>
        <w:tc>
          <w:tcPr>
            <w:tcW w:w="1618" w:type="dxa"/>
            <w:tcBorders>
              <w:top w:val="nil"/>
              <w:left w:val="nil"/>
              <w:bottom w:val="single" w:sz="4" w:space="0" w:color="auto"/>
              <w:right w:val="single" w:sz="4" w:space="0" w:color="auto"/>
            </w:tcBorders>
            <w:shd w:val="clear" w:color="000000" w:fill="FFFFFF"/>
            <w:vAlign w:val="center"/>
            <w:hideMark/>
          </w:tcPr>
          <w:p w14:paraId="6CDAC3AD"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GLCTLVAML</w:t>
            </w:r>
          </w:p>
        </w:tc>
        <w:tc>
          <w:tcPr>
            <w:tcW w:w="920" w:type="dxa"/>
            <w:tcBorders>
              <w:top w:val="nil"/>
              <w:left w:val="nil"/>
              <w:bottom w:val="single" w:sz="4" w:space="0" w:color="auto"/>
              <w:right w:val="nil"/>
            </w:tcBorders>
            <w:shd w:val="clear" w:color="000000" w:fill="DDEBF7"/>
            <w:vAlign w:val="center"/>
            <w:hideMark/>
          </w:tcPr>
          <w:p w14:paraId="1F91B7FD"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A*0201</w:t>
            </w:r>
          </w:p>
        </w:tc>
        <w:tc>
          <w:tcPr>
            <w:tcW w:w="1362" w:type="dxa"/>
            <w:tcBorders>
              <w:top w:val="nil"/>
              <w:left w:val="single" w:sz="4" w:space="0" w:color="auto"/>
              <w:bottom w:val="single" w:sz="4" w:space="0" w:color="auto"/>
              <w:right w:val="single" w:sz="4" w:space="0" w:color="auto"/>
            </w:tcBorders>
            <w:shd w:val="clear" w:color="000000" w:fill="F8B4E9"/>
            <w:noWrap/>
            <w:vAlign w:val="center"/>
            <w:hideMark/>
          </w:tcPr>
          <w:p w14:paraId="344C2D5E" w14:textId="77777777" w:rsidR="00502EFF" w:rsidRPr="00480C7E" w:rsidRDefault="00502EFF" w:rsidP="00EF534A">
            <w:pPr>
              <w:spacing w:after="0"/>
              <w:jc w:val="center"/>
              <w:rPr>
                <w:rFonts w:ascii="Times New Roman" w:hAnsi="Times New Roman" w:cs="Times New Roman"/>
                <w:sz w:val="16"/>
                <w:szCs w:val="16"/>
                <w:lang w:eastAsia="fr-CH"/>
              </w:rPr>
            </w:pPr>
            <w:r w:rsidRPr="00480C7E">
              <w:rPr>
                <w:rFonts w:ascii="Times New Roman" w:hAnsi="Times New Roman" w:cs="Times New Roman"/>
                <w:sz w:val="16"/>
                <w:szCs w:val="16"/>
                <w:lang w:eastAsia="fr-CH"/>
              </w:rPr>
              <w:t>APC</w:t>
            </w:r>
          </w:p>
        </w:tc>
        <w:tc>
          <w:tcPr>
            <w:tcW w:w="940" w:type="dxa"/>
            <w:tcBorders>
              <w:top w:val="nil"/>
              <w:left w:val="nil"/>
              <w:bottom w:val="single" w:sz="4" w:space="0" w:color="auto"/>
              <w:right w:val="single" w:sz="4" w:space="0" w:color="auto"/>
            </w:tcBorders>
            <w:shd w:val="clear" w:color="auto" w:fill="auto"/>
            <w:noWrap/>
            <w:vAlign w:val="center"/>
            <w:hideMark/>
          </w:tcPr>
          <w:p w14:paraId="69753B6C"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GLC</w:t>
            </w:r>
          </w:p>
        </w:tc>
      </w:tr>
      <w:tr w:rsidR="00502EFF" w:rsidRPr="003A4D29" w14:paraId="7FA9AA21"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27C7C64F" w14:textId="77777777" w:rsidR="00502EFF" w:rsidRPr="00480C7E" w:rsidRDefault="00502EFF" w:rsidP="00EF534A">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CMV</w:t>
            </w:r>
          </w:p>
        </w:tc>
        <w:tc>
          <w:tcPr>
            <w:tcW w:w="1063" w:type="dxa"/>
            <w:tcBorders>
              <w:top w:val="nil"/>
              <w:left w:val="nil"/>
              <w:bottom w:val="single" w:sz="4" w:space="0" w:color="auto"/>
              <w:right w:val="single" w:sz="4" w:space="0" w:color="auto"/>
            </w:tcBorders>
            <w:shd w:val="clear" w:color="auto" w:fill="auto"/>
            <w:noWrap/>
            <w:vAlign w:val="center"/>
            <w:hideMark/>
          </w:tcPr>
          <w:p w14:paraId="360F9BD7" w14:textId="77777777" w:rsidR="00502EFF" w:rsidRPr="00480C7E" w:rsidRDefault="00502EFF" w:rsidP="00EF534A">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IE-1</w:t>
            </w:r>
          </w:p>
        </w:tc>
        <w:tc>
          <w:tcPr>
            <w:tcW w:w="1618" w:type="dxa"/>
            <w:tcBorders>
              <w:top w:val="nil"/>
              <w:left w:val="nil"/>
              <w:bottom w:val="single" w:sz="4" w:space="0" w:color="auto"/>
              <w:right w:val="single" w:sz="4" w:space="0" w:color="auto"/>
            </w:tcBorders>
            <w:shd w:val="clear" w:color="auto" w:fill="auto"/>
            <w:noWrap/>
            <w:vAlign w:val="center"/>
            <w:hideMark/>
          </w:tcPr>
          <w:p w14:paraId="0FDA6A77"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KLGGALQAK</w:t>
            </w:r>
          </w:p>
        </w:tc>
        <w:tc>
          <w:tcPr>
            <w:tcW w:w="920" w:type="dxa"/>
            <w:tcBorders>
              <w:top w:val="nil"/>
              <w:left w:val="nil"/>
              <w:bottom w:val="single" w:sz="4" w:space="0" w:color="auto"/>
              <w:right w:val="nil"/>
            </w:tcBorders>
            <w:shd w:val="clear" w:color="000000" w:fill="FFF2CC"/>
            <w:vAlign w:val="center"/>
            <w:hideMark/>
          </w:tcPr>
          <w:p w14:paraId="49330529"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A*0301</w:t>
            </w:r>
          </w:p>
        </w:tc>
        <w:tc>
          <w:tcPr>
            <w:tcW w:w="1362" w:type="dxa"/>
            <w:tcBorders>
              <w:top w:val="nil"/>
              <w:left w:val="single" w:sz="4" w:space="0" w:color="auto"/>
              <w:bottom w:val="single" w:sz="4" w:space="0" w:color="auto"/>
              <w:right w:val="single" w:sz="4" w:space="0" w:color="auto"/>
            </w:tcBorders>
            <w:shd w:val="clear" w:color="000000" w:fill="F8B4E9"/>
            <w:noWrap/>
            <w:vAlign w:val="center"/>
            <w:hideMark/>
          </w:tcPr>
          <w:p w14:paraId="4559DCFF" w14:textId="77777777" w:rsidR="00502EFF" w:rsidRPr="00480C7E" w:rsidRDefault="00502EFF" w:rsidP="00EF534A">
            <w:pPr>
              <w:spacing w:after="0"/>
              <w:jc w:val="center"/>
              <w:rPr>
                <w:rFonts w:ascii="Times New Roman" w:hAnsi="Times New Roman" w:cs="Times New Roman"/>
                <w:sz w:val="16"/>
                <w:szCs w:val="16"/>
                <w:lang w:eastAsia="fr-CH"/>
              </w:rPr>
            </w:pPr>
            <w:r w:rsidRPr="00480C7E">
              <w:rPr>
                <w:rFonts w:ascii="Times New Roman" w:hAnsi="Times New Roman" w:cs="Times New Roman"/>
                <w:sz w:val="16"/>
                <w:szCs w:val="16"/>
                <w:lang w:eastAsia="fr-CH"/>
              </w:rPr>
              <w:t>APC</w:t>
            </w:r>
          </w:p>
        </w:tc>
        <w:tc>
          <w:tcPr>
            <w:tcW w:w="940" w:type="dxa"/>
            <w:tcBorders>
              <w:top w:val="nil"/>
              <w:left w:val="nil"/>
              <w:bottom w:val="single" w:sz="4" w:space="0" w:color="auto"/>
              <w:right w:val="single" w:sz="4" w:space="0" w:color="auto"/>
            </w:tcBorders>
            <w:shd w:val="clear" w:color="auto" w:fill="auto"/>
            <w:noWrap/>
            <w:vAlign w:val="center"/>
            <w:hideMark/>
          </w:tcPr>
          <w:p w14:paraId="237FFA15"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KLG</w:t>
            </w:r>
          </w:p>
        </w:tc>
      </w:tr>
      <w:tr w:rsidR="00502EFF" w:rsidRPr="003A4D29" w14:paraId="0B357ED4"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2AF09E2A" w14:textId="77777777" w:rsidR="00502EFF" w:rsidRPr="00480C7E" w:rsidRDefault="00502EFF" w:rsidP="00EF534A">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EBV</w:t>
            </w:r>
          </w:p>
        </w:tc>
        <w:tc>
          <w:tcPr>
            <w:tcW w:w="1063" w:type="dxa"/>
            <w:tcBorders>
              <w:top w:val="nil"/>
              <w:left w:val="nil"/>
              <w:bottom w:val="single" w:sz="4" w:space="0" w:color="auto"/>
              <w:right w:val="single" w:sz="4" w:space="0" w:color="auto"/>
            </w:tcBorders>
            <w:shd w:val="clear" w:color="auto" w:fill="auto"/>
            <w:noWrap/>
            <w:vAlign w:val="center"/>
            <w:hideMark/>
          </w:tcPr>
          <w:p w14:paraId="6BF07391" w14:textId="77777777" w:rsidR="00502EFF" w:rsidRPr="00480C7E" w:rsidRDefault="00502EFF" w:rsidP="00EF534A">
            <w:pPr>
              <w:spacing w:after="0"/>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EMNA 3A</w:t>
            </w:r>
          </w:p>
        </w:tc>
        <w:tc>
          <w:tcPr>
            <w:tcW w:w="1618" w:type="dxa"/>
            <w:tcBorders>
              <w:top w:val="nil"/>
              <w:left w:val="nil"/>
              <w:bottom w:val="single" w:sz="4" w:space="0" w:color="auto"/>
              <w:right w:val="single" w:sz="4" w:space="0" w:color="auto"/>
            </w:tcBorders>
            <w:shd w:val="clear" w:color="auto" w:fill="auto"/>
            <w:noWrap/>
            <w:vAlign w:val="center"/>
            <w:hideMark/>
          </w:tcPr>
          <w:p w14:paraId="028E785E"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RLRAEAQVK</w:t>
            </w:r>
          </w:p>
        </w:tc>
        <w:tc>
          <w:tcPr>
            <w:tcW w:w="920" w:type="dxa"/>
            <w:tcBorders>
              <w:top w:val="nil"/>
              <w:left w:val="nil"/>
              <w:bottom w:val="single" w:sz="4" w:space="0" w:color="auto"/>
              <w:right w:val="nil"/>
            </w:tcBorders>
            <w:shd w:val="clear" w:color="000000" w:fill="FFF2CC"/>
            <w:vAlign w:val="center"/>
            <w:hideMark/>
          </w:tcPr>
          <w:p w14:paraId="2EAC56D6"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A*0301</w:t>
            </w:r>
          </w:p>
        </w:tc>
        <w:tc>
          <w:tcPr>
            <w:tcW w:w="1362" w:type="dxa"/>
            <w:tcBorders>
              <w:top w:val="nil"/>
              <w:left w:val="single" w:sz="4" w:space="0" w:color="auto"/>
              <w:bottom w:val="single" w:sz="4" w:space="0" w:color="auto"/>
              <w:right w:val="single" w:sz="4" w:space="0" w:color="auto"/>
            </w:tcBorders>
            <w:shd w:val="clear" w:color="000000" w:fill="F8B4E9"/>
            <w:noWrap/>
            <w:vAlign w:val="center"/>
            <w:hideMark/>
          </w:tcPr>
          <w:p w14:paraId="248C1B6D" w14:textId="77777777" w:rsidR="00502EFF" w:rsidRPr="00480C7E" w:rsidRDefault="00502EFF" w:rsidP="00EF534A">
            <w:pPr>
              <w:spacing w:after="0"/>
              <w:jc w:val="center"/>
              <w:rPr>
                <w:rFonts w:ascii="Times New Roman" w:hAnsi="Times New Roman" w:cs="Times New Roman"/>
                <w:sz w:val="16"/>
                <w:szCs w:val="16"/>
                <w:lang w:eastAsia="fr-CH"/>
              </w:rPr>
            </w:pPr>
            <w:r w:rsidRPr="00480C7E">
              <w:rPr>
                <w:rFonts w:ascii="Times New Roman" w:hAnsi="Times New Roman" w:cs="Times New Roman"/>
                <w:sz w:val="16"/>
                <w:szCs w:val="16"/>
                <w:lang w:eastAsia="fr-CH"/>
              </w:rPr>
              <w:t>APC</w:t>
            </w:r>
          </w:p>
        </w:tc>
        <w:tc>
          <w:tcPr>
            <w:tcW w:w="940" w:type="dxa"/>
            <w:tcBorders>
              <w:top w:val="nil"/>
              <w:left w:val="nil"/>
              <w:bottom w:val="single" w:sz="4" w:space="0" w:color="auto"/>
              <w:right w:val="single" w:sz="4" w:space="0" w:color="auto"/>
            </w:tcBorders>
            <w:shd w:val="clear" w:color="auto" w:fill="auto"/>
            <w:noWrap/>
            <w:vAlign w:val="center"/>
            <w:hideMark/>
          </w:tcPr>
          <w:p w14:paraId="2E04DA3F"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RLR</w:t>
            </w:r>
          </w:p>
        </w:tc>
      </w:tr>
      <w:tr w:rsidR="00502EFF" w:rsidRPr="003A4D29" w14:paraId="2387B896"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1E4F39A0" w14:textId="77777777" w:rsidR="00502EFF" w:rsidRPr="00480C7E" w:rsidRDefault="00502EFF" w:rsidP="00EF534A">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EBV</w:t>
            </w:r>
          </w:p>
        </w:tc>
        <w:tc>
          <w:tcPr>
            <w:tcW w:w="1063" w:type="dxa"/>
            <w:tcBorders>
              <w:top w:val="nil"/>
              <w:left w:val="nil"/>
              <w:bottom w:val="single" w:sz="4" w:space="0" w:color="auto"/>
              <w:right w:val="single" w:sz="4" w:space="0" w:color="auto"/>
            </w:tcBorders>
            <w:shd w:val="clear" w:color="auto" w:fill="auto"/>
            <w:noWrap/>
            <w:vAlign w:val="center"/>
            <w:hideMark/>
          </w:tcPr>
          <w:p w14:paraId="606261DA" w14:textId="77777777" w:rsidR="00502EFF" w:rsidRPr="00480C7E" w:rsidRDefault="00502EFF" w:rsidP="00EF534A">
            <w:pPr>
              <w:spacing w:after="0"/>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LMP-2</w:t>
            </w:r>
          </w:p>
        </w:tc>
        <w:tc>
          <w:tcPr>
            <w:tcW w:w="1618" w:type="dxa"/>
            <w:tcBorders>
              <w:top w:val="nil"/>
              <w:left w:val="nil"/>
              <w:bottom w:val="single" w:sz="4" w:space="0" w:color="auto"/>
              <w:right w:val="single" w:sz="4" w:space="0" w:color="auto"/>
            </w:tcBorders>
            <w:shd w:val="clear" w:color="auto" w:fill="auto"/>
            <w:noWrap/>
            <w:vAlign w:val="center"/>
            <w:hideMark/>
          </w:tcPr>
          <w:p w14:paraId="3950C0E9"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TYGPVFMCL</w:t>
            </w:r>
          </w:p>
        </w:tc>
        <w:tc>
          <w:tcPr>
            <w:tcW w:w="920" w:type="dxa"/>
            <w:tcBorders>
              <w:top w:val="nil"/>
              <w:left w:val="nil"/>
              <w:bottom w:val="single" w:sz="4" w:space="0" w:color="auto"/>
              <w:right w:val="nil"/>
            </w:tcBorders>
            <w:shd w:val="clear" w:color="000000" w:fill="D0CECE"/>
            <w:vAlign w:val="center"/>
            <w:hideMark/>
          </w:tcPr>
          <w:p w14:paraId="6A0586E1"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A*2402</w:t>
            </w:r>
          </w:p>
        </w:tc>
        <w:tc>
          <w:tcPr>
            <w:tcW w:w="1362" w:type="dxa"/>
            <w:tcBorders>
              <w:top w:val="nil"/>
              <w:left w:val="single" w:sz="4" w:space="0" w:color="auto"/>
              <w:bottom w:val="single" w:sz="4" w:space="0" w:color="auto"/>
              <w:right w:val="single" w:sz="4" w:space="0" w:color="auto"/>
            </w:tcBorders>
            <w:shd w:val="clear" w:color="000000" w:fill="F8B4E9"/>
            <w:noWrap/>
            <w:vAlign w:val="center"/>
            <w:hideMark/>
          </w:tcPr>
          <w:p w14:paraId="71145694" w14:textId="77777777" w:rsidR="00502EFF" w:rsidRPr="00480C7E" w:rsidRDefault="00502EFF" w:rsidP="00EF534A">
            <w:pPr>
              <w:spacing w:after="0"/>
              <w:jc w:val="center"/>
              <w:rPr>
                <w:rFonts w:ascii="Times New Roman" w:hAnsi="Times New Roman" w:cs="Times New Roman"/>
                <w:sz w:val="16"/>
                <w:szCs w:val="16"/>
                <w:lang w:eastAsia="fr-CH"/>
              </w:rPr>
            </w:pPr>
            <w:r w:rsidRPr="00480C7E">
              <w:rPr>
                <w:rFonts w:ascii="Times New Roman" w:hAnsi="Times New Roman" w:cs="Times New Roman"/>
                <w:sz w:val="16"/>
                <w:szCs w:val="16"/>
                <w:lang w:eastAsia="fr-CH"/>
              </w:rPr>
              <w:t>APC</w:t>
            </w:r>
          </w:p>
        </w:tc>
        <w:tc>
          <w:tcPr>
            <w:tcW w:w="940" w:type="dxa"/>
            <w:tcBorders>
              <w:top w:val="nil"/>
              <w:left w:val="nil"/>
              <w:bottom w:val="single" w:sz="4" w:space="0" w:color="auto"/>
              <w:right w:val="single" w:sz="4" w:space="0" w:color="auto"/>
            </w:tcBorders>
            <w:shd w:val="clear" w:color="auto" w:fill="auto"/>
            <w:noWrap/>
            <w:vAlign w:val="center"/>
            <w:hideMark/>
          </w:tcPr>
          <w:p w14:paraId="344A5ABC"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TYG</w:t>
            </w:r>
          </w:p>
        </w:tc>
      </w:tr>
      <w:tr w:rsidR="00502EFF" w:rsidRPr="003A4D29" w14:paraId="14C322D2"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28C1279D" w14:textId="77777777" w:rsidR="00502EFF" w:rsidRPr="00480C7E" w:rsidRDefault="00502EFF" w:rsidP="00EF534A">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CMV</w:t>
            </w:r>
          </w:p>
        </w:tc>
        <w:tc>
          <w:tcPr>
            <w:tcW w:w="1063" w:type="dxa"/>
            <w:tcBorders>
              <w:top w:val="nil"/>
              <w:left w:val="nil"/>
              <w:bottom w:val="single" w:sz="4" w:space="0" w:color="auto"/>
              <w:right w:val="single" w:sz="4" w:space="0" w:color="auto"/>
            </w:tcBorders>
            <w:shd w:val="clear" w:color="auto" w:fill="auto"/>
            <w:noWrap/>
            <w:vAlign w:val="center"/>
            <w:hideMark/>
          </w:tcPr>
          <w:p w14:paraId="151972B4" w14:textId="77777777" w:rsidR="00502EFF" w:rsidRPr="00480C7E" w:rsidRDefault="00502EFF" w:rsidP="00EF534A">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pp65</w:t>
            </w:r>
          </w:p>
        </w:tc>
        <w:tc>
          <w:tcPr>
            <w:tcW w:w="1618" w:type="dxa"/>
            <w:tcBorders>
              <w:top w:val="nil"/>
              <w:left w:val="nil"/>
              <w:bottom w:val="single" w:sz="4" w:space="0" w:color="auto"/>
              <w:right w:val="single" w:sz="4" w:space="0" w:color="auto"/>
            </w:tcBorders>
            <w:shd w:val="clear" w:color="auto" w:fill="auto"/>
            <w:noWrap/>
            <w:vAlign w:val="center"/>
            <w:hideMark/>
          </w:tcPr>
          <w:p w14:paraId="0C520D81"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QYDPVAALF</w:t>
            </w:r>
          </w:p>
        </w:tc>
        <w:tc>
          <w:tcPr>
            <w:tcW w:w="920" w:type="dxa"/>
            <w:tcBorders>
              <w:top w:val="nil"/>
              <w:left w:val="nil"/>
              <w:bottom w:val="single" w:sz="4" w:space="0" w:color="auto"/>
              <w:right w:val="nil"/>
            </w:tcBorders>
            <w:shd w:val="clear" w:color="000000" w:fill="D0CECE"/>
            <w:vAlign w:val="center"/>
            <w:hideMark/>
          </w:tcPr>
          <w:p w14:paraId="42DCC47C"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A*2402</w:t>
            </w:r>
          </w:p>
        </w:tc>
        <w:tc>
          <w:tcPr>
            <w:tcW w:w="1362" w:type="dxa"/>
            <w:tcBorders>
              <w:top w:val="nil"/>
              <w:left w:val="single" w:sz="4" w:space="0" w:color="auto"/>
              <w:bottom w:val="single" w:sz="4" w:space="0" w:color="auto"/>
              <w:right w:val="single" w:sz="4" w:space="0" w:color="auto"/>
            </w:tcBorders>
            <w:shd w:val="clear" w:color="000000" w:fill="F8B4E9"/>
            <w:noWrap/>
            <w:vAlign w:val="center"/>
            <w:hideMark/>
          </w:tcPr>
          <w:p w14:paraId="2A6AB2D9" w14:textId="77777777" w:rsidR="00502EFF" w:rsidRPr="00480C7E" w:rsidRDefault="00502EFF" w:rsidP="00EF534A">
            <w:pPr>
              <w:spacing w:after="0"/>
              <w:jc w:val="center"/>
              <w:rPr>
                <w:rFonts w:ascii="Times New Roman" w:hAnsi="Times New Roman" w:cs="Times New Roman"/>
                <w:sz w:val="16"/>
                <w:szCs w:val="16"/>
                <w:lang w:eastAsia="fr-CH"/>
              </w:rPr>
            </w:pPr>
            <w:r w:rsidRPr="00480C7E">
              <w:rPr>
                <w:rFonts w:ascii="Times New Roman" w:hAnsi="Times New Roman" w:cs="Times New Roman"/>
                <w:sz w:val="16"/>
                <w:szCs w:val="16"/>
                <w:lang w:eastAsia="fr-CH"/>
              </w:rPr>
              <w:t>APC</w:t>
            </w:r>
          </w:p>
        </w:tc>
        <w:tc>
          <w:tcPr>
            <w:tcW w:w="940" w:type="dxa"/>
            <w:tcBorders>
              <w:top w:val="nil"/>
              <w:left w:val="nil"/>
              <w:bottom w:val="single" w:sz="4" w:space="0" w:color="auto"/>
              <w:right w:val="single" w:sz="4" w:space="0" w:color="auto"/>
            </w:tcBorders>
            <w:shd w:val="clear" w:color="auto" w:fill="auto"/>
            <w:noWrap/>
            <w:vAlign w:val="center"/>
            <w:hideMark/>
          </w:tcPr>
          <w:p w14:paraId="5A5BF497"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QYD</w:t>
            </w:r>
          </w:p>
        </w:tc>
      </w:tr>
      <w:tr w:rsidR="00502EFF" w:rsidRPr="003A4D29" w14:paraId="3FC8C6C7"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1D1B7D3A" w14:textId="77777777" w:rsidR="00502EFF" w:rsidRPr="00480C7E" w:rsidRDefault="00502EFF" w:rsidP="00EF534A">
            <w:pPr>
              <w:spacing w:after="0"/>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CMV</w:t>
            </w:r>
          </w:p>
        </w:tc>
        <w:tc>
          <w:tcPr>
            <w:tcW w:w="1063" w:type="dxa"/>
            <w:tcBorders>
              <w:top w:val="nil"/>
              <w:left w:val="nil"/>
              <w:bottom w:val="single" w:sz="4" w:space="0" w:color="auto"/>
              <w:right w:val="single" w:sz="4" w:space="0" w:color="auto"/>
            </w:tcBorders>
            <w:shd w:val="clear" w:color="auto" w:fill="auto"/>
            <w:noWrap/>
            <w:vAlign w:val="center"/>
            <w:hideMark/>
          </w:tcPr>
          <w:p w14:paraId="429FD09E" w14:textId="77777777" w:rsidR="00502EFF" w:rsidRPr="00480C7E" w:rsidRDefault="00502EFF" w:rsidP="00EF534A">
            <w:pPr>
              <w:spacing w:after="0"/>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UL44</w:t>
            </w:r>
          </w:p>
        </w:tc>
        <w:tc>
          <w:tcPr>
            <w:tcW w:w="1618" w:type="dxa"/>
            <w:tcBorders>
              <w:top w:val="nil"/>
              <w:left w:val="nil"/>
              <w:bottom w:val="single" w:sz="4" w:space="0" w:color="auto"/>
              <w:right w:val="single" w:sz="4" w:space="0" w:color="auto"/>
            </w:tcBorders>
            <w:shd w:val="clear" w:color="auto" w:fill="auto"/>
            <w:noWrap/>
            <w:vAlign w:val="center"/>
            <w:hideMark/>
          </w:tcPr>
          <w:p w14:paraId="0813203C"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VTEHDTLLY</w:t>
            </w:r>
          </w:p>
        </w:tc>
        <w:tc>
          <w:tcPr>
            <w:tcW w:w="920" w:type="dxa"/>
            <w:tcBorders>
              <w:top w:val="nil"/>
              <w:left w:val="nil"/>
              <w:bottom w:val="single" w:sz="4" w:space="0" w:color="auto"/>
              <w:right w:val="single" w:sz="4" w:space="0" w:color="auto"/>
            </w:tcBorders>
            <w:shd w:val="clear" w:color="auto" w:fill="auto"/>
            <w:vAlign w:val="center"/>
            <w:hideMark/>
          </w:tcPr>
          <w:p w14:paraId="60C84150"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A*0101</w:t>
            </w:r>
          </w:p>
        </w:tc>
        <w:tc>
          <w:tcPr>
            <w:tcW w:w="1362" w:type="dxa"/>
            <w:tcBorders>
              <w:top w:val="nil"/>
              <w:left w:val="nil"/>
              <w:bottom w:val="single" w:sz="4" w:space="0" w:color="auto"/>
              <w:right w:val="single" w:sz="4" w:space="0" w:color="auto"/>
            </w:tcBorders>
            <w:shd w:val="clear" w:color="000000" w:fill="ED7D31"/>
            <w:noWrap/>
            <w:vAlign w:val="center"/>
            <w:hideMark/>
          </w:tcPr>
          <w:p w14:paraId="7D7E77A5"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PE</w:t>
            </w:r>
          </w:p>
        </w:tc>
        <w:tc>
          <w:tcPr>
            <w:tcW w:w="940" w:type="dxa"/>
            <w:tcBorders>
              <w:top w:val="nil"/>
              <w:left w:val="nil"/>
              <w:bottom w:val="single" w:sz="4" w:space="0" w:color="auto"/>
              <w:right w:val="single" w:sz="4" w:space="0" w:color="auto"/>
            </w:tcBorders>
            <w:shd w:val="clear" w:color="auto" w:fill="auto"/>
            <w:noWrap/>
            <w:vAlign w:val="center"/>
            <w:hideMark/>
          </w:tcPr>
          <w:p w14:paraId="77C0F01F"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VTE</w:t>
            </w:r>
          </w:p>
        </w:tc>
      </w:tr>
      <w:tr w:rsidR="00502EFF" w:rsidRPr="003A4D29" w14:paraId="5CDDC464"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147EA154" w14:textId="77777777" w:rsidR="00502EFF" w:rsidRPr="00480C7E" w:rsidRDefault="00502EFF" w:rsidP="00EF534A">
            <w:pPr>
              <w:spacing w:after="0"/>
              <w:rPr>
                <w:rFonts w:ascii="Times New Roman" w:hAnsi="Times New Roman" w:cs="Times New Roman"/>
                <w:color w:val="000000"/>
                <w:sz w:val="16"/>
                <w:szCs w:val="16"/>
                <w:lang w:eastAsia="fr-CH"/>
              </w:rPr>
            </w:pPr>
            <w:proofErr w:type="spellStart"/>
            <w:r w:rsidRPr="00480C7E">
              <w:rPr>
                <w:rFonts w:ascii="Times New Roman" w:hAnsi="Times New Roman" w:cs="Times New Roman"/>
                <w:color w:val="000000"/>
                <w:sz w:val="16"/>
                <w:szCs w:val="16"/>
                <w:lang w:eastAsia="fr-CH"/>
              </w:rPr>
              <w:t>Flu</w:t>
            </w:r>
            <w:proofErr w:type="spellEnd"/>
          </w:p>
        </w:tc>
        <w:tc>
          <w:tcPr>
            <w:tcW w:w="1063" w:type="dxa"/>
            <w:tcBorders>
              <w:top w:val="nil"/>
              <w:left w:val="nil"/>
              <w:bottom w:val="single" w:sz="4" w:space="0" w:color="auto"/>
              <w:right w:val="single" w:sz="4" w:space="0" w:color="auto"/>
            </w:tcBorders>
            <w:shd w:val="clear" w:color="auto" w:fill="auto"/>
            <w:noWrap/>
            <w:vAlign w:val="center"/>
            <w:hideMark/>
          </w:tcPr>
          <w:p w14:paraId="58FFCF9B" w14:textId="77777777" w:rsidR="00502EFF" w:rsidRPr="00480C7E" w:rsidRDefault="00502EFF" w:rsidP="00EF534A">
            <w:pPr>
              <w:spacing w:after="0"/>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NP</w:t>
            </w:r>
          </w:p>
        </w:tc>
        <w:tc>
          <w:tcPr>
            <w:tcW w:w="1618" w:type="dxa"/>
            <w:tcBorders>
              <w:top w:val="nil"/>
              <w:left w:val="nil"/>
              <w:bottom w:val="single" w:sz="4" w:space="0" w:color="auto"/>
              <w:right w:val="single" w:sz="4" w:space="0" w:color="auto"/>
            </w:tcBorders>
            <w:shd w:val="clear" w:color="auto" w:fill="auto"/>
            <w:noWrap/>
            <w:vAlign w:val="center"/>
            <w:hideMark/>
          </w:tcPr>
          <w:p w14:paraId="68CC6112"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CTELKLSDY</w:t>
            </w:r>
          </w:p>
        </w:tc>
        <w:tc>
          <w:tcPr>
            <w:tcW w:w="920" w:type="dxa"/>
            <w:tcBorders>
              <w:top w:val="nil"/>
              <w:left w:val="nil"/>
              <w:bottom w:val="single" w:sz="4" w:space="0" w:color="auto"/>
              <w:right w:val="single" w:sz="4" w:space="0" w:color="auto"/>
            </w:tcBorders>
            <w:shd w:val="clear" w:color="auto" w:fill="auto"/>
            <w:vAlign w:val="center"/>
            <w:hideMark/>
          </w:tcPr>
          <w:p w14:paraId="03B4E1BC"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A*0101</w:t>
            </w:r>
          </w:p>
        </w:tc>
        <w:tc>
          <w:tcPr>
            <w:tcW w:w="1362" w:type="dxa"/>
            <w:tcBorders>
              <w:top w:val="nil"/>
              <w:left w:val="nil"/>
              <w:bottom w:val="single" w:sz="4" w:space="0" w:color="auto"/>
              <w:right w:val="single" w:sz="4" w:space="0" w:color="auto"/>
            </w:tcBorders>
            <w:shd w:val="clear" w:color="000000" w:fill="ED7D31"/>
            <w:noWrap/>
            <w:vAlign w:val="center"/>
            <w:hideMark/>
          </w:tcPr>
          <w:p w14:paraId="4D4495E1"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PE</w:t>
            </w:r>
          </w:p>
        </w:tc>
        <w:tc>
          <w:tcPr>
            <w:tcW w:w="940" w:type="dxa"/>
            <w:tcBorders>
              <w:top w:val="nil"/>
              <w:left w:val="nil"/>
              <w:bottom w:val="single" w:sz="4" w:space="0" w:color="auto"/>
              <w:right w:val="single" w:sz="4" w:space="0" w:color="auto"/>
            </w:tcBorders>
            <w:shd w:val="clear" w:color="auto" w:fill="auto"/>
            <w:noWrap/>
            <w:vAlign w:val="center"/>
            <w:hideMark/>
          </w:tcPr>
          <w:p w14:paraId="5B36B580"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CTE</w:t>
            </w:r>
          </w:p>
        </w:tc>
      </w:tr>
      <w:tr w:rsidR="00502EFF" w:rsidRPr="003A4D29" w14:paraId="305755D7"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42C428D0" w14:textId="77777777" w:rsidR="00502EFF" w:rsidRPr="00480C7E" w:rsidRDefault="00502EFF" w:rsidP="00EF534A">
            <w:pPr>
              <w:spacing w:after="0"/>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CMV</w:t>
            </w:r>
          </w:p>
        </w:tc>
        <w:tc>
          <w:tcPr>
            <w:tcW w:w="1063" w:type="dxa"/>
            <w:tcBorders>
              <w:top w:val="nil"/>
              <w:left w:val="nil"/>
              <w:bottom w:val="single" w:sz="4" w:space="0" w:color="auto"/>
              <w:right w:val="single" w:sz="4" w:space="0" w:color="auto"/>
            </w:tcBorders>
            <w:shd w:val="clear" w:color="auto" w:fill="auto"/>
            <w:noWrap/>
            <w:vAlign w:val="center"/>
            <w:hideMark/>
          </w:tcPr>
          <w:p w14:paraId="7A5E9065" w14:textId="77777777" w:rsidR="00502EFF" w:rsidRPr="00480C7E" w:rsidRDefault="00502EFF" w:rsidP="00EF534A">
            <w:pPr>
              <w:spacing w:after="0"/>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pp65</w:t>
            </w:r>
          </w:p>
        </w:tc>
        <w:tc>
          <w:tcPr>
            <w:tcW w:w="1618" w:type="dxa"/>
            <w:tcBorders>
              <w:top w:val="nil"/>
              <w:left w:val="nil"/>
              <w:bottom w:val="single" w:sz="4" w:space="0" w:color="auto"/>
              <w:right w:val="single" w:sz="4" w:space="0" w:color="auto"/>
            </w:tcBorders>
            <w:shd w:val="clear" w:color="auto" w:fill="auto"/>
            <w:noWrap/>
            <w:vAlign w:val="center"/>
            <w:hideMark/>
          </w:tcPr>
          <w:p w14:paraId="18D674EB"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TPRVTGGGAM</w:t>
            </w:r>
          </w:p>
        </w:tc>
        <w:tc>
          <w:tcPr>
            <w:tcW w:w="920" w:type="dxa"/>
            <w:tcBorders>
              <w:top w:val="nil"/>
              <w:left w:val="nil"/>
              <w:bottom w:val="single" w:sz="4" w:space="0" w:color="auto"/>
              <w:right w:val="nil"/>
            </w:tcBorders>
            <w:shd w:val="clear" w:color="000000" w:fill="E2EFDA"/>
            <w:vAlign w:val="center"/>
            <w:hideMark/>
          </w:tcPr>
          <w:p w14:paraId="76502985"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B*0702</w:t>
            </w:r>
          </w:p>
        </w:tc>
        <w:tc>
          <w:tcPr>
            <w:tcW w:w="1362" w:type="dxa"/>
            <w:tcBorders>
              <w:top w:val="nil"/>
              <w:left w:val="single" w:sz="4" w:space="0" w:color="auto"/>
              <w:bottom w:val="single" w:sz="4" w:space="0" w:color="auto"/>
              <w:right w:val="single" w:sz="4" w:space="0" w:color="auto"/>
            </w:tcBorders>
            <w:shd w:val="clear" w:color="000000" w:fill="ED7D31"/>
            <w:noWrap/>
            <w:vAlign w:val="center"/>
            <w:hideMark/>
          </w:tcPr>
          <w:p w14:paraId="7C55BE76" w14:textId="77777777" w:rsidR="00502EFF" w:rsidRPr="00480C7E" w:rsidRDefault="00502EFF" w:rsidP="00EF534A">
            <w:pPr>
              <w:spacing w:after="0"/>
              <w:jc w:val="center"/>
              <w:rPr>
                <w:rFonts w:ascii="Times New Roman" w:hAnsi="Times New Roman" w:cs="Times New Roman"/>
                <w:sz w:val="16"/>
                <w:szCs w:val="16"/>
                <w:lang w:eastAsia="fr-CH"/>
              </w:rPr>
            </w:pPr>
            <w:r w:rsidRPr="00480C7E">
              <w:rPr>
                <w:rFonts w:ascii="Times New Roman" w:hAnsi="Times New Roman" w:cs="Times New Roman"/>
                <w:sz w:val="16"/>
                <w:szCs w:val="16"/>
                <w:lang w:eastAsia="fr-CH"/>
              </w:rPr>
              <w:t>PE</w:t>
            </w:r>
          </w:p>
        </w:tc>
        <w:tc>
          <w:tcPr>
            <w:tcW w:w="940" w:type="dxa"/>
            <w:tcBorders>
              <w:top w:val="nil"/>
              <w:left w:val="nil"/>
              <w:bottom w:val="single" w:sz="4" w:space="0" w:color="auto"/>
              <w:right w:val="single" w:sz="4" w:space="0" w:color="auto"/>
            </w:tcBorders>
            <w:shd w:val="clear" w:color="auto" w:fill="auto"/>
            <w:noWrap/>
            <w:vAlign w:val="center"/>
            <w:hideMark/>
          </w:tcPr>
          <w:p w14:paraId="0078AB7C"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TPR</w:t>
            </w:r>
          </w:p>
        </w:tc>
      </w:tr>
      <w:tr w:rsidR="00502EFF" w:rsidRPr="003A4D29" w14:paraId="39EBB9AF"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2184EFE0" w14:textId="77777777" w:rsidR="00502EFF" w:rsidRPr="00480C7E" w:rsidRDefault="00502EFF" w:rsidP="00EF534A">
            <w:pPr>
              <w:spacing w:after="0"/>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EBV</w:t>
            </w:r>
          </w:p>
        </w:tc>
        <w:tc>
          <w:tcPr>
            <w:tcW w:w="1063" w:type="dxa"/>
            <w:tcBorders>
              <w:top w:val="nil"/>
              <w:left w:val="nil"/>
              <w:bottom w:val="single" w:sz="4" w:space="0" w:color="auto"/>
              <w:right w:val="single" w:sz="4" w:space="0" w:color="auto"/>
            </w:tcBorders>
            <w:shd w:val="clear" w:color="auto" w:fill="auto"/>
            <w:noWrap/>
            <w:vAlign w:val="center"/>
            <w:hideMark/>
          </w:tcPr>
          <w:p w14:paraId="03F33065" w14:textId="77777777" w:rsidR="00502EFF" w:rsidRPr="00480C7E" w:rsidRDefault="00502EFF" w:rsidP="00EF534A">
            <w:pPr>
              <w:spacing w:after="0"/>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EBNA 3A</w:t>
            </w:r>
          </w:p>
        </w:tc>
        <w:tc>
          <w:tcPr>
            <w:tcW w:w="1618" w:type="dxa"/>
            <w:tcBorders>
              <w:top w:val="nil"/>
              <w:left w:val="nil"/>
              <w:bottom w:val="single" w:sz="4" w:space="0" w:color="auto"/>
              <w:right w:val="single" w:sz="4" w:space="0" w:color="auto"/>
            </w:tcBorders>
            <w:shd w:val="clear" w:color="auto" w:fill="auto"/>
            <w:noWrap/>
            <w:vAlign w:val="center"/>
            <w:hideMark/>
          </w:tcPr>
          <w:p w14:paraId="23943D84"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RPPIFIRRL</w:t>
            </w:r>
          </w:p>
        </w:tc>
        <w:tc>
          <w:tcPr>
            <w:tcW w:w="920" w:type="dxa"/>
            <w:tcBorders>
              <w:top w:val="nil"/>
              <w:left w:val="nil"/>
              <w:bottom w:val="single" w:sz="4" w:space="0" w:color="auto"/>
              <w:right w:val="nil"/>
            </w:tcBorders>
            <w:shd w:val="clear" w:color="000000" w:fill="E2EFDA"/>
            <w:vAlign w:val="center"/>
            <w:hideMark/>
          </w:tcPr>
          <w:p w14:paraId="0908B03C"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B*0702</w:t>
            </w:r>
          </w:p>
        </w:tc>
        <w:tc>
          <w:tcPr>
            <w:tcW w:w="1362" w:type="dxa"/>
            <w:tcBorders>
              <w:top w:val="nil"/>
              <w:left w:val="single" w:sz="4" w:space="0" w:color="auto"/>
              <w:bottom w:val="single" w:sz="4" w:space="0" w:color="auto"/>
              <w:right w:val="single" w:sz="4" w:space="0" w:color="auto"/>
            </w:tcBorders>
            <w:shd w:val="clear" w:color="000000" w:fill="ED7D31"/>
            <w:noWrap/>
            <w:vAlign w:val="center"/>
            <w:hideMark/>
          </w:tcPr>
          <w:p w14:paraId="2D5D9D44" w14:textId="77777777" w:rsidR="00502EFF" w:rsidRPr="00480C7E" w:rsidRDefault="00502EFF" w:rsidP="00EF534A">
            <w:pPr>
              <w:spacing w:after="0"/>
              <w:jc w:val="center"/>
              <w:rPr>
                <w:rFonts w:ascii="Times New Roman" w:hAnsi="Times New Roman" w:cs="Times New Roman"/>
                <w:sz w:val="16"/>
                <w:szCs w:val="16"/>
                <w:lang w:eastAsia="fr-CH"/>
              </w:rPr>
            </w:pPr>
            <w:r w:rsidRPr="00480C7E">
              <w:rPr>
                <w:rFonts w:ascii="Times New Roman" w:hAnsi="Times New Roman" w:cs="Times New Roman"/>
                <w:sz w:val="16"/>
                <w:szCs w:val="16"/>
                <w:lang w:eastAsia="fr-CH"/>
              </w:rPr>
              <w:t>PE</w:t>
            </w:r>
          </w:p>
        </w:tc>
        <w:tc>
          <w:tcPr>
            <w:tcW w:w="940" w:type="dxa"/>
            <w:tcBorders>
              <w:top w:val="nil"/>
              <w:left w:val="nil"/>
              <w:bottom w:val="single" w:sz="4" w:space="0" w:color="auto"/>
              <w:right w:val="single" w:sz="4" w:space="0" w:color="auto"/>
            </w:tcBorders>
            <w:shd w:val="clear" w:color="auto" w:fill="auto"/>
            <w:noWrap/>
            <w:vAlign w:val="center"/>
            <w:hideMark/>
          </w:tcPr>
          <w:p w14:paraId="7B670304"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RPP</w:t>
            </w:r>
          </w:p>
        </w:tc>
      </w:tr>
      <w:tr w:rsidR="00502EFF" w:rsidRPr="003A4D29" w14:paraId="6434C87F"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233F4F29" w14:textId="77777777" w:rsidR="00502EFF" w:rsidRPr="00480C7E" w:rsidRDefault="00502EFF" w:rsidP="00EF534A">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CMV</w:t>
            </w:r>
          </w:p>
        </w:tc>
        <w:tc>
          <w:tcPr>
            <w:tcW w:w="1063" w:type="dxa"/>
            <w:tcBorders>
              <w:top w:val="nil"/>
              <w:left w:val="nil"/>
              <w:bottom w:val="single" w:sz="4" w:space="0" w:color="auto"/>
              <w:right w:val="single" w:sz="4" w:space="0" w:color="auto"/>
            </w:tcBorders>
            <w:shd w:val="clear" w:color="auto" w:fill="auto"/>
            <w:noWrap/>
            <w:vAlign w:val="center"/>
            <w:hideMark/>
          </w:tcPr>
          <w:p w14:paraId="4ECC908A" w14:textId="77777777" w:rsidR="00502EFF" w:rsidRPr="00480C7E" w:rsidRDefault="00502EFF" w:rsidP="00EF534A">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PP65</w:t>
            </w:r>
          </w:p>
        </w:tc>
        <w:tc>
          <w:tcPr>
            <w:tcW w:w="1618" w:type="dxa"/>
            <w:tcBorders>
              <w:top w:val="nil"/>
              <w:left w:val="nil"/>
              <w:bottom w:val="single" w:sz="4" w:space="0" w:color="auto"/>
              <w:right w:val="single" w:sz="4" w:space="0" w:color="auto"/>
            </w:tcBorders>
            <w:shd w:val="clear" w:color="auto" w:fill="auto"/>
            <w:noWrap/>
            <w:vAlign w:val="center"/>
            <w:hideMark/>
          </w:tcPr>
          <w:p w14:paraId="18D1E443"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IPSINVHHY</w:t>
            </w:r>
          </w:p>
        </w:tc>
        <w:tc>
          <w:tcPr>
            <w:tcW w:w="920" w:type="dxa"/>
            <w:tcBorders>
              <w:top w:val="nil"/>
              <w:left w:val="nil"/>
              <w:bottom w:val="single" w:sz="4" w:space="0" w:color="auto"/>
              <w:right w:val="nil"/>
            </w:tcBorders>
            <w:shd w:val="clear" w:color="000000" w:fill="C6E0B4"/>
            <w:vAlign w:val="center"/>
            <w:hideMark/>
          </w:tcPr>
          <w:p w14:paraId="472EA7EB"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B*3501</w:t>
            </w:r>
          </w:p>
        </w:tc>
        <w:tc>
          <w:tcPr>
            <w:tcW w:w="1362" w:type="dxa"/>
            <w:tcBorders>
              <w:top w:val="nil"/>
              <w:left w:val="single" w:sz="4" w:space="0" w:color="auto"/>
              <w:bottom w:val="single" w:sz="4" w:space="0" w:color="auto"/>
              <w:right w:val="single" w:sz="4" w:space="0" w:color="auto"/>
            </w:tcBorders>
            <w:shd w:val="clear" w:color="000000" w:fill="ED7D31"/>
            <w:noWrap/>
            <w:vAlign w:val="center"/>
            <w:hideMark/>
          </w:tcPr>
          <w:p w14:paraId="63ECCA72" w14:textId="77777777" w:rsidR="00502EFF" w:rsidRPr="00480C7E" w:rsidRDefault="00502EFF" w:rsidP="00EF534A">
            <w:pPr>
              <w:spacing w:after="0"/>
              <w:jc w:val="center"/>
              <w:rPr>
                <w:rFonts w:ascii="Times New Roman" w:hAnsi="Times New Roman" w:cs="Times New Roman"/>
                <w:sz w:val="16"/>
                <w:szCs w:val="16"/>
                <w:lang w:eastAsia="fr-CH"/>
              </w:rPr>
            </w:pPr>
            <w:r w:rsidRPr="00480C7E">
              <w:rPr>
                <w:rFonts w:ascii="Times New Roman" w:hAnsi="Times New Roman" w:cs="Times New Roman"/>
                <w:sz w:val="16"/>
                <w:szCs w:val="16"/>
                <w:lang w:eastAsia="fr-CH"/>
              </w:rPr>
              <w:t>PE</w:t>
            </w:r>
          </w:p>
        </w:tc>
        <w:tc>
          <w:tcPr>
            <w:tcW w:w="940" w:type="dxa"/>
            <w:tcBorders>
              <w:top w:val="nil"/>
              <w:left w:val="nil"/>
              <w:bottom w:val="single" w:sz="4" w:space="0" w:color="auto"/>
              <w:right w:val="single" w:sz="4" w:space="0" w:color="auto"/>
            </w:tcBorders>
            <w:shd w:val="clear" w:color="auto" w:fill="auto"/>
            <w:noWrap/>
            <w:vAlign w:val="center"/>
            <w:hideMark/>
          </w:tcPr>
          <w:p w14:paraId="0E1F5CB8"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IPS</w:t>
            </w:r>
          </w:p>
        </w:tc>
      </w:tr>
      <w:tr w:rsidR="00502EFF" w:rsidRPr="003A4D29" w14:paraId="6A6FCD1C"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57FC9F2E" w14:textId="77777777" w:rsidR="00502EFF" w:rsidRPr="00480C7E" w:rsidRDefault="00502EFF" w:rsidP="00EF534A">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EBV</w:t>
            </w:r>
          </w:p>
        </w:tc>
        <w:tc>
          <w:tcPr>
            <w:tcW w:w="1063" w:type="dxa"/>
            <w:tcBorders>
              <w:top w:val="nil"/>
              <w:left w:val="nil"/>
              <w:bottom w:val="single" w:sz="4" w:space="0" w:color="auto"/>
              <w:right w:val="single" w:sz="4" w:space="0" w:color="auto"/>
            </w:tcBorders>
            <w:shd w:val="clear" w:color="auto" w:fill="auto"/>
            <w:noWrap/>
            <w:vAlign w:val="center"/>
            <w:hideMark/>
          </w:tcPr>
          <w:p w14:paraId="117388E5" w14:textId="77777777" w:rsidR="00502EFF" w:rsidRPr="00480C7E" w:rsidRDefault="00502EFF" w:rsidP="00EF534A">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EBNA 1</w:t>
            </w:r>
          </w:p>
        </w:tc>
        <w:tc>
          <w:tcPr>
            <w:tcW w:w="1618" w:type="dxa"/>
            <w:tcBorders>
              <w:top w:val="nil"/>
              <w:left w:val="nil"/>
              <w:bottom w:val="single" w:sz="4" w:space="0" w:color="auto"/>
              <w:right w:val="single" w:sz="4" w:space="0" w:color="auto"/>
            </w:tcBorders>
            <w:shd w:val="clear" w:color="auto" w:fill="auto"/>
            <w:noWrap/>
            <w:vAlign w:val="center"/>
            <w:hideMark/>
          </w:tcPr>
          <w:p w14:paraId="18578339"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HPVGEADYFEY</w:t>
            </w:r>
          </w:p>
        </w:tc>
        <w:tc>
          <w:tcPr>
            <w:tcW w:w="920" w:type="dxa"/>
            <w:tcBorders>
              <w:top w:val="nil"/>
              <w:left w:val="nil"/>
              <w:bottom w:val="single" w:sz="4" w:space="0" w:color="auto"/>
              <w:right w:val="nil"/>
            </w:tcBorders>
            <w:shd w:val="clear" w:color="000000" w:fill="C6E0B4"/>
            <w:vAlign w:val="center"/>
            <w:hideMark/>
          </w:tcPr>
          <w:p w14:paraId="7051E6DD"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B*3501</w:t>
            </w:r>
          </w:p>
        </w:tc>
        <w:tc>
          <w:tcPr>
            <w:tcW w:w="1362" w:type="dxa"/>
            <w:tcBorders>
              <w:top w:val="nil"/>
              <w:left w:val="single" w:sz="4" w:space="0" w:color="auto"/>
              <w:bottom w:val="single" w:sz="4" w:space="0" w:color="auto"/>
              <w:right w:val="single" w:sz="4" w:space="0" w:color="auto"/>
            </w:tcBorders>
            <w:shd w:val="clear" w:color="000000" w:fill="ED7D31"/>
            <w:noWrap/>
            <w:vAlign w:val="center"/>
            <w:hideMark/>
          </w:tcPr>
          <w:p w14:paraId="11129F3A" w14:textId="77777777" w:rsidR="00502EFF" w:rsidRPr="00480C7E" w:rsidRDefault="00502EFF" w:rsidP="00EF534A">
            <w:pPr>
              <w:spacing w:after="0"/>
              <w:jc w:val="center"/>
              <w:rPr>
                <w:rFonts w:ascii="Times New Roman" w:hAnsi="Times New Roman" w:cs="Times New Roman"/>
                <w:sz w:val="16"/>
                <w:szCs w:val="16"/>
                <w:lang w:eastAsia="fr-CH"/>
              </w:rPr>
            </w:pPr>
            <w:r w:rsidRPr="00480C7E">
              <w:rPr>
                <w:rFonts w:ascii="Times New Roman" w:hAnsi="Times New Roman" w:cs="Times New Roman"/>
                <w:sz w:val="16"/>
                <w:szCs w:val="16"/>
                <w:lang w:eastAsia="fr-CH"/>
              </w:rPr>
              <w:t>PE</w:t>
            </w:r>
          </w:p>
        </w:tc>
        <w:tc>
          <w:tcPr>
            <w:tcW w:w="940" w:type="dxa"/>
            <w:tcBorders>
              <w:top w:val="nil"/>
              <w:left w:val="nil"/>
              <w:bottom w:val="single" w:sz="4" w:space="0" w:color="auto"/>
              <w:right w:val="single" w:sz="4" w:space="0" w:color="auto"/>
            </w:tcBorders>
            <w:shd w:val="clear" w:color="auto" w:fill="auto"/>
            <w:noWrap/>
            <w:vAlign w:val="center"/>
            <w:hideMark/>
          </w:tcPr>
          <w:p w14:paraId="12734020"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r w:rsidRPr="00480C7E">
              <w:rPr>
                <w:rFonts w:ascii="Times New Roman" w:hAnsi="Times New Roman" w:cs="Times New Roman"/>
                <w:b/>
                <w:bCs/>
                <w:color w:val="000000"/>
                <w:sz w:val="16"/>
                <w:szCs w:val="16"/>
                <w:lang w:eastAsia="fr-CH"/>
              </w:rPr>
              <w:t>HPV</w:t>
            </w:r>
          </w:p>
        </w:tc>
      </w:tr>
      <w:tr w:rsidR="00502EFF" w:rsidRPr="003A4D29" w14:paraId="1C873129"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5E1CA1EF" w14:textId="77777777" w:rsidR="00502EFF" w:rsidRPr="00480C7E" w:rsidRDefault="00502EFF" w:rsidP="00EF534A">
            <w:pPr>
              <w:spacing w:after="0"/>
              <w:rPr>
                <w:rFonts w:ascii="Times New Roman" w:hAnsi="Times New Roman" w:cs="Times New Roman"/>
                <w:sz w:val="16"/>
                <w:szCs w:val="16"/>
                <w:lang w:eastAsia="fr-CH"/>
              </w:rPr>
            </w:pPr>
            <w:proofErr w:type="spellStart"/>
            <w:r w:rsidRPr="00480C7E">
              <w:rPr>
                <w:rFonts w:ascii="Times New Roman" w:hAnsi="Times New Roman" w:cs="Times New Roman"/>
                <w:sz w:val="16"/>
                <w:szCs w:val="16"/>
                <w:lang w:eastAsia="fr-CH"/>
              </w:rPr>
              <w:t>neg</w:t>
            </w:r>
            <w:proofErr w:type="spellEnd"/>
          </w:p>
        </w:tc>
        <w:tc>
          <w:tcPr>
            <w:tcW w:w="1063" w:type="dxa"/>
            <w:tcBorders>
              <w:top w:val="nil"/>
              <w:left w:val="nil"/>
              <w:bottom w:val="single" w:sz="4" w:space="0" w:color="auto"/>
              <w:right w:val="single" w:sz="4" w:space="0" w:color="auto"/>
            </w:tcBorders>
            <w:shd w:val="clear" w:color="auto" w:fill="auto"/>
            <w:noWrap/>
            <w:vAlign w:val="center"/>
            <w:hideMark/>
          </w:tcPr>
          <w:p w14:paraId="0B7D23D8" w14:textId="77777777" w:rsidR="00502EFF" w:rsidRPr="00480C7E" w:rsidRDefault="00502EFF" w:rsidP="00EF534A">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 </w:t>
            </w:r>
          </w:p>
        </w:tc>
        <w:tc>
          <w:tcPr>
            <w:tcW w:w="1618" w:type="dxa"/>
            <w:tcBorders>
              <w:top w:val="nil"/>
              <w:left w:val="nil"/>
              <w:bottom w:val="single" w:sz="4" w:space="0" w:color="auto"/>
              <w:right w:val="single" w:sz="4" w:space="0" w:color="auto"/>
            </w:tcBorders>
            <w:shd w:val="clear" w:color="auto" w:fill="auto"/>
            <w:noWrap/>
            <w:vAlign w:val="center"/>
            <w:hideMark/>
          </w:tcPr>
          <w:p w14:paraId="5AD4DD06"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 </w:t>
            </w:r>
          </w:p>
        </w:tc>
        <w:tc>
          <w:tcPr>
            <w:tcW w:w="920" w:type="dxa"/>
            <w:tcBorders>
              <w:top w:val="nil"/>
              <w:left w:val="nil"/>
              <w:bottom w:val="single" w:sz="4" w:space="0" w:color="auto"/>
              <w:right w:val="nil"/>
            </w:tcBorders>
            <w:shd w:val="clear" w:color="auto" w:fill="auto"/>
            <w:vAlign w:val="center"/>
            <w:hideMark/>
          </w:tcPr>
          <w:p w14:paraId="33301AED"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 </w:t>
            </w:r>
          </w:p>
        </w:tc>
        <w:tc>
          <w:tcPr>
            <w:tcW w:w="1362" w:type="dxa"/>
            <w:tcBorders>
              <w:top w:val="nil"/>
              <w:left w:val="single" w:sz="4" w:space="0" w:color="auto"/>
              <w:bottom w:val="single" w:sz="4" w:space="0" w:color="auto"/>
              <w:right w:val="single" w:sz="4" w:space="0" w:color="auto"/>
            </w:tcBorders>
            <w:shd w:val="clear" w:color="000000" w:fill="F8B4E9"/>
            <w:noWrap/>
            <w:vAlign w:val="center"/>
            <w:hideMark/>
          </w:tcPr>
          <w:p w14:paraId="5785D794" w14:textId="77777777" w:rsidR="00502EFF" w:rsidRPr="00480C7E" w:rsidRDefault="00502EFF" w:rsidP="00EF534A">
            <w:pPr>
              <w:spacing w:after="0"/>
              <w:jc w:val="center"/>
              <w:rPr>
                <w:rFonts w:ascii="Times New Roman" w:hAnsi="Times New Roman" w:cs="Times New Roman"/>
                <w:sz w:val="16"/>
                <w:szCs w:val="16"/>
                <w:lang w:eastAsia="fr-CH"/>
              </w:rPr>
            </w:pPr>
            <w:r w:rsidRPr="00480C7E">
              <w:rPr>
                <w:rFonts w:ascii="Times New Roman" w:hAnsi="Times New Roman" w:cs="Times New Roman"/>
                <w:sz w:val="16"/>
                <w:szCs w:val="16"/>
                <w:lang w:eastAsia="fr-CH"/>
              </w:rPr>
              <w:t>APC</w:t>
            </w:r>
          </w:p>
        </w:tc>
        <w:tc>
          <w:tcPr>
            <w:tcW w:w="940" w:type="dxa"/>
            <w:tcBorders>
              <w:top w:val="nil"/>
              <w:left w:val="nil"/>
              <w:bottom w:val="single" w:sz="4" w:space="0" w:color="auto"/>
              <w:right w:val="single" w:sz="4" w:space="0" w:color="auto"/>
            </w:tcBorders>
            <w:shd w:val="clear" w:color="auto" w:fill="auto"/>
            <w:noWrap/>
            <w:vAlign w:val="center"/>
            <w:hideMark/>
          </w:tcPr>
          <w:p w14:paraId="44AC2EAB"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proofErr w:type="spellStart"/>
            <w:r w:rsidRPr="00480C7E">
              <w:rPr>
                <w:rFonts w:ascii="Times New Roman" w:hAnsi="Times New Roman" w:cs="Times New Roman"/>
                <w:b/>
                <w:bCs/>
                <w:color w:val="000000"/>
                <w:sz w:val="16"/>
                <w:szCs w:val="16"/>
                <w:lang w:eastAsia="fr-CH"/>
              </w:rPr>
              <w:t>neg</w:t>
            </w:r>
            <w:proofErr w:type="spellEnd"/>
          </w:p>
        </w:tc>
      </w:tr>
      <w:tr w:rsidR="00502EFF" w:rsidRPr="003A4D29" w14:paraId="7ACED55A" w14:textId="77777777" w:rsidTr="0070284D">
        <w:trPr>
          <w:gridAfter w:val="1"/>
          <w:wAfter w:w="11" w:type="dxa"/>
          <w:trHeight w:val="255"/>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0975BFF9" w14:textId="77777777" w:rsidR="00502EFF" w:rsidRPr="00480C7E" w:rsidRDefault="00502EFF" w:rsidP="00EF534A">
            <w:pPr>
              <w:spacing w:after="0"/>
              <w:rPr>
                <w:rFonts w:ascii="Times New Roman" w:hAnsi="Times New Roman" w:cs="Times New Roman"/>
                <w:sz w:val="16"/>
                <w:szCs w:val="16"/>
                <w:lang w:eastAsia="fr-CH"/>
              </w:rPr>
            </w:pPr>
            <w:proofErr w:type="spellStart"/>
            <w:r w:rsidRPr="00480C7E">
              <w:rPr>
                <w:rFonts w:ascii="Times New Roman" w:hAnsi="Times New Roman" w:cs="Times New Roman"/>
                <w:sz w:val="16"/>
                <w:szCs w:val="16"/>
                <w:lang w:eastAsia="fr-CH"/>
              </w:rPr>
              <w:t>neg</w:t>
            </w:r>
            <w:proofErr w:type="spellEnd"/>
          </w:p>
        </w:tc>
        <w:tc>
          <w:tcPr>
            <w:tcW w:w="1063" w:type="dxa"/>
            <w:tcBorders>
              <w:top w:val="nil"/>
              <w:left w:val="nil"/>
              <w:bottom w:val="single" w:sz="4" w:space="0" w:color="auto"/>
              <w:right w:val="single" w:sz="4" w:space="0" w:color="auto"/>
            </w:tcBorders>
            <w:shd w:val="clear" w:color="auto" w:fill="auto"/>
            <w:noWrap/>
            <w:vAlign w:val="center"/>
            <w:hideMark/>
          </w:tcPr>
          <w:p w14:paraId="05527147" w14:textId="77777777" w:rsidR="00502EFF" w:rsidRPr="00480C7E" w:rsidRDefault="00502EFF" w:rsidP="00EF534A">
            <w:pPr>
              <w:spacing w:after="0"/>
              <w:rPr>
                <w:rFonts w:ascii="Times New Roman" w:hAnsi="Times New Roman" w:cs="Times New Roman"/>
                <w:sz w:val="16"/>
                <w:szCs w:val="16"/>
                <w:lang w:eastAsia="fr-CH"/>
              </w:rPr>
            </w:pPr>
            <w:r w:rsidRPr="00480C7E">
              <w:rPr>
                <w:rFonts w:ascii="Times New Roman" w:hAnsi="Times New Roman" w:cs="Times New Roman"/>
                <w:sz w:val="16"/>
                <w:szCs w:val="16"/>
                <w:lang w:eastAsia="fr-CH"/>
              </w:rPr>
              <w:t> </w:t>
            </w:r>
          </w:p>
        </w:tc>
        <w:tc>
          <w:tcPr>
            <w:tcW w:w="1618" w:type="dxa"/>
            <w:tcBorders>
              <w:top w:val="nil"/>
              <w:left w:val="nil"/>
              <w:bottom w:val="single" w:sz="4" w:space="0" w:color="auto"/>
              <w:right w:val="single" w:sz="4" w:space="0" w:color="auto"/>
            </w:tcBorders>
            <w:shd w:val="clear" w:color="auto" w:fill="auto"/>
            <w:noWrap/>
            <w:vAlign w:val="center"/>
            <w:hideMark/>
          </w:tcPr>
          <w:p w14:paraId="46D05EA6"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 </w:t>
            </w:r>
          </w:p>
        </w:tc>
        <w:tc>
          <w:tcPr>
            <w:tcW w:w="920" w:type="dxa"/>
            <w:tcBorders>
              <w:top w:val="nil"/>
              <w:left w:val="nil"/>
              <w:bottom w:val="single" w:sz="4" w:space="0" w:color="auto"/>
              <w:right w:val="nil"/>
            </w:tcBorders>
            <w:shd w:val="clear" w:color="auto" w:fill="auto"/>
            <w:vAlign w:val="center"/>
            <w:hideMark/>
          </w:tcPr>
          <w:p w14:paraId="42CBE670" w14:textId="77777777" w:rsidR="00502EFF" w:rsidRPr="00480C7E" w:rsidRDefault="00502EFF" w:rsidP="00EF534A">
            <w:pPr>
              <w:spacing w:after="0"/>
              <w:jc w:val="center"/>
              <w:rPr>
                <w:rFonts w:ascii="Times New Roman" w:hAnsi="Times New Roman" w:cs="Times New Roman"/>
                <w:color w:val="000000"/>
                <w:sz w:val="16"/>
                <w:szCs w:val="16"/>
                <w:lang w:eastAsia="fr-CH"/>
              </w:rPr>
            </w:pPr>
            <w:r w:rsidRPr="00480C7E">
              <w:rPr>
                <w:rFonts w:ascii="Times New Roman" w:hAnsi="Times New Roman" w:cs="Times New Roman"/>
                <w:color w:val="000000"/>
                <w:sz w:val="16"/>
                <w:szCs w:val="16"/>
                <w:lang w:eastAsia="fr-CH"/>
              </w:rPr>
              <w:t> </w:t>
            </w:r>
          </w:p>
        </w:tc>
        <w:tc>
          <w:tcPr>
            <w:tcW w:w="1362" w:type="dxa"/>
            <w:tcBorders>
              <w:top w:val="nil"/>
              <w:left w:val="single" w:sz="4" w:space="0" w:color="auto"/>
              <w:bottom w:val="single" w:sz="4" w:space="0" w:color="auto"/>
              <w:right w:val="single" w:sz="4" w:space="0" w:color="auto"/>
            </w:tcBorders>
            <w:shd w:val="clear" w:color="000000" w:fill="ED7D31"/>
            <w:noWrap/>
            <w:vAlign w:val="center"/>
            <w:hideMark/>
          </w:tcPr>
          <w:p w14:paraId="23543240" w14:textId="77777777" w:rsidR="00502EFF" w:rsidRPr="00480C7E" w:rsidRDefault="00502EFF" w:rsidP="00EF534A">
            <w:pPr>
              <w:spacing w:after="0"/>
              <w:jc w:val="center"/>
              <w:rPr>
                <w:rFonts w:ascii="Times New Roman" w:hAnsi="Times New Roman" w:cs="Times New Roman"/>
                <w:sz w:val="16"/>
                <w:szCs w:val="16"/>
                <w:lang w:eastAsia="fr-CH"/>
              </w:rPr>
            </w:pPr>
            <w:r w:rsidRPr="00480C7E">
              <w:rPr>
                <w:rFonts w:ascii="Times New Roman" w:hAnsi="Times New Roman" w:cs="Times New Roman"/>
                <w:sz w:val="16"/>
                <w:szCs w:val="16"/>
                <w:lang w:eastAsia="fr-CH"/>
              </w:rPr>
              <w:t>PE</w:t>
            </w:r>
          </w:p>
        </w:tc>
        <w:tc>
          <w:tcPr>
            <w:tcW w:w="940" w:type="dxa"/>
            <w:tcBorders>
              <w:top w:val="nil"/>
              <w:left w:val="nil"/>
              <w:bottom w:val="single" w:sz="4" w:space="0" w:color="auto"/>
              <w:right w:val="single" w:sz="4" w:space="0" w:color="auto"/>
            </w:tcBorders>
            <w:shd w:val="clear" w:color="auto" w:fill="auto"/>
            <w:noWrap/>
            <w:vAlign w:val="center"/>
            <w:hideMark/>
          </w:tcPr>
          <w:p w14:paraId="701899BD" w14:textId="77777777" w:rsidR="00502EFF" w:rsidRPr="00480C7E" w:rsidRDefault="00502EFF" w:rsidP="00EF534A">
            <w:pPr>
              <w:spacing w:after="0"/>
              <w:jc w:val="center"/>
              <w:rPr>
                <w:rFonts w:ascii="Times New Roman" w:hAnsi="Times New Roman" w:cs="Times New Roman"/>
                <w:b/>
                <w:bCs/>
                <w:color w:val="000000"/>
                <w:sz w:val="16"/>
                <w:szCs w:val="16"/>
                <w:lang w:eastAsia="fr-CH"/>
              </w:rPr>
            </w:pPr>
            <w:proofErr w:type="spellStart"/>
            <w:r w:rsidRPr="00480C7E">
              <w:rPr>
                <w:rFonts w:ascii="Times New Roman" w:hAnsi="Times New Roman" w:cs="Times New Roman"/>
                <w:b/>
                <w:bCs/>
                <w:color w:val="000000"/>
                <w:sz w:val="16"/>
                <w:szCs w:val="16"/>
                <w:lang w:eastAsia="fr-CH"/>
              </w:rPr>
              <w:t>neg</w:t>
            </w:r>
            <w:proofErr w:type="spellEnd"/>
          </w:p>
        </w:tc>
      </w:tr>
    </w:tbl>
    <w:p w14:paraId="221B458D" w14:textId="77777777" w:rsidR="00502EFF" w:rsidRDefault="00502EFF" w:rsidP="00502EFF">
      <w:pPr>
        <w:rPr>
          <w:rFonts w:ascii="Times New Roman" w:hAnsi="Times New Roman" w:cs="Times New Roman"/>
          <w:sz w:val="20"/>
          <w:szCs w:val="20"/>
          <w:lang w:val="en-US"/>
        </w:rPr>
      </w:pPr>
      <w:bookmarkStart w:id="22" w:name="_Toc123574525"/>
      <w:r w:rsidRPr="00EF534A">
        <w:rPr>
          <w:rFonts w:ascii="Times New Roman" w:hAnsi="Times New Roman" w:cs="Times New Roman"/>
          <w:sz w:val="20"/>
          <w:szCs w:val="20"/>
          <w:lang w:val="en-US"/>
        </w:rPr>
        <w:t>N, nucleoprotein; S; Spike protein. APC, allophycocyanin. PE, R-phycoerythrin.</w:t>
      </w:r>
      <w:bookmarkEnd w:id="22"/>
    </w:p>
    <w:p w14:paraId="64D57AD0" w14:textId="77777777" w:rsidR="00875C1F" w:rsidRDefault="00875C1F" w:rsidP="00502EFF">
      <w:pPr>
        <w:rPr>
          <w:rFonts w:ascii="Times New Roman" w:hAnsi="Times New Roman" w:cs="Times New Roman"/>
          <w:sz w:val="20"/>
          <w:szCs w:val="20"/>
          <w:lang w:val="en-US"/>
        </w:rPr>
      </w:pPr>
    </w:p>
    <w:p w14:paraId="50371F60" w14:textId="77777777" w:rsidR="00875C1F" w:rsidRPr="00EF534A" w:rsidRDefault="00875C1F" w:rsidP="00502EFF">
      <w:pPr>
        <w:rPr>
          <w:rFonts w:ascii="Times New Roman" w:hAnsi="Times New Roman" w:cs="Times New Roman"/>
          <w:sz w:val="20"/>
          <w:szCs w:val="20"/>
          <w:lang w:val="en-US"/>
        </w:rPr>
      </w:pPr>
    </w:p>
    <w:p w14:paraId="47B0290F" w14:textId="43708F30" w:rsidR="00502EFF" w:rsidRPr="00EF534A" w:rsidRDefault="00502EFF" w:rsidP="00990555">
      <w:pPr>
        <w:pStyle w:val="Titre2"/>
      </w:pPr>
      <w:bookmarkStart w:id="23" w:name="_Toc175053458"/>
      <w:r w:rsidRPr="00EF534A">
        <w:t>HLA-typing</w:t>
      </w:r>
      <w:bookmarkEnd w:id="23"/>
    </w:p>
    <w:p w14:paraId="4C2404E2" w14:textId="77777777" w:rsidR="00502EFF" w:rsidRPr="00EF534A" w:rsidRDefault="00502EFF" w:rsidP="00502EFF">
      <w:pPr>
        <w:pStyle w:val="Paragraphedeliste"/>
        <w:tabs>
          <w:tab w:val="left" w:pos="993"/>
        </w:tabs>
        <w:spacing w:before="120" w:after="120" w:line="264" w:lineRule="auto"/>
        <w:ind w:left="0"/>
        <w:jc w:val="both"/>
        <w:rPr>
          <w:rFonts w:ascii="Times New Roman" w:hAnsi="Times New Roman" w:cs="Times New Roman"/>
          <w:b/>
          <w:sz w:val="20"/>
          <w:szCs w:val="20"/>
          <w:lang w:val="en-US"/>
        </w:rPr>
      </w:pPr>
      <w:bookmarkStart w:id="24" w:name="_Toc107332311"/>
      <w:r w:rsidRPr="00EF534A">
        <w:rPr>
          <w:rFonts w:ascii="Times New Roman" w:hAnsi="Times New Roman" w:cs="Times New Roman"/>
          <w:sz w:val="20"/>
          <w:szCs w:val="20"/>
          <w:lang w:val="en-US"/>
        </w:rPr>
        <w:t>Class I HLA typing was performed by RT</w:t>
      </w:r>
      <w:r w:rsidRPr="00EF534A">
        <w:rPr>
          <w:rFonts w:ascii="Times New Roman" w:hAnsi="Times New Roman" w:cs="Times New Roman"/>
          <w:b/>
          <w:sz w:val="20"/>
          <w:szCs w:val="20"/>
          <w:lang w:val="en-US"/>
        </w:rPr>
        <w:t>-</w:t>
      </w:r>
      <w:r w:rsidRPr="00EF534A">
        <w:rPr>
          <w:rFonts w:ascii="Times New Roman" w:hAnsi="Times New Roman" w:cs="Times New Roman"/>
          <w:sz w:val="20"/>
          <w:szCs w:val="20"/>
          <w:lang w:val="en-US"/>
        </w:rPr>
        <w:t xml:space="preserve">PCR, using the kit </w:t>
      </w:r>
      <w:proofErr w:type="spellStart"/>
      <w:r w:rsidRPr="00EF534A">
        <w:rPr>
          <w:rFonts w:ascii="Times New Roman" w:hAnsi="Times New Roman" w:cs="Times New Roman"/>
          <w:sz w:val="20"/>
          <w:szCs w:val="20"/>
          <w:lang w:val="en-US"/>
        </w:rPr>
        <w:t>LinkSeq</w:t>
      </w:r>
      <w:proofErr w:type="spellEnd"/>
      <w:r w:rsidRPr="00EF534A">
        <w:rPr>
          <w:rFonts w:ascii="Times New Roman" w:hAnsi="Times New Roman" w:cs="Times New Roman"/>
          <w:sz w:val="20"/>
          <w:szCs w:val="20"/>
          <w:lang w:val="en-US"/>
        </w:rPr>
        <w:t xml:space="preserve"> HLA ABCDRDQDP SABR (Linkage Bioscience)</w:t>
      </w:r>
      <w:r w:rsidRPr="00EF534A">
        <w:rPr>
          <w:rFonts w:ascii="Times New Roman" w:hAnsi="Times New Roman" w:cs="Times New Roman"/>
          <w:b/>
          <w:sz w:val="20"/>
          <w:szCs w:val="20"/>
          <w:lang w:val="en-US"/>
        </w:rPr>
        <w:t>.</w:t>
      </w:r>
      <w:bookmarkEnd w:id="24"/>
    </w:p>
    <w:p w14:paraId="443E3D5B" w14:textId="77777777" w:rsidR="00502EFF" w:rsidRPr="00EF534A" w:rsidRDefault="00502EFF" w:rsidP="00502EFF">
      <w:pPr>
        <w:rPr>
          <w:rFonts w:ascii="Times New Roman" w:hAnsi="Times New Roman" w:cs="Times New Roman"/>
          <w:lang w:val="en-US"/>
        </w:rPr>
      </w:pPr>
    </w:p>
    <w:p w14:paraId="6A90B795" w14:textId="5C7809A1" w:rsidR="00502EFF" w:rsidRPr="00313644" w:rsidRDefault="00502EFF" w:rsidP="00990555">
      <w:pPr>
        <w:pStyle w:val="Titre2"/>
      </w:pPr>
      <w:bookmarkStart w:id="25" w:name="_Toc175053459"/>
      <w:r w:rsidRPr="00EF534A">
        <w:t>Covid-19–specific CD8</w:t>
      </w:r>
      <w:r w:rsidRPr="00EF534A">
        <w:rPr>
          <w:vertAlign w:val="superscript"/>
        </w:rPr>
        <w:t>+</w:t>
      </w:r>
      <w:r w:rsidRPr="00EF534A">
        <w:t xml:space="preserve"> T cells by AIM (activation</w:t>
      </w:r>
      <w:r w:rsidR="00EF00B8">
        <w:t>-</w:t>
      </w:r>
      <w:r w:rsidRPr="00EF534A">
        <w:t>induced markers)</w:t>
      </w:r>
      <w:bookmarkEnd w:id="25"/>
    </w:p>
    <w:p w14:paraId="4CDFB747" w14:textId="3EFEB69A" w:rsidR="00502EFF" w:rsidRPr="00EF534A" w:rsidRDefault="00502EFF" w:rsidP="00502EFF">
      <w:pPr>
        <w:pStyle w:val="Paragraphedeliste"/>
        <w:tabs>
          <w:tab w:val="left" w:pos="993"/>
        </w:tabs>
        <w:spacing w:before="120" w:after="120" w:line="264" w:lineRule="auto"/>
        <w:ind w:left="0"/>
        <w:jc w:val="both"/>
        <w:rPr>
          <w:rFonts w:ascii="Times New Roman" w:hAnsi="Times New Roman" w:cs="Times New Roman"/>
          <w:sz w:val="20"/>
          <w:szCs w:val="20"/>
          <w:lang w:val="en-GB"/>
        </w:rPr>
      </w:pPr>
      <w:r w:rsidRPr="00EF534A">
        <w:rPr>
          <w:rFonts w:ascii="Times New Roman" w:hAnsi="Times New Roman" w:cs="Times New Roman"/>
          <w:sz w:val="20"/>
          <w:szCs w:val="20"/>
          <w:lang w:val="en-GB"/>
        </w:rPr>
        <w:t xml:space="preserve">The cell-mediated immune (CMI) response induced by the candidate vaccine PepGNP-Covid19 was determined by cytometry </w:t>
      </w:r>
      <w:r w:rsidR="003F1EC8">
        <w:rPr>
          <w:rFonts w:ascii="Times New Roman" w:hAnsi="Times New Roman" w:cs="Times New Roman"/>
          <w:sz w:val="20"/>
          <w:szCs w:val="20"/>
          <w:lang w:val="en-GB"/>
        </w:rPr>
        <w:t xml:space="preserve">assessment </w:t>
      </w:r>
      <w:r w:rsidRPr="00EF534A">
        <w:rPr>
          <w:rFonts w:ascii="Times New Roman" w:hAnsi="Times New Roman" w:cs="Times New Roman"/>
          <w:sz w:val="20"/>
          <w:szCs w:val="20"/>
          <w:lang w:val="en-GB"/>
        </w:rPr>
        <w:t>of</w:t>
      </w:r>
      <w:r w:rsidR="003F1EC8">
        <w:rPr>
          <w:rFonts w:ascii="Times New Roman" w:hAnsi="Times New Roman" w:cs="Times New Roman"/>
          <w:sz w:val="20"/>
          <w:szCs w:val="20"/>
          <w:lang w:val="en-GB"/>
        </w:rPr>
        <w:t xml:space="preserve"> the</w:t>
      </w:r>
      <w:r w:rsidRPr="00EF534A">
        <w:rPr>
          <w:rFonts w:ascii="Times New Roman" w:hAnsi="Times New Roman" w:cs="Times New Roman"/>
          <w:sz w:val="20"/>
          <w:szCs w:val="20"/>
          <w:lang w:val="en-GB"/>
        </w:rPr>
        <w:t xml:space="preserve"> induction of Activation induced markers (AIM)</w:t>
      </w:r>
      <w:r w:rsidR="005F3BFA">
        <w:rPr>
          <w:rFonts w:ascii="Times New Roman" w:hAnsi="Times New Roman" w:cs="Times New Roman"/>
          <w:sz w:val="20"/>
          <w:szCs w:val="20"/>
          <w:lang w:val="en-GB"/>
        </w:rPr>
        <w:t xml:space="preserve"> </w:t>
      </w:r>
      <w:r w:rsidR="00560F18">
        <w:rPr>
          <w:rFonts w:ascii="Times New Roman" w:hAnsi="Times New Roman" w:cs="Times New Roman"/>
          <w:sz w:val="20"/>
          <w:szCs w:val="20"/>
          <w:lang w:val="en-GB"/>
        </w:rPr>
        <w:fldChar w:fldCharType="begin"/>
      </w:r>
      <w:r w:rsidR="005579E8">
        <w:rPr>
          <w:rFonts w:ascii="Times New Roman" w:hAnsi="Times New Roman" w:cs="Times New Roman"/>
          <w:sz w:val="20"/>
          <w:szCs w:val="20"/>
          <w:lang w:val="en-GB"/>
        </w:rPr>
        <w:instrText xml:space="preserve"> ADDIN ZOTERO_ITEM CSL_CITATION {"citationID":"ZU3z8E8d","properties":{"formattedCitation":"[2,3]","plainCitation":"[2,3]","noteIndex":0},"citationItems":[{"id":68,"uris":["http://zotero.org/users/local/qbkmr8PK/items/V5HJXK9S"],"itemData":{"id":68,"type":"article-journal","abstract":"Immunogenicity of T cell-inducing vaccines, such as viral vectors or DNA vaccines and Bacillus Calmette-Guérin (BCG), are frequently assessed by cytokine-based approaches. While these are sensitive methods that have shown correlates of protection in various vaccine studies, they only identify a small proportion of the vaccine-speciﬁc T cell response. Responses to vaccination are likely to be heterogeneous, particularly when comparing prime and boost or assessing vaccine performance across diverse populations. Activation-induced markers (AIM) can provide a broader view of the total antigen-speciﬁc T cell response to enable a more comprehensive evaluation of vaccine immunogenicity. We tested an AIM assay for the detection of vaccine-speciﬁc CD4+ and CD8+ T cell responses in healthy UK adults vaccinated with viral vectored Ebola vaccine candidates, ChAd3-EBO-Z and MVA-EBO-Z. We used the markers, CD25, CD134 (OX40), CD274 (PDL1), and CD107a, to sensitively identify vaccine-responsive T cells. We compared the use of OX40+CD25+ and OX40+PDL1+ in CD4+ T cells and OX40+CD25+ and CD25+CD107a+ in CD8+ T cells for their sensitivity, speciﬁcity, and associations with other measures of vaccine immunogenicity. We show that activation-induced markers can be used as an additional method of demonstrating vaccine immunogenicity, providing a broader picture of the global T cell response to vaccination.","container-title":"Vaccines","DOI":"10.3390/vaccines6030050","ISSN":"2076-393X","issue":"3","journalAbbreviation":"Vaccines","language":"en","page":"50","source":"DOI.org (Crossref)","title":"Activation-induced Markers Detect Vaccine-Specific CD4+ T Cell Responses Not Measured by Assays Conventionally Used in Clinical Trials","volume":"6","author":[{"family":"Bowyer","given":"Georgina"},{"family":"Rampling","given":"Tommy"},{"family":"Powlson","given":"Jonathan"},{"family":"Morter","given":"Richard"},{"family":"Wright","given":"Daniel"},{"family":"Hill","given":"Adrian"},{"family":"Ewer","given":"Katie"}],"issued":{"date-parts":[["2018",7,31]]}}},{"id":65,"uris":["http://zotero.org/users/local/qbkmr8PK/items/NEDFUTJC"],"itemData":{"id":65,"type":"article-journal","abstract":"Understanding adaptive immunity to SARS-CoV-2 is important for vaccine development, interpreting coronavirus disease 2019 (COVID-19) pathogenesis, and calibration of pandemic control measures. Using HLA class I and II predicted peptide ‘‘megapools,’’ circulating SARS-CoV-2-speciﬁc CD8+ and CD4+ T cells were identiﬁed in $70% and 100% of COVID-19 convalescent patients, respectively. CD4+ T cell responses to spike, the main target of most vaccine efforts, were robust and correlated with the magnitude of the antiSARS-CoV-2 IgG and IgA titers. The M, spike, and N proteins each accounted for 11%–27% of the total CD4+ response, with additional responses commonly targeting nsp3, nsp4, ORF3a, and ORF8, among others. For CD8+ T cells, spike and M were recognized, with at least eight SARS-CoV-2 ORFs targeted. Importantly, we detected SARS-CoV-2-reactive CD4+ T cells in $40%–60% of unexposed individuals, suggesting crossreactive T cell recognition between circulating ‘‘common cold’’ coronaviruses and SARS-CoV-2.","container-title":"Cell","DOI":"10.1016/j.cell.2020.05.015","ISSN":"00928674","issue":"7","journalAbbreviation":"Cell","language":"en","page":"1489-1501.e15","source":"DOI.org (Crossref)","title":"Targets of T Cell Responses to SARS-CoV-2 Coronavirus in Humans with COVID-19 Disease and Unexposed Individuals","volume":"181","author":[{"family":"Grifoni","given":"Alba"},{"family":"Weiskopf","given":"Daniela"},{"family":"Ramirez","given":"Sydney I."},{"family":"Mateus","given":"Jose"},{"family":"Dan","given":"Jennifer M."},{"family":"Moderbacher","given":"Carolyn Rydyznski"},{"family":"Rawlings","given":"Stephen A."},{"family":"Sutherland","given":"Aaron"},{"family":"Premkumar","given":"Lakshmanane"},{"family":"Jadi","given":"Ramesh S."},{"family":"Marrama","given":"Daniel"},{"family":"Silva","given":"Aravinda M.","non-dropping-particle":"de"},{"family":"Frazier","given":"April"},{"family":"Carlin","given":"Aaron F."},{"family":"Greenbaum","given":"Jason A."},{"family":"Peters","given":"Bjoern"},{"family":"Krammer","given":"Florian"},{"family":"Smith","given":"Davey M."},{"family":"Crotty","given":"Shane"},{"family":"Sette","given":"Alessandro"}],"issued":{"date-parts":[["2020",6]]}}}],"schema":"https://github.com/citation-style-language/schema/raw/master/csl-citation.json"} </w:instrText>
      </w:r>
      <w:r w:rsidR="00560F18">
        <w:rPr>
          <w:rFonts w:ascii="Times New Roman" w:hAnsi="Times New Roman" w:cs="Times New Roman"/>
          <w:sz w:val="20"/>
          <w:szCs w:val="20"/>
          <w:lang w:val="en-GB"/>
        </w:rPr>
        <w:fldChar w:fldCharType="separate"/>
      </w:r>
      <w:r w:rsidR="005579E8" w:rsidRPr="005579E8">
        <w:rPr>
          <w:rFonts w:ascii="Times New Roman" w:hAnsi="Times New Roman" w:cs="Times New Roman"/>
          <w:sz w:val="20"/>
          <w:lang w:val="en-US"/>
        </w:rPr>
        <w:t>[2,3]</w:t>
      </w:r>
      <w:r w:rsidR="00560F18">
        <w:rPr>
          <w:rFonts w:ascii="Times New Roman" w:hAnsi="Times New Roman" w:cs="Times New Roman"/>
          <w:sz w:val="20"/>
          <w:szCs w:val="20"/>
          <w:lang w:val="en-GB"/>
        </w:rPr>
        <w:fldChar w:fldCharType="end"/>
      </w:r>
      <w:r w:rsidRPr="00EF534A">
        <w:rPr>
          <w:rFonts w:ascii="Times New Roman" w:hAnsi="Times New Roman" w:cs="Times New Roman"/>
          <w:sz w:val="20"/>
          <w:szCs w:val="20"/>
          <w:lang w:val="en-GB"/>
        </w:rPr>
        <w:t xml:space="preserve">. The frequency of </w:t>
      </w:r>
      <w:r w:rsidR="006B3AEE">
        <w:rPr>
          <w:rFonts w:ascii="Times New Roman" w:hAnsi="Times New Roman" w:cs="Times New Roman"/>
          <w:sz w:val="20"/>
          <w:szCs w:val="20"/>
          <w:lang w:val="en-GB"/>
        </w:rPr>
        <w:t xml:space="preserve">peripheral blood </w:t>
      </w:r>
      <w:r w:rsidRPr="00EF534A">
        <w:rPr>
          <w:rFonts w:ascii="Times New Roman" w:hAnsi="Times New Roman" w:cs="Times New Roman"/>
          <w:sz w:val="20"/>
          <w:szCs w:val="20"/>
          <w:lang w:val="en-GB"/>
        </w:rPr>
        <w:t xml:space="preserve">mononuclear cells (PBMC) </w:t>
      </w:r>
      <w:r w:rsidR="006B3AEE">
        <w:rPr>
          <w:rFonts w:ascii="Times New Roman" w:hAnsi="Times New Roman" w:cs="Times New Roman"/>
          <w:sz w:val="20"/>
          <w:szCs w:val="20"/>
          <w:lang w:val="en-GB"/>
        </w:rPr>
        <w:t xml:space="preserve">positive </w:t>
      </w:r>
      <w:r w:rsidRPr="00EF534A">
        <w:rPr>
          <w:rFonts w:ascii="Times New Roman" w:hAnsi="Times New Roman" w:cs="Times New Roman"/>
          <w:sz w:val="20"/>
          <w:szCs w:val="20"/>
          <w:lang w:val="en-GB"/>
        </w:rPr>
        <w:t xml:space="preserve">for CD69, CD107a, CD137, CD25 in response to </w:t>
      </w:r>
      <w:r w:rsidR="006B3AEE">
        <w:rPr>
          <w:rFonts w:ascii="Times New Roman" w:hAnsi="Times New Roman" w:cs="Times New Roman"/>
          <w:sz w:val="20"/>
          <w:szCs w:val="20"/>
          <w:lang w:val="en-GB"/>
        </w:rPr>
        <w:t xml:space="preserve">in vitro </w:t>
      </w:r>
      <w:r w:rsidRPr="00EF534A">
        <w:rPr>
          <w:rFonts w:ascii="Times New Roman" w:hAnsi="Times New Roman" w:cs="Times New Roman"/>
          <w:sz w:val="20"/>
          <w:szCs w:val="20"/>
          <w:lang w:val="en-GB"/>
        </w:rPr>
        <w:t>stimulation using vaccine synthetic free peptides or whole vaccine at Day 0, 21, 35, 90 and 180 (visits 2, 6, 9, 11 and 12) was assessed in all participants.</w:t>
      </w:r>
    </w:p>
    <w:p w14:paraId="6A3BE052" w14:textId="374593C0" w:rsidR="00EE2EE4" w:rsidRPr="00EF534A" w:rsidRDefault="00502EFF" w:rsidP="00EE2EE4">
      <w:pPr>
        <w:pStyle w:val="Paragraphedeliste"/>
        <w:tabs>
          <w:tab w:val="left" w:pos="993"/>
        </w:tabs>
        <w:spacing w:before="120" w:after="120" w:line="264" w:lineRule="auto"/>
        <w:ind w:left="0"/>
        <w:jc w:val="both"/>
        <w:rPr>
          <w:rFonts w:ascii="Times New Roman" w:hAnsi="Times New Roman" w:cs="Times New Roman"/>
          <w:sz w:val="20"/>
          <w:szCs w:val="20"/>
          <w:lang w:val="en-US"/>
        </w:rPr>
      </w:pPr>
      <w:r w:rsidRPr="00EF534A">
        <w:rPr>
          <w:rFonts w:ascii="Times New Roman" w:hAnsi="Times New Roman" w:cs="Times New Roman"/>
          <w:sz w:val="20"/>
          <w:szCs w:val="20"/>
          <w:lang w:val="en-US"/>
        </w:rPr>
        <w:t>After thawing, PBMC were distributed in U bottom plates, in duplicate, 1 to 2 million cells per stimulation. Cells were stimulated with a pool of eight Covid19 peptides (2 µg/ml) present in vaccine PepGNP-Covid19</w:t>
      </w:r>
      <w:r w:rsidR="00966AFE">
        <w:rPr>
          <w:rFonts w:ascii="Times New Roman" w:hAnsi="Times New Roman" w:cs="Times New Roman"/>
          <w:sz w:val="20"/>
          <w:szCs w:val="20"/>
          <w:lang w:val="en-US"/>
        </w:rPr>
        <w:t xml:space="preserve"> (Covid19 peptides)</w:t>
      </w:r>
      <w:r w:rsidRPr="00EF534A">
        <w:rPr>
          <w:rFonts w:ascii="Times New Roman" w:hAnsi="Times New Roman" w:cs="Times New Roman"/>
          <w:sz w:val="20"/>
          <w:szCs w:val="20"/>
          <w:lang w:val="en-US"/>
        </w:rPr>
        <w:t>, 0</w:t>
      </w:r>
      <w:r w:rsidR="00F85BDA">
        <w:rPr>
          <w:rFonts w:ascii="Times New Roman" w:hAnsi="Times New Roman" w:cs="Times New Roman"/>
          <w:sz w:val="20"/>
          <w:szCs w:val="20"/>
          <w:lang w:val="en-US"/>
        </w:rPr>
        <w:t>.</w:t>
      </w:r>
      <w:r w:rsidRPr="00EF534A">
        <w:rPr>
          <w:rFonts w:ascii="Times New Roman" w:hAnsi="Times New Roman" w:cs="Times New Roman"/>
          <w:sz w:val="20"/>
          <w:szCs w:val="20"/>
          <w:lang w:val="en-US"/>
        </w:rPr>
        <w:t>6 µM of PepGNP-Covid19</w:t>
      </w:r>
      <w:r w:rsidR="00966AFE">
        <w:rPr>
          <w:rFonts w:ascii="Times New Roman" w:hAnsi="Times New Roman" w:cs="Times New Roman"/>
          <w:sz w:val="20"/>
          <w:szCs w:val="20"/>
          <w:lang w:val="en-US"/>
        </w:rPr>
        <w:t xml:space="preserve">, </w:t>
      </w:r>
      <w:r w:rsidRPr="00EF534A">
        <w:rPr>
          <w:rFonts w:ascii="Times New Roman" w:hAnsi="Times New Roman" w:cs="Times New Roman"/>
          <w:sz w:val="20"/>
          <w:szCs w:val="20"/>
          <w:lang w:val="en-US"/>
        </w:rPr>
        <w:t xml:space="preserve">an equivalent concentration of </w:t>
      </w:r>
      <w:r w:rsidR="002C0DA7">
        <w:rPr>
          <w:rFonts w:ascii="Times New Roman" w:hAnsi="Times New Roman" w:cs="Times New Roman"/>
          <w:sz w:val="20"/>
          <w:szCs w:val="20"/>
          <w:lang w:val="en-US"/>
        </w:rPr>
        <w:t>Vehicle-</w:t>
      </w:r>
      <w:r w:rsidRPr="00EF534A">
        <w:rPr>
          <w:rFonts w:ascii="Times New Roman" w:hAnsi="Times New Roman" w:cs="Times New Roman"/>
          <w:sz w:val="20"/>
          <w:szCs w:val="20"/>
          <w:lang w:val="en-US"/>
        </w:rPr>
        <w:t>GNP (3</w:t>
      </w:r>
      <w:r w:rsidR="006D6652">
        <w:rPr>
          <w:rFonts w:ascii="Times New Roman" w:hAnsi="Times New Roman" w:cs="Times New Roman"/>
          <w:sz w:val="20"/>
          <w:szCs w:val="20"/>
          <w:lang w:val="en-US"/>
        </w:rPr>
        <w:t>.</w:t>
      </w:r>
      <w:r w:rsidRPr="00EF534A">
        <w:rPr>
          <w:rFonts w:ascii="Times New Roman" w:hAnsi="Times New Roman" w:cs="Times New Roman"/>
          <w:sz w:val="20"/>
          <w:szCs w:val="20"/>
          <w:lang w:val="en-US"/>
        </w:rPr>
        <w:t xml:space="preserve">6 µg/ml of gold), 5 µg/ml of staphylococcal </w:t>
      </w:r>
      <w:r w:rsidRPr="00EF534A">
        <w:rPr>
          <w:rFonts w:ascii="Times New Roman" w:hAnsi="Times New Roman" w:cs="Times New Roman"/>
          <w:sz w:val="20"/>
          <w:szCs w:val="20"/>
          <w:lang w:val="en-US"/>
        </w:rPr>
        <w:lastRenderedPageBreak/>
        <w:t>enterotoxin B (SEB, S4881, Sigma</w:t>
      </w:r>
      <w:r>
        <w:rPr>
          <w:rFonts w:ascii="Times New Roman" w:hAnsi="Times New Roman" w:cs="Times New Roman"/>
          <w:sz w:val="20"/>
          <w:szCs w:val="20"/>
          <w:lang w:val="en-US"/>
        </w:rPr>
        <w:t>, as positive control</w:t>
      </w:r>
      <w:r w:rsidRPr="00EF534A">
        <w:rPr>
          <w:rFonts w:ascii="Times New Roman" w:hAnsi="Times New Roman" w:cs="Times New Roman"/>
          <w:sz w:val="20"/>
          <w:szCs w:val="20"/>
          <w:lang w:val="en-US"/>
        </w:rPr>
        <w:t>) or unstimulated (X-vivo-15), in the presence of anti-CD107a-PE (</w:t>
      </w:r>
      <w:proofErr w:type="spellStart"/>
      <w:r w:rsidRPr="00EF534A">
        <w:rPr>
          <w:rFonts w:ascii="Times New Roman" w:hAnsi="Times New Roman" w:cs="Times New Roman"/>
          <w:sz w:val="20"/>
          <w:szCs w:val="20"/>
          <w:lang w:val="en-US"/>
        </w:rPr>
        <w:t>eBiosciences</w:t>
      </w:r>
      <w:proofErr w:type="spellEnd"/>
      <w:r w:rsidRPr="00EF534A">
        <w:rPr>
          <w:rFonts w:ascii="Times New Roman" w:hAnsi="Times New Roman" w:cs="Times New Roman"/>
          <w:sz w:val="20"/>
          <w:szCs w:val="20"/>
          <w:lang w:val="en-US"/>
        </w:rPr>
        <w:t xml:space="preserve">, 1:100). After 24h of culture, cells were transferred </w:t>
      </w:r>
      <w:r w:rsidR="00EE2EE4">
        <w:rPr>
          <w:rFonts w:ascii="Times New Roman" w:hAnsi="Times New Roman" w:cs="Times New Roman"/>
          <w:sz w:val="20"/>
          <w:szCs w:val="20"/>
          <w:lang w:val="en-US"/>
        </w:rPr>
        <w:t>to</w:t>
      </w:r>
      <w:r w:rsidRPr="00EF534A">
        <w:rPr>
          <w:rFonts w:ascii="Times New Roman" w:hAnsi="Times New Roman" w:cs="Times New Roman"/>
          <w:sz w:val="20"/>
          <w:szCs w:val="20"/>
          <w:lang w:val="en-US"/>
        </w:rPr>
        <w:t xml:space="preserve"> a V-bottom plate and washed in PBS 0</w:t>
      </w:r>
      <w:r w:rsidR="006D6652">
        <w:rPr>
          <w:rFonts w:ascii="Times New Roman" w:hAnsi="Times New Roman" w:cs="Times New Roman"/>
          <w:sz w:val="20"/>
          <w:szCs w:val="20"/>
          <w:lang w:val="en-US"/>
        </w:rPr>
        <w:t>.</w:t>
      </w:r>
      <w:r w:rsidRPr="00EF534A">
        <w:rPr>
          <w:rFonts w:ascii="Times New Roman" w:hAnsi="Times New Roman" w:cs="Times New Roman"/>
          <w:sz w:val="20"/>
          <w:szCs w:val="20"/>
          <w:lang w:val="en-US"/>
        </w:rPr>
        <w:t xml:space="preserve">1% BSA 2mM EDTA. Cells were stained with Live/dead, anti-CD3, anti-CD4, anti-CD8, anti-CD137, anti-CD25, anti-CD69, anti-CCR7 and anti-CD45RA </w:t>
      </w:r>
      <w:r w:rsidR="00BB614E">
        <w:rPr>
          <w:rFonts w:ascii="Times New Roman" w:hAnsi="Times New Roman" w:cs="Times New Roman"/>
          <w:sz w:val="20"/>
          <w:szCs w:val="20"/>
          <w:lang w:val="en-US"/>
        </w:rPr>
        <w:t>(</w:t>
      </w:r>
      <w:r w:rsidR="00C22E23">
        <w:rPr>
          <w:rFonts w:ascii="Times New Roman" w:hAnsi="Times New Roman" w:cs="Times New Roman"/>
          <w:sz w:val="20"/>
          <w:szCs w:val="20"/>
          <w:lang w:val="en-US"/>
        </w:rPr>
        <w:t>table</w:t>
      </w:r>
      <w:r w:rsidR="00BB614E">
        <w:rPr>
          <w:rFonts w:ascii="Times New Roman" w:hAnsi="Times New Roman" w:cs="Times New Roman"/>
          <w:sz w:val="20"/>
          <w:szCs w:val="20"/>
          <w:lang w:val="en-US"/>
        </w:rPr>
        <w:t xml:space="preserve"> </w:t>
      </w:r>
      <w:r w:rsidR="000E11C7">
        <w:rPr>
          <w:rFonts w:ascii="Times New Roman" w:hAnsi="Times New Roman" w:cs="Times New Roman"/>
          <w:sz w:val="20"/>
          <w:szCs w:val="20"/>
          <w:lang w:val="en-US"/>
        </w:rPr>
        <w:t>A</w:t>
      </w:r>
      <w:r w:rsidR="00BB614E">
        <w:rPr>
          <w:rFonts w:ascii="Times New Roman" w:hAnsi="Times New Roman" w:cs="Times New Roman"/>
          <w:sz w:val="20"/>
          <w:szCs w:val="20"/>
          <w:lang w:val="en-US"/>
        </w:rPr>
        <w:t xml:space="preserve">3) </w:t>
      </w:r>
      <w:r w:rsidRPr="00EF534A">
        <w:rPr>
          <w:rFonts w:ascii="Times New Roman" w:hAnsi="Times New Roman" w:cs="Times New Roman"/>
          <w:sz w:val="20"/>
          <w:szCs w:val="20"/>
          <w:lang w:val="en-US"/>
        </w:rPr>
        <w:t xml:space="preserve">in </w:t>
      </w:r>
      <w:r w:rsidR="00EE2EE4">
        <w:rPr>
          <w:rFonts w:ascii="Times New Roman" w:hAnsi="Times New Roman" w:cs="Times New Roman"/>
          <w:sz w:val="20"/>
          <w:szCs w:val="20"/>
          <w:lang w:val="en-US"/>
        </w:rPr>
        <w:t xml:space="preserve">the </w:t>
      </w:r>
      <w:r w:rsidRPr="00EF534A">
        <w:rPr>
          <w:rFonts w:ascii="Times New Roman" w:hAnsi="Times New Roman" w:cs="Times New Roman"/>
          <w:sz w:val="20"/>
          <w:szCs w:val="20"/>
          <w:lang w:val="en-US"/>
        </w:rPr>
        <w:t>presence of 50</w:t>
      </w:r>
      <w:r w:rsidRPr="00EF534A">
        <w:rPr>
          <w:rFonts w:ascii="Times New Roman" w:hAnsi="Times New Roman" w:cs="Times New Roman"/>
          <w:lang w:val="en-US"/>
        </w:rPr>
        <w:t xml:space="preserve"> </w:t>
      </w:r>
      <w:proofErr w:type="spellStart"/>
      <w:r w:rsidRPr="00EF534A">
        <w:rPr>
          <w:rFonts w:ascii="Times New Roman" w:hAnsi="Times New Roman" w:cs="Times New Roman"/>
          <w:sz w:val="20"/>
          <w:szCs w:val="20"/>
          <w:lang w:val="en-US"/>
        </w:rPr>
        <w:t>μg</w:t>
      </w:r>
      <w:proofErr w:type="spellEnd"/>
      <w:r w:rsidRPr="00EF534A">
        <w:rPr>
          <w:rFonts w:ascii="Times New Roman" w:hAnsi="Times New Roman" w:cs="Times New Roman"/>
          <w:sz w:val="20"/>
          <w:szCs w:val="20"/>
          <w:lang w:val="en-US"/>
        </w:rPr>
        <w:t>/ml of human IgG (</w:t>
      </w:r>
      <w:proofErr w:type="spellStart"/>
      <w:r w:rsidRPr="00EF534A">
        <w:rPr>
          <w:rFonts w:ascii="Times New Roman" w:hAnsi="Times New Roman" w:cs="Times New Roman"/>
          <w:sz w:val="20"/>
          <w:szCs w:val="20"/>
          <w:lang w:val="en-US"/>
        </w:rPr>
        <w:t>Privigen</w:t>
      </w:r>
      <w:proofErr w:type="spellEnd"/>
      <w:r w:rsidRPr="00EF534A">
        <w:rPr>
          <w:rFonts w:ascii="Times New Roman" w:hAnsi="Times New Roman" w:cs="Times New Roman"/>
          <w:sz w:val="20"/>
          <w:szCs w:val="20"/>
          <w:lang w:val="en-US"/>
        </w:rPr>
        <w:t>,</w:t>
      </w:r>
      <w:r>
        <w:rPr>
          <w:rFonts w:ascii="Times New Roman" w:hAnsi="Times New Roman" w:cs="Times New Roman"/>
          <w:sz w:val="20"/>
          <w:szCs w:val="20"/>
          <w:lang w:val="en-US"/>
        </w:rPr>
        <w:t xml:space="preserve"> </w:t>
      </w:r>
      <w:r w:rsidRPr="00EF534A">
        <w:rPr>
          <w:rFonts w:ascii="Times New Roman" w:hAnsi="Times New Roman" w:cs="Times New Roman"/>
          <w:sz w:val="20"/>
          <w:szCs w:val="20"/>
          <w:lang w:val="en-US"/>
        </w:rPr>
        <w:t xml:space="preserve">CSL Behring) for 20 min at 4°C. After washing, cells were resuspended in </w:t>
      </w:r>
      <w:r w:rsidR="00EE2EE4">
        <w:rPr>
          <w:rFonts w:ascii="Times New Roman" w:hAnsi="Times New Roman" w:cs="Times New Roman"/>
          <w:sz w:val="20"/>
          <w:szCs w:val="20"/>
          <w:lang w:val="en-US"/>
        </w:rPr>
        <w:t>FACS</w:t>
      </w:r>
      <w:r w:rsidR="00EE2EE4" w:rsidRPr="00EF534A">
        <w:rPr>
          <w:rFonts w:ascii="Times New Roman" w:hAnsi="Times New Roman" w:cs="Times New Roman"/>
          <w:sz w:val="20"/>
          <w:szCs w:val="20"/>
          <w:lang w:val="en-US"/>
        </w:rPr>
        <w:t xml:space="preserve"> </w:t>
      </w:r>
      <w:r w:rsidRPr="00EF534A">
        <w:rPr>
          <w:rFonts w:ascii="Times New Roman" w:hAnsi="Times New Roman" w:cs="Times New Roman"/>
          <w:sz w:val="20"/>
          <w:szCs w:val="20"/>
          <w:lang w:val="en-US"/>
        </w:rPr>
        <w:t>Lysing buffer (BD) (10 min, at RT) then resuspended in PBS 0</w:t>
      </w:r>
      <w:r w:rsidR="006D6652">
        <w:rPr>
          <w:rFonts w:ascii="Times New Roman" w:hAnsi="Times New Roman" w:cs="Times New Roman"/>
          <w:sz w:val="20"/>
          <w:szCs w:val="20"/>
          <w:lang w:val="en-US"/>
        </w:rPr>
        <w:t>.</w:t>
      </w:r>
      <w:r w:rsidRPr="00EF534A">
        <w:rPr>
          <w:rFonts w:ascii="Times New Roman" w:hAnsi="Times New Roman" w:cs="Times New Roman"/>
          <w:sz w:val="20"/>
          <w:szCs w:val="20"/>
          <w:lang w:val="en-US"/>
        </w:rPr>
        <w:t xml:space="preserve">1% BSA 2mM EDTA and stored at 4°C before acquisition. Acquisition was performed on a LSR </w:t>
      </w:r>
      <w:proofErr w:type="spellStart"/>
      <w:r w:rsidRPr="00EF534A">
        <w:rPr>
          <w:rFonts w:ascii="Times New Roman" w:hAnsi="Times New Roman" w:cs="Times New Roman"/>
          <w:sz w:val="20"/>
          <w:szCs w:val="20"/>
          <w:lang w:val="en-US"/>
        </w:rPr>
        <w:t>Fortessa</w:t>
      </w:r>
      <w:proofErr w:type="spellEnd"/>
      <w:r w:rsidRPr="00EF534A">
        <w:rPr>
          <w:rFonts w:ascii="Times New Roman" w:hAnsi="Times New Roman" w:cs="Times New Roman"/>
          <w:sz w:val="20"/>
          <w:szCs w:val="20"/>
          <w:lang w:val="en-US"/>
        </w:rPr>
        <w:t xml:space="preserve"> and analysis performed on Flow-Jo v10</w:t>
      </w:r>
      <w:r w:rsidR="00F36798">
        <w:rPr>
          <w:rFonts w:ascii="Times New Roman" w:hAnsi="Times New Roman" w:cs="Times New Roman"/>
          <w:sz w:val="20"/>
          <w:szCs w:val="20"/>
          <w:lang w:val="en-US"/>
        </w:rPr>
        <w:t>.8.1</w:t>
      </w:r>
      <w:r w:rsidR="00966AFE">
        <w:rPr>
          <w:rFonts w:ascii="Times New Roman" w:hAnsi="Times New Roman" w:cs="Times New Roman"/>
          <w:sz w:val="20"/>
          <w:szCs w:val="20"/>
          <w:lang w:val="en-US"/>
        </w:rPr>
        <w:t xml:space="preserve"> (RRID:SCR</w:t>
      </w:r>
      <w:r w:rsidR="0005537B">
        <w:rPr>
          <w:rFonts w:ascii="Times New Roman" w:hAnsi="Times New Roman" w:cs="Times New Roman"/>
          <w:sz w:val="20"/>
          <w:szCs w:val="20"/>
          <w:lang w:val="en-US"/>
        </w:rPr>
        <w:t>_</w:t>
      </w:r>
      <w:r w:rsidR="00966AFE">
        <w:rPr>
          <w:rFonts w:ascii="Times New Roman" w:hAnsi="Times New Roman" w:cs="Times New Roman"/>
          <w:sz w:val="20"/>
          <w:szCs w:val="20"/>
          <w:lang w:val="en-US"/>
        </w:rPr>
        <w:t>008520)</w:t>
      </w:r>
      <w:r w:rsidRPr="00EF534A">
        <w:rPr>
          <w:rFonts w:ascii="Times New Roman" w:hAnsi="Times New Roman" w:cs="Times New Roman"/>
          <w:sz w:val="20"/>
          <w:szCs w:val="20"/>
          <w:lang w:val="en-US"/>
        </w:rPr>
        <w:t xml:space="preserve">. </w:t>
      </w:r>
      <w:r w:rsidR="00F26194">
        <w:rPr>
          <w:rFonts w:ascii="Times New Roman" w:hAnsi="Times New Roman" w:cs="Times New Roman"/>
          <w:sz w:val="20"/>
          <w:szCs w:val="20"/>
          <w:lang w:val="en-US"/>
        </w:rPr>
        <w:t xml:space="preserve">Gating strategy is shown in </w:t>
      </w:r>
      <w:r w:rsidR="00C22E23">
        <w:rPr>
          <w:rFonts w:ascii="Times New Roman" w:hAnsi="Times New Roman" w:cs="Times New Roman"/>
          <w:sz w:val="20"/>
          <w:szCs w:val="20"/>
          <w:lang w:val="en-US"/>
        </w:rPr>
        <w:t>figure</w:t>
      </w:r>
      <w:r w:rsidR="00F26194">
        <w:rPr>
          <w:rFonts w:ascii="Times New Roman" w:hAnsi="Times New Roman" w:cs="Times New Roman"/>
          <w:sz w:val="20"/>
          <w:szCs w:val="20"/>
          <w:lang w:val="en-US"/>
        </w:rPr>
        <w:t xml:space="preserve"> </w:t>
      </w:r>
      <w:r w:rsidR="000E11C7">
        <w:rPr>
          <w:rFonts w:ascii="Times New Roman" w:hAnsi="Times New Roman" w:cs="Times New Roman"/>
          <w:sz w:val="20"/>
          <w:szCs w:val="20"/>
          <w:lang w:val="en-US"/>
        </w:rPr>
        <w:t>A</w:t>
      </w:r>
      <w:r w:rsidR="00F26194">
        <w:rPr>
          <w:rFonts w:ascii="Times New Roman" w:hAnsi="Times New Roman" w:cs="Times New Roman"/>
          <w:sz w:val="20"/>
          <w:szCs w:val="20"/>
          <w:lang w:val="en-US"/>
        </w:rPr>
        <w:t>1.</w:t>
      </w:r>
      <w:r w:rsidR="00F26194" w:rsidRPr="00EF534A">
        <w:rPr>
          <w:rFonts w:ascii="Times New Roman" w:hAnsi="Times New Roman" w:cs="Times New Roman"/>
          <w:sz w:val="20"/>
          <w:szCs w:val="20"/>
          <w:lang w:val="en-US"/>
        </w:rPr>
        <w:t xml:space="preserve"> </w:t>
      </w:r>
      <w:r w:rsidRPr="00EF534A">
        <w:rPr>
          <w:rFonts w:ascii="Times New Roman" w:hAnsi="Times New Roman" w:cs="Times New Roman"/>
          <w:sz w:val="20"/>
          <w:szCs w:val="20"/>
          <w:lang w:val="en-US"/>
        </w:rPr>
        <w:t xml:space="preserve">Results are expressed as frequencies of CD8+ T cells expressing 1) the co-markers CD107a+CD25+, 2) the co-markers CD137+CD69+ or 3) at least one of the two co-marker combinations; stimulated minus negative control </w:t>
      </w:r>
      <w:r w:rsidR="008B5219">
        <w:rPr>
          <w:rFonts w:ascii="Times New Roman" w:hAnsi="Times New Roman" w:cs="Times New Roman"/>
          <w:sz w:val="20"/>
          <w:szCs w:val="20"/>
          <w:lang w:val="en-US"/>
        </w:rPr>
        <w:t>(</w:t>
      </w:r>
      <w:r w:rsidRPr="00EF534A">
        <w:rPr>
          <w:rFonts w:ascii="Times New Roman" w:hAnsi="Times New Roman" w:cs="Times New Roman"/>
          <w:sz w:val="20"/>
          <w:szCs w:val="20"/>
          <w:lang w:val="en-US"/>
        </w:rPr>
        <w:t xml:space="preserve">unstimulated for </w:t>
      </w:r>
      <w:r w:rsidR="00AB7A53">
        <w:rPr>
          <w:rFonts w:ascii="Times New Roman" w:hAnsi="Times New Roman" w:cs="Times New Roman"/>
          <w:sz w:val="20"/>
          <w:szCs w:val="20"/>
          <w:lang w:val="en-US"/>
        </w:rPr>
        <w:t>Covid19 peptides, Vehicle-GNP</w:t>
      </w:r>
      <w:r w:rsidR="00AB7A53" w:rsidRPr="00EF534A" w:rsidDel="00AB7A53">
        <w:rPr>
          <w:rFonts w:ascii="Times New Roman" w:hAnsi="Times New Roman" w:cs="Times New Roman"/>
          <w:sz w:val="20"/>
          <w:szCs w:val="20"/>
          <w:lang w:val="en-US"/>
        </w:rPr>
        <w:t xml:space="preserve"> </w:t>
      </w:r>
      <w:r w:rsidRPr="0056612D">
        <w:rPr>
          <w:rFonts w:ascii="Times New Roman" w:hAnsi="Times New Roman" w:cs="Times New Roman"/>
          <w:sz w:val="20"/>
          <w:szCs w:val="20"/>
          <w:lang w:val="en-US"/>
        </w:rPr>
        <w:t>and SEB</w:t>
      </w:r>
      <w:r w:rsidR="008B5219">
        <w:rPr>
          <w:rFonts w:ascii="Times New Roman" w:hAnsi="Times New Roman" w:cs="Times New Roman"/>
          <w:sz w:val="20"/>
          <w:szCs w:val="20"/>
          <w:lang w:val="en-US"/>
        </w:rPr>
        <w:t xml:space="preserve">; </w:t>
      </w:r>
      <w:r w:rsidRPr="00EF534A">
        <w:rPr>
          <w:rFonts w:ascii="Times New Roman" w:hAnsi="Times New Roman" w:cs="Times New Roman"/>
          <w:sz w:val="20"/>
          <w:szCs w:val="20"/>
          <w:lang w:val="en-US"/>
        </w:rPr>
        <w:t xml:space="preserve"> </w:t>
      </w:r>
      <w:r w:rsidR="002C0DA7">
        <w:rPr>
          <w:rFonts w:ascii="Times New Roman" w:hAnsi="Times New Roman" w:cs="Times New Roman"/>
          <w:sz w:val="20"/>
          <w:szCs w:val="20"/>
          <w:lang w:val="en-US"/>
        </w:rPr>
        <w:t>Vehicle-</w:t>
      </w:r>
      <w:r w:rsidR="002C0DA7" w:rsidRPr="00EF534A">
        <w:rPr>
          <w:rFonts w:ascii="Times New Roman" w:hAnsi="Times New Roman" w:cs="Times New Roman"/>
          <w:sz w:val="20"/>
          <w:szCs w:val="20"/>
          <w:lang w:val="en-US"/>
        </w:rPr>
        <w:t xml:space="preserve">GNP </w:t>
      </w:r>
      <w:r w:rsidRPr="00EF534A">
        <w:rPr>
          <w:rFonts w:ascii="Times New Roman" w:hAnsi="Times New Roman" w:cs="Times New Roman"/>
          <w:sz w:val="20"/>
          <w:szCs w:val="20"/>
          <w:lang w:val="en-US"/>
        </w:rPr>
        <w:t xml:space="preserve">for </w:t>
      </w:r>
      <w:r w:rsidR="00AB7A53" w:rsidRPr="00EF534A">
        <w:rPr>
          <w:rFonts w:ascii="Times New Roman" w:hAnsi="Times New Roman" w:cs="Times New Roman"/>
          <w:sz w:val="20"/>
          <w:szCs w:val="20"/>
          <w:lang w:val="en-US"/>
        </w:rPr>
        <w:t>PepGNP-Covid19</w:t>
      </w:r>
      <w:r w:rsidR="008B5219">
        <w:rPr>
          <w:rFonts w:ascii="Times New Roman" w:hAnsi="Times New Roman" w:cs="Times New Roman"/>
          <w:sz w:val="20"/>
          <w:szCs w:val="20"/>
          <w:lang w:val="en-US"/>
        </w:rPr>
        <w:t>)</w:t>
      </w:r>
      <w:r w:rsidRPr="00EF534A">
        <w:rPr>
          <w:rFonts w:ascii="Times New Roman" w:hAnsi="Times New Roman" w:cs="Times New Roman"/>
          <w:sz w:val="20"/>
          <w:szCs w:val="20"/>
          <w:lang w:val="en-US"/>
        </w:rPr>
        <w:t>. Individual change from baseline was defined as the delta post minus pre</w:t>
      </w:r>
      <w:r w:rsidR="00EE2EE4">
        <w:rPr>
          <w:rFonts w:ascii="Times New Roman" w:hAnsi="Times New Roman" w:cs="Times New Roman"/>
          <w:sz w:val="20"/>
          <w:szCs w:val="20"/>
          <w:lang w:val="en-US"/>
        </w:rPr>
        <w:t xml:space="preserve"> i.e.,</w:t>
      </w:r>
      <w:r w:rsidRPr="00EF534A">
        <w:rPr>
          <w:rFonts w:ascii="Times New Roman" w:hAnsi="Times New Roman" w:cs="Times New Roman"/>
          <w:sz w:val="20"/>
          <w:szCs w:val="20"/>
          <w:lang w:val="en-US"/>
        </w:rPr>
        <w:t xml:space="preserve"> frequency of specific T cells post-vaccination minus frequency of specific T cells pre-vaccination (D0). </w:t>
      </w:r>
      <w:r w:rsidR="00A72E48">
        <w:rPr>
          <w:rFonts w:ascii="Times New Roman" w:hAnsi="Times New Roman" w:cs="Times New Roman"/>
          <w:sz w:val="20"/>
          <w:szCs w:val="20"/>
          <w:lang w:val="en-US"/>
        </w:rPr>
        <w:t>Responders had</w:t>
      </w:r>
      <w:r w:rsidRPr="00EF534A">
        <w:rPr>
          <w:rFonts w:ascii="Times New Roman" w:hAnsi="Times New Roman" w:cs="Times New Roman"/>
          <w:sz w:val="20"/>
          <w:szCs w:val="20"/>
          <w:lang w:val="en-US"/>
        </w:rPr>
        <w:t xml:space="preserve"> a positive delta post-pre response and a T cell response above a cut-off defined as the mean Covid-specific response in all </w:t>
      </w:r>
      <w:r w:rsidR="00AB7A53">
        <w:rPr>
          <w:rFonts w:ascii="Times New Roman" w:hAnsi="Times New Roman" w:cs="Times New Roman"/>
          <w:sz w:val="20"/>
          <w:szCs w:val="20"/>
          <w:lang w:val="en-US"/>
        </w:rPr>
        <w:t xml:space="preserve">uninfected </w:t>
      </w:r>
      <w:r w:rsidRPr="00EF534A">
        <w:rPr>
          <w:rFonts w:ascii="Times New Roman" w:hAnsi="Times New Roman" w:cs="Times New Roman"/>
          <w:sz w:val="20"/>
          <w:szCs w:val="20"/>
          <w:lang w:val="en-US"/>
        </w:rPr>
        <w:t>volunteers at D0 + 2 SD</w:t>
      </w:r>
      <w:r w:rsidR="00AB7A53">
        <w:rPr>
          <w:rFonts w:ascii="Times New Roman" w:hAnsi="Times New Roman" w:cs="Times New Roman"/>
          <w:sz w:val="20"/>
          <w:szCs w:val="20"/>
          <w:lang w:val="en-US"/>
        </w:rPr>
        <w:t xml:space="preserve"> (n=15)</w:t>
      </w:r>
      <w:r w:rsidR="00A72E48">
        <w:rPr>
          <w:rFonts w:ascii="Times New Roman" w:hAnsi="Times New Roman" w:cs="Times New Roman"/>
          <w:sz w:val="20"/>
          <w:szCs w:val="20"/>
          <w:lang w:val="en-US"/>
        </w:rPr>
        <w:t>.</w:t>
      </w:r>
      <w:r w:rsidR="00AB7A53">
        <w:rPr>
          <w:rFonts w:ascii="Times New Roman" w:hAnsi="Times New Roman" w:cs="Times New Roman"/>
          <w:sz w:val="20"/>
          <w:szCs w:val="20"/>
          <w:lang w:val="en-US"/>
        </w:rPr>
        <w:t xml:space="preserve"> A differential cut-off defined as </w:t>
      </w:r>
      <w:r w:rsidR="00AB7A53" w:rsidRPr="00EF534A">
        <w:rPr>
          <w:rFonts w:ascii="Times New Roman" w:hAnsi="Times New Roman" w:cs="Times New Roman"/>
          <w:sz w:val="20"/>
          <w:szCs w:val="20"/>
          <w:lang w:val="en-US"/>
        </w:rPr>
        <w:t xml:space="preserve">the mean Covid-specific response in all </w:t>
      </w:r>
      <w:r w:rsidR="00AB7A53">
        <w:rPr>
          <w:rFonts w:ascii="Times New Roman" w:hAnsi="Times New Roman" w:cs="Times New Roman"/>
          <w:sz w:val="20"/>
          <w:szCs w:val="20"/>
          <w:lang w:val="en-US"/>
        </w:rPr>
        <w:t xml:space="preserve">previously infected </w:t>
      </w:r>
      <w:r w:rsidR="00AB7A53" w:rsidRPr="00EF534A">
        <w:rPr>
          <w:rFonts w:ascii="Times New Roman" w:hAnsi="Times New Roman" w:cs="Times New Roman"/>
          <w:sz w:val="20"/>
          <w:szCs w:val="20"/>
          <w:lang w:val="en-US"/>
        </w:rPr>
        <w:t>volunteers at D0 + 2 SD</w:t>
      </w:r>
      <w:r w:rsidR="00AB7A53">
        <w:rPr>
          <w:rFonts w:ascii="Times New Roman" w:hAnsi="Times New Roman" w:cs="Times New Roman"/>
          <w:sz w:val="20"/>
          <w:szCs w:val="20"/>
          <w:lang w:val="en-US"/>
        </w:rPr>
        <w:t xml:space="preserve"> (n=11) was calculated for the analysis shown in </w:t>
      </w:r>
      <w:r w:rsidR="00C22E23">
        <w:rPr>
          <w:rFonts w:ascii="Times New Roman" w:hAnsi="Times New Roman" w:cs="Times New Roman"/>
          <w:sz w:val="20"/>
          <w:szCs w:val="20"/>
          <w:lang w:val="en-US"/>
        </w:rPr>
        <w:t>table</w:t>
      </w:r>
      <w:r w:rsidR="00AB7A53">
        <w:rPr>
          <w:rFonts w:ascii="Times New Roman" w:hAnsi="Times New Roman" w:cs="Times New Roman"/>
          <w:sz w:val="20"/>
          <w:szCs w:val="20"/>
          <w:lang w:val="en-US"/>
        </w:rPr>
        <w:t xml:space="preserve"> </w:t>
      </w:r>
      <w:r w:rsidR="000E11C7">
        <w:rPr>
          <w:rFonts w:ascii="Times New Roman" w:hAnsi="Times New Roman" w:cs="Times New Roman"/>
          <w:sz w:val="20"/>
          <w:szCs w:val="20"/>
          <w:lang w:val="en-US"/>
        </w:rPr>
        <w:t>A</w:t>
      </w:r>
      <w:r w:rsidR="009D6AAE">
        <w:rPr>
          <w:rFonts w:ascii="Times New Roman" w:hAnsi="Times New Roman" w:cs="Times New Roman"/>
          <w:sz w:val="20"/>
          <w:szCs w:val="20"/>
          <w:lang w:val="en-US"/>
        </w:rPr>
        <w:t>6</w:t>
      </w:r>
      <w:r w:rsidR="00AB7A53">
        <w:rPr>
          <w:rFonts w:ascii="Times New Roman" w:hAnsi="Times New Roman" w:cs="Times New Roman"/>
          <w:sz w:val="20"/>
          <w:szCs w:val="20"/>
          <w:lang w:val="en-US"/>
        </w:rPr>
        <w:t>.</w:t>
      </w:r>
    </w:p>
    <w:p w14:paraId="00C050B7" w14:textId="77777777" w:rsidR="00502EFF" w:rsidRPr="00EF534A" w:rsidRDefault="00502EFF" w:rsidP="00502EFF">
      <w:pPr>
        <w:pStyle w:val="Paragraphedeliste"/>
        <w:tabs>
          <w:tab w:val="left" w:pos="993"/>
        </w:tabs>
        <w:spacing w:before="120" w:after="120" w:line="264" w:lineRule="auto"/>
        <w:ind w:left="0"/>
        <w:jc w:val="both"/>
        <w:rPr>
          <w:rFonts w:ascii="Times New Roman" w:hAnsi="Times New Roman" w:cs="Times New Roman"/>
          <w:sz w:val="20"/>
          <w:szCs w:val="20"/>
          <w:lang w:val="en-US"/>
        </w:rPr>
      </w:pPr>
    </w:p>
    <w:p w14:paraId="6CE51F2B" w14:textId="77777777" w:rsidR="00502EFF" w:rsidRPr="00EF534A" w:rsidRDefault="00502EFF" w:rsidP="00990555">
      <w:pPr>
        <w:pStyle w:val="Titre2"/>
      </w:pPr>
      <w:bookmarkStart w:id="26" w:name="_Toc175053460"/>
      <w:r w:rsidRPr="00EF534A">
        <w:t>Dextramer+ CD8+ T cells</w:t>
      </w:r>
      <w:bookmarkEnd w:id="26"/>
    </w:p>
    <w:p w14:paraId="2CE9B8A6" w14:textId="77777777" w:rsidR="00502EFF" w:rsidRPr="00EF534A" w:rsidRDefault="00502EFF" w:rsidP="00502EFF">
      <w:pPr>
        <w:pStyle w:val="Paragraphedeliste"/>
        <w:tabs>
          <w:tab w:val="left" w:pos="993"/>
        </w:tabs>
        <w:spacing w:before="120" w:after="120" w:line="264" w:lineRule="auto"/>
        <w:ind w:left="0"/>
        <w:jc w:val="both"/>
        <w:rPr>
          <w:rFonts w:ascii="Times New Roman" w:hAnsi="Times New Roman" w:cs="Times New Roman"/>
          <w:sz w:val="20"/>
          <w:szCs w:val="20"/>
          <w:lang w:val="en-US"/>
        </w:rPr>
      </w:pPr>
      <w:r w:rsidRPr="00EF534A">
        <w:rPr>
          <w:rFonts w:ascii="Times New Roman" w:hAnsi="Times New Roman" w:cs="Times New Roman"/>
          <w:sz w:val="20"/>
          <w:szCs w:val="20"/>
          <w:lang w:val="en-US"/>
        </w:rPr>
        <w:t>The panel of SARS-CoV-2 and control dextramers was used according to the HLA type of volunteers.</w:t>
      </w:r>
    </w:p>
    <w:p w14:paraId="1D5D7945" w14:textId="3A0DA1C9" w:rsidR="00502EFF" w:rsidRDefault="00502EFF" w:rsidP="00502EFF">
      <w:pPr>
        <w:pStyle w:val="Paragraphedeliste"/>
        <w:tabs>
          <w:tab w:val="left" w:pos="993"/>
        </w:tabs>
        <w:spacing w:before="120" w:after="120" w:line="264" w:lineRule="auto"/>
        <w:ind w:left="0"/>
        <w:jc w:val="both"/>
        <w:rPr>
          <w:rFonts w:ascii="Times New Roman" w:hAnsi="Times New Roman" w:cs="Times New Roman"/>
          <w:sz w:val="20"/>
          <w:szCs w:val="20"/>
          <w:lang w:val="en-US"/>
        </w:rPr>
      </w:pPr>
      <w:r w:rsidRPr="00EF534A">
        <w:rPr>
          <w:rFonts w:ascii="Times New Roman" w:hAnsi="Times New Roman" w:cs="Times New Roman"/>
          <w:sz w:val="20"/>
          <w:szCs w:val="20"/>
          <w:lang w:val="en-US"/>
        </w:rPr>
        <w:t xml:space="preserve">The kinetics of the specific CD8+ T cell response to seven Covid19 peptides </w:t>
      </w:r>
      <w:r w:rsidR="007A45EB" w:rsidRPr="00EF534A">
        <w:rPr>
          <w:rFonts w:ascii="Times New Roman" w:hAnsi="Times New Roman" w:cs="Times New Roman"/>
          <w:sz w:val="20"/>
          <w:szCs w:val="20"/>
          <w:lang w:val="en-US"/>
        </w:rPr>
        <w:t>were</w:t>
      </w:r>
      <w:r w:rsidRPr="00EF534A">
        <w:rPr>
          <w:rFonts w:ascii="Times New Roman" w:hAnsi="Times New Roman" w:cs="Times New Roman"/>
          <w:sz w:val="20"/>
          <w:szCs w:val="20"/>
          <w:lang w:val="en-US"/>
        </w:rPr>
        <w:t xml:space="preserve"> assessed individually at </w:t>
      </w:r>
      <w:r w:rsidR="0005537B">
        <w:rPr>
          <w:rFonts w:ascii="Times New Roman" w:hAnsi="Times New Roman" w:cs="Times New Roman"/>
          <w:sz w:val="20"/>
          <w:szCs w:val="20"/>
          <w:lang w:val="en-US"/>
        </w:rPr>
        <w:t>D</w:t>
      </w:r>
      <w:r w:rsidR="0005537B" w:rsidRPr="00EF534A">
        <w:rPr>
          <w:rFonts w:ascii="Times New Roman" w:hAnsi="Times New Roman" w:cs="Times New Roman"/>
          <w:sz w:val="20"/>
          <w:szCs w:val="20"/>
          <w:lang w:val="en-US"/>
        </w:rPr>
        <w:t>0</w:t>
      </w:r>
      <w:r w:rsidRPr="00EF534A">
        <w:rPr>
          <w:rFonts w:ascii="Times New Roman" w:hAnsi="Times New Roman" w:cs="Times New Roman"/>
          <w:sz w:val="20"/>
          <w:szCs w:val="20"/>
          <w:lang w:val="en-US"/>
        </w:rPr>
        <w:t xml:space="preserve">, </w:t>
      </w:r>
      <w:r w:rsidR="0005537B">
        <w:rPr>
          <w:rFonts w:ascii="Times New Roman" w:hAnsi="Times New Roman" w:cs="Times New Roman"/>
          <w:sz w:val="20"/>
          <w:szCs w:val="20"/>
          <w:lang w:val="en-US"/>
        </w:rPr>
        <w:t>D</w:t>
      </w:r>
      <w:r w:rsidR="0005537B" w:rsidRPr="00EF534A">
        <w:rPr>
          <w:rFonts w:ascii="Times New Roman" w:hAnsi="Times New Roman" w:cs="Times New Roman"/>
          <w:sz w:val="20"/>
          <w:szCs w:val="20"/>
          <w:lang w:val="en-US"/>
        </w:rPr>
        <w:t xml:space="preserve">35 </w:t>
      </w:r>
      <w:r w:rsidRPr="00EF534A">
        <w:rPr>
          <w:rFonts w:ascii="Times New Roman" w:hAnsi="Times New Roman" w:cs="Times New Roman"/>
          <w:sz w:val="20"/>
          <w:szCs w:val="20"/>
          <w:lang w:val="en-US"/>
        </w:rPr>
        <w:t xml:space="preserve">and </w:t>
      </w:r>
      <w:r w:rsidR="0005537B">
        <w:rPr>
          <w:rFonts w:ascii="Times New Roman" w:hAnsi="Times New Roman" w:cs="Times New Roman"/>
          <w:sz w:val="20"/>
          <w:szCs w:val="20"/>
          <w:lang w:val="en-US"/>
        </w:rPr>
        <w:t>D</w:t>
      </w:r>
      <w:r w:rsidR="0005537B" w:rsidRPr="00EF534A">
        <w:rPr>
          <w:rFonts w:ascii="Times New Roman" w:hAnsi="Times New Roman" w:cs="Times New Roman"/>
          <w:sz w:val="20"/>
          <w:szCs w:val="20"/>
          <w:lang w:val="en-US"/>
        </w:rPr>
        <w:t xml:space="preserve">180 </w:t>
      </w:r>
      <w:r w:rsidRPr="00EF534A">
        <w:rPr>
          <w:rFonts w:ascii="Times New Roman" w:hAnsi="Times New Roman" w:cs="Times New Roman"/>
          <w:sz w:val="20"/>
          <w:szCs w:val="20"/>
          <w:lang w:val="en-US"/>
        </w:rPr>
        <w:t>using eight Covid19 dextramers (C-</w:t>
      </w:r>
      <w:proofErr w:type="spellStart"/>
      <w:r w:rsidRPr="00EF534A">
        <w:rPr>
          <w:rFonts w:ascii="Times New Roman" w:hAnsi="Times New Roman" w:cs="Times New Roman"/>
          <w:sz w:val="20"/>
          <w:szCs w:val="20"/>
          <w:lang w:val="en-US"/>
        </w:rPr>
        <w:t>dextr</w:t>
      </w:r>
      <w:proofErr w:type="spellEnd"/>
      <w:r w:rsidRPr="00EF534A">
        <w:rPr>
          <w:rFonts w:ascii="Times New Roman" w:hAnsi="Times New Roman" w:cs="Times New Roman"/>
          <w:sz w:val="20"/>
          <w:szCs w:val="20"/>
          <w:lang w:val="en-US"/>
        </w:rPr>
        <w:t xml:space="preserve">) labelled with PE or </w:t>
      </w:r>
      <w:r w:rsidR="00BB614E" w:rsidRPr="00EF534A">
        <w:rPr>
          <w:rFonts w:ascii="Times New Roman" w:hAnsi="Times New Roman" w:cs="Times New Roman"/>
          <w:sz w:val="20"/>
          <w:szCs w:val="20"/>
          <w:lang w:val="en-US"/>
        </w:rPr>
        <w:t>APC and</w:t>
      </w:r>
      <w:r w:rsidRPr="00EF534A">
        <w:rPr>
          <w:rFonts w:ascii="Times New Roman" w:hAnsi="Times New Roman" w:cs="Times New Roman"/>
          <w:sz w:val="20"/>
          <w:szCs w:val="20"/>
          <w:lang w:val="en-US"/>
        </w:rPr>
        <w:t xml:space="preserve"> described in </w:t>
      </w:r>
      <w:r w:rsidR="00C22E23">
        <w:rPr>
          <w:rFonts w:ascii="Times New Roman" w:hAnsi="Times New Roman" w:cs="Times New Roman"/>
          <w:sz w:val="20"/>
          <w:szCs w:val="20"/>
          <w:lang w:val="en-US"/>
        </w:rPr>
        <w:t>table</w:t>
      </w:r>
      <w:r w:rsidRPr="00070CB2">
        <w:rPr>
          <w:rFonts w:ascii="Times New Roman" w:hAnsi="Times New Roman" w:cs="Times New Roman"/>
          <w:sz w:val="20"/>
          <w:szCs w:val="20"/>
          <w:lang w:val="en-US"/>
        </w:rPr>
        <w:t xml:space="preserve"> </w:t>
      </w:r>
      <w:r w:rsidR="000E11C7">
        <w:rPr>
          <w:rFonts w:ascii="Times New Roman" w:hAnsi="Times New Roman" w:cs="Times New Roman"/>
          <w:sz w:val="20"/>
          <w:szCs w:val="20"/>
          <w:lang w:val="en-US"/>
        </w:rPr>
        <w:t>A</w:t>
      </w:r>
      <w:r w:rsidR="0018305C">
        <w:rPr>
          <w:rFonts w:ascii="Times New Roman" w:hAnsi="Times New Roman" w:cs="Times New Roman"/>
          <w:sz w:val="20"/>
          <w:szCs w:val="20"/>
          <w:lang w:val="en-US"/>
        </w:rPr>
        <w:t>2</w:t>
      </w:r>
      <w:r w:rsidRPr="00070CB2">
        <w:rPr>
          <w:rFonts w:ascii="Times New Roman" w:hAnsi="Times New Roman" w:cs="Times New Roman"/>
          <w:sz w:val="20"/>
          <w:szCs w:val="20"/>
          <w:lang w:val="en-US"/>
        </w:rPr>
        <w:t>.</w:t>
      </w:r>
      <w:r w:rsidRPr="00EF534A">
        <w:rPr>
          <w:rFonts w:ascii="Times New Roman" w:hAnsi="Times New Roman" w:cs="Times New Roman"/>
          <w:sz w:val="20"/>
          <w:szCs w:val="20"/>
          <w:lang w:val="en-US"/>
        </w:rPr>
        <w:t xml:space="preserve"> After thawing, PBMC</w:t>
      </w:r>
      <w:r w:rsidR="005E7FE0">
        <w:rPr>
          <w:rFonts w:ascii="Times New Roman" w:hAnsi="Times New Roman" w:cs="Times New Roman"/>
          <w:sz w:val="20"/>
          <w:szCs w:val="20"/>
          <w:lang w:val="en-US"/>
        </w:rPr>
        <w:t>s</w:t>
      </w:r>
      <w:r w:rsidRPr="00EF534A">
        <w:rPr>
          <w:rFonts w:ascii="Times New Roman" w:hAnsi="Times New Roman" w:cs="Times New Roman"/>
          <w:sz w:val="20"/>
          <w:szCs w:val="20"/>
          <w:lang w:val="en-US"/>
        </w:rPr>
        <w:t xml:space="preserve"> taken at various time-points were distributed in 96-well V bottom plate</w:t>
      </w:r>
      <w:r w:rsidR="005E7FE0">
        <w:rPr>
          <w:rFonts w:ascii="Times New Roman" w:hAnsi="Times New Roman" w:cs="Times New Roman"/>
          <w:sz w:val="20"/>
          <w:szCs w:val="20"/>
          <w:lang w:val="en-US"/>
        </w:rPr>
        <w:t>s</w:t>
      </w:r>
      <w:r w:rsidRPr="00EF534A">
        <w:rPr>
          <w:rFonts w:ascii="Times New Roman" w:hAnsi="Times New Roman" w:cs="Times New Roman"/>
          <w:sz w:val="20"/>
          <w:szCs w:val="20"/>
          <w:lang w:val="en-US"/>
        </w:rPr>
        <w:t>, 3 million cells per well, one to 3 wells per time-point, depending on the HLA type of the individual. For each volunteer, a pool of PBMC</w:t>
      </w:r>
      <w:r w:rsidR="005E7FE0">
        <w:rPr>
          <w:rFonts w:ascii="Times New Roman" w:hAnsi="Times New Roman" w:cs="Times New Roman"/>
          <w:sz w:val="20"/>
          <w:szCs w:val="20"/>
          <w:lang w:val="en-US"/>
        </w:rPr>
        <w:t>s</w:t>
      </w:r>
      <w:r w:rsidRPr="00EF534A">
        <w:rPr>
          <w:rFonts w:ascii="Times New Roman" w:hAnsi="Times New Roman" w:cs="Times New Roman"/>
          <w:sz w:val="20"/>
          <w:szCs w:val="20"/>
          <w:lang w:val="en-US"/>
        </w:rPr>
        <w:t xml:space="preserve"> from different time-points was used for positive and negative control wells. First, cells were incubated (30 min at 37°C) with 25 µL of </w:t>
      </w:r>
      <w:proofErr w:type="spellStart"/>
      <w:r w:rsidRPr="00EF534A">
        <w:rPr>
          <w:rFonts w:ascii="Times New Roman" w:hAnsi="Times New Roman" w:cs="Times New Roman"/>
          <w:sz w:val="20"/>
          <w:szCs w:val="20"/>
          <w:lang w:val="en-US"/>
        </w:rPr>
        <w:t>dasatinib</w:t>
      </w:r>
      <w:proofErr w:type="spellEnd"/>
      <w:r w:rsidRPr="00EF534A">
        <w:rPr>
          <w:rFonts w:ascii="Times New Roman" w:hAnsi="Times New Roman" w:cs="Times New Roman"/>
          <w:sz w:val="20"/>
          <w:szCs w:val="20"/>
          <w:lang w:val="en-US"/>
        </w:rPr>
        <w:t xml:space="preserve"> 50nM. Then, 55 µL of PBS-0.5% BSA containing one or two C-</w:t>
      </w:r>
      <w:proofErr w:type="spellStart"/>
      <w:r w:rsidRPr="00EF534A">
        <w:rPr>
          <w:rFonts w:ascii="Times New Roman" w:hAnsi="Times New Roman" w:cs="Times New Roman"/>
          <w:sz w:val="20"/>
          <w:szCs w:val="20"/>
          <w:lang w:val="en-US"/>
        </w:rPr>
        <w:t>dextr</w:t>
      </w:r>
      <w:proofErr w:type="spellEnd"/>
      <w:r w:rsidRPr="00EF534A">
        <w:rPr>
          <w:rFonts w:ascii="Times New Roman" w:hAnsi="Times New Roman" w:cs="Times New Roman"/>
          <w:sz w:val="20"/>
          <w:szCs w:val="20"/>
          <w:lang w:val="en-US"/>
        </w:rPr>
        <w:t xml:space="preserve"> in two fluorochromes, two negative dextramers (PE and APC) or two to six positive control dextramers were added and cells stained for 10 min at RT. Pools of dextramers were buffered with PBS 10x and completed with 1</w:t>
      </w:r>
      <w:r w:rsidR="007F1436" w:rsidRPr="004B1703">
        <w:rPr>
          <w:rFonts w:ascii="Times New Roman" w:hAnsi="Times New Roman" w:cs="Times New Roman"/>
          <w:sz w:val="20"/>
          <w:szCs w:val="20"/>
          <w:lang w:val="en-US"/>
        </w:rPr>
        <w:t>·</w:t>
      </w:r>
      <w:r w:rsidRPr="00EF534A">
        <w:rPr>
          <w:rFonts w:ascii="Times New Roman" w:hAnsi="Times New Roman" w:cs="Times New Roman"/>
          <w:sz w:val="20"/>
          <w:szCs w:val="20"/>
          <w:lang w:val="en-US"/>
        </w:rPr>
        <w:t xml:space="preserve">78 µM biotin. Finally, 20 µL of a 5x concentrated surface staining mix containing Live/Dead, anti-CD3, anti-CD8, anti-CCR7, anti-CD45RA, anti-CD95, anti-CXCR3 </w:t>
      </w:r>
      <w:r w:rsidR="00BB614E">
        <w:rPr>
          <w:rFonts w:ascii="Times New Roman" w:hAnsi="Times New Roman" w:cs="Times New Roman"/>
          <w:sz w:val="20"/>
          <w:szCs w:val="20"/>
          <w:lang w:val="en-US"/>
        </w:rPr>
        <w:t>(</w:t>
      </w:r>
      <w:r w:rsidR="00C22E23">
        <w:rPr>
          <w:rFonts w:ascii="Times New Roman" w:hAnsi="Times New Roman" w:cs="Times New Roman"/>
          <w:sz w:val="20"/>
          <w:szCs w:val="20"/>
          <w:lang w:val="en-US"/>
        </w:rPr>
        <w:t>table</w:t>
      </w:r>
      <w:r w:rsidR="00BB614E">
        <w:rPr>
          <w:rFonts w:ascii="Times New Roman" w:hAnsi="Times New Roman" w:cs="Times New Roman"/>
          <w:sz w:val="20"/>
          <w:szCs w:val="20"/>
          <w:lang w:val="en-US"/>
        </w:rPr>
        <w:t xml:space="preserve"> </w:t>
      </w:r>
      <w:r w:rsidR="000E11C7">
        <w:rPr>
          <w:rFonts w:ascii="Times New Roman" w:hAnsi="Times New Roman" w:cs="Times New Roman"/>
          <w:sz w:val="20"/>
          <w:szCs w:val="20"/>
          <w:lang w:val="en-US"/>
        </w:rPr>
        <w:t>A</w:t>
      </w:r>
      <w:r w:rsidR="00BB614E">
        <w:rPr>
          <w:rFonts w:ascii="Times New Roman" w:hAnsi="Times New Roman" w:cs="Times New Roman"/>
          <w:sz w:val="20"/>
          <w:szCs w:val="20"/>
          <w:lang w:val="en-US"/>
        </w:rPr>
        <w:t xml:space="preserve">3) </w:t>
      </w:r>
      <w:r w:rsidRPr="00EF534A">
        <w:rPr>
          <w:rFonts w:ascii="Times New Roman" w:hAnsi="Times New Roman" w:cs="Times New Roman"/>
          <w:sz w:val="20"/>
          <w:szCs w:val="20"/>
          <w:lang w:val="en-US"/>
        </w:rPr>
        <w:t>in the presence of 50 µg/mL of human IgG (</w:t>
      </w:r>
      <w:proofErr w:type="spellStart"/>
      <w:r w:rsidRPr="00EF534A">
        <w:rPr>
          <w:rFonts w:ascii="Times New Roman" w:hAnsi="Times New Roman" w:cs="Times New Roman"/>
          <w:sz w:val="20"/>
          <w:szCs w:val="20"/>
          <w:lang w:val="en-US"/>
        </w:rPr>
        <w:t>Privigen</w:t>
      </w:r>
      <w:proofErr w:type="spellEnd"/>
      <w:r w:rsidRPr="00EF534A">
        <w:rPr>
          <w:rFonts w:ascii="Times New Roman" w:hAnsi="Times New Roman" w:cs="Times New Roman"/>
          <w:sz w:val="20"/>
          <w:szCs w:val="20"/>
          <w:lang w:val="en-US"/>
        </w:rPr>
        <w:t>,</w:t>
      </w:r>
      <w:r w:rsidR="002867DF">
        <w:rPr>
          <w:rFonts w:ascii="Times New Roman" w:hAnsi="Times New Roman" w:cs="Times New Roman"/>
          <w:sz w:val="20"/>
          <w:szCs w:val="20"/>
          <w:lang w:val="en-US"/>
        </w:rPr>
        <w:t xml:space="preserve"> </w:t>
      </w:r>
      <w:r w:rsidRPr="00EF534A">
        <w:rPr>
          <w:rFonts w:ascii="Times New Roman" w:hAnsi="Times New Roman" w:cs="Times New Roman"/>
          <w:sz w:val="20"/>
          <w:szCs w:val="20"/>
          <w:lang w:val="en-US"/>
        </w:rPr>
        <w:t>CSL Behring) was added per well (final volume of 100 µL per well). Cells were stained for 20 min at 4°C. After washing, cells were fixed (BD Cell Fix) for 5 min at RT then resuspended in PBS 0</w:t>
      </w:r>
      <w:r w:rsidR="006D6652">
        <w:rPr>
          <w:rFonts w:ascii="Times New Roman" w:hAnsi="Times New Roman" w:cs="Times New Roman"/>
          <w:sz w:val="20"/>
          <w:szCs w:val="20"/>
          <w:lang w:val="en-US"/>
        </w:rPr>
        <w:t>.</w:t>
      </w:r>
      <w:r w:rsidRPr="00EF534A">
        <w:rPr>
          <w:rFonts w:ascii="Times New Roman" w:hAnsi="Times New Roman" w:cs="Times New Roman"/>
          <w:sz w:val="20"/>
          <w:szCs w:val="20"/>
          <w:lang w:val="en-US"/>
        </w:rPr>
        <w:t xml:space="preserve">1% BSA 2mM EDTA and stored at 4°C before acquisition. Acquisition was performed on an LSR </w:t>
      </w:r>
      <w:proofErr w:type="spellStart"/>
      <w:r w:rsidRPr="00EF534A">
        <w:rPr>
          <w:rFonts w:ascii="Times New Roman" w:hAnsi="Times New Roman" w:cs="Times New Roman"/>
          <w:sz w:val="20"/>
          <w:szCs w:val="20"/>
          <w:lang w:val="en-US"/>
        </w:rPr>
        <w:t>Fortessa</w:t>
      </w:r>
      <w:proofErr w:type="spellEnd"/>
      <w:r w:rsidRPr="00EF534A">
        <w:rPr>
          <w:rFonts w:ascii="Times New Roman" w:hAnsi="Times New Roman" w:cs="Times New Roman"/>
          <w:sz w:val="20"/>
          <w:szCs w:val="20"/>
          <w:lang w:val="en-US"/>
        </w:rPr>
        <w:t xml:space="preserve"> and analysis performed on Flow-Jo v10.8.1</w:t>
      </w:r>
      <w:r w:rsidR="00F36798">
        <w:rPr>
          <w:rFonts w:ascii="Times New Roman" w:hAnsi="Times New Roman" w:cs="Times New Roman"/>
          <w:sz w:val="20"/>
          <w:szCs w:val="20"/>
          <w:lang w:val="en-US"/>
        </w:rPr>
        <w:t xml:space="preserve"> (RRID:SCR_008520)</w:t>
      </w:r>
      <w:r w:rsidRPr="00EF534A">
        <w:rPr>
          <w:rFonts w:ascii="Times New Roman" w:hAnsi="Times New Roman" w:cs="Times New Roman"/>
          <w:sz w:val="20"/>
          <w:szCs w:val="20"/>
          <w:lang w:val="en-US"/>
        </w:rPr>
        <w:t>.</w:t>
      </w:r>
      <w:r w:rsidR="00F26194">
        <w:rPr>
          <w:rFonts w:ascii="Times New Roman" w:hAnsi="Times New Roman" w:cs="Times New Roman"/>
          <w:sz w:val="20"/>
          <w:szCs w:val="20"/>
          <w:lang w:val="en-US"/>
        </w:rPr>
        <w:t xml:space="preserve"> Gating strategy is shown in </w:t>
      </w:r>
      <w:r w:rsidR="00C22E23">
        <w:rPr>
          <w:rFonts w:ascii="Times New Roman" w:hAnsi="Times New Roman" w:cs="Times New Roman"/>
          <w:sz w:val="20"/>
          <w:szCs w:val="20"/>
          <w:lang w:val="en-US"/>
        </w:rPr>
        <w:t>figure</w:t>
      </w:r>
      <w:r w:rsidR="00F26194">
        <w:rPr>
          <w:rFonts w:ascii="Times New Roman" w:hAnsi="Times New Roman" w:cs="Times New Roman"/>
          <w:sz w:val="20"/>
          <w:szCs w:val="20"/>
          <w:lang w:val="en-US"/>
        </w:rPr>
        <w:t xml:space="preserve"> </w:t>
      </w:r>
      <w:r w:rsidR="000E11C7">
        <w:rPr>
          <w:rFonts w:ascii="Times New Roman" w:hAnsi="Times New Roman" w:cs="Times New Roman"/>
          <w:sz w:val="20"/>
          <w:szCs w:val="20"/>
          <w:lang w:val="en-US"/>
        </w:rPr>
        <w:t>A</w:t>
      </w:r>
      <w:r w:rsidR="00F26194">
        <w:rPr>
          <w:rFonts w:ascii="Times New Roman" w:hAnsi="Times New Roman" w:cs="Times New Roman"/>
          <w:sz w:val="20"/>
          <w:szCs w:val="20"/>
          <w:lang w:val="en-US"/>
        </w:rPr>
        <w:t>2.</w:t>
      </w:r>
      <w:r w:rsidRPr="00EF534A">
        <w:rPr>
          <w:rFonts w:ascii="Times New Roman" w:hAnsi="Times New Roman" w:cs="Times New Roman"/>
          <w:sz w:val="20"/>
          <w:szCs w:val="20"/>
          <w:lang w:val="en-US"/>
        </w:rPr>
        <w:t xml:space="preserve"> For results expressed as frequencies of CD8+ T cells dextramer positive (number per 10</w:t>
      </w:r>
      <w:r w:rsidRPr="00EF534A">
        <w:rPr>
          <w:rFonts w:ascii="Times New Roman" w:hAnsi="Times New Roman" w:cs="Times New Roman"/>
          <w:sz w:val="20"/>
          <w:szCs w:val="20"/>
          <w:vertAlign w:val="superscript"/>
          <w:lang w:val="en-US"/>
        </w:rPr>
        <w:t>5</w:t>
      </w:r>
      <w:r w:rsidRPr="00EF534A">
        <w:rPr>
          <w:rFonts w:ascii="Times New Roman" w:hAnsi="Times New Roman" w:cs="Times New Roman"/>
          <w:sz w:val="20"/>
          <w:szCs w:val="20"/>
          <w:lang w:val="en-US"/>
        </w:rPr>
        <w:t xml:space="preserve"> CD8 T cells), change from baseline was defined as the ratio of post-vaccination on pre-vaccination response, and a cut-off for positive responses with a high like</w:t>
      </w:r>
      <w:r w:rsidR="005E7FE0">
        <w:rPr>
          <w:rFonts w:ascii="Times New Roman" w:hAnsi="Times New Roman" w:cs="Times New Roman"/>
          <w:sz w:val="20"/>
          <w:szCs w:val="20"/>
          <w:lang w:val="en-US"/>
        </w:rPr>
        <w:t>li</w:t>
      </w:r>
      <w:r w:rsidRPr="00EF534A">
        <w:rPr>
          <w:rFonts w:ascii="Times New Roman" w:hAnsi="Times New Roman" w:cs="Times New Roman"/>
          <w:sz w:val="20"/>
          <w:szCs w:val="20"/>
          <w:lang w:val="en-US"/>
        </w:rPr>
        <w:t>hood ratio was defined based on a ROC analysis between negative and positive control dextramers. Volunteers with a ratio post/pre vaccination above 1</w:t>
      </w:r>
      <w:r w:rsidR="006D6652">
        <w:rPr>
          <w:rFonts w:ascii="Times New Roman" w:hAnsi="Times New Roman" w:cs="Times New Roman"/>
          <w:sz w:val="20"/>
          <w:szCs w:val="20"/>
          <w:lang w:val="en-US"/>
        </w:rPr>
        <w:t>.</w:t>
      </w:r>
      <w:r w:rsidRPr="00EF534A">
        <w:rPr>
          <w:rFonts w:ascii="Times New Roman" w:hAnsi="Times New Roman" w:cs="Times New Roman"/>
          <w:sz w:val="20"/>
          <w:szCs w:val="20"/>
          <w:lang w:val="en-US"/>
        </w:rPr>
        <w:t xml:space="preserve">2 and a frequency of C-dextr+CD8+ above the cut-off </w:t>
      </w:r>
      <w:r w:rsidR="00A61E8F" w:rsidRPr="00634E13">
        <w:rPr>
          <w:rFonts w:ascii="Times New Roman" w:hAnsi="Times New Roman" w:cs="Times New Roman"/>
          <w:sz w:val="20"/>
          <w:szCs w:val="20"/>
          <w:lang w:val="en-US"/>
        </w:rPr>
        <w:t>(112.2</w:t>
      </w:r>
      <w:r w:rsidR="00A61E8F">
        <w:rPr>
          <w:rFonts w:ascii="Times New Roman" w:hAnsi="Times New Roman" w:cs="Times New Roman"/>
          <w:sz w:val="20"/>
          <w:szCs w:val="20"/>
          <w:lang w:val="en-US"/>
        </w:rPr>
        <w:t xml:space="preserve"> </w:t>
      </w:r>
      <w:r w:rsidR="00A61E8F" w:rsidRPr="00634E13">
        <w:rPr>
          <w:rFonts w:ascii="Times New Roman" w:hAnsi="Times New Roman" w:cs="Times New Roman"/>
          <w:sz w:val="20"/>
          <w:szCs w:val="20"/>
          <w:lang w:val="en-US"/>
        </w:rPr>
        <w:t>dextr+CD8+ / 10</w:t>
      </w:r>
      <w:r w:rsidR="00A61E8F" w:rsidRPr="00634E13">
        <w:rPr>
          <w:rFonts w:ascii="Times New Roman" w:hAnsi="Times New Roman" w:cs="Times New Roman"/>
          <w:sz w:val="20"/>
          <w:szCs w:val="20"/>
          <w:vertAlign w:val="superscript"/>
          <w:lang w:val="en-US"/>
        </w:rPr>
        <w:t>5</w:t>
      </w:r>
      <w:r w:rsidR="00A61E8F" w:rsidRPr="00634E13">
        <w:rPr>
          <w:rFonts w:ascii="Times New Roman" w:hAnsi="Times New Roman" w:cs="Times New Roman"/>
          <w:sz w:val="20"/>
          <w:szCs w:val="20"/>
          <w:lang w:val="en-US"/>
        </w:rPr>
        <w:t xml:space="preserve"> CD8+ T cells)</w:t>
      </w:r>
      <w:r w:rsidR="00A61E8F">
        <w:rPr>
          <w:rFonts w:ascii="Times New Roman" w:hAnsi="Times New Roman" w:cs="Times New Roman"/>
          <w:sz w:val="20"/>
          <w:szCs w:val="20"/>
          <w:lang w:val="en-US"/>
        </w:rPr>
        <w:t xml:space="preserve"> </w:t>
      </w:r>
      <w:r w:rsidRPr="00EF534A">
        <w:rPr>
          <w:rFonts w:ascii="Times New Roman" w:hAnsi="Times New Roman" w:cs="Times New Roman"/>
          <w:sz w:val="20"/>
          <w:szCs w:val="20"/>
          <w:lang w:val="en-US"/>
        </w:rPr>
        <w:t>were identified</w:t>
      </w:r>
      <w:r w:rsidR="007927E8">
        <w:rPr>
          <w:rFonts w:ascii="Times New Roman" w:hAnsi="Times New Roman" w:cs="Times New Roman"/>
          <w:sz w:val="20"/>
          <w:szCs w:val="20"/>
          <w:lang w:val="en-US"/>
        </w:rPr>
        <w:t xml:space="preserve"> as responders</w:t>
      </w:r>
      <w:r w:rsidR="00370CEF">
        <w:rPr>
          <w:rFonts w:ascii="Times New Roman" w:hAnsi="Times New Roman" w:cs="Times New Roman"/>
          <w:sz w:val="20"/>
          <w:szCs w:val="20"/>
          <w:lang w:val="en-US"/>
        </w:rPr>
        <w:t>.</w:t>
      </w:r>
      <w:r w:rsidRPr="00EF534A">
        <w:rPr>
          <w:rFonts w:ascii="Times New Roman" w:hAnsi="Times New Roman" w:cs="Times New Roman"/>
          <w:sz w:val="20"/>
          <w:szCs w:val="20"/>
          <w:lang w:val="en-US"/>
        </w:rPr>
        <w:t xml:space="preserve"> For results expressed as frequencies of C-dextr+CD8+ T cells minus frequency of negative control </w:t>
      </w:r>
      <w:proofErr w:type="spellStart"/>
      <w:r w:rsidRPr="0056612D">
        <w:rPr>
          <w:rFonts w:ascii="Times New Roman" w:hAnsi="Times New Roman" w:cs="Times New Roman"/>
          <w:sz w:val="20"/>
          <w:szCs w:val="20"/>
          <w:lang w:val="en-US"/>
        </w:rPr>
        <w:t>dextr</w:t>
      </w:r>
      <w:proofErr w:type="spellEnd"/>
      <w:r>
        <w:rPr>
          <w:rFonts w:ascii="Times New Roman" w:hAnsi="Times New Roman" w:cs="Times New Roman"/>
          <w:sz w:val="20"/>
          <w:szCs w:val="20"/>
          <w:lang w:val="en-US"/>
        </w:rPr>
        <w:t>+</w:t>
      </w:r>
      <w:r w:rsidRPr="0056612D">
        <w:rPr>
          <w:rFonts w:ascii="Times New Roman" w:hAnsi="Times New Roman" w:cs="Times New Roman"/>
          <w:sz w:val="20"/>
          <w:szCs w:val="20"/>
          <w:lang w:val="en-US"/>
        </w:rPr>
        <w:t xml:space="preserve"> </w:t>
      </w:r>
      <w:r w:rsidRPr="00EF534A">
        <w:rPr>
          <w:rFonts w:ascii="Times New Roman" w:hAnsi="Times New Roman" w:cs="Times New Roman"/>
          <w:sz w:val="20"/>
          <w:szCs w:val="20"/>
          <w:lang w:val="en-US"/>
        </w:rPr>
        <w:t>CD8+ T cells (number per 10</w:t>
      </w:r>
      <w:r w:rsidRPr="00EF534A">
        <w:rPr>
          <w:rFonts w:ascii="Times New Roman" w:hAnsi="Times New Roman" w:cs="Times New Roman"/>
          <w:sz w:val="20"/>
          <w:szCs w:val="20"/>
          <w:vertAlign w:val="superscript"/>
          <w:lang w:val="en-US"/>
        </w:rPr>
        <w:t>5</w:t>
      </w:r>
      <w:r w:rsidRPr="00EF534A">
        <w:rPr>
          <w:rFonts w:ascii="Times New Roman" w:hAnsi="Times New Roman" w:cs="Times New Roman"/>
          <w:sz w:val="20"/>
          <w:szCs w:val="20"/>
          <w:lang w:val="en-US"/>
        </w:rPr>
        <w:t xml:space="preserve"> CD8 T cells), change from baseline was defined as the delta of post-vaccination minus pre-vaccination response. </w:t>
      </w:r>
    </w:p>
    <w:p w14:paraId="0DBF2159" w14:textId="4D70548D" w:rsidR="003E297B" w:rsidRDefault="003E297B" w:rsidP="00502EFF">
      <w:pPr>
        <w:pStyle w:val="Paragraphedeliste"/>
        <w:tabs>
          <w:tab w:val="left" w:pos="993"/>
        </w:tabs>
        <w:spacing w:before="120" w:after="120" w:line="264" w:lineRule="auto"/>
        <w:ind w:left="0"/>
        <w:jc w:val="both"/>
        <w:rPr>
          <w:rFonts w:ascii="Times New Roman" w:hAnsi="Times New Roman" w:cs="Times New Roman"/>
          <w:sz w:val="20"/>
          <w:szCs w:val="20"/>
          <w:lang w:val="en-US"/>
        </w:rPr>
      </w:pPr>
    </w:p>
    <w:p w14:paraId="6784B99D" w14:textId="77777777" w:rsidR="00D82D27" w:rsidRDefault="00D82D27" w:rsidP="00502EFF">
      <w:pPr>
        <w:pStyle w:val="Paragraphedeliste"/>
        <w:tabs>
          <w:tab w:val="left" w:pos="993"/>
        </w:tabs>
        <w:spacing w:before="120" w:after="120" w:line="264" w:lineRule="auto"/>
        <w:ind w:left="0"/>
        <w:jc w:val="both"/>
        <w:rPr>
          <w:rFonts w:ascii="Times New Roman" w:hAnsi="Times New Roman" w:cs="Times New Roman"/>
          <w:sz w:val="20"/>
          <w:szCs w:val="20"/>
          <w:lang w:val="en-US"/>
        </w:rPr>
      </w:pPr>
    </w:p>
    <w:p w14:paraId="14B5A7B4" w14:textId="101E3363" w:rsidR="00D82D27" w:rsidRPr="00D82D27" w:rsidRDefault="00D82D27" w:rsidP="00990555">
      <w:pPr>
        <w:pStyle w:val="Titre2"/>
      </w:pPr>
      <w:bookmarkStart w:id="27" w:name="_Toc175053461"/>
      <w:r w:rsidRPr="00D82D27">
        <w:t>Memory subsets</w:t>
      </w:r>
      <w:bookmarkEnd w:id="27"/>
    </w:p>
    <w:p w14:paraId="53ABD596" w14:textId="31E52FE7" w:rsidR="00D82D27" w:rsidRDefault="00D82D27" w:rsidP="00502EFF">
      <w:pPr>
        <w:pStyle w:val="Paragraphedeliste"/>
        <w:tabs>
          <w:tab w:val="left" w:pos="993"/>
        </w:tabs>
        <w:spacing w:before="120" w:after="120" w:line="264" w:lineRule="auto"/>
        <w:ind w:left="0"/>
        <w:jc w:val="both"/>
        <w:rPr>
          <w:rFonts w:ascii="Times New Roman" w:hAnsi="Times New Roman" w:cs="Times New Roman"/>
          <w:sz w:val="20"/>
          <w:szCs w:val="20"/>
          <w:lang w:val="en-US"/>
        </w:rPr>
      </w:pPr>
      <w:r w:rsidRPr="00D82D27">
        <w:rPr>
          <w:rFonts w:ascii="Times New Roman" w:hAnsi="Times New Roman" w:cs="Times New Roman"/>
          <w:sz w:val="20"/>
          <w:szCs w:val="20"/>
          <w:lang w:val="en-US"/>
        </w:rPr>
        <w:t xml:space="preserve">As part of an exploratory analysis, vaccine-induced </w:t>
      </w:r>
      <w:r>
        <w:rPr>
          <w:rFonts w:ascii="Times New Roman" w:hAnsi="Times New Roman" w:cs="Times New Roman"/>
          <w:sz w:val="20"/>
          <w:szCs w:val="20"/>
          <w:lang w:val="en-US"/>
        </w:rPr>
        <w:t>AIM+ or dextr+</w:t>
      </w:r>
      <w:r w:rsidRPr="00D82D27">
        <w:rPr>
          <w:rFonts w:ascii="Times New Roman" w:hAnsi="Times New Roman" w:cs="Times New Roman"/>
          <w:sz w:val="20"/>
          <w:szCs w:val="20"/>
          <w:lang w:val="en-US"/>
        </w:rPr>
        <w:t>CD8+ T cells were further characterized by examining naïve (CD45RA+CCR7+CD95-), stem cell (</w:t>
      </w:r>
      <w:proofErr w:type="spellStart"/>
      <w:r w:rsidRPr="00D82D27">
        <w:rPr>
          <w:rFonts w:ascii="Times New Roman" w:hAnsi="Times New Roman" w:cs="Times New Roman"/>
          <w:sz w:val="20"/>
          <w:szCs w:val="20"/>
          <w:lang w:val="en-US"/>
        </w:rPr>
        <w:t>Tscm</w:t>
      </w:r>
      <w:proofErr w:type="spellEnd"/>
      <w:r w:rsidRPr="00D82D27">
        <w:rPr>
          <w:rFonts w:ascii="Times New Roman" w:hAnsi="Times New Roman" w:cs="Times New Roman"/>
          <w:sz w:val="20"/>
          <w:szCs w:val="20"/>
          <w:lang w:val="en-US"/>
        </w:rPr>
        <w:t>, CD45RA+CCR7+CD95+), central (</w:t>
      </w:r>
      <w:proofErr w:type="spellStart"/>
      <w:r w:rsidRPr="00D82D27">
        <w:rPr>
          <w:rFonts w:ascii="Times New Roman" w:hAnsi="Times New Roman" w:cs="Times New Roman"/>
          <w:sz w:val="20"/>
          <w:szCs w:val="20"/>
          <w:lang w:val="en-US"/>
        </w:rPr>
        <w:t>Tcm</w:t>
      </w:r>
      <w:proofErr w:type="spellEnd"/>
      <w:r w:rsidRPr="00D82D27">
        <w:rPr>
          <w:rFonts w:ascii="Times New Roman" w:hAnsi="Times New Roman" w:cs="Times New Roman"/>
          <w:sz w:val="20"/>
          <w:szCs w:val="20"/>
          <w:lang w:val="en-US"/>
        </w:rPr>
        <w:t>, CD45RA-CCR7+), effector (</w:t>
      </w:r>
      <w:proofErr w:type="spellStart"/>
      <w:r w:rsidRPr="00D82D27">
        <w:rPr>
          <w:rFonts w:ascii="Times New Roman" w:hAnsi="Times New Roman" w:cs="Times New Roman"/>
          <w:sz w:val="20"/>
          <w:szCs w:val="20"/>
          <w:lang w:val="en-US"/>
        </w:rPr>
        <w:t>Tem</w:t>
      </w:r>
      <w:proofErr w:type="spellEnd"/>
      <w:r w:rsidRPr="00D82D27">
        <w:rPr>
          <w:rFonts w:ascii="Times New Roman" w:hAnsi="Times New Roman" w:cs="Times New Roman"/>
          <w:sz w:val="20"/>
          <w:szCs w:val="20"/>
          <w:lang w:val="en-US"/>
        </w:rPr>
        <w:t>, CD45RA-CCR7-), and terminally differentiated (</w:t>
      </w:r>
      <w:proofErr w:type="spellStart"/>
      <w:r w:rsidRPr="00D82D27">
        <w:rPr>
          <w:rFonts w:ascii="Times New Roman" w:hAnsi="Times New Roman" w:cs="Times New Roman"/>
          <w:sz w:val="20"/>
          <w:szCs w:val="20"/>
          <w:lang w:val="en-US"/>
        </w:rPr>
        <w:t>TemRA</w:t>
      </w:r>
      <w:proofErr w:type="spellEnd"/>
      <w:r w:rsidRPr="00D82D27">
        <w:rPr>
          <w:rFonts w:ascii="Times New Roman" w:hAnsi="Times New Roman" w:cs="Times New Roman"/>
          <w:sz w:val="20"/>
          <w:szCs w:val="20"/>
          <w:lang w:val="en-US"/>
        </w:rPr>
        <w:t>, CD45RA+CCR7-) memory subsets.</w:t>
      </w:r>
    </w:p>
    <w:p w14:paraId="7555AA5E" w14:textId="77777777" w:rsidR="003E297B" w:rsidRDefault="003E297B" w:rsidP="003E297B">
      <w:pPr>
        <w:pStyle w:val="Paragraphedeliste"/>
        <w:tabs>
          <w:tab w:val="left" w:pos="993"/>
        </w:tabs>
        <w:spacing w:before="120" w:after="120" w:line="264" w:lineRule="auto"/>
        <w:ind w:left="0"/>
        <w:jc w:val="both"/>
        <w:rPr>
          <w:rFonts w:ascii="Times New Roman" w:hAnsi="Times New Roman" w:cs="Times New Roman"/>
          <w:b/>
          <w:bCs/>
          <w:sz w:val="20"/>
          <w:szCs w:val="20"/>
          <w:lang w:val="en-US"/>
        </w:rPr>
      </w:pPr>
    </w:p>
    <w:p w14:paraId="2CD0919C" w14:textId="7E8B041E" w:rsidR="00875C1F" w:rsidRDefault="00875C1F">
      <w:pPr>
        <w:rPr>
          <w:rFonts w:ascii="Times New Roman" w:hAnsi="Times New Roman" w:cs="Times New Roman"/>
          <w:b/>
          <w:bCs/>
          <w:sz w:val="20"/>
          <w:szCs w:val="20"/>
          <w:lang w:val="en-US"/>
        </w:rPr>
      </w:pPr>
      <w:r>
        <w:rPr>
          <w:rFonts w:ascii="Times New Roman" w:hAnsi="Times New Roman" w:cs="Times New Roman"/>
          <w:b/>
          <w:bCs/>
          <w:sz w:val="20"/>
          <w:szCs w:val="20"/>
          <w:lang w:val="en-US"/>
        </w:rPr>
        <w:br w:type="page"/>
      </w:r>
    </w:p>
    <w:p w14:paraId="3629DFB2" w14:textId="77777777" w:rsidR="00D82D27" w:rsidRPr="00393441" w:rsidRDefault="00D82D27" w:rsidP="003E297B">
      <w:pPr>
        <w:pStyle w:val="Paragraphedeliste"/>
        <w:tabs>
          <w:tab w:val="left" w:pos="993"/>
        </w:tabs>
        <w:spacing w:before="120" w:after="120" w:line="264" w:lineRule="auto"/>
        <w:ind w:left="0"/>
        <w:jc w:val="both"/>
        <w:rPr>
          <w:rFonts w:ascii="Times New Roman" w:hAnsi="Times New Roman" w:cs="Times New Roman"/>
          <w:b/>
          <w:bCs/>
          <w:sz w:val="20"/>
          <w:szCs w:val="20"/>
          <w:lang w:val="en-US"/>
        </w:rPr>
      </w:pPr>
    </w:p>
    <w:p w14:paraId="1D21F448" w14:textId="380466B9" w:rsidR="003E297B" w:rsidRPr="00393441" w:rsidRDefault="003E297B" w:rsidP="003E297B">
      <w:pPr>
        <w:pStyle w:val="Paragraphedeliste"/>
        <w:tabs>
          <w:tab w:val="left" w:pos="993"/>
        </w:tabs>
        <w:spacing w:before="120" w:after="120" w:line="264" w:lineRule="auto"/>
        <w:ind w:left="0"/>
        <w:jc w:val="both"/>
        <w:rPr>
          <w:rFonts w:ascii="Times New Roman" w:hAnsi="Times New Roman" w:cs="Times New Roman"/>
          <w:b/>
          <w:bCs/>
          <w:sz w:val="20"/>
          <w:szCs w:val="20"/>
          <w:lang w:val="en-US"/>
        </w:rPr>
      </w:pPr>
      <w:r w:rsidRPr="00393441">
        <w:rPr>
          <w:rFonts w:ascii="Times New Roman" w:hAnsi="Times New Roman" w:cs="Times New Roman"/>
          <w:b/>
          <w:bCs/>
          <w:sz w:val="20"/>
          <w:szCs w:val="20"/>
          <w:lang w:val="en-US"/>
        </w:rPr>
        <w:t xml:space="preserve">Table </w:t>
      </w:r>
      <w:r w:rsidR="008528FF">
        <w:rPr>
          <w:rFonts w:ascii="Times New Roman" w:hAnsi="Times New Roman" w:cs="Times New Roman"/>
          <w:b/>
          <w:bCs/>
          <w:sz w:val="20"/>
          <w:szCs w:val="20"/>
          <w:lang w:val="en-US"/>
        </w:rPr>
        <w:t>A</w:t>
      </w:r>
      <w:r w:rsidRPr="00393441">
        <w:rPr>
          <w:rFonts w:ascii="Times New Roman" w:hAnsi="Times New Roman" w:cs="Times New Roman"/>
          <w:b/>
          <w:bCs/>
          <w:sz w:val="20"/>
          <w:szCs w:val="20"/>
          <w:lang w:val="en-US"/>
        </w:rPr>
        <w:t xml:space="preserve">3. </w:t>
      </w:r>
      <w:r>
        <w:rPr>
          <w:rFonts w:ascii="Times New Roman" w:hAnsi="Times New Roman" w:cs="Times New Roman"/>
          <w:b/>
          <w:bCs/>
          <w:sz w:val="20"/>
          <w:szCs w:val="20"/>
          <w:lang w:val="en-US"/>
        </w:rPr>
        <w:t>List of markers</w:t>
      </w:r>
      <w:r w:rsidRPr="00393441">
        <w:rPr>
          <w:rFonts w:ascii="Times New Roman" w:hAnsi="Times New Roman" w:cs="Times New Roman"/>
          <w:b/>
          <w:bCs/>
          <w:sz w:val="20"/>
          <w:szCs w:val="20"/>
          <w:lang w:val="en-US"/>
        </w:rPr>
        <w:t xml:space="preserve"> for</w:t>
      </w:r>
      <w:r>
        <w:rPr>
          <w:rFonts w:ascii="Times New Roman" w:hAnsi="Times New Roman" w:cs="Times New Roman"/>
          <w:b/>
          <w:bCs/>
          <w:sz w:val="20"/>
          <w:szCs w:val="20"/>
          <w:lang w:val="en-US"/>
        </w:rPr>
        <w:t xml:space="preserve"> flow cytometry</w:t>
      </w:r>
    </w:p>
    <w:tbl>
      <w:tblPr>
        <w:tblW w:w="5000" w:type="pct"/>
        <w:tblCellMar>
          <w:left w:w="70" w:type="dxa"/>
          <w:right w:w="70" w:type="dxa"/>
        </w:tblCellMar>
        <w:tblLook w:val="04A0" w:firstRow="1" w:lastRow="0" w:firstColumn="1" w:lastColumn="0" w:noHBand="0" w:noVBand="1"/>
      </w:tblPr>
      <w:tblGrid>
        <w:gridCol w:w="1169"/>
        <w:gridCol w:w="1176"/>
        <w:gridCol w:w="1168"/>
        <w:gridCol w:w="2726"/>
        <w:gridCol w:w="1168"/>
        <w:gridCol w:w="1168"/>
        <w:gridCol w:w="1161"/>
      </w:tblGrid>
      <w:tr w:rsidR="003E297B" w:rsidRPr="003A4D29" w14:paraId="5A8F56EF" w14:textId="77777777" w:rsidTr="0070284D">
        <w:trPr>
          <w:trHeight w:val="315"/>
        </w:trPr>
        <w:tc>
          <w:tcPr>
            <w:tcW w:w="60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A53EA1"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Marker</w:t>
            </w:r>
          </w:p>
        </w:tc>
        <w:tc>
          <w:tcPr>
            <w:tcW w:w="604" w:type="pct"/>
            <w:tcBorders>
              <w:top w:val="single" w:sz="4" w:space="0" w:color="auto"/>
              <w:left w:val="nil"/>
              <w:bottom w:val="single" w:sz="4" w:space="0" w:color="auto"/>
              <w:right w:val="single" w:sz="4" w:space="0" w:color="auto"/>
            </w:tcBorders>
            <w:shd w:val="clear" w:color="auto" w:fill="auto"/>
            <w:noWrap/>
            <w:vAlign w:val="center"/>
            <w:hideMark/>
          </w:tcPr>
          <w:p w14:paraId="70608379"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Clone</w:t>
            </w:r>
          </w:p>
        </w:tc>
        <w:tc>
          <w:tcPr>
            <w:tcW w:w="600" w:type="pct"/>
            <w:tcBorders>
              <w:top w:val="single" w:sz="4" w:space="0" w:color="auto"/>
              <w:left w:val="nil"/>
              <w:bottom w:val="single" w:sz="4" w:space="0" w:color="auto"/>
              <w:right w:val="single" w:sz="4" w:space="0" w:color="auto"/>
            </w:tcBorders>
            <w:shd w:val="clear" w:color="auto" w:fill="auto"/>
            <w:noWrap/>
            <w:vAlign w:val="center"/>
            <w:hideMark/>
          </w:tcPr>
          <w:p w14:paraId="41A0A2C2"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Fluorophore</w:t>
            </w:r>
          </w:p>
        </w:tc>
        <w:tc>
          <w:tcPr>
            <w:tcW w:w="1400" w:type="pct"/>
            <w:tcBorders>
              <w:top w:val="single" w:sz="4" w:space="0" w:color="auto"/>
              <w:left w:val="nil"/>
              <w:bottom w:val="single" w:sz="4" w:space="0" w:color="auto"/>
              <w:right w:val="single" w:sz="4" w:space="0" w:color="auto"/>
            </w:tcBorders>
            <w:shd w:val="clear" w:color="auto" w:fill="auto"/>
            <w:noWrap/>
            <w:vAlign w:val="center"/>
            <w:hideMark/>
          </w:tcPr>
          <w:p w14:paraId="4A90B23C"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Supplier</w:t>
            </w:r>
          </w:p>
        </w:tc>
        <w:tc>
          <w:tcPr>
            <w:tcW w:w="600" w:type="pct"/>
            <w:tcBorders>
              <w:top w:val="single" w:sz="4" w:space="0" w:color="auto"/>
              <w:left w:val="nil"/>
              <w:bottom w:val="single" w:sz="4" w:space="0" w:color="auto"/>
              <w:right w:val="single" w:sz="4" w:space="0" w:color="auto"/>
            </w:tcBorders>
            <w:shd w:val="clear" w:color="auto" w:fill="auto"/>
            <w:noWrap/>
            <w:vAlign w:val="center"/>
            <w:hideMark/>
          </w:tcPr>
          <w:p w14:paraId="2C1285C2"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cat #</w:t>
            </w:r>
          </w:p>
        </w:tc>
        <w:tc>
          <w:tcPr>
            <w:tcW w:w="600" w:type="pct"/>
            <w:tcBorders>
              <w:top w:val="single" w:sz="4" w:space="0" w:color="auto"/>
              <w:left w:val="nil"/>
              <w:bottom w:val="single" w:sz="4" w:space="0" w:color="auto"/>
              <w:right w:val="nil"/>
            </w:tcBorders>
            <w:shd w:val="clear" w:color="auto" w:fill="auto"/>
            <w:noWrap/>
            <w:vAlign w:val="center"/>
            <w:hideMark/>
          </w:tcPr>
          <w:p w14:paraId="5DA234C6"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RRID</w:t>
            </w:r>
          </w:p>
        </w:tc>
        <w:tc>
          <w:tcPr>
            <w:tcW w:w="5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CF6CD8"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Dilution</w:t>
            </w:r>
          </w:p>
        </w:tc>
      </w:tr>
      <w:tr w:rsidR="003E297B" w:rsidRPr="003A4D29" w14:paraId="1E9CB15D" w14:textId="77777777" w:rsidTr="0070284D">
        <w:trPr>
          <w:trHeight w:val="315"/>
        </w:trPr>
        <w:tc>
          <w:tcPr>
            <w:tcW w:w="600" w:type="pct"/>
            <w:tcBorders>
              <w:top w:val="nil"/>
              <w:left w:val="single" w:sz="4" w:space="0" w:color="auto"/>
              <w:bottom w:val="single" w:sz="4" w:space="0" w:color="auto"/>
              <w:right w:val="single" w:sz="4" w:space="0" w:color="auto"/>
            </w:tcBorders>
            <w:shd w:val="clear" w:color="auto" w:fill="auto"/>
            <w:noWrap/>
            <w:vAlign w:val="center"/>
            <w:hideMark/>
          </w:tcPr>
          <w:p w14:paraId="4806FF11" w14:textId="77777777" w:rsidR="003E297B" w:rsidRPr="003A4D29" w:rsidRDefault="003E297B" w:rsidP="00393441">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CD3</w:t>
            </w:r>
          </w:p>
        </w:tc>
        <w:tc>
          <w:tcPr>
            <w:tcW w:w="604" w:type="pct"/>
            <w:tcBorders>
              <w:top w:val="nil"/>
              <w:left w:val="nil"/>
              <w:bottom w:val="single" w:sz="4" w:space="0" w:color="auto"/>
              <w:right w:val="single" w:sz="4" w:space="0" w:color="auto"/>
            </w:tcBorders>
            <w:shd w:val="clear" w:color="auto" w:fill="auto"/>
            <w:noWrap/>
            <w:vAlign w:val="center"/>
            <w:hideMark/>
          </w:tcPr>
          <w:p w14:paraId="4F740CC3" w14:textId="77777777" w:rsidR="003E297B" w:rsidRPr="003A4D29" w:rsidRDefault="003E297B" w:rsidP="00393441">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UCHT1</w:t>
            </w:r>
          </w:p>
        </w:tc>
        <w:tc>
          <w:tcPr>
            <w:tcW w:w="600" w:type="pct"/>
            <w:tcBorders>
              <w:top w:val="nil"/>
              <w:left w:val="nil"/>
              <w:bottom w:val="single" w:sz="4" w:space="0" w:color="auto"/>
              <w:right w:val="single" w:sz="4" w:space="0" w:color="auto"/>
            </w:tcBorders>
            <w:shd w:val="clear" w:color="auto" w:fill="auto"/>
            <w:noWrap/>
            <w:vAlign w:val="center"/>
            <w:hideMark/>
          </w:tcPr>
          <w:p w14:paraId="321A69A9" w14:textId="77777777" w:rsidR="003E297B" w:rsidRPr="003A4D29" w:rsidRDefault="003E297B" w:rsidP="00393441">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A700</w:t>
            </w:r>
          </w:p>
        </w:tc>
        <w:tc>
          <w:tcPr>
            <w:tcW w:w="1400" w:type="pct"/>
            <w:tcBorders>
              <w:top w:val="nil"/>
              <w:left w:val="nil"/>
              <w:bottom w:val="single" w:sz="4" w:space="0" w:color="auto"/>
              <w:right w:val="single" w:sz="4" w:space="0" w:color="auto"/>
            </w:tcBorders>
            <w:shd w:val="clear" w:color="auto" w:fill="auto"/>
            <w:vAlign w:val="center"/>
            <w:hideMark/>
          </w:tcPr>
          <w:p w14:paraId="3A54438C"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BD</w:t>
            </w:r>
          </w:p>
        </w:tc>
        <w:tc>
          <w:tcPr>
            <w:tcW w:w="600" w:type="pct"/>
            <w:tcBorders>
              <w:top w:val="nil"/>
              <w:left w:val="nil"/>
              <w:bottom w:val="single" w:sz="4" w:space="0" w:color="auto"/>
              <w:right w:val="single" w:sz="4" w:space="0" w:color="auto"/>
            </w:tcBorders>
            <w:shd w:val="clear" w:color="auto" w:fill="auto"/>
            <w:noWrap/>
            <w:vAlign w:val="center"/>
            <w:hideMark/>
          </w:tcPr>
          <w:p w14:paraId="4DB032D1" w14:textId="77777777" w:rsidR="003E297B" w:rsidRPr="003A4D29" w:rsidRDefault="003E297B" w:rsidP="00393441">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557943</w:t>
            </w:r>
          </w:p>
        </w:tc>
        <w:tc>
          <w:tcPr>
            <w:tcW w:w="600" w:type="pct"/>
            <w:tcBorders>
              <w:top w:val="nil"/>
              <w:left w:val="nil"/>
              <w:bottom w:val="single" w:sz="4" w:space="0" w:color="auto"/>
              <w:right w:val="nil"/>
            </w:tcBorders>
            <w:shd w:val="clear" w:color="auto" w:fill="auto"/>
            <w:noWrap/>
            <w:vAlign w:val="center"/>
            <w:hideMark/>
          </w:tcPr>
          <w:p w14:paraId="7B9A5769" w14:textId="77777777" w:rsidR="003E297B" w:rsidRPr="003A4D29" w:rsidRDefault="003E297B" w:rsidP="00393441">
            <w:pPr>
              <w:spacing w:after="0" w:line="240" w:lineRule="auto"/>
              <w:jc w:val="center"/>
              <w:rPr>
                <w:rFonts w:ascii="Times New Roman" w:eastAsia="Times New Roman" w:hAnsi="Times New Roman" w:cs="Times New Roman"/>
                <w:color w:val="000000" w:themeColor="text1"/>
                <w:sz w:val="16"/>
                <w:szCs w:val="16"/>
                <w:lang w:eastAsia="fr-CH"/>
              </w:rPr>
            </w:pPr>
            <w:hyperlink r:id="rId8" w:history="1">
              <w:r w:rsidRPr="003A4D29">
                <w:rPr>
                  <w:rFonts w:ascii="Times New Roman" w:eastAsia="Times New Roman" w:hAnsi="Times New Roman" w:cs="Times New Roman"/>
                  <w:color w:val="000000" w:themeColor="text1"/>
                  <w:sz w:val="16"/>
                  <w:szCs w:val="16"/>
                  <w:lang w:eastAsia="fr-CH"/>
                </w:rPr>
                <w:t>AB_396952</w:t>
              </w:r>
            </w:hyperlink>
          </w:p>
        </w:tc>
        <w:tc>
          <w:tcPr>
            <w:tcW w:w="596" w:type="pct"/>
            <w:tcBorders>
              <w:top w:val="nil"/>
              <w:left w:val="single" w:sz="4" w:space="0" w:color="auto"/>
              <w:bottom w:val="single" w:sz="4" w:space="0" w:color="auto"/>
              <w:right w:val="single" w:sz="4" w:space="0" w:color="auto"/>
            </w:tcBorders>
            <w:shd w:val="clear" w:color="auto" w:fill="auto"/>
            <w:noWrap/>
            <w:vAlign w:val="center"/>
            <w:hideMark/>
          </w:tcPr>
          <w:p w14:paraId="6B184F07" w14:textId="77777777" w:rsidR="003E297B" w:rsidRPr="003A4D29" w:rsidRDefault="003E297B" w:rsidP="00393441">
            <w:pPr>
              <w:spacing w:after="0" w:line="240" w:lineRule="auto"/>
              <w:jc w:val="center"/>
              <w:rPr>
                <w:rFonts w:ascii="Times New Roman" w:eastAsia="Times New Roman" w:hAnsi="Times New Roman" w:cs="Times New Roman"/>
                <w:color w:val="000000" w:themeColor="text1"/>
                <w:sz w:val="16"/>
                <w:szCs w:val="16"/>
                <w:lang w:eastAsia="fr-CH"/>
              </w:rPr>
            </w:pPr>
            <w:r w:rsidRPr="003A4D29">
              <w:rPr>
                <w:rFonts w:ascii="Times New Roman" w:eastAsia="Times New Roman" w:hAnsi="Times New Roman" w:cs="Times New Roman"/>
                <w:color w:val="000000" w:themeColor="text1"/>
                <w:sz w:val="16"/>
                <w:szCs w:val="16"/>
                <w:lang w:eastAsia="fr-CH"/>
              </w:rPr>
              <w:t>20</w:t>
            </w:r>
          </w:p>
        </w:tc>
      </w:tr>
      <w:tr w:rsidR="00D76600" w:rsidRPr="003A4D29" w14:paraId="3700C5E1" w14:textId="77777777" w:rsidTr="0070284D">
        <w:trPr>
          <w:trHeight w:val="315"/>
        </w:trPr>
        <w:tc>
          <w:tcPr>
            <w:tcW w:w="600" w:type="pct"/>
            <w:tcBorders>
              <w:top w:val="nil"/>
              <w:left w:val="single" w:sz="4" w:space="0" w:color="auto"/>
              <w:bottom w:val="single" w:sz="4" w:space="0" w:color="auto"/>
              <w:right w:val="single" w:sz="4" w:space="0" w:color="auto"/>
            </w:tcBorders>
            <w:shd w:val="clear" w:color="auto" w:fill="auto"/>
            <w:noWrap/>
            <w:vAlign w:val="center"/>
          </w:tcPr>
          <w:p w14:paraId="72EFB80A" w14:textId="448F9D9C"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CCR7</w:t>
            </w:r>
          </w:p>
        </w:tc>
        <w:tc>
          <w:tcPr>
            <w:tcW w:w="604" w:type="pct"/>
            <w:tcBorders>
              <w:top w:val="nil"/>
              <w:left w:val="nil"/>
              <w:bottom w:val="single" w:sz="4" w:space="0" w:color="auto"/>
              <w:right w:val="single" w:sz="4" w:space="0" w:color="auto"/>
            </w:tcBorders>
            <w:shd w:val="clear" w:color="auto" w:fill="auto"/>
            <w:noWrap/>
            <w:vAlign w:val="center"/>
          </w:tcPr>
          <w:p w14:paraId="7174598E" w14:textId="549E4F33"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150503</w:t>
            </w:r>
          </w:p>
        </w:tc>
        <w:tc>
          <w:tcPr>
            <w:tcW w:w="600" w:type="pct"/>
            <w:tcBorders>
              <w:top w:val="nil"/>
              <w:left w:val="nil"/>
              <w:bottom w:val="single" w:sz="4" w:space="0" w:color="auto"/>
              <w:right w:val="single" w:sz="4" w:space="0" w:color="auto"/>
            </w:tcBorders>
            <w:shd w:val="clear" w:color="auto" w:fill="auto"/>
            <w:noWrap/>
            <w:vAlign w:val="center"/>
          </w:tcPr>
          <w:p w14:paraId="179C9B98" w14:textId="58513616"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FITC</w:t>
            </w:r>
          </w:p>
        </w:tc>
        <w:tc>
          <w:tcPr>
            <w:tcW w:w="1400" w:type="pct"/>
            <w:tcBorders>
              <w:top w:val="nil"/>
              <w:left w:val="nil"/>
              <w:bottom w:val="single" w:sz="4" w:space="0" w:color="auto"/>
              <w:right w:val="single" w:sz="4" w:space="0" w:color="auto"/>
            </w:tcBorders>
            <w:shd w:val="clear" w:color="auto" w:fill="auto"/>
            <w:vAlign w:val="center"/>
          </w:tcPr>
          <w:p w14:paraId="6E09C532" w14:textId="3E94CCAC"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sz w:val="16"/>
                <w:szCs w:val="16"/>
                <w:lang w:eastAsia="fr-CH"/>
              </w:rPr>
              <w:t>R&amp;D</w:t>
            </w:r>
          </w:p>
        </w:tc>
        <w:tc>
          <w:tcPr>
            <w:tcW w:w="600" w:type="pct"/>
            <w:tcBorders>
              <w:top w:val="nil"/>
              <w:left w:val="nil"/>
              <w:bottom w:val="single" w:sz="4" w:space="0" w:color="auto"/>
              <w:right w:val="single" w:sz="4" w:space="0" w:color="auto"/>
            </w:tcBorders>
            <w:shd w:val="clear" w:color="auto" w:fill="auto"/>
            <w:noWrap/>
            <w:vAlign w:val="center"/>
          </w:tcPr>
          <w:p w14:paraId="07DF0B19" w14:textId="6D7CC4CA"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FAB197F</w:t>
            </w:r>
          </w:p>
        </w:tc>
        <w:tc>
          <w:tcPr>
            <w:tcW w:w="600" w:type="pct"/>
            <w:tcBorders>
              <w:top w:val="nil"/>
              <w:left w:val="nil"/>
              <w:bottom w:val="single" w:sz="4" w:space="0" w:color="auto"/>
              <w:right w:val="nil"/>
            </w:tcBorders>
            <w:shd w:val="clear" w:color="auto" w:fill="auto"/>
            <w:noWrap/>
            <w:vAlign w:val="center"/>
          </w:tcPr>
          <w:p w14:paraId="12B98258" w14:textId="66965F35"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hyperlink r:id="rId9" w:history="1">
              <w:r w:rsidRPr="003A4D29">
                <w:rPr>
                  <w:rFonts w:ascii="Times New Roman" w:eastAsia="Times New Roman" w:hAnsi="Times New Roman" w:cs="Times New Roman"/>
                  <w:color w:val="000000" w:themeColor="text1"/>
                  <w:sz w:val="16"/>
                  <w:szCs w:val="16"/>
                  <w:lang w:eastAsia="fr-CH"/>
                </w:rPr>
                <w:t>AB_2259847</w:t>
              </w:r>
            </w:hyperlink>
          </w:p>
        </w:tc>
        <w:tc>
          <w:tcPr>
            <w:tcW w:w="596" w:type="pct"/>
            <w:tcBorders>
              <w:top w:val="nil"/>
              <w:left w:val="single" w:sz="4" w:space="0" w:color="auto"/>
              <w:bottom w:val="single" w:sz="4" w:space="0" w:color="auto"/>
              <w:right w:val="single" w:sz="4" w:space="0" w:color="auto"/>
            </w:tcBorders>
            <w:shd w:val="clear" w:color="auto" w:fill="auto"/>
            <w:noWrap/>
            <w:vAlign w:val="center"/>
          </w:tcPr>
          <w:p w14:paraId="71CA2FA6" w14:textId="31CF6EC3"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r w:rsidRPr="003A4D29">
              <w:rPr>
                <w:rFonts w:ascii="Times New Roman" w:eastAsia="Times New Roman" w:hAnsi="Times New Roman" w:cs="Times New Roman"/>
                <w:color w:val="000000" w:themeColor="text1"/>
                <w:sz w:val="16"/>
                <w:szCs w:val="16"/>
                <w:lang w:eastAsia="fr-CH"/>
              </w:rPr>
              <w:t>32</w:t>
            </w:r>
          </w:p>
        </w:tc>
      </w:tr>
      <w:tr w:rsidR="003E297B" w:rsidRPr="003A4D29" w14:paraId="4A77E9F1" w14:textId="77777777" w:rsidTr="0070284D">
        <w:trPr>
          <w:trHeight w:val="315"/>
        </w:trPr>
        <w:tc>
          <w:tcPr>
            <w:tcW w:w="600" w:type="pct"/>
            <w:tcBorders>
              <w:top w:val="nil"/>
              <w:left w:val="single" w:sz="4" w:space="0" w:color="auto"/>
              <w:bottom w:val="single" w:sz="4" w:space="0" w:color="auto"/>
              <w:right w:val="single" w:sz="4" w:space="0" w:color="auto"/>
            </w:tcBorders>
            <w:shd w:val="clear" w:color="auto" w:fill="auto"/>
            <w:noWrap/>
            <w:vAlign w:val="center"/>
            <w:hideMark/>
          </w:tcPr>
          <w:p w14:paraId="442758E3" w14:textId="77777777" w:rsidR="003E297B" w:rsidRPr="003A4D29" w:rsidRDefault="003E297B" w:rsidP="00393441">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CD45RA</w:t>
            </w:r>
          </w:p>
        </w:tc>
        <w:tc>
          <w:tcPr>
            <w:tcW w:w="604" w:type="pct"/>
            <w:tcBorders>
              <w:top w:val="nil"/>
              <w:left w:val="nil"/>
              <w:bottom w:val="single" w:sz="4" w:space="0" w:color="auto"/>
              <w:right w:val="single" w:sz="4" w:space="0" w:color="auto"/>
            </w:tcBorders>
            <w:shd w:val="clear" w:color="auto" w:fill="auto"/>
            <w:noWrap/>
            <w:vAlign w:val="center"/>
            <w:hideMark/>
          </w:tcPr>
          <w:p w14:paraId="3489E00C" w14:textId="77777777" w:rsidR="003E297B" w:rsidRPr="003A4D29" w:rsidRDefault="003E297B" w:rsidP="00393441">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HI100</w:t>
            </w:r>
          </w:p>
        </w:tc>
        <w:tc>
          <w:tcPr>
            <w:tcW w:w="600" w:type="pct"/>
            <w:tcBorders>
              <w:top w:val="nil"/>
              <w:left w:val="nil"/>
              <w:bottom w:val="single" w:sz="4" w:space="0" w:color="auto"/>
              <w:right w:val="single" w:sz="4" w:space="0" w:color="auto"/>
            </w:tcBorders>
            <w:shd w:val="clear" w:color="auto" w:fill="auto"/>
            <w:noWrap/>
            <w:vAlign w:val="center"/>
            <w:hideMark/>
          </w:tcPr>
          <w:p w14:paraId="2864EF32" w14:textId="77777777" w:rsidR="003E297B" w:rsidRPr="003A4D29" w:rsidRDefault="003E297B" w:rsidP="00393441">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BV711</w:t>
            </w:r>
          </w:p>
        </w:tc>
        <w:tc>
          <w:tcPr>
            <w:tcW w:w="1400" w:type="pct"/>
            <w:tcBorders>
              <w:top w:val="nil"/>
              <w:left w:val="nil"/>
              <w:bottom w:val="single" w:sz="4" w:space="0" w:color="auto"/>
              <w:right w:val="single" w:sz="4" w:space="0" w:color="auto"/>
            </w:tcBorders>
            <w:shd w:val="clear" w:color="auto" w:fill="auto"/>
            <w:vAlign w:val="center"/>
            <w:hideMark/>
          </w:tcPr>
          <w:p w14:paraId="43392BE7"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BD</w:t>
            </w:r>
          </w:p>
        </w:tc>
        <w:tc>
          <w:tcPr>
            <w:tcW w:w="600" w:type="pct"/>
            <w:tcBorders>
              <w:top w:val="nil"/>
              <w:left w:val="nil"/>
              <w:bottom w:val="single" w:sz="4" w:space="0" w:color="auto"/>
              <w:right w:val="single" w:sz="4" w:space="0" w:color="auto"/>
            </w:tcBorders>
            <w:shd w:val="clear" w:color="auto" w:fill="auto"/>
            <w:noWrap/>
            <w:vAlign w:val="center"/>
            <w:hideMark/>
          </w:tcPr>
          <w:p w14:paraId="0356157D" w14:textId="77777777" w:rsidR="003E297B" w:rsidRPr="003A4D29" w:rsidRDefault="003E297B" w:rsidP="00393441">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563733</w:t>
            </w:r>
          </w:p>
        </w:tc>
        <w:tc>
          <w:tcPr>
            <w:tcW w:w="600" w:type="pct"/>
            <w:tcBorders>
              <w:top w:val="nil"/>
              <w:left w:val="nil"/>
              <w:bottom w:val="single" w:sz="4" w:space="0" w:color="auto"/>
              <w:right w:val="nil"/>
            </w:tcBorders>
            <w:shd w:val="clear" w:color="auto" w:fill="auto"/>
            <w:noWrap/>
            <w:vAlign w:val="center"/>
            <w:hideMark/>
          </w:tcPr>
          <w:p w14:paraId="1883045A" w14:textId="77777777" w:rsidR="003E297B" w:rsidRPr="003A4D29" w:rsidRDefault="003E297B" w:rsidP="00393441">
            <w:pPr>
              <w:spacing w:after="0" w:line="240" w:lineRule="auto"/>
              <w:jc w:val="center"/>
              <w:rPr>
                <w:rFonts w:ascii="Times New Roman" w:eastAsia="Times New Roman" w:hAnsi="Times New Roman" w:cs="Times New Roman"/>
                <w:color w:val="000000" w:themeColor="text1"/>
                <w:sz w:val="16"/>
                <w:szCs w:val="16"/>
                <w:lang w:eastAsia="fr-CH"/>
              </w:rPr>
            </w:pPr>
            <w:hyperlink r:id="rId10" w:history="1">
              <w:r w:rsidRPr="003A4D29">
                <w:rPr>
                  <w:rFonts w:ascii="Times New Roman" w:eastAsia="Times New Roman" w:hAnsi="Times New Roman" w:cs="Times New Roman"/>
                  <w:color w:val="000000" w:themeColor="text1"/>
                  <w:sz w:val="16"/>
                  <w:szCs w:val="16"/>
                  <w:lang w:eastAsia="fr-CH"/>
                </w:rPr>
                <w:t>AB_2738392</w:t>
              </w:r>
            </w:hyperlink>
          </w:p>
        </w:tc>
        <w:tc>
          <w:tcPr>
            <w:tcW w:w="596" w:type="pct"/>
            <w:tcBorders>
              <w:top w:val="nil"/>
              <w:left w:val="single" w:sz="4" w:space="0" w:color="auto"/>
              <w:bottom w:val="single" w:sz="4" w:space="0" w:color="auto"/>
              <w:right w:val="single" w:sz="4" w:space="0" w:color="auto"/>
            </w:tcBorders>
            <w:shd w:val="clear" w:color="auto" w:fill="auto"/>
            <w:noWrap/>
            <w:vAlign w:val="center"/>
            <w:hideMark/>
          </w:tcPr>
          <w:p w14:paraId="754A9D0D" w14:textId="77777777" w:rsidR="003E297B" w:rsidRPr="003A4D29" w:rsidRDefault="003E297B" w:rsidP="00393441">
            <w:pPr>
              <w:spacing w:after="0" w:line="240" w:lineRule="auto"/>
              <w:jc w:val="center"/>
              <w:rPr>
                <w:rFonts w:ascii="Times New Roman" w:eastAsia="Times New Roman" w:hAnsi="Times New Roman" w:cs="Times New Roman"/>
                <w:color w:val="000000" w:themeColor="text1"/>
                <w:sz w:val="16"/>
                <w:szCs w:val="16"/>
                <w:lang w:eastAsia="fr-CH"/>
              </w:rPr>
            </w:pPr>
            <w:r w:rsidRPr="003A4D29">
              <w:rPr>
                <w:rFonts w:ascii="Times New Roman" w:eastAsia="Times New Roman" w:hAnsi="Times New Roman" w:cs="Times New Roman"/>
                <w:color w:val="000000" w:themeColor="text1"/>
                <w:sz w:val="16"/>
                <w:szCs w:val="16"/>
                <w:lang w:eastAsia="fr-CH"/>
              </w:rPr>
              <w:t>100</w:t>
            </w:r>
          </w:p>
        </w:tc>
      </w:tr>
      <w:tr w:rsidR="003E297B" w:rsidRPr="003A4D29" w14:paraId="4D39EFBB" w14:textId="77777777" w:rsidTr="0070284D">
        <w:trPr>
          <w:trHeight w:val="315"/>
        </w:trPr>
        <w:tc>
          <w:tcPr>
            <w:tcW w:w="600" w:type="pct"/>
            <w:tcBorders>
              <w:top w:val="nil"/>
              <w:left w:val="single" w:sz="4" w:space="0" w:color="auto"/>
              <w:bottom w:val="single" w:sz="4" w:space="0" w:color="auto"/>
              <w:right w:val="single" w:sz="4" w:space="0" w:color="auto"/>
            </w:tcBorders>
            <w:shd w:val="clear" w:color="auto" w:fill="auto"/>
            <w:noWrap/>
            <w:vAlign w:val="center"/>
            <w:hideMark/>
          </w:tcPr>
          <w:p w14:paraId="7556A3E1"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proofErr w:type="spellStart"/>
            <w:r w:rsidRPr="003A4D29">
              <w:rPr>
                <w:rFonts w:ascii="Times New Roman" w:eastAsia="Times New Roman" w:hAnsi="Times New Roman" w:cs="Times New Roman"/>
                <w:color w:val="000000"/>
                <w:sz w:val="16"/>
                <w:szCs w:val="16"/>
                <w:lang w:eastAsia="fr-CH"/>
              </w:rPr>
              <w:t>LiveDead</w:t>
            </w:r>
            <w:proofErr w:type="spellEnd"/>
          </w:p>
        </w:tc>
        <w:tc>
          <w:tcPr>
            <w:tcW w:w="604" w:type="pct"/>
            <w:tcBorders>
              <w:top w:val="nil"/>
              <w:left w:val="nil"/>
              <w:bottom w:val="single" w:sz="4" w:space="0" w:color="auto"/>
              <w:right w:val="single" w:sz="4" w:space="0" w:color="auto"/>
            </w:tcBorders>
            <w:shd w:val="clear" w:color="auto" w:fill="auto"/>
            <w:noWrap/>
            <w:vAlign w:val="center"/>
            <w:hideMark/>
          </w:tcPr>
          <w:p w14:paraId="17D9ED12"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p>
        </w:tc>
        <w:tc>
          <w:tcPr>
            <w:tcW w:w="600" w:type="pct"/>
            <w:tcBorders>
              <w:top w:val="nil"/>
              <w:left w:val="nil"/>
              <w:bottom w:val="single" w:sz="4" w:space="0" w:color="auto"/>
              <w:right w:val="single" w:sz="4" w:space="0" w:color="auto"/>
            </w:tcBorders>
            <w:shd w:val="clear" w:color="auto" w:fill="auto"/>
            <w:noWrap/>
            <w:vAlign w:val="center"/>
            <w:hideMark/>
          </w:tcPr>
          <w:p w14:paraId="1E68889C" w14:textId="77777777" w:rsidR="003E297B" w:rsidRPr="003A4D29" w:rsidRDefault="003E297B" w:rsidP="00393441">
            <w:pPr>
              <w:spacing w:after="0" w:line="240" w:lineRule="auto"/>
              <w:jc w:val="center"/>
              <w:rPr>
                <w:rFonts w:ascii="Times New Roman" w:eastAsia="Times New Roman" w:hAnsi="Times New Roman" w:cs="Times New Roman"/>
                <w:sz w:val="16"/>
                <w:szCs w:val="16"/>
                <w:lang w:eastAsia="fr-CH"/>
              </w:rPr>
            </w:pPr>
            <w:proofErr w:type="spellStart"/>
            <w:r w:rsidRPr="003A4D29">
              <w:rPr>
                <w:rFonts w:ascii="Times New Roman" w:eastAsia="Times New Roman" w:hAnsi="Times New Roman" w:cs="Times New Roman"/>
                <w:sz w:val="16"/>
                <w:szCs w:val="16"/>
                <w:lang w:eastAsia="fr-CH"/>
              </w:rPr>
              <w:t>vivid</w:t>
            </w:r>
            <w:proofErr w:type="spellEnd"/>
            <w:r w:rsidRPr="003A4D29">
              <w:rPr>
                <w:rFonts w:ascii="Times New Roman" w:eastAsia="Times New Roman" w:hAnsi="Times New Roman" w:cs="Times New Roman"/>
                <w:sz w:val="16"/>
                <w:szCs w:val="16"/>
                <w:lang w:eastAsia="fr-CH"/>
              </w:rPr>
              <w:t xml:space="preserve"> aqua</w:t>
            </w:r>
          </w:p>
        </w:tc>
        <w:tc>
          <w:tcPr>
            <w:tcW w:w="1400" w:type="pct"/>
            <w:tcBorders>
              <w:top w:val="nil"/>
              <w:left w:val="nil"/>
              <w:bottom w:val="nil"/>
              <w:right w:val="nil"/>
            </w:tcBorders>
            <w:shd w:val="clear" w:color="auto" w:fill="auto"/>
            <w:noWrap/>
            <w:vAlign w:val="center"/>
            <w:hideMark/>
          </w:tcPr>
          <w:p w14:paraId="2B4D7D93"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Thermo Fisher Scientific</w:t>
            </w:r>
          </w:p>
        </w:tc>
        <w:tc>
          <w:tcPr>
            <w:tcW w:w="600" w:type="pct"/>
            <w:tcBorders>
              <w:top w:val="nil"/>
              <w:left w:val="single" w:sz="4" w:space="0" w:color="auto"/>
              <w:bottom w:val="single" w:sz="4" w:space="0" w:color="auto"/>
              <w:right w:val="single" w:sz="4" w:space="0" w:color="auto"/>
            </w:tcBorders>
            <w:shd w:val="clear" w:color="auto" w:fill="auto"/>
            <w:noWrap/>
            <w:vAlign w:val="center"/>
            <w:hideMark/>
          </w:tcPr>
          <w:p w14:paraId="56D72D05" w14:textId="77777777" w:rsidR="003E297B" w:rsidRPr="003A4D29" w:rsidRDefault="003E297B" w:rsidP="00393441">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L34957</w:t>
            </w:r>
          </w:p>
        </w:tc>
        <w:tc>
          <w:tcPr>
            <w:tcW w:w="600" w:type="pct"/>
            <w:tcBorders>
              <w:top w:val="nil"/>
              <w:left w:val="nil"/>
              <w:bottom w:val="single" w:sz="4" w:space="0" w:color="auto"/>
              <w:right w:val="nil"/>
            </w:tcBorders>
            <w:shd w:val="clear" w:color="auto" w:fill="auto"/>
            <w:noWrap/>
            <w:vAlign w:val="center"/>
            <w:hideMark/>
          </w:tcPr>
          <w:p w14:paraId="17E6F0A3" w14:textId="77777777" w:rsidR="003E297B" w:rsidRPr="003A4D29" w:rsidRDefault="003E297B" w:rsidP="00393441">
            <w:pPr>
              <w:spacing w:after="0" w:line="240" w:lineRule="auto"/>
              <w:jc w:val="center"/>
              <w:rPr>
                <w:rFonts w:ascii="Times New Roman" w:eastAsia="Times New Roman" w:hAnsi="Times New Roman" w:cs="Times New Roman"/>
                <w:color w:val="000000" w:themeColor="text1"/>
                <w:sz w:val="16"/>
                <w:szCs w:val="16"/>
                <w:lang w:eastAsia="fr-CH"/>
              </w:rPr>
            </w:pPr>
          </w:p>
        </w:tc>
        <w:tc>
          <w:tcPr>
            <w:tcW w:w="596" w:type="pct"/>
            <w:tcBorders>
              <w:top w:val="nil"/>
              <w:left w:val="single" w:sz="4" w:space="0" w:color="auto"/>
              <w:bottom w:val="single" w:sz="4" w:space="0" w:color="auto"/>
              <w:right w:val="single" w:sz="4" w:space="0" w:color="auto"/>
            </w:tcBorders>
            <w:shd w:val="clear" w:color="auto" w:fill="auto"/>
            <w:noWrap/>
            <w:vAlign w:val="center"/>
            <w:hideMark/>
          </w:tcPr>
          <w:p w14:paraId="11AA4C33" w14:textId="77777777" w:rsidR="003E297B" w:rsidRPr="003A4D29" w:rsidRDefault="003E297B" w:rsidP="00393441">
            <w:pPr>
              <w:spacing w:after="0" w:line="240" w:lineRule="auto"/>
              <w:jc w:val="center"/>
              <w:rPr>
                <w:rFonts w:ascii="Times New Roman" w:eastAsia="Times New Roman" w:hAnsi="Times New Roman" w:cs="Times New Roman"/>
                <w:color w:val="000000" w:themeColor="text1"/>
                <w:sz w:val="16"/>
                <w:szCs w:val="16"/>
                <w:lang w:eastAsia="fr-CH"/>
              </w:rPr>
            </w:pPr>
            <w:r w:rsidRPr="003A4D29">
              <w:rPr>
                <w:rFonts w:ascii="Times New Roman" w:eastAsia="Times New Roman" w:hAnsi="Times New Roman" w:cs="Times New Roman"/>
                <w:color w:val="000000" w:themeColor="text1"/>
                <w:sz w:val="16"/>
                <w:szCs w:val="16"/>
                <w:lang w:eastAsia="fr-CH"/>
              </w:rPr>
              <w:t>800</w:t>
            </w:r>
          </w:p>
        </w:tc>
      </w:tr>
      <w:tr w:rsidR="003E297B" w:rsidRPr="003A4D29" w14:paraId="6C07E6A6" w14:textId="77777777" w:rsidTr="0070284D">
        <w:trPr>
          <w:trHeight w:val="315"/>
        </w:trPr>
        <w:tc>
          <w:tcPr>
            <w:tcW w:w="600" w:type="pct"/>
            <w:tcBorders>
              <w:top w:val="nil"/>
              <w:left w:val="single" w:sz="4" w:space="0" w:color="auto"/>
              <w:bottom w:val="single" w:sz="4" w:space="0" w:color="auto"/>
              <w:right w:val="nil"/>
            </w:tcBorders>
            <w:shd w:val="clear" w:color="auto" w:fill="auto"/>
            <w:noWrap/>
            <w:vAlign w:val="center"/>
            <w:hideMark/>
          </w:tcPr>
          <w:p w14:paraId="42AEC368"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 xml:space="preserve">AIM </w:t>
            </w:r>
            <w:proofErr w:type="spellStart"/>
            <w:r w:rsidRPr="003A4D29">
              <w:rPr>
                <w:rFonts w:ascii="Times New Roman" w:eastAsia="Times New Roman" w:hAnsi="Times New Roman" w:cs="Times New Roman"/>
                <w:color w:val="000000"/>
                <w:sz w:val="16"/>
                <w:szCs w:val="16"/>
                <w:lang w:eastAsia="fr-CH"/>
              </w:rPr>
              <w:t>staining</w:t>
            </w:r>
            <w:proofErr w:type="spellEnd"/>
          </w:p>
        </w:tc>
        <w:tc>
          <w:tcPr>
            <w:tcW w:w="604" w:type="pct"/>
            <w:tcBorders>
              <w:top w:val="nil"/>
              <w:left w:val="nil"/>
              <w:bottom w:val="single" w:sz="4" w:space="0" w:color="auto"/>
              <w:right w:val="nil"/>
            </w:tcBorders>
            <w:shd w:val="clear" w:color="auto" w:fill="auto"/>
            <w:noWrap/>
            <w:vAlign w:val="center"/>
            <w:hideMark/>
          </w:tcPr>
          <w:p w14:paraId="458B4AE4"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p>
        </w:tc>
        <w:tc>
          <w:tcPr>
            <w:tcW w:w="600" w:type="pct"/>
            <w:tcBorders>
              <w:top w:val="nil"/>
              <w:left w:val="nil"/>
              <w:bottom w:val="single" w:sz="4" w:space="0" w:color="auto"/>
              <w:right w:val="nil"/>
            </w:tcBorders>
            <w:shd w:val="clear" w:color="auto" w:fill="auto"/>
            <w:noWrap/>
            <w:vAlign w:val="center"/>
            <w:hideMark/>
          </w:tcPr>
          <w:p w14:paraId="0BC4EC11"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p>
        </w:tc>
        <w:tc>
          <w:tcPr>
            <w:tcW w:w="1400" w:type="pct"/>
            <w:tcBorders>
              <w:top w:val="single" w:sz="4" w:space="0" w:color="auto"/>
              <w:left w:val="nil"/>
              <w:bottom w:val="single" w:sz="4" w:space="0" w:color="auto"/>
              <w:right w:val="nil"/>
            </w:tcBorders>
            <w:shd w:val="clear" w:color="auto" w:fill="auto"/>
            <w:noWrap/>
            <w:vAlign w:val="center"/>
            <w:hideMark/>
          </w:tcPr>
          <w:p w14:paraId="1CA0F67C"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p>
        </w:tc>
        <w:tc>
          <w:tcPr>
            <w:tcW w:w="600" w:type="pct"/>
            <w:tcBorders>
              <w:top w:val="nil"/>
              <w:left w:val="nil"/>
              <w:bottom w:val="single" w:sz="4" w:space="0" w:color="auto"/>
              <w:right w:val="nil"/>
            </w:tcBorders>
            <w:shd w:val="clear" w:color="auto" w:fill="auto"/>
            <w:noWrap/>
            <w:vAlign w:val="center"/>
            <w:hideMark/>
          </w:tcPr>
          <w:p w14:paraId="661CB043" w14:textId="77777777" w:rsidR="003E297B" w:rsidRPr="003A4D29" w:rsidRDefault="003E297B" w:rsidP="00393441">
            <w:pPr>
              <w:spacing w:after="0" w:line="240" w:lineRule="auto"/>
              <w:jc w:val="center"/>
              <w:rPr>
                <w:rFonts w:ascii="Times New Roman" w:eastAsia="Times New Roman" w:hAnsi="Times New Roman" w:cs="Times New Roman"/>
                <w:color w:val="000000"/>
                <w:sz w:val="16"/>
                <w:szCs w:val="16"/>
                <w:lang w:eastAsia="fr-CH"/>
              </w:rPr>
            </w:pPr>
          </w:p>
        </w:tc>
        <w:tc>
          <w:tcPr>
            <w:tcW w:w="600" w:type="pct"/>
            <w:tcBorders>
              <w:top w:val="nil"/>
              <w:left w:val="nil"/>
              <w:bottom w:val="single" w:sz="4" w:space="0" w:color="auto"/>
              <w:right w:val="nil"/>
            </w:tcBorders>
            <w:shd w:val="clear" w:color="auto" w:fill="auto"/>
            <w:noWrap/>
            <w:vAlign w:val="center"/>
            <w:hideMark/>
          </w:tcPr>
          <w:p w14:paraId="75A2E389" w14:textId="77777777" w:rsidR="003E297B" w:rsidRPr="003A4D29" w:rsidRDefault="003E297B" w:rsidP="00393441">
            <w:pPr>
              <w:spacing w:after="0" w:line="240" w:lineRule="auto"/>
              <w:jc w:val="center"/>
              <w:rPr>
                <w:rFonts w:ascii="Times New Roman" w:eastAsia="Times New Roman" w:hAnsi="Times New Roman" w:cs="Times New Roman"/>
                <w:color w:val="000000" w:themeColor="text1"/>
                <w:sz w:val="16"/>
                <w:szCs w:val="16"/>
                <w:lang w:eastAsia="fr-CH"/>
              </w:rPr>
            </w:pPr>
          </w:p>
        </w:tc>
        <w:tc>
          <w:tcPr>
            <w:tcW w:w="596" w:type="pct"/>
            <w:tcBorders>
              <w:top w:val="nil"/>
              <w:left w:val="nil"/>
              <w:bottom w:val="single" w:sz="4" w:space="0" w:color="auto"/>
              <w:right w:val="single" w:sz="4" w:space="0" w:color="auto"/>
            </w:tcBorders>
            <w:shd w:val="clear" w:color="auto" w:fill="auto"/>
            <w:noWrap/>
            <w:vAlign w:val="center"/>
            <w:hideMark/>
          </w:tcPr>
          <w:p w14:paraId="04FFFFE0" w14:textId="77777777" w:rsidR="003E297B" w:rsidRPr="003A4D29" w:rsidRDefault="003E297B" w:rsidP="00393441">
            <w:pPr>
              <w:spacing w:after="0" w:line="240" w:lineRule="auto"/>
              <w:jc w:val="center"/>
              <w:rPr>
                <w:rFonts w:ascii="Times New Roman" w:eastAsia="Times New Roman" w:hAnsi="Times New Roman" w:cs="Times New Roman"/>
                <w:color w:val="000000" w:themeColor="text1"/>
                <w:sz w:val="16"/>
                <w:szCs w:val="16"/>
                <w:lang w:eastAsia="fr-CH"/>
              </w:rPr>
            </w:pPr>
          </w:p>
        </w:tc>
      </w:tr>
      <w:tr w:rsidR="003E297B" w:rsidRPr="003A4D29" w14:paraId="50A78733" w14:textId="77777777" w:rsidTr="0070284D">
        <w:trPr>
          <w:trHeight w:val="315"/>
        </w:trPr>
        <w:tc>
          <w:tcPr>
            <w:tcW w:w="600" w:type="pct"/>
            <w:tcBorders>
              <w:top w:val="nil"/>
              <w:left w:val="single" w:sz="4" w:space="0" w:color="auto"/>
              <w:bottom w:val="single" w:sz="4" w:space="0" w:color="auto"/>
              <w:right w:val="single" w:sz="4" w:space="0" w:color="auto"/>
            </w:tcBorders>
            <w:shd w:val="clear" w:color="auto" w:fill="auto"/>
            <w:noWrap/>
            <w:vAlign w:val="center"/>
          </w:tcPr>
          <w:p w14:paraId="641FBEDB" w14:textId="6D45D2BF" w:rsidR="003E297B" w:rsidRPr="003A4D29" w:rsidRDefault="003E297B" w:rsidP="003E297B">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CD8</w:t>
            </w:r>
          </w:p>
        </w:tc>
        <w:tc>
          <w:tcPr>
            <w:tcW w:w="604" w:type="pct"/>
            <w:tcBorders>
              <w:top w:val="nil"/>
              <w:left w:val="nil"/>
              <w:bottom w:val="single" w:sz="4" w:space="0" w:color="auto"/>
              <w:right w:val="single" w:sz="4" w:space="0" w:color="auto"/>
            </w:tcBorders>
            <w:shd w:val="clear" w:color="auto" w:fill="auto"/>
            <w:noWrap/>
            <w:vAlign w:val="center"/>
          </w:tcPr>
          <w:p w14:paraId="30E9D643" w14:textId="2AB2D489" w:rsidR="003E297B" w:rsidRPr="003A4D29" w:rsidRDefault="003E297B" w:rsidP="003E297B">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SK1</w:t>
            </w:r>
          </w:p>
        </w:tc>
        <w:tc>
          <w:tcPr>
            <w:tcW w:w="600" w:type="pct"/>
            <w:tcBorders>
              <w:top w:val="nil"/>
              <w:left w:val="nil"/>
              <w:bottom w:val="single" w:sz="4" w:space="0" w:color="auto"/>
              <w:right w:val="single" w:sz="4" w:space="0" w:color="auto"/>
            </w:tcBorders>
            <w:shd w:val="clear" w:color="auto" w:fill="auto"/>
            <w:noWrap/>
            <w:vAlign w:val="center"/>
          </w:tcPr>
          <w:p w14:paraId="15CDA81A" w14:textId="29905C05" w:rsidR="003E297B" w:rsidRPr="003A4D29" w:rsidRDefault="003E297B" w:rsidP="003E297B">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BV605</w:t>
            </w:r>
          </w:p>
        </w:tc>
        <w:tc>
          <w:tcPr>
            <w:tcW w:w="1400" w:type="pct"/>
            <w:tcBorders>
              <w:top w:val="nil"/>
              <w:left w:val="nil"/>
              <w:bottom w:val="single" w:sz="4" w:space="0" w:color="auto"/>
              <w:right w:val="single" w:sz="4" w:space="0" w:color="auto"/>
            </w:tcBorders>
            <w:shd w:val="clear" w:color="auto" w:fill="auto"/>
            <w:noWrap/>
            <w:vAlign w:val="center"/>
          </w:tcPr>
          <w:p w14:paraId="0DB6A62B" w14:textId="2226F3E6" w:rsidR="003E297B" w:rsidRPr="003A4D29" w:rsidRDefault="003E297B" w:rsidP="003E297B">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color w:val="000000"/>
                <w:sz w:val="16"/>
                <w:szCs w:val="16"/>
                <w:lang w:eastAsia="fr-CH"/>
              </w:rPr>
              <w:t>BD</w:t>
            </w:r>
          </w:p>
        </w:tc>
        <w:tc>
          <w:tcPr>
            <w:tcW w:w="600" w:type="pct"/>
            <w:tcBorders>
              <w:top w:val="nil"/>
              <w:left w:val="nil"/>
              <w:bottom w:val="single" w:sz="4" w:space="0" w:color="auto"/>
              <w:right w:val="single" w:sz="4" w:space="0" w:color="auto"/>
            </w:tcBorders>
            <w:shd w:val="clear" w:color="auto" w:fill="auto"/>
            <w:noWrap/>
            <w:vAlign w:val="center"/>
          </w:tcPr>
          <w:p w14:paraId="3311865B" w14:textId="4B678E5A" w:rsidR="003E297B" w:rsidRPr="003A4D29" w:rsidRDefault="003E297B" w:rsidP="003E297B">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564116</w:t>
            </w:r>
          </w:p>
        </w:tc>
        <w:tc>
          <w:tcPr>
            <w:tcW w:w="600" w:type="pct"/>
            <w:tcBorders>
              <w:top w:val="nil"/>
              <w:left w:val="nil"/>
              <w:bottom w:val="single" w:sz="4" w:space="0" w:color="auto"/>
              <w:right w:val="nil"/>
            </w:tcBorders>
            <w:shd w:val="clear" w:color="auto" w:fill="auto"/>
            <w:noWrap/>
            <w:vAlign w:val="center"/>
          </w:tcPr>
          <w:p w14:paraId="425C1684" w14:textId="5ECCFDB1" w:rsidR="003E297B" w:rsidRPr="003A4D29" w:rsidRDefault="003E297B" w:rsidP="003E297B">
            <w:pPr>
              <w:spacing w:after="0" w:line="240" w:lineRule="auto"/>
              <w:jc w:val="center"/>
              <w:rPr>
                <w:rFonts w:ascii="Times New Roman" w:eastAsia="Times New Roman" w:hAnsi="Times New Roman" w:cs="Times New Roman"/>
                <w:color w:val="000000" w:themeColor="text1"/>
                <w:sz w:val="16"/>
                <w:szCs w:val="16"/>
                <w:lang w:eastAsia="fr-CH"/>
              </w:rPr>
            </w:pPr>
            <w:hyperlink r:id="rId11" w:history="1">
              <w:r w:rsidRPr="003A4D29">
                <w:rPr>
                  <w:rFonts w:ascii="Times New Roman" w:eastAsia="Times New Roman" w:hAnsi="Times New Roman" w:cs="Times New Roman"/>
                  <w:color w:val="000000" w:themeColor="text1"/>
                  <w:sz w:val="16"/>
                  <w:szCs w:val="16"/>
                  <w:lang w:eastAsia="fr-CH"/>
                </w:rPr>
                <w:t>AB_2869551</w:t>
              </w:r>
            </w:hyperlink>
          </w:p>
        </w:tc>
        <w:tc>
          <w:tcPr>
            <w:tcW w:w="596" w:type="pct"/>
            <w:tcBorders>
              <w:top w:val="nil"/>
              <w:left w:val="single" w:sz="4" w:space="0" w:color="auto"/>
              <w:bottom w:val="single" w:sz="4" w:space="0" w:color="auto"/>
              <w:right w:val="single" w:sz="4" w:space="0" w:color="auto"/>
            </w:tcBorders>
            <w:shd w:val="clear" w:color="auto" w:fill="auto"/>
            <w:noWrap/>
            <w:vAlign w:val="center"/>
          </w:tcPr>
          <w:p w14:paraId="61D8AE67" w14:textId="792D57D3" w:rsidR="003E297B" w:rsidRPr="003A4D29" w:rsidRDefault="003E297B" w:rsidP="003E297B">
            <w:pPr>
              <w:spacing w:after="0" w:line="240" w:lineRule="auto"/>
              <w:jc w:val="center"/>
              <w:rPr>
                <w:rFonts w:ascii="Times New Roman" w:eastAsia="Times New Roman" w:hAnsi="Times New Roman" w:cs="Times New Roman"/>
                <w:color w:val="000000" w:themeColor="text1"/>
                <w:sz w:val="16"/>
                <w:szCs w:val="16"/>
                <w:lang w:eastAsia="fr-CH"/>
              </w:rPr>
            </w:pPr>
            <w:r w:rsidRPr="003A4D29">
              <w:rPr>
                <w:rFonts w:ascii="Times New Roman" w:eastAsia="Times New Roman" w:hAnsi="Times New Roman" w:cs="Times New Roman"/>
                <w:color w:val="000000" w:themeColor="text1"/>
                <w:sz w:val="16"/>
                <w:szCs w:val="16"/>
                <w:lang w:eastAsia="fr-CH"/>
              </w:rPr>
              <w:t>100</w:t>
            </w:r>
          </w:p>
        </w:tc>
      </w:tr>
      <w:tr w:rsidR="00D76600" w:rsidRPr="003A4D29" w14:paraId="7BC8A811" w14:textId="77777777" w:rsidTr="0070284D">
        <w:trPr>
          <w:trHeight w:val="315"/>
        </w:trPr>
        <w:tc>
          <w:tcPr>
            <w:tcW w:w="600" w:type="pct"/>
            <w:tcBorders>
              <w:top w:val="nil"/>
              <w:left w:val="single" w:sz="4" w:space="0" w:color="auto"/>
              <w:bottom w:val="single" w:sz="4" w:space="0" w:color="auto"/>
              <w:right w:val="single" w:sz="4" w:space="0" w:color="auto"/>
            </w:tcBorders>
            <w:shd w:val="clear" w:color="auto" w:fill="auto"/>
            <w:noWrap/>
            <w:vAlign w:val="center"/>
          </w:tcPr>
          <w:p w14:paraId="062869F1" w14:textId="56BC522E"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CD4</w:t>
            </w:r>
          </w:p>
        </w:tc>
        <w:tc>
          <w:tcPr>
            <w:tcW w:w="604" w:type="pct"/>
            <w:tcBorders>
              <w:top w:val="nil"/>
              <w:left w:val="nil"/>
              <w:bottom w:val="single" w:sz="4" w:space="0" w:color="auto"/>
              <w:right w:val="single" w:sz="4" w:space="0" w:color="auto"/>
            </w:tcBorders>
            <w:shd w:val="clear" w:color="auto" w:fill="auto"/>
            <w:noWrap/>
            <w:vAlign w:val="center"/>
          </w:tcPr>
          <w:p w14:paraId="5774EAF0" w14:textId="11A994D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RPA-T4</w:t>
            </w:r>
          </w:p>
        </w:tc>
        <w:tc>
          <w:tcPr>
            <w:tcW w:w="600" w:type="pct"/>
            <w:tcBorders>
              <w:top w:val="nil"/>
              <w:left w:val="nil"/>
              <w:bottom w:val="single" w:sz="4" w:space="0" w:color="auto"/>
              <w:right w:val="single" w:sz="4" w:space="0" w:color="auto"/>
            </w:tcBorders>
            <w:shd w:val="clear" w:color="auto" w:fill="auto"/>
            <w:noWrap/>
            <w:vAlign w:val="center"/>
          </w:tcPr>
          <w:p w14:paraId="3B65CF5B" w14:textId="31BFC5B0"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PB</w:t>
            </w:r>
          </w:p>
        </w:tc>
        <w:tc>
          <w:tcPr>
            <w:tcW w:w="1400" w:type="pct"/>
            <w:tcBorders>
              <w:top w:val="nil"/>
              <w:left w:val="nil"/>
              <w:bottom w:val="single" w:sz="4" w:space="0" w:color="auto"/>
              <w:right w:val="single" w:sz="4" w:space="0" w:color="auto"/>
            </w:tcBorders>
            <w:shd w:val="clear" w:color="auto" w:fill="auto"/>
            <w:noWrap/>
            <w:vAlign w:val="center"/>
          </w:tcPr>
          <w:p w14:paraId="4BD0AB8D" w14:textId="250FB2A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color w:val="000000"/>
                <w:sz w:val="16"/>
                <w:szCs w:val="16"/>
                <w:lang w:eastAsia="fr-CH"/>
              </w:rPr>
              <w:t>BD</w:t>
            </w:r>
          </w:p>
        </w:tc>
        <w:tc>
          <w:tcPr>
            <w:tcW w:w="600" w:type="pct"/>
            <w:tcBorders>
              <w:top w:val="nil"/>
              <w:left w:val="nil"/>
              <w:bottom w:val="single" w:sz="4" w:space="0" w:color="auto"/>
              <w:right w:val="single" w:sz="4" w:space="0" w:color="auto"/>
            </w:tcBorders>
            <w:shd w:val="clear" w:color="auto" w:fill="auto"/>
            <w:noWrap/>
            <w:vAlign w:val="center"/>
          </w:tcPr>
          <w:p w14:paraId="1F5223BB" w14:textId="66456F9B"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558116</w:t>
            </w:r>
          </w:p>
        </w:tc>
        <w:tc>
          <w:tcPr>
            <w:tcW w:w="600" w:type="pct"/>
            <w:tcBorders>
              <w:top w:val="nil"/>
              <w:left w:val="nil"/>
              <w:bottom w:val="single" w:sz="4" w:space="0" w:color="auto"/>
              <w:right w:val="nil"/>
            </w:tcBorders>
            <w:shd w:val="clear" w:color="auto" w:fill="auto"/>
            <w:noWrap/>
            <w:vAlign w:val="center"/>
          </w:tcPr>
          <w:p w14:paraId="2D3178CE" w14:textId="10D77D54"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hyperlink r:id="rId12" w:history="1">
              <w:r w:rsidRPr="003A4D29">
                <w:rPr>
                  <w:rFonts w:ascii="Times New Roman" w:eastAsia="Times New Roman" w:hAnsi="Times New Roman" w:cs="Times New Roman"/>
                  <w:color w:val="000000" w:themeColor="text1"/>
                  <w:sz w:val="16"/>
                  <w:szCs w:val="16"/>
                  <w:lang w:eastAsia="fr-CH"/>
                </w:rPr>
                <w:t>AB_397037</w:t>
              </w:r>
            </w:hyperlink>
          </w:p>
        </w:tc>
        <w:tc>
          <w:tcPr>
            <w:tcW w:w="596" w:type="pct"/>
            <w:tcBorders>
              <w:top w:val="nil"/>
              <w:left w:val="single" w:sz="4" w:space="0" w:color="auto"/>
              <w:bottom w:val="single" w:sz="4" w:space="0" w:color="auto"/>
              <w:right w:val="single" w:sz="4" w:space="0" w:color="auto"/>
            </w:tcBorders>
            <w:shd w:val="clear" w:color="auto" w:fill="auto"/>
            <w:noWrap/>
            <w:vAlign w:val="center"/>
          </w:tcPr>
          <w:p w14:paraId="5DF42F55" w14:textId="35EFC832"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r w:rsidRPr="003A4D29">
              <w:rPr>
                <w:rFonts w:ascii="Times New Roman" w:eastAsia="Times New Roman" w:hAnsi="Times New Roman" w:cs="Times New Roman"/>
                <w:color w:val="000000" w:themeColor="text1"/>
                <w:sz w:val="16"/>
                <w:szCs w:val="16"/>
                <w:lang w:eastAsia="fr-CH"/>
              </w:rPr>
              <w:t>50</w:t>
            </w:r>
          </w:p>
        </w:tc>
      </w:tr>
      <w:tr w:rsidR="00D76600" w:rsidRPr="003A4D29" w14:paraId="67917C58" w14:textId="77777777" w:rsidTr="00D76600">
        <w:trPr>
          <w:trHeight w:val="315"/>
        </w:trPr>
        <w:tc>
          <w:tcPr>
            <w:tcW w:w="600" w:type="pct"/>
            <w:tcBorders>
              <w:top w:val="nil"/>
              <w:left w:val="single" w:sz="4" w:space="0" w:color="auto"/>
              <w:bottom w:val="single" w:sz="4" w:space="0" w:color="auto"/>
              <w:right w:val="single" w:sz="4" w:space="0" w:color="auto"/>
            </w:tcBorders>
            <w:shd w:val="clear" w:color="auto" w:fill="auto"/>
            <w:noWrap/>
            <w:vAlign w:val="center"/>
          </w:tcPr>
          <w:p w14:paraId="09435DF9" w14:textId="44B5746F"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CD137</w:t>
            </w:r>
          </w:p>
        </w:tc>
        <w:tc>
          <w:tcPr>
            <w:tcW w:w="604" w:type="pct"/>
            <w:tcBorders>
              <w:top w:val="nil"/>
              <w:left w:val="nil"/>
              <w:bottom w:val="single" w:sz="4" w:space="0" w:color="auto"/>
              <w:right w:val="single" w:sz="4" w:space="0" w:color="auto"/>
            </w:tcBorders>
            <w:shd w:val="clear" w:color="auto" w:fill="auto"/>
            <w:noWrap/>
            <w:vAlign w:val="center"/>
          </w:tcPr>
          <w:p w14:paraId="7878E0EF" w14:textId="0040A470"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4B4-1</w:t>
            </w:r>
          </w:p>
        </w:tc>
        <w:tc>
          <w:tcPr>
            <w:tcW w:w="600" w:type="pct"/>
            <w:tcBorders>
              <w:top w:val="nil"/>
              <w:left w:val="nil"/>
              <w:bottom w:val="single" w:sz="4" w:space="0" w:color="auto"/>
              <w:right w:val="single" w:sz="4" w:space="0" w:color="auto"/>
            </w:tcBorders>
            <w:shd w:val="clear" w:color="auto" w:fill="auto"/>
            <w:noWrap/>
            <w:vAlign w:val="center"/>
          </w:tcPr>
          <w:p w14:paraId="505A3BF7" w14:textId="4AF1158F"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APC</w:t>
            </w:r>
          </w:p>
        </w:tc>
        <w:tc>
          <w:tcPr>
            <w:tcW w:w="1400" w:type="pct"/>
            <w:tcBorders>
              <w:top w:val="nil"/>
              <w:left w:val="nil"/>
              <w:bottom w:val="single" w:sz="4" w:space="0" w:color="auto"/>
              <w:right w:val="single" w:sz="4" w:space="0" w:color="auto"/>
            </w:tcBorders>
            <w:shd w:val="clear" w:color="auto" w:fill="auto"/>
            <w:noWrap/>
            <w:vAlign w:val="center"/>
          </w:tcPr>
          <w:p w14:paraId="30BB5869" w14:textId="1DD4E39F"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proofErr w:type="spellStart"/>
            <w:r w:rsidRPr="003A4D29">
              <w:rPr>
                <w:rFonts w:ascii="Times New Roman" w:eastAsia="Times New Roman" w:hAnsi="Times New Roman" w:cs="Times New Roman"/>
                <w:sz w:val="16"/>
                <w:szCs w:val="16"/>
                <w:lang w:eastAsia="fr-CH"/>
              </w:rPr>
              <w:t>biolegend</w:t>
            </w:r>
            <w:proofErr w:type="spellEnd"/>
          </w:p>
        </w:tc>
        <w:tc>
          <w:tcPr>
            <w:tcW w:w="600" w:type="pct"/>
            <w:tcBorders>
              <w:top w:val="nil"/>
              <w:left w:val="nil"/>
              <w:bottom w:val="single" w:sz="4" w:space="0" w:color="auto"/>
              <w:right w:val="single" w:sz="4" w:space="0" w:color="auto"/>
            </w:tcBorders>
            <w:shd w:val="clear" w:color="auto" w:fill="auto"/>
            <w:noWrap/>
            <w:vAlign w:val="center"/>
          </w:tcPr>
          <w:p w14:paraId="1E3B7A48" w14:textId="0B2D165E"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309810</w:t>
            </w:r>
          </w:p>
        </w:tc>
        <w:tc>
          <w:tcPr>
            <w:tcW w:w="600" w:type="pct"/>
            <w:tcBorders>
              <w:top w:val="nil"/>
              <w:left w:val="nil"/>
              <w:bottom w:val="single" w:sz="4" w:space="0" w:color="auto"/>
              <w:right w:val="nil"/>
            </w:tcBorders>
            <w:shd w:val="clear" w:color="auto" w:fill="auto"/>
            <w:noWrap/>
            <w:vAlign w:val="center"/>
          </w:tcPr>
          <w:p w14:paraId="6ACED03B" w14:textId="5BBFD230"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hyperlink r:id="rId13" w:history="1">
              <w:r w:rsidRPr="003A4D29">
                <w:rPr>
                  <w:rFonts w:ascii="Times New Roman" w:eastAsia="Times New Roman" w:hAnsi="Times New Roman" w:cs="Times New Roman"/>
                  <w:color w:val="000000" w:themeColor="text1"/>
                  <w:sz w:val="16"/>
                  <w:szCs w:val="16"/>
                  <w:lang w:eastAsia="fr-CH"/>
                </w:rPr>
                <w:t>AB_830672</w:t>
              </w:r>
            </w:hyperlink>
          </w:p>
        </w:tc>
        <w:tc>
          <w:tcPr>
            <w:tcW w:w="596" w:type="pct"/>
            <w:tcBorders>
              <w:top w:val="nil"/>
              <w:left w:val="single" w:sz="4" w:space="0" w:color="auto"/>
              <w:bottom w:val="single" w:sz="4" w:space="0" w:color="auto"/>
              <w:right w:val="single" w:sz="4" w:space="0" w:color="auto"/>
            </w:tcBorders>
            <w:shd w:val="clear" w:color="auto" w:fill="auto"/>
            <w:noWrap/>
            <w:vAlign w:val="center"/>
          </w:tcPr>
          <w:p w14:paraId="1B174A7E" w14:textId="68EF648F"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r w:rsidRPr="003A4D29">
              <w:rPr>
                <w:rFonts w:ascii="Times New Roman" w:eastAsia="Times New Roman" w:hAnsi="Times New Roman" w:cs="Times New Roman"/>
                <w:color w:val="000000" w:themeColor="text1"/>
                <w:sz w:val="16"/>
                <w:szCs w:val="16"/>
                <w:lang w:eastAsia="fr-CH"/>
              </w:rPr>
              <w:t>100</w:t>
            </w:r>
          </w:p>
        </w:tc>
      </w:tr>
      <w:tr w:rsidR="00D76600" w:rsidRPr="003A4D29" w14:paraId="476D0197" w14:textId="77777777" w:rsidTr="0070284D">
        <w:trPr>
          <w:trHeight w:val="315"/>
        </w:trPr>
        <w:tc>
          <w:tcPr>
            <w:tcW w:w="600" w:type="pct"/>
            <w:tcBorders>
              <w:top w:val="nil"/>
              <w:left w:val="single" w:sz="4" w:space="0" w:color="auto"/>
              <w:bottom w:val="single" w:sz="4" w:space="0" w:color="auto"/>
              <w:right w:val="single" w:sz="4" w:space="0" w:color="auto"/>
            </w:tcBorders>
            <w:shd w:val="clear" w:color="auto" w:fill="auto"/>
            <w:noWrap/>
            <w:vAlign w:val="center"/>
            <w:hideMark/>
          </w:tcPr>
          <w:p w14:paraId="5BE48C5C"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CD69</w:t>
            </w:r>
          </w:p>
        </w:tc>
        <w:tc>
          <w:tcPr>
            <w:tcW w:w="604" w:type="pct"/>
            <w:tcBorders>
              <w:top w:val="nil"/>
              <w:left w:val="nil"/>
              <w:bottom w:val="single" w:sz="4" w:space="0" w:color="auto"/>
              <w:right w:val="single" w:sz="4" w:space="0" w:color="auto"/>
            </w:tcBorders>
            <w:shd w:val="clear" w:color="auto" w:fill="auto"/>
            <w:noWrap/>
            <w:vAlign w:val="center"/>
            <w:hideMark/>
          </w:tcPr>
          <w:p w14:paraId="69E98CBF"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L78</w:t>
            </w:r>
          </w:p>
        </w:tc>
        <w:tc>
          <w:tcPr>
            <w:tcW w:w="600" w:type="pct"/>
            <w:tcBorders>
              <w:top w:val="nil"/>
              <w:left w:val="nil"/>
              <w:bottom w:val="single" w:sz="4" w:space="0" w:color="auto"/>
              <w:right w:val="single" w:sz="4" w:space="0" w:color="auto"/>
            </w:tcBorders>
            <w:shd w:val="clear" w:color="auto" w:fill="auto"/>
            <w:noWrap/>
            <w:vAlign w:val="center"/>
            <w:hideMark/>
          </w:tcPr>
          <w:p w14:paraId="3FC967BC"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proofErr w:type="spellStart"/>
            <w:r w:rsidRPr="003A4D29">
              <w:rPr>
                <w:rFonts w:ascii="Times New Roman" w:eastAsia="Times New Roman" w:hAnsi="Times New Roman" w:cs="Times New Roman"/>
                <w:sz w:val="16"/>
                <w:szCs w:val="16"/>
                <w:lang w:eastAsia="fr-CH"/>
              </w:rPr>
              <w:t>PerCP</w:t>
            </w:r>
            <w:proofErr w:type="spellEnd"/>
          </w:p>
        </w:tc>
        <w:tc>
          <w:tcPr>
            <w:tcW w:w="1400" w:type="pct"/>
            <w:tcBorders>
              <w:top w:val="nil"/>
              <w:left w:val="nil"/>
              <w:bottom w:val="single" w:sz="4" w:space="0" w:color="auto"/>
              <w:right w:val="single" w:sz="4" w:space="0" w:color="auto"/>
            </w:tcBorders>
            <w:shd w:val="clear" w:color="auto" w:fill="auto"/>
            <w:vAlign w:val="center"/>
            <w:hideMark/>
          </w:tcPr>
          <w:p w14:paraId="2C9D63CD"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BD</w:t>
            </w:r>
          </w:p>
        </w:tc>
        <w:tc>
          <w:tcPr>
            <w:tcW w:w="600" w:type="pct"/>
            <w:tcBorders>
              <w:top w:val="nil"/>
              <w:left w:val="nil"/>
              <w:bottom w:val="single" w:sz="4" w:space="0" w:color="auto"/>
              <w:right w:val="single" w:sz="4" w:space="0" w:color="auto"/>
            </w:tcBorders>
            <w:shd w:val="clear" w:color="auto" w:fill="auto"/>
            <w:noWrap/>
            <w:vAlign w:val="center"/>
            <w:hideMark/>
          </w:tcPr>
          <w:p w14:paraId="2D0A7468"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340548</w:t>
            </w:r>
          </w:p>
        </w:tc>
        <w:tc>
          <w:tcPr>
            <w:tcW w:w="600" w:type="pct"/>
            <w:tcBorders>
              <w:top w:val="nil"/>
              <w:left w:val="nil"/>
              <w:bottom w:val="single" w:sz="4" w:space="0" w:color="auto"/>
              <w:right w:val="nil"/>
            </w:tcBorders>
            <w:shd w:val="clear" w:color="auto" w:fill="auto"/>
            <w:noWrap/>
            <w:vAlign w:val="center"/>
            <w:hideMark/>
          </w:tcPr>
          <w:p w14:paraId="052097D2" w14:textId="77777777"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hyperlink r:id="rId14" w:history="1">
              <w:r w:rsidRPr="003A4D29">
                <w:rPr>
                  <w:rFonts w:ascii="Times New Roman" w:eastAsia="Times New Roman" w:hAnsi="Times New Roman" w:cs="Times New Roman"/>
                  <w:color w:val="000000" w:themeColor="text1"/>
                  <w:sz w:val="16"/>
                  <w:szCs w:val="16"/>
                  <w:lang w:eastAsia="fr-CH"/>
                </w:rPr>
                <w:t>AB_400054</w:t>
              </w:r>
            </w:hyperlink>
          </w:p>
        </w:tc>
        <w:tc>
          <w:tcPr>
            <w:tcW w:w="596" w:type="pct"/>
            <w:tcBorders>
              <w:top w:val="nil"/>
              <w:left w:val="single" w:sz="4" w:space="0" w:color="auto"/>
              <w:bottom w:val="single" w:sz="4" w:space="0" w:color="auto"/>
              <w:right w:val="single" w:sz="4" w:space="0" w:color="auto"/>
            </w:tcBorders>
            <w:shd w:val="clear" w:color="auto" w:fill="auto"/>
            <w:noWrap/>
            <w:vAlign w:val="center"/>
            <w:hideMark/>
          </w:tcPr>
          <w:p w14:paraId="4E6D0531" w14:textId="77777777"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r w:rsidRPr="003A4D29">
              <w:rPr>
                <w:rFonts w:ascii="Times New Roman" w:eastAsia="Times New Roman" w:hAnsi="Times New Roman" w:cs="Times New Roman"/>
                <w:color w:val="000000" w:themeColor="text1"/>
                <w:sz w:val="16"/>
                <w:szCs w:val="16"/>
                <w:lang w:eastAsia="fr-CH"/>
              </w:rPr>
              <w:t>20</w:t>
            </w:r>
          </w:p>
        </w:tc>
      </w:tr>
      <w:tr w:rsidR="00D76600" w:rsidRPr="003A4D29" w14:paraId="1E2814B4" w14:textId="77777777" w:rsidTr="0070284D">
        <w:trPr>
          <w:trHeight w:val="315"/>
        </w:trPr>
        <w:tc>
          <w:tcPr>
            <w:tcW w:w="600" w:type="pct"/>
            <w:tcBorders>
              <w:top w:val="nil"/>
              <w:left w:val="single" w:sz="4" w:space="0" w:color="auto"/>
              <w:bottom w:val="single" w:sz="4" w:space="0" w:color="auto"/>
              <w:right w:val="single" w:sz="4" w:space="0" w:color="auto"/>
            </w:tcBorders>
            <w:shd w:val="clear" w:color="auto" w:fill="auto"/>
            <w:noWrap/>
            <w:vAlign w:val="center"/>
            <w:hideMark/>
          </w:tcPr>
          <w:p w14:paraId="6DF0D019"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CD25</w:t>
            </w:r>
          </w:p>
        </w:tc>
        <w:tc>
          <w:tcPr>
            <w:tcW w:w="604" w:type="pct"/>
            <w:tcBorders>
              <w:top w:val="nil"/>
              <w:left w:val="nil"/>
              <w:bottom w:val="single" w:sz="4" w:space="0" w:color="auto"/>
              <w:right w:val="single" w:sz="4" w:space="0" w:color="auto"/>
            </w:tcBorders>
            <w:shd w:val="clear" w:color="auto" w:fill="auto"/>
            <w:noWrap/>
            <w:vAlign w:val="center"/>
            <w:hideMark/>
          </w:tcPr>
          <w:p w14:paraId="4A6C2E04"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M-A251</w:t>
            </w:r>
          </w:p>
        </w:tc>
        <w:tc>
          <w:tcPr>
            <w:tcW w:w="600" w:type="pct"/>
            <w:tcBorders>
              <w:top w:val="nil"/>
              <w:left w:val="nil"/>
              <w:bottom w:val="single" w:sz="4" w:space="0" w:color="auto"/>
              <w:right w:val="single" w:sz="4" w:space="0" w:color="auto"/>
            </w:tcBorders>
            <w:shd w:val="clear" w:color="auto" w:fill="auto"/>
            <w:noWrap/>
            <w:vAlign w:val="center"/>
            <w:hideMark/>
          </w:tcPr>
          <w:p w14:paraId="332E2EB0"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PE-CY7</w:t>
            </w:r>
          </w:p>
        </w:tc>
        <w:tc>
          <w:tcPr>
            <w:tcW w:w="1400" w:type="pct"/>
            <w:tcBorders>
              <w:top w:val="nil"/>
              <w:left w:val="nil"/>
              <w:bottom w:val="single" w:sz="4" w:space="0" w:color="auto"/>
              <w:right w:val="single" w:sz="4" w:space="0" w:color="auto"/>
            </w:tcBorders>
            <w:shd w:val="clear" w:color="auto" w:fill="auto"/>
            <w:vAlign w:val="center"/>
            <w:hideMark/>
          </w:tcPr>
          <w:p w14:paraId="0DC1EA9C"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BD</w:t>
            </w:r>
          </w:p>
        </w:tc>
        <w:tc>
          <w:tcPr>
            <w:tcW w:w="600" w:type="pct"/>
            <w:tcBorders>
              <w:top w:val="nil"/>
              <w:left w:val="nil"/>
              <w:bottom w:val="single" w:sz="4" w:space="0" w:color="auto"/>
              <w:right w:val="single" w:sz="4" w:space="0" w:color="auto"/>
            </w:tcBorders>
            <w:shd w:val="clear" w:color="auto" w:fill="auto"/>
            <w:noWrap/>
            <w:vAlign w:val="center"/>
            <w:hideMark/>
          </w:tcPr>
          <w:p w14:paraId="63521FE3"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557741</w:t>
            </w:r>
          </w:p>
        </w:tc>
        <w:tc>
          <w:tcPr>
            <w:tcW w:w="600" w:type="pct"/>
            <w:tcBorders>
              <w:top w:val="nil"/>
              <w:left w:val="nil"/>
              <w:bottom w:val="single" w:sz="4" w:space="0" w:color="auto"/>
              <w:right w:val="nil"/>
            </w:tcBorders>
            <w:shd w:val="clear" w:color="auto" w:fill="auto"/>
            <w:noWrap/>
            <w:vAlign w:val="center"/>
            <w:hideMark/>
          </w:tcPr>
          <w:p w14:paraId="609E30AA" w14:textId="77777777"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hyperlink r:id="rId15" w:history="1">
              <w:r w:rsidRPr="003A4D29">
                <w:rPr>
                  <w:rFonts w:ascii="Times New Roman" w:eastAsia="Times New Roman" w:hAnsi="Times New Roman" w:cs="Times New Roman"/>
                  <w:color w:val="000000" w:themeColor="text1"/>
                  <w:sz w:val="16"/>
                  <w:szCs w:val="16"/>
                  <w:lang w:eastAsia="fr-CH"/>
                </w:rPr>
                <w:t>AB_396847</w:t>
              </w:r>
            </w:hyperlink>
          </w:p>
        </w:tc>
        <w:tc>
          <w:tcPr>
            <w:tcW w:w="596" w:type="pct"/>
            <w:tcBorders>
              <w:top w:val="nil"/>
              <w:left w:val="single" w:sz="4" w:space="0" w:color="auto"/>
              <w:bottom w:val="single" w:sz="4" w:space="0" w:color="auto"/>
              <w:right w:val="single" w:sz="4" w:space="0" w:color="auto"/>
            </w:tcBorders>
            <w:shd w:val="clear" w:color="auto" w:fill="auto"/>
            <w:noWrap/>
            <w:vAlign w:val="center"/>
            <w:hideMark/>
          </w:tcPr>
          <w:p w14:paraId="2FBDC47F" w14:textId="77777777"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r w:rsidRPr="003A4D29">
              <w:rPr>
                <w:rFonts w:ascii="Times New Roman" w:eastAsia="Times New Roman" w:hAnsi="Times New Roman" w:cs="Times New Roman"/>
                <w:color w:val="000000" w:themeColor="text1"/>
                <w:sz w:val="16"/>
                <w:szCs w:val="16"/>
                <w:lang w:eastAsia="fr-CH"/>
              </w:rPr>
              <w:t>20</w:t>
            </w:r>
          </w:p>
        </w:tc>
      </w:tr>
      <w:tr w:rsidR="00D76600" w:rsidRPr="003A4D29" w14:paraId="766C8A5E" w14:textId="77777777" w:rsidTr="0070284D">
        <w:trPr>
          <w:trHeight w:val="315"/>
        </w:trPr>
        <w:tc>
          <w:tcPr>
            <w:tcW w:w="600" w:type="pct"/>
            <w:tcBorders>
              <w:top w:val="nil"/>
              <w:left w:val="single" w:sz="4" w:space="0" w:color="auto"/>
              <w:bottom w:val="single" w:sz="4" w:space="0" w:color="auto"/>
              <w:right w:val="single" w:sz="4" w:space="0" w:color="auto"/>
            </w:tcBorders>
            <w:shd w:val="clear" w:color="auto" w:fill="auto"/>
            <w:noWrap/>
            <w:vAlign w:val="center"/>
            <w:hideMark/>
          </w:tcPr>
          <w:p w14:paraId="02AF0BB2"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CD107a</w:t>
            </w:r>
          </w:p>
        </w:tc>
        <w:tc>
          <w:tcPr>
            <w:tcW w:w="604" w:type="pct"/>
            <w:tcBorders>
              <w:top w:val="nil"/>
              <w:left w:val="nil"/>
              <w:bottom w:val="single" w:sz="4" w:space="0" w:color="auto"/>
              <w:right w:val="single" w:sz="4" w:space="0" w:color="auto"/>
            </w:tcBorders>
            <w:shd w:val="clear" w:color="auto" w:fill="auto"/>
            <w:noWrap/>
            <w:vAlign w:val="center"/>
            <w:hideMark/>
          </w:tcPr>
          <w:p w14:paraId="10605806"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H4A3</w:t>
            </w:r>
          </w:p>
        </w:tc>
        <w:tc>
          <w:tcPr>
            <w:tcW w:w="600" w:type="pct"/>
            <w:tcBorders>
              <w:top w:val="nil"/>
              <w:left w:val="nil"/>
              <w:bottom w:val="single" w:sz="4" w:space="0" w:color="auto"/>
              <w:right w:val="single" w:sz="4" w:space="0" w:color="auto"/>
            </w:tcBorders>
            <w:shd w:val="clear" w:color="auto" w:fill="auto"/>
            <w:noWrap/>
            <w:vAlign w:val="center"/>
            <w:hideMark/>
          </w:tcPr>
          <w:p w14:paraId="5B1DA609"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PE</w:t>
            </w:r>
          </w:p>
        </w:tc>
        <w:tc>
          <w:tcPr>
            <w:tcW w:w="1400" w:type="pct"/>
            <w:tcBorders>
              <w:top w:val="nil"/>
              <w:left w:val="nil"/>
              <w:bottom w:val="single" w:sz="4" w:space="0" w:color="auto"/>
              <w:right w:val="single" w:sz="4" w:space="0" w:color="auto"/>
            </w:tcBorders>
            <w:shd w:val="clear" w:color="auto" w:fill="auto"/>
            <w:noWrap/>
            <w:vAlign w:val="center"/>
            <w:hideMark/>
          </w:tcPr>
          <w:p w14:paraId="1B779F88"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proofErr w:type="spellStart"/>
            <w:r w:rsidRPr="003A4D29">
              <w:rPr>
                <w:rFonts w:ascii="Times New Roman" w:eastAsia="Times New Roman" w:hAnsi="Times New Roman" w:cs="Times New Roman"/>
                <w:sz w:val="16"/>
                <w:szCs w:val="16"/>
                <w:lang w:eastAsia="fr-CH"/>
              </w:rPr>
              <w:t>eBioscience</w:t>
            </w:r>
            <w:proofErr w:type="spellEnd"/>
          </w:p>
        </w:tc>
        <w:tc>
          <w:tcPr>
            <w:tcW w:w="600" w:type="pct"/>
            <w:tcBorders>
              <w:top w:val="nil"/>
              <w:left w:val="nil"/>
              <w:bottom w:val="single" w:sz="4" w:space="0" w:color="auto"/>
              <w:right w:val="single" w:sz="4" w:space="0" w:color="auto"/>
            </w:tcBorders>
            <w:shd w:val="clear" w:color="auto" w:fill="auto"/>
            <w:noWrap/>
            <w:vAlign w:val="center"/>
            <w:hideMark/>
          </w:tcPr>
          <w:p w14:paraId="572FEC56"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12-179-42</w:t>
            </w:r>
          </w:p>
        </w:tc>
        <w:tc>
          <w:tcPr>
            <w:tcW w:w="600" w:type="pct"/>
            <w:tcBorders>
              <w:top w:val="nil"/>
              <w:left w:val="nil"/>
              <w:bottom w:val="single" w:sz="4" w:space="0" w:color="auto"/>
              <w:right w:val="nil"/>
            </w:tcBorders>
            <w:shd w:val="clear" w:color="auto" w:fill="auto"/>
            <w:noWrap/>
            <w:vAlign w:val="center"/>
            <w:hideMark/>
          </w:tcPr>
          <w:p w14:paraId="648A8777" w14:textId="77777777"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r w:rsidRPr="003A4D29">
              <w:rPr>
                <w:rFonts w:ascii="Times New Roman" w:eastAsia="Times New Roman" w:hAnsi="Times New Roman" w:cs="Times New Roman"/>
                <w:color w:val="000000" w:themeColor="text1"/>
                <w:sz w:val="16"/>
                <w:szCs w:val="16"/>
                <w:lang w:eastAsia="fr-CH"/>
              </w:rPr>
              <w:t>AB_10853326</w:t>
            </w:r>
          </w:p>
        </w:tc>
        <w:tc>
          <w:tcPr>
            <w:tcW w:w="596" w:type="pct"/>
            <w:tcBorders>
              <w:top w:val="nil"/>
              <w:left w:val="single" w:sz="4" w:space="0" w:color="auto"/>
              <w:bottom w:val="single" w:sz="4" w:space="0" w:color="auto"/>
              <w:right w:val="single" w:sz="4" w:space="0" w:color="auto"/>
            </w:tcBorders>
            <w:shd w:val="clear" w:color="auto" w:fill="auto"/>
            <w:noWrap/>
            <w:vAlign w:val="center"/>
            <w:hideMark/>
          </w:tcPr>
          <w:p w14:paraId="317BD379" w14:textId="77777777"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r w:rsidRPr="003A4D29">
              <w:rPr>
                <w:rFonts w:ascii="Times New Roman" w:eastAsia="Times New Roman" w:hAnsi="Times New Roman" w:cs="Times New Roman"/>
                <w:color w:val="000000" w:themeColor="text1"/>
                <w:sz w:val="16"/>
                <w:szCs w:val="16"/>
                <w:lang w:eastAsia="fr-CH"/>
              </w:rPr>
              <w:t>100</w:t>
            </w:r>
          </w:p>
        </w:tc>
      </w:tr>
      <w:tr w:rsidR="00D76600" w:rsidRPr="003A4D29" w14:paraId="7BD64392" w14:textId="77777777" w:rsidTr="0070284D">
        <w:trPr>
          <w:trHeight w:val="315"/>
        </w:trPr>
        <w:tc>
          <w:tcPr>
            <w:tcW w:w="1204" w:type="pct"/>
            <w:gridSpan w:val="2"/>
            <w:tcBorders>
              <w:top w:val="single" w:sz="4" w:space="0" w:color="auto"/>
              <w:left w:val="single" w:sz="4" w:space="0" w:color="auto"/>
              <w:bottom w:val="single" w:sz="4" w:space="0" w:color="auto"/>
              <w:right w:val="nil"/>
            </w:tcBorders>
            <w:shd w:val="clear" w:color="auto" w:fill="auto"/>
            <w:noWrap/>
            <w:vAlign w:val="center"/>
            <w:hideMark/>
          </w:tcPr>
          <w:p w14:paraId="3D0527F1" w14:textId="77777777" w:rsidR="00D76600" w:rsidRPr="003A4D29" w:rsidRDefault="00D76600" w:rsidP="00D76600">
            <w:pPr>
              <w:spacing w:after="0" w:line="240" w:lineRule="auto"/>
              <w:rPr>
                <w:rFonts w:ascii="Times New Roman" w:eastAsia="Times New Roman" w:hAnsi="Times New Roman" w:cs="Times New Roman"/>
                <w:color w:val="000000"/>
                <w:sz w:val="16"/>
                <w:szCs w:val="16"/>
                <w:lang w:eastAsia="fr-CH"/>
              </w:rPr>
            </w:pPr>
            <w:proofErr w:type="spellStart"/>
            <w:r w:rsidRPr="003A4D29">
              <w:rPr>
                <w:rFonts w:ascii="Times New Roman" w:eastAsia="Times New Roman" w:hAnsi="Times New Roman" w:cs="Times New Roman"/>
                <w:color w:val="000000"/>
                <w:sz w:val="16"/>
                <w:szCs w:val="16"/>
                <w:lang w:eastAsia="fr-CH"/>
              </w:rPr>
              <w:t>Dextramer</w:t>
            </w:r>
            <w:proofErr w:type="spellEnd"/>
            <w:r w:rsidRPr="003A4D29">
              <w:rPr>
                <w:rFonts w:ascii="Times New Roman" w:eastAsia="Times New Roman" w:hAnsi="Times New Roman" w:cs="Times New Roman"/>
                <w:color w:val="000000"/>
                <w:sz w:val="16"/>
                <w:szCs w:val="16"/>
                <w:lang w:eastAsia="fr-CH"/>
              </w:rPr>
              <w:t xml:space="preserve"> </w:t>
            </w:r>
            <w:proofErr w:type="spellStart"/>
            <w:r w:rsidRPr="003A4D29">
              <w:rPr>
                <w:rFonts w:ascii="Times New Roman" w:eastAsia="Times New Roman" w:hAnsi="Times New Roman" w:cs="Times New Roman"/>
                <w:color w:val="000000"/>
                <w:sz w:val="16"/>
                <w:szCs w:val="16"/>
                <w:lang w:eastAsia="fr-CH"/>
              </w:rPr>
              <w:t>staining</w:t>
            </w:r>
            <w:proofErr w:type="spellEnd"/>
          </w:p>
        </w:tc>
        <w:tc>
          <w:tcPr>
            <w:tcW w:w="600" w:type="pct"/>
            <w:tcBorders>
              <w:top w:val="nil"/>
              <w:left w:val="nil"/>
              <w:bottom w:val="single" w:sz="4" w:space="0" w:color="auto"/>
              <w:right w:val="nil"/>
            </w:tcBorders>
            <w:shd w:val="clear" w:color="auto" w:fill="auto"/>
            <w:noWrap/>
            <w:vAlign w:val="center"/>
            <w:hideMark/>
          </w:tcPr>
          <w:p w14:paraId="09DA22B1"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p>
        </w:tc>
        <w:tc>
          <w:tcPr>
            <w:tcW w:w="1400" w:type="pct"/>
            <w:tcBorders>
              <w:top w:val="nil"/>
              <w:left w:val="nil"/>
              <w:bottom w:val="single" w:sz="4" w:space="0" w:color="auto"/>
              <w:right w:val="nil"/>
            </w:tcBorders>
            <w:shd w:val="clear" w:color="auto" w:fill="auto"/>
            <w:noWrap/>
            <w:vAlign w:val="center"/>
            <w:hideMark/>
          </w:tcPr>
          <w:p w14:paraId="1071A77C"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p>
        </w:tc>
        <w:tc>
          <w:tcPr>
            <w:tcW w:w="600" w:type="pct"/>
            <w:tcBorders>
              <w:top w:val="nil"/>
              <w:left w:val="nil"/>
              <w:bottom w:val="single" w:sz="4" w:space="0" w:color="auto"/>
              <w:right w:val="nil"/>
            </w:tcBorders>
            <w:shd w:val="clear" w:color="auto" w:fill="auto"/>
            <w:noWrap/>
            <w:vAlign w:val="center"/>
            <w:hideMark/>
          </w:tcPr>
          <w:p w14:paraId="733308F3"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p>
        </w:tc>
        <w:tc>
          <w:tcPr>
            <w:tcW w:w="600" w:type="pct"/>
            <w:tcBorders>
              <w:top w:val="nil"/>
              <w:left w:val="nil"/>
              <w:bottom w:val="single" w:sz="4" w:space="0" w:color="auto"/>
              <w:right w:val="nil"/>
            </w:tcBorders>
            <w:shd w:val="clear" w:color="auto" w:fill="auto"/>
            <w:noWrap/>
            <w:vAlign w:val="center"/>
            <w:hideMark/>
          </w:tcPr>
          <w:p w14:paraId="07EB485E" w14:textId="77777777"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p>
        </w:tc>
        <w:tc>
          <w:tcPr>
            <w:tcW w:w="596" w:type="pct"/>
            <w:tcBorders>
              <w:top w:val="nil"/>
              <w:left w:val="nil"/>
              <w:bottom w:val="single" w:sz="4" w:space="0" w:color="auto"/>
              <w:right w:val="single" w:sz="4" w:space="0" w:color="auto"/>
            </w:tcBorders>
            <w:shd w:val="clear" w:color="auto" w:fill="auto"/>
            <w:noWrap/>
            <w:vAlign w:val="center"/>
            <w:hideMark/>
          </w:tcPr>
          <w:p w14:paraId="6843FBD0" w14:textId="77777777"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p>
        </w:tc>
      </w:tr>
      <w:tr w:rsidR="00D76600" w:rsidRPr="003A4D29" w14:paraId="24A99BFB" w14:textId="77777777" w:rsidTr="00D76600">
        <w:trPr>
          <w:trHeight w:val="315"/>
        </w:trPr>
        <w:tc>
          <w:tcPr>
            <w:tcW w:w="600" w:type="pct"/>
            <w:tcBorders>
              <w:top w:val="nil"/>
              <w:left w:val="single" w:sz="4" w:space="0" w:color="auto"/>
              <w:bottom w:val="single" w:sz="4" w:space="0" w:color="auto"/>
              <w:right w:val="single" w:sz="4" w:space="0" w:color="auto"/>
            </w:tcBorders>
            <w:shd w:val="clear" w:color="auto" w:fill="auto"/>
            <w:noWrap/>
            <w:vAlign w:val="center"/>
          </w:tcPr>
          <w:p w14:paraId="05A3842E" w14:textId="7D40DD3E"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hAnsi="Times New Roman" w:cs="Times New Roman"/>
                <w:color w:val="000000"/>
                <w:sz w:val="16"/>
                <w:szCs w:val="16"/>
              </w:rPr>
              <w:t>CD8</w:t>
            </w:r>
          </w:p>
        </w:tc>
        <w:tc>
          <w:tcPr>
            <w:tcW w:w="604" w:type="pct"/>
            <w:tcBorders>
              <w:top w:val="nil"/>
              <w:left w:val="nil"/>
              <w:bottom w:val="single" w:sz="4" w:space="0" w:color="auto"/>
              <w:right w:val="single" w:sz="4" w:space="0" w:color="auto"/>
            </w:tcBorders>
            <w:shd w:val="clear" w:color="auto" w:fill="auto"/>
            <w:noWrap/>
            <w:vAlign w:val="center"/>
          </w:tcPr>
          <w:p w14:paraId="6D129553" w14:textId="3C74863D"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hAnsi="Times New Roman" w:cs="Times New Roman"/>
                <w:sz w:val="16"/>
                <w:szCs w:val="16"/>
              </w:rPr>
              <w:t>RPA-T8</w:t>
            </w:r>
          </w:p>
        </w:tc>
        <w:tc>
          <w:tcPr>
            <w:tcW w:w="600" w:type="pct"/>
            <w:tcBorders>
              <w:top w:val="nil"/>
              <w:left w:val="nil"/>
              <w:bottom w:val="single" w:sz="4" w:space="0" w:color="auto"/>
              <w:right w:val="single" w:sz="4" w:space="0" w:color="auto"/>
            </w:tcBorders>
            <w:shd w:val="clear" w:color="auto" w:fill="auto"/>
            <w:noWrap/>
            <w:vAlign w:val="center"/>
          </w:tcPr>
          <w:p w14:paraId="7CF78F54" w14:textId="5D4EAF98"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hAnsi="Times New Roman" w:cs="Times New Roman"/>
                <w:color w:val="000000"/>
                <w:sz w:val="16"/>
                <w:szCs w:val="16"/>
              </w:rPr>
              <w:t>PB</w:t>
            </w:r>
          </w:p>
        </w:tc>
        <w:tc>
          <w:tcPr>
            <w:tcW w:w="1400" w:type="pct"/>
            <w:tcBorders>
              <w:top w:val="nil"/>
              <w:left w:val="nil"/>
              <w:bottom w:val="single" w:sz="4" w:space="0" w:color="auto"/>
              <w:right w:val="single" w:sz="4" w:space="0" w:color="auto"/>
            </w:tcBorders>
            <w:shd w:val="clear" w:color="auto" w:fill="auto"/>
            <w:noWrap/>
            <w:vAlign w:val="center"/>
          </w:tcPr>
          <w:p w14:paraId="40428539" w14:textId="2EB34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hAnsi="Times New Roman" w:cs="Times New Roman"/>
                <w:sz w:val="16"/>
                <w:szCs w:val="16"/>
              </w:rPr>
              <w:t>BD</w:t>
            </w:r>
          </w:p>
        </w:tc>
        <w:tc>
          <w:tcPr>
            <w:tcW w:w="600" w:type="pct"/>
            <w:tcBorders>
              <w:top w:val="nil"/>
              <w:left w:val="nil"/>
              <w:bottom w:val="single" w:sz="4" w:space="0" w:color="auto"/>
              <w:right w:val="single" w:sz="4" w:space="0" w:color="auto"/>
            </w:tcBorders>
            <w:shd w:val="clear" w:color="auto" w:fill="auto"/>
            <w:noWrap/>
            <w:vAlign w:val="center"/>
          </w:tcPr>
          <w:p w14:paraId="52FDB159" w14:textId="2EC973A1"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hAnsi="Times New Roman" w:cs="Times New Roman"/>
                <w:sz w:val="16"/>
                <w:szCs w:val="16"/>
              </w:rPr>
              <w:t>558207</w:t>
            </w:r>
          </w:p>
        </w:tc>
        <w:tc>
          <w:tcPr>
            <w:tcW w:w="600" w:type="pct"/>
            <w:tcBorders>
              <w:top w:val="nil"/>
              <w:left w:val="nil"/>
              <w:bottom w:val="single" w:sz="4" w:space="0" w:color="auto"/>
              <w:right w:val="single" w:sz="4" w:space="0" w:color="auto"/>
            </w:tcBorders>
            <w:shd w:val="clear" w:color="auto" w:fill="auto"/>
            <w:noWrap/>
            <w:vAlign w:val="center"/>
          </w:tcPr>
          <w:p w14:paraId="698994C5" w14:textId="2D67841D"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r w:rsidRPr="00EB6AD8">
              <w:rPr>
                <w:rFonts w:ascii="Times New Roman" w:hAnsi="Times New Roman" w:cs="Times New Roman"/>
                <w:sz w:val="16"/>
                <w:szCs w:val="16"/>
              </w:rPr>
              <w:t>AB_397058</w:t>
            </w:r>
          </w:p>
        </w:tc>
        <w:tc>
          <w:tcPr>
            <w:tcW w:w="596" w:type="pct"/>
            <w:tcBorders>
              <w:top w:val="nil"/>
              <w:left w:val="nil"/>
              <w:bottom w:val="single" w:sz="4" w:space="0" w:color="auto"/>
              <w:right w:val="single" w:sz="4" w:space="0" w:color="auto"/>
            </w:tcBorders>
            <w:shd w:val="clear" w:color="auto" w:fill="auto"/>
            <w:noWrap/>
            <w:vAlign w:val="center"/>
          </w:tcPr>
          <w:p w14:paraId="5E1D49EB" w14:textId="32EB1C69"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r w:rsidRPr="003A4D29">
              <w:rPr>
                <w:rFonts w:ascii="Times New Roman" w:hAnsi="Times New Roman" w:cs="Times New Roman"/>
                <w:color w:val="000000"/>
                <w:sz w:val="16"/>
                <w:szCs w:val="16"/>
              </w:rPr>
              <w:t>20</w:t>
            </w:r>
          </w:p>
        </w:tc>
      </w:tr>
      <w:tr w:rsidR="00D76600" w:rsidRPr="003A4D29" w14:paraId="49599404" w14:textId="77777777" w:rsidTr="0070284D">
        <w:trPr>
          <w:trHeight w:val="315"/>
        </w:trPr>
        <w:tc>
          <w:tcPr>
            <w:tcW w:w="600" w:type="pct"/>
            <w:tcBorders>
              <w:top w:val="nil"/>
              <w:left w:val="single" w:sz="4" w:space="0" w:color="auto"/>
              <w:bottom w:val="single" w:sz="4" w:space="0" w:color="auto"/>
              <w:right w:val="single" w:sz="4" w:space="0" w:color="auto"/>
            </w:tcBorders>
            <w:shd w:val="clear" w:color="auto" w:fill="auto"/>
            <w:noWrap/>
            <w:vAlign w:val="center"/>
            <w:hideMark/>
          </w:tcPr>
          <w:p w14:paraId="49238E4C"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proofErr w:type="spellStart"/>
            <w:r w:rsidRPr="003A4D29">
              <w:rPr>
                <w:rFonts w:ascii="Times New Roman" w:eastAsia="Times New Roman" w:hAnsi="Times New Roman" w:cs="Times New Roman"/>
                <w:color w:val="000000"/>
                <w:sz w:val="16"/>
                <w:szCs w:val="16"/>
                <w:lang w:eastAsia="fr-CH"/>
              </w:rPr>
              <w:t>Dextramer</w:t>
            </w:r>
            <w:proofErr w:type="spellEnd"/>
          </w:p>
        </w:tc>
        <w:tc>
          <w:tcPr>
            <w:tcW w:w="604" w:type="pct"/>
            <w:tcBorders>
              <w:top w:val="nil"/>
              <w:left w:val="nil"/>
              <w:bottom w:val="single" w:sz="4" w:space="0" w:color="auto"/>
              <w:right w:val="single" w:sz="4" w:space="0" w:color="auto"/>
            </w:tcBorders>
            <w:shd w:val="clear" w:color="auto" w:fill="auto"/>
            <w:noWrap/>
            <w:vAlign w:val="center"/>
            <w:hideMark/>
          </w:tcPr>
          <w:p w14:paraId="7416D29F"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p>
        </w:tc>
        <w:tc>
          <w:tcPr>
            <w:tcW w:w="600" w:type="pct"/>
            <w:tcBorders>
              <w:top w:val="nil"/>
              <w:left w:val="nil"/>
              <w:bottom w:val="single" w:sz="4" w:space="0" w:color="auto"/>
              <w:right w:val="single" w:sz="4" w:space="0" w:color="auto"/>
            </w:tcBorders>
            <w:shd w:val="clear" w:color="auto" w:fill="auto"/>
            <w:noWrap/>
            <w:vAlign w:val="center"/>
            <w:hideMark/>
          </w:tcPr>
          <w:p w14:paraId="2A9B15E0"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PE</w:t>
            </w:r>
          </w:p>
        </w:tc>
        <w:tc>
          <w:tcPr>
            <w:tcW w:w="1400" w:type="pct"/>
            <w:tcBorders>
              <w:top w:val="nil"/>
              <w:left w:val="nil"/>
              <w:bottom w:val="single" w:sz="4" w:space="0" w:color="auto"/>
              <w:right w:val="single" w:sz="4" w:space="0" w:color="auto"/>
            </w:tcBorders>
            <w:shd w:val="clear" w:color="auto" w:fill="auto"/>
            <w:noWrap/>
            <w:vAlign w:val="center"/>
            <w:hideMark/>
          </w:tcPr>
          <w:p w14:paraId="1AA2EC72"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proofErr w:type="spellStart"/>
            <w:r w:rsidRPr="003A4D29">
              <w:rPr>
                <w:rFonts w:ascii="Times New Roman" w:eastAsia="Times New Roman" w:hAnsi="Times New Roman" w:cs="Times New Roman"/>
                <w:color w:val="000000"/>
                <w:sz w:val="16"/>
                <w:szCs w:val="16"/>
                <w:lang w:eastAsia="fr-CH"/>
              </w:rPr>
              <w:t>Immudex</w:t>
            </w:r>
            <w:proofErr w:type="spellEnd"/>
          </w:p>
        </w:tc>
        <w:tc>
          <w:tcPr>
            <w:tcW w:w="600" w:type="pct"/>
            <w:tcBorders>
              <w:top w:val="nil"/>
              <w:left w:val="nil"/>
              <w:bottom w:val="single" w:sz="4" w:space="0" w:color="auto"/>
              <w:right w:val="single" w:sz="4" w:space="0" w:color="auto"/>
            </w:tcBorders>
            <w:shd w:val="clear" w:color="auto" w:fill="auto"/>
            <w:noWrap/>
            <w:vAlign w:val="center"/>
            <w:hideMark/>
          </w:tcPr>
          <w:p w14:paraId="7755A27C"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p>
        </w:tc>
        <w:tc>
          <w:tcPr>
            <w:tcW w:w="600" w:type="pct"/>
            <w:tcBorders>
              <w:top w:val="nil"/>
              <w:left w:val="nil"/>
              <w:bottom w:val="single" w:sz="4" w:space="0" w:color="auto"/>
              <w:right w:val="single" w:sz="4" w:space="0" w:color="auto"/>
            </w:tcBorders>
            <w:shd w:val="clear" w:color="auto" w:fill="auto"/>
            <w:noWrap/>
            <w:vAlign w:val="center"/>
            <w:hideMark/>
          </w:tcPr>
          <w:p w14:paraId="2B475D6B" w14:textId="77777777"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p>
        </w:tc>
        <w:tc>
          <w:tcPr>
            <w:tcW w:w="596" w:type="pct"/>
            <w:tcBorders>
              <w:top w:val="nil"/>
              <w:left w:val="nil"/>
              <w:bottom w:val="single" w:sz="4" w:space="0" w:color="auto"/>
              <w:right w:val="single" w:sz="4" w:space="0" w:color="auto"/>
            </w:tcBorders>
            <w:shd w:val="clear" w:color="auto" w:fill="auto"/>
            <w:noWrap/>
            <w:vAlign w:val="center"/>
            <w:hideMark/>
          </w:tcPr>
          <w:p w14:paraId="6BD79AC6" w14:textId="77777777"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p>
        </w:tc>
      </w:tr>
      <w:tr w:rsidR="00D76600" w:rsidRPr="003A4D29" w14:paraId="6BA8B92C" w14:textId="77777777" w:rsidTr="0070284D">
        <w:trPr>
          <w:trHeight w:val="315"/>
        </w:trPr>
        <w:tc>
          <w:tcPr>
            <w:tcW w:w="600" w:type="pct"/>
            <w:tcBorders>
              <w:top w:val="nil"/>
              <w:left w:val="single" w:sz="4" w:space="0" w:color="auto"/>
              <w:bottom w:val="single" w:sz="4" w:space="0" w:color="auto"/>
              <w:right w:val="single" w:sz="4" w:space="0" w:color="auto"/>
            </w:tcBorders>
            <w:shd w:val="clear" w:color="auto" w:fill="auto"/>
            <w:noWrap/>
            <w:vAlign w:val="center"/>
            <w:hideMark/>
          </w:tcPr>
          <w:p w14:paraId="0C90417C"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proofErr w:type="spellStart"/>
            <w:r w:rsidRPr="003A4D29">
              <w:rPr>
                <w:rFonts w:ascii="Times New Roman" w:eastAsia="Times New Roman" w:hAnsi="Times New Roman" w:cs="Times New Roman"/>
                <w:color w:val="000000"/>
                <w:sz w:val="16"/>
                <w:szCs w:val="16"/>
                <w:lang w:eastAsia="fr-CH"/>
              </w:rPr>
              <w:t>Dextramer</w:t>
            </w:r>
            <w:proofErr w:type="spellEnd"/>
          </w:p>
        </w:tc>
        <w:tc>
          <w:tcPr>
            <w:tcW w:w="604" w:type="pct"/>
            <w:tcBorders>
              <w:top w:val="nil"/>
              <w:left w:val="nil"/>
              <w:bottom w:val="single" w:sz="4" w:space="0" w:color="auto"/>
              <w:right w:val="single" w:sz="4" w:space="0" w:color="auto"/>
            </w:tcBorders>
            <w:shd w:val="clear" w:color="auto" w:fill="auto"/>
            <w:noWrap/>
            <w:vAlign w:val="center"/>
            <w:hideMark/>
          </w:tcPr>
          <w:p w14:paraId="152CF855"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p>
        </w:tc>
        <w:tc>
          <w:tcPr>
            <w:tcW w:w="600" w:type="pct"/>
            <w:tcBorders>
              <w:top w:val="nil"/>
              <w:left w:val="nil"/>
              <w:bottom w:val="single" w:sz="4" w:space="0" w:color="auto"/>
              <w:right w:val="single" w:sz="4" w:space="0" w:color="auto"/>
            </w:tcBorders>
            <w:shd w:val="clear" w:color="auto" w:fill="auto"/>
            <w:noWrap/>
            <w:vAlign w:val="center"/>
            <w:hideMark/>
          </w:tcPr>
          <w:p w14:paraId="793F96E3"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APC</w:t>
            </w:r>
          </w:p>
        </w:tc>
        <w:tc>
          <w:tcPr>
            <w:tcW w:w="1400" w:type="pct"/>
            <w:tcBorders>
              <w:top w:val="nil"/>
              <w:left w:val="nil"/>
              <w:bottom w:val="single" w:sz="4" w:space="0" w:color="auto"/>
              <w:right w:val="single" w:sz="4" w:space="0" w:color="auto"/>
            </w:tcBorders>
            <w:shd w:val="clear" w:color="auto" w:fill="auto"/>
            <w:noWrap/>
            <w:vAlign w:val="center"/>
            <w:hideMark/>
          </w:tcPr>
          <w:p w14:paraId="178C83A5"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proofErr w:type="spellStart"/>
            <w:r w:rsidRPr="003A4D29">
              <w:rPr>
                <w:rFonts w:ascii="Times New Roman" w:eastAsia="Times New Roman" w:hAnsi="Times New Roman" w:cs="Times New Roman"/>
                <w:color w:val="000000"/>
                <w:sz w:val="16"/>
                <w:szCs w:val="16"/>
                <w:lang w:eastAsia="fr-CH"/>
              </w:rPr>
              <w:t>Immudex</w:t>
            </w:r>
            <w:proofErr w:type="spellEnd"/>
          </w:p>
        </w:tc>
        <w:tc>
          <w:tcPr>
            <w:tcW w:w="600" w:type="pct"/>
            <w:tcBorders>
              <w:top w:val="nil"/>
              <w:left w:val="nil"/>
              <w:bottom w:val="single" w:sz="4" w:space="0" w:color="auto"/>
              <w:right w:val="single" w:sz="4" w:space="0" w:color="auto"/>
            </w:tcBorders>
            <w:shd w:val="clear" w:color="auto" w:fill="auto"/>
            <w:noWrap/>
            <w:vAlign w:val="center"/>
            <w:hideMark/>
          </w:tcPr>
          <w:p w14:paraId="04A30A1E"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p>
        </w:tc>
        <w:tc>
          <w:tcPr>
            <w:tcW w:w="600" w:type="pct"/>
            <w:tcBorders>
              <w:top w:val="nil"/>
              <w:left w:val="nil"/>
              <w:bottom w:val="single" w:sz="4" w:space="0" w:color="auto"/>
              <w:right w:val="single" w:sz="4" w:space="0" w:color="auto"/>
            </w:tcBorders>
            <w:shd w:val="clear" w:color="auto" w:fill="auto"/>
            <w:noWrap/>
            <w:vAlign w:val="center"/>
            <w:hideMark/>
          </w:tcPr>
          <w:p w14:paraId="7DC7C4B6" w14:textId="77777777"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p>
        </w:tc>
        <w:tc>
          <w:tcPr>
            <w:tcW w:w="596" w:type="pct"/>
            <w:tcBorders>
              <w:top w:val="nil"/>
              <w:left w:val="nil"/>
              <w:bottom w:val="single" w:sz="4" w:space="0" w:color="auto"/>
              <w:right w:val="single" w:sz="4" w:space="0" w:color="auto"/>
            </w:tcBorders>
            <w:shd w:val="clear" w:color="auto" w:fill="auto"/>
            <w:noWrap/>
            <w:vAlign w:val="center"/>
            <w:hideMark/>
          </w:tcPr>
          <w:p w14:paraId="73D27393" w14:textId="77777777"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p>
        </w:tc>
      </w:tr>
      <w:tr w:rsidR="00D76600" w:rsidRPr="003A4D29" w14:paraId="319CF3A9" w14:textId="77777777" w:rsidTr="0070284D">
        <w:trPr>
          <w:trHeight w:val="315"/>
        </w:trPr>
        <w:tc>
          <w:tcPr>
            <w:tcW w:w="600" w:type="pct"/>
            <w:tcBorders>
              <w:top w:val="nil"/>
              <w:left w:val="single" w:sz="4" w:space="0" w:color="auto"/>
              <w:bottom w:val="single" w:sz="4" w:space="0" w:color="auto"/>
              <w:right w:val="single" w:sz="4" w:space="0" w:color="auto"/>
            </w:tcBorders>
            <w:shd w:val="clear" w:color="auto" w:fill="auto"/>
            <w:noWrap/>
            <w:vAlign w:val="center"/>
            <w:hideMark/>
          </w:tcPr>
          <w:p w14:paraId="1447AAE1"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CD95</w:t>
            </w:r>
          </w:p>
        </w:tc>
        <w:tc>
          <w:tcPr>
            <w:tcW w:w="604" w:type="pct"/>
            <w:tcBorders>
              <w:top w:val="nil"/>
              <w:left w:val="nil"/>
              <w:bottom w:val="single" w:sz="4" w:space="0" w:color="auto"/>
              <w:right w:val="single" w:sz="4" w:space="0" w:color="auto"/>
            </w:tcBorders>
            <w:shd w:val="clear" w:color="auto" w:fill="auto"/>
            <w:noWrap/>
            <w:vAlign w:val="center"/>
            <w:hideMark/>
          </w:tcPr>
          <w:p w14:paraId="1C732606"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DX2</w:t>
            </w:r>
          </w:p>
        </w:tc>
        <w:tc>
          <w:tcPr>
            <w:tcW w:w="600" w:type="pct"/>
            <w:tcBorders>
              <w:top w:val="nil"/>
              <w:left w:val="nil"/>
              <w:bottom w:val="single" w:sz="4" w:space="0" w:color="auto"/>
              <w:right w:val="single" w:sz="4" w:space="0" w:color="auto"/>
            </w:tcBorders>
            <w:shd w:val="clear" w:color="auto" w:fill="auto"/>
            <w:noWrap/>
            <w:vAlign w:val="center"/>
            <w:hideMark/>
          </w:tcPr>
          <w:p w14:paraId="08867512"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PE-cy7</w:t>
            </w:r>
          </w:p>
        </w:tc>
        <w:tc>
          <w:tcPr>
            <w:tcW w:w="1400" w:type="pct"/>
            <w:tcBorders>
              <w:top w:val="nil"/>
              <w:left w:val="nil"/>
              <w:bottom w:val="single" w:sz="4" w:space="0" w:color="auto"/>
              <w:right w:val="single" w:sz="4" w:space="0" w:color="auto"/>
            </w:tcBorders>
            <w:shd w:val="clear" w:color="auto" w:fill="auto"/>
            <w:noWrap/>
            <w:vAlign w:val="center"/>
            <w:hideMark/>
          </w:tcPr>
          <w:p w14:paraId="2945F28E"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BD</w:t>
            </w:r>
          </w:p>
        </w:tc>
        <w:tc>
          <w:tcPr>
            <w:tcW w:w="600" w:type="pct"/>
            <w:tcBorders>
              <w:top w:val="nil"/>
              <w:left w:val="nil"/>
              <w:bottom w:val="single" w:sz="4" w:space="0" w:color="auto"/>
              <w:right w:val="single" w:sz="4" w:space="0" w:color="auto"/>
            </w:tcBorders>
            <w:shd w:val="clear" w:color="auto" w:fill="auto"/>
            <w:noWrap/>
            <w:vAlign w:val="center"/>
            <w:hideMark/>
          </w:tcPr>
          <w:p w14:paraId="7B770235"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561633</w:t>
            </w:r>
          </w:p>
        </w:tc>
        <w:tc>
          <w:tcPr>
            <w:tcW w:w="600" w:type="pct"/>
            <w:tcBorders>
              <w:top w:val="nil"/>
              <w:left w:val="nil"/>
              <w:bottom w:val="single" w:sz="4" w:space="0" w:color="auto"/>
              <w:right w:val="single" w:sz="4" w:space="0" w:color="auto"/>
            </w:tcBorders>
            <w:shd w:val="clear" w:color="auto" w:fill="auto"/>
            <w:noWrap/>
            <w:vAlign w:val="center"/>
            <w:hideMark/>
          </w:tcPr>
          <w:p w14:paraId="1F9C962E" w14:textId="77777777"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hyperlink r:id="rId16" w:history="1">
              <w:r w:rsidRPr="003A4D29">
                <w:rPr>
                  <w:rFonts w:ascii="Times New Roman" w:eastAsia="Times New Roman" w:hAnsi="Times New Roman" w:cs="Times New Roman"/>
                  <w:color w:val="000000" w:themeColor="text1"/>
                  <w:sz w:val="16"/>
                  <w:szCs w:val="16"/>
                  <w:lang w:eastAsia="fr-CH"/>
                </w:rPr>
                <w:t>AB_10894384</w:t>
              </w:r>
            </w:hyperlink>
          </w:p>
        </w:tc>
        <w:tc>
          <w:tcPr>
            <w:tcW w:w="596" w:type="pct"/>
            <w:tcBorders>
              <w:top w:val="nil"/>
              <w:left w:val="nil"/>
              <w:bottom w:val="single" w:sz="4" w:space="0" w:color="auto"/>
              <w:right w:val="single" w:sz="4" w:space="0" w:color="auto"/>
            </w:tcBorders>
            <w:shd w:val="clear" w:color="auto" w:fill="auto"/>
            <w:noWrap/>
            <w:vAlign w:val="center"/>
            <w:hideMark/>
          </w:tcPr>
          <w:p w14:paraId="553A1DFA" w14:textId="77777777"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r w:rsidRPr="003A4D29">
              <w:rPr>
                <w:rFonts w:ascii="Times New Roman" w:eastAsia="Times New Roman" w:hAnsi="Times New Roman" w:cs="Times New Roman"/>
                <w:color w:val="000000" w:themeColor="text1"/>
                <w:sz w:val="16"/>
                <w:szCs w:val="16"/>
                <w:lang w:eastAsia="fr-CH"/>
              </w:rPr>
              <w:t>50</w:t>
            </w:r>
          </w:p>
        </w:tc>
      </w:tr>
      <w:tr w:rsidR="00D76600" w:rsidRPr="003A4D29" w14:paraId="2202BB8F" w14:textId="77777777" w:rsidTr="0070284D">
        <w:trPr>
          <w:trHeight w:val="315"/>
        </w:trPr>
        <w:tc>
          <w:tcPr>
            <w:tcW w:w="600" w:type="pct"/>
            <w:tcBorders>
              <w:top w:val="nil"/>
              <w:left w:val="single" w:sz="4" w:space="0" w:color="auto"/>
              <w:bottom w:val="single" w:sz="4" w:space="0" w:color="auto"/>
              <w:right w:val="single" w:sz="4" w:space="0" w:color="auto"/>
            </w:tcBorders>
            <w:shd w:val="clear" w:color="auto" w:fill="auto"/>
            <w:noWrap/>
            <w:vAlign w:val="center"/>
            <w:hideMark/>
          </w:tcPr>
          <w:p w14:paraId="6D3C6D30" w14:textId="77777777" w:rsidR="00D76600" w:rsidRPr="003A4D29" w:rsidRDefault="00D76600" w:rsidP="00D76600">
            <w:pPr>
              <w:spacing w:after="0" w:line="240" w:lineRule="auto"/>
              <w:jc w:val="center"/>
              <w:rPr>
                <w:rFonts w:ascii="Times New Roman" w:eastAsia="Times New Roman" w:hAnsi="Times New Roman" w:cs="Times New Roman"/>
                <w:color w:val="000000"/>
                <w:sz w:val="16"/>
                <w:szCs w:val="16"/>
                <w:lang w:eastAsia="fr-CH"/>
              </w:rPr>
            </w:pPr>
            <w:r w:rsidRPr="003A4D29">
              <w:rPr>
                <w:rFonts w:ascii="Times New Roman" w:eastAsia="Times New Roman" w:hAnsi="Times New Roman" w:cs="Times New Roman"/>
                <w:color w:val="000000"/>
                <w:sz w:val="16"/>
                <w:szCs w:val="16"/>
                <w:lang w:eastAsia="fr-CH"/>
              </w:rPr>
              <w:t>CXCR3</w:t>
            </w:r>
          </w:p>
        </w:tc>
        <w:tc>
          <w:tcPr>
            <w:tcW w:w="604" w:type="pct"/>
            <w:tcBorders>
              <w:top w:val="nil"/>
              <w:left w:val="nil"/>
              <w:bottom w:val="single" w:sz="4" w:space="0" w:color="auto"/>
              <w:right w:val="single" w:sz="4" w:space="0" w:color="auto"/>
            </w:tcBorders>
            <w:shd w:val="clear" w:color="auto" w:fill="auto"/>
            <w:noWrap/>
            <w:vAlign w:val="center"/>
            <w:hideMark/>
          </w:tcPr>
          <w:p w14:paraId="4235BFA0"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g025h7</w:t>
            </w:r>
          </w:p>
        </w:tc>
        <w:tc>
          <w:tcPr>
            <w:tcW w:w="600" w:type="pct"/>
            <w:tcBorders>
              <w:top w:val="nil"/>
              <w:left w:val="nil"/>
              <w:bottom w:val="single" w:sz="4" w:space="0" w:color="auto"/>
              <w:right w:val="single" w:sz="4" w:space="0" w:color="auto"/>
            </w:tcBorders>
            <w:shd w:val="clear" w:color="auto" w:fill="auto"/>
            <w:noWrap/>
            <w:vAlign w:val="center"/>
            <w:hideMark/>
          </w:tcPr>
          <w:p w14:paraId="23053A43"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PE/</w:t>
            </w:r>
            <w:proofErr w:type="spellStart"/>
            <w:r w:rsidRPr="003A4D29">
              <w:rPr>
                <w:rFonts w:ascii="Times New Roman" w:eastAsia="Times New Roman" w:hAnsi="Times New Roman" w:cs="Times New Roman"/>
                <w:sz w:val="16"/>
                <w:szCs w:val="16"/>
                <w:lang w:eastAsia="fr-CH"/>
              </w:rPr>
              <w:t>Dazzle</w:t>
            </w:r>
            <w:proofErr w:type="spellEnd"/>
            <w:r w:rsidRPr="003A4D29">
              <w:rPr>
                <w:rFonts w:ascii="Times New Roman" w:eastAsia="Times New Roman" w:hAnsi="Times New Roman" w:cs="Times New Roman"/>
                <w:sz w:val="16"/>
                <w:szCs w:val="16"/>
                <w:lang w:eastAsia="fr-CH"/>
              </w:rPr>
              <w:t xml:space="preserve"> 594</w:t>
            </w:r>
          </w:p>
        </w:tc>
        <w:tc>
          <w:tcPr>
            <w:tcW w:w="1400" w:type="pct"/>
            <w:tcBorders>
              <w:top w:val="nil"/>
              <w:left w:val="nil"/>
              <w:bottom w:val="single" w:sz="4" w:space="0" w:color="auto"/>
              <w:right w:val="single" w:sz="4" w:space="0" w:color="auto"/>
            </w:tcBorders>
            <w:shd w:val="clear" w:color="auto" w:fill="auto"/>
            <w:noWrap/>
            <w:vAlign w:val="center"/>
            <w:hideMark/>
          </w:tcPr>
          <w:p w14:paraId="1A98EDB7"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proofErr w:type="spellStart"/>
            <w:r w:rsidRPr="003A4D29">
              <w:rPr>
                <w:rFonts w:ascii="Times New Roman" w:eastAsia="Times New Roman" w:hAnsi="Times New Roman" w:cs="Times New Roman"/>
                <w:sz w:val="16"/>
                <w:szCs w:val="16"/>
                <w:lang w:eastAsia="fr-CH"/>
              </w:rPr>
              <w:t>biolegend</w:t>
            </w:r>
            <w:proofErr w:type="spellEnd"/>
          </w:p>
        </w:tc>
        <w:tc>
          <w:tcPr>
            <w:tcW w:w="600" w:type="pct"/>
            <w:tcBorders>
              <w:top w:val="nil"/>
              <w:left w:val="nil"/>
              <w:bottom w:val="single" w:sz="4" w:space="0" w:color="auto"/>
              <w:right w:val="single" w:sz="4" w:space="0" w:color="auto"/>
            </w:tcBorders>
            <w:shd w:val="clear" w:color="auto" w:fill="auto"/>
            <w:noWrap/>
            <w:vAlign w:val="center"/>
            <w:hideMark/>
          </w:tcPr>
          <w:p w14:paraId="77E442FE" w14:textId="77777777" w:rsidR="00D76600" w:rsidRPr="003A4D29" w:rsidRDefault="00D76600" w:rsidP="00D76600">
            <w:pPr>
              <w:spacing w:after="0" w:line="240" w:lineRule="auto"/>
              <w:jc w:val="center"/>
              <w:rPr>
                <w:rFonts w:ascii="Times New Roman" w:eastAsia="Times New Roman" w:hAnsi="Times New Roman" w:cs="Times New Roman"/>
                <w:sz w:val="16"/>
                <w:szCs w:val="16"/>
                <w:lang w:eastAsia="fr-CH"/>
              </w:rPr>
            </w:pPr>
            <w:r w:rsidRPr="003A4D29">
              <w:rPr>
                <w:rFonts w:ascii="Times New Roman" w:eastAsia="Times New Roman" w:hAnsi="Times New Roman" w:cs="Times New Roman"/>
                <w:sz w:val="16"/>
                <w:szCs w:val="16"/>
                <w:lang w:eastAsia="fr-CH"/>
              </w:rPr>
              <w:t>353736</w:t>
            </w:r>
          </w:p>
        </w:tc>
        <w:tc>
          <w:tcPr>
            <w:tcW w:w="600" w:type="pct"/>
            <w:tcBorders>
              <w:top w:val="nil"/>
              <w:left w:val="nil"/>
              <w:bottom w:val="single" w:sz="4" w:space="0" w:color="auto"/>
              <w:right w:val="single" w:sz="4" w:space="0" w:color="auto"/>
            </w:tcBorders>
            <w:shd w:val="clear" w:color="auto" w:fill="auto"/>
            <w:noWrap/>
            <w:vAlign w:val="center"/>
            <w:hideMark/>
          </w:tcPr>
          <w:p w14:paraId="0AEB0F5A" w14:textId="77777777" w:rsidR="00D76600" w:rsidRPr="003A4D29" w:rsidRDefault="00D76600" w:rsidP="00D76600">
            <w:pPr>
              <w:spacing w:after="0" w:line="240" w:lineRule="auto"/>
              <w:jc w:val="center"/>
              <w:rPr>
                <w:rFonts w:ascii="Times New Roman" w:eastAsia="Times New Roman" w:hAnsi="Times New Roman" w:cs="Times New Roman"/>
                <w:color w:val="000000" w:themeColor="text1"/>
                <w:sz w:val="16"/>
                <w:szCs w:val="16"/>
                <w:lang w:eastAsia="fr-CH"/>
              </w:rPr>
            </w:pPr>
            <w:hyperlink r:id="rId17" w:history="1">
              <w:r w:rsidRPr="003A4D29">
                <w:rPr>
                  <w:rFonts w:ascii="Times New Roman" w:eastAsia="Times New Roman" w:hAnsi="Times New Roman" w:cs="Times New Roman"/>
                  <w:color w:val="000000" w:themeColor="text1"/>
                  <w:sz w:val="16"/>
                  <w:szCs w:val="16"/>
                  <w:lang w:eastAsia="fr-CH"/>
                </w:rPr>
                <w:t>AB_2564288</w:t>
              </w:r>
            </w:hyperlink>
          </w:p>
        </w:tc>
        <w:tc>
          <w:tcPr>
            <w:tcW w:w="596" w:type="pct"/>
            <w:tcBorders>
              <w:top w:val="nil"/>
              <w:left w:val="nil"/>
              <w:bottom w:val="single" w:sz="4" w:space="0" w:color="auto"/>
              <w:right w:val="single" w:sz="4" w:space="0" w:color="auto"/>
            </w:tcBorders>
            <w:shd w:val="clear" w:color="auto" w:fill="auto"/>
            <w:noWrap/>
            <w:vAlign w:val="center"/>
            <w:hideMark/>
          </w:tcPr>
          <w:p w14:paraId="76B89395" w14:textId="77777777" w:rsidR="00D76600" w:rsidRPr="003A4D29" w:rsidRDefault="00D76600" w:rsidP="00D76600">
            <w:pPr>
              <w:keepNext/>
              <w:spacing w:after="0" w:line="240" w:lineRule="auto"/>
              <w:jc w:val="center"/>
              <w:rPr>
                <w:rFonts w:ascii="Times New Roman" w:eastAsia="Times New Roman" w:hAnsi="Times New Roman" w:cs="Times New Roman"/>
                <w:color w:val="000000" w:themeColor="text1"/>
                <w:sz w:val="16"/>
                <w:szCs w:val="16"/>
                <w:lang w:eastAsia="fr-CH"/>
              </w:rPr>
            </w:pPr>
            <w:r w:rsidRPr="003A4D29">
              <w:rPr>
                <w:rFonts w:ascii="Times New Roman" w:eastAsia="Times New Roman" w:hAnsi="Times New Roman" w:cs="Times New Roman"/>
                <w:color w:val="000000" w:themeColor="text1"/>
                <w:sz w:val="16"/>
                <w:szCs w:val="16"/>
                <w:lang w:eastAsia="fr-CH"/>
              </w:rPr>
              <w:t>50</w:t>
            </w:r>
          </w:p>
        </w:tc>
      </w:tr>
    </w:tbl>
    <w:p w14:paraId="2BFD43C5" w14:textId="232159BB" w:rsidR="009A0288" w:rsidRDefault="009A0288" w:rsidP="00502EFF">
      <w:pPr>
        <w:pStyle w:val="Paragraphedeliste"/>
        <w:tabs>
          <w:tab w:val="left" w:pos="993"/>
        </w:tabs>
        <w:spacing w:before="120" w:after="120" w:line="264" w:lineRule="auto"/>
        <w:ind w:left="0"/>
        <w:jc w:val="both"/>
        <w:rPr>
          <w:rFonts w:ascii="Times New Roman" w:hAnsi="Times New Roman" w:cs="Times New Roman"/>
          <w:sz w:val="20"/>
          <w:szCs w:val="20"/>
          <w:lang w:val="en-US"/>
        </w:rPr>
      </w:pPr>
    </w:p>
    <w:p w14:paraId="1ABF1AF1" w14:textId="6625E3E2" w:rsidR="00EB45D1" w:rsidRDefault="00EB45D1" w:rsidP="009A0288">
      <w:pPr>
        <w:rPr>
          <w:rFonts w:ascii="Times New Roman" w:hAnsi="Times New Roman" w:cs="Times New Roman"/>
          <w:sz w:val="20"/>
          <w:szCs w:val="20"/>
          <w:lang w:val="en-US"/>
        </w:rPr>
      </w:pPr>
    </w:p>
    <w:p w14:paraId="56A438C1" w14:textId="56006B33" w:rsidR="009A0288" w:rsidRDefault="009A0288">
      <w:pPr>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691D7318" w14:textId="77777777" w:rsidR="009A0288" w:rsidRDefault="009A0288" w:rsidP="00480C7E">
      <w:pPr>
        <w:rPr>
          <w:rFonts w:ascii="Times New Roman" w:hAnsi="Times New Roman" w:cs="Times New Roman"/>
          <w:sz w:val="20"/>
          <w:szCs w:val="20"/>
          <w:lang w:val="en-US"/>
        </w:rPr>
      </w:pPr>
    </w:p>
    <w:p w14:paraId="22F24841" w14:textId="4ED15CFE" w:rsidR="00EB45D1" w:rsidRDefault="00EB45D1" w:rsidP="00502EFF">
      <w:pPr>
        <w:pStyle w:val="Paragraphedeliste"/>
        <w:tabs>
          <w:tab w:val="left" w:pos="993"/>
        </w:tabs>
        <w:spacing w:before="120" w:after="120" w:line="264" w:lineRule="auto"/>
        <w:ind w:left="0"/>
        <w:jc w:val="both"/>
        <w:rPr>
          <w:rFonts w:ascii="Times New Roman" w:hAnsi="Times New Roman" w:cs="Times New Roman"/>
          <w:sz w:val="20"/>
          <w:szCs w:val="20"/>
          <w:lang w:val="en-US"/>
        </w:rPr>
      </w:pPr>
      <w:r>
        <w:rPr>
          <w:rFonts w:ascii="Times New Roman" w:hAnsi="Times New Roman" w:cs="Times New Roman"/>
          <w:noProof/>
          <w:sz w:val="20"/>
          <w:szCs w:val="20"/>
          <w:lang w:val="en-US"/>
        </w:rPr>
        <w:drawing>
          <wp:inline distT="0" distB="0" distL="0" distR="0" wp14:anchorId="061428A4" wp14:editId="13E76C5F">
            <wp:extent cx="6188710" cy="2529205"/>
            <wp:effectExtent l="0" t="0" r="254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188710" cy="2529205"/>
                    </a:xfrm>
                    <a:prstGeom prst="rect">
                      <a:avLst/>
                    </a:prstGeom>
                  </pic:spPr>
                </pic:pic>
              </a:graphicData>
            </a:graphic>
          </wp:inline>
        </w:drawing>
      </w:r>
    </w:p>
    <w:p w14:paraId="50E9688B" w14:textId="1BE5A4B8" w:rsidR="00EB45D1" w:rsidRDefault="00EB45D1" w:rsidP="00502EFF">
      <w:pPr>
        <w:pStyle w:val="Paragraphedeliste"/>
        <w:tabs>
          <w:tab w:val="left" w:pos="993"/>
        </w:tabs>
        <w:spacing w:before="120" w:after="120" w:line="264" w:lineRule="auto"/>
        <w:ind w:left="0"/>
        <w:jc w:val="both"/>
        <w:rPr>
          <w:rFonts w:ascii="Times New Roman" w:hAnsi="Times New Roman" w:cs="Times New Roman"/>
          <w:sz w:val="20"/>
          <w:szCs w:val="20"/>
          <w:lang w:val="en-US"/>
        </w:rPr>
      </w:pPr>
      <w:r w:rsidRPr="00CB5F51">
        <w:rPr>
          <w:rFonts w:ascii="Times New Roman" w:hAnsi="Times New Roman" w:cs="Times New Roman"/>
          <w:b/>
          <w:bCs/>
          <w:sz w:val="20"/>
          <w:szCs w:val="20"/>
          <w:lang w:val="en-US"/>
        </w:rPr>
        <w:t xml:space="preserve">Figure </w:t>
      </w:r>
      <w:r w:rsidR="008528FF" w:rsidRPr="00CB5F51">
        <w:rPr>
          <w:rFonts w:ascii="Times New Roman" w:hAnsi="Times New Roman" w:cs="Times New Roman"/>
          <w:b/>
          <w:bCs/>
          <w:sz w:val="20"/>
          <w:szCs w:val="20"/>
          <w:lang w:val="en-US"/>
        </w:rPr>
        <w:t>A</w:t>
      </w:r>
      <w:r w:rsidRPr="00CB5F51">
        <w:rPr>
          <w:rFonts w:ascii="Times New Roman" w:hAnsi="Times New Roman" w:cs="Times New Roman"/>
          <w:b/>
          <w:bCs/>
          <w:sz w:val="20"/>
          <w:szCs w:val="20"/>
          <w:lang w:val="en-US"/>
        </w:rPr>
        <w:t>1</w:t>
      </w:r>
      <w:r w:rsidR="003E297B" w:rsidRPr="00CB5F51">
        <w:rPr>
          <w:rFonts w:ascii="Times New Roman" w:hAnsi="Times New Roman" w:cs="Times New Roman"/>
          <w:b/>
          <w:bCs/>
          <w:sz w:val="20"/>
          <w:szCs w:val="20"/>
          <w:lang w:val="en-US"/>
        </w:rPr>
        <w:t>.</w:t>
      </w:r>
      <w:r w:rsidR="003E297B" w:rsidRPr="00CB5F51">
        <w:rPr>
          <w:rFonts w:ascii="Times New Roman" w:hAnsi="Times New Roman"/>
          <w:b/>
          <w:sz w:val="20"/>
          <w:lang w:val="en-GB"/>
        </w:rPr>
        <w:t xml:space="preserve"> </w:t>
      </w:r>
      <w:r w:rsidR="003E297B">
        <w:rPr>
          <w:rFonts w:ascii="Times New Roman" w:hAnsi="Times New Roman"/>
          <w:b/>
          <w:sz w:val="20"/>
          <w:lang w:val="en-GB"/>
        </w:rPr>
        <w:t xml:space="preserve">Gating strategy, AIM analysis. </w:t>
      </w:r>
      <w:r w:rsidR="003E297B" w:rsidRPr="00393441">
        <w:rPr>
          <w:rFonts w:ascii="Times New Roman" w:hAnsi="Times New Roman"/>
          <w:bCs/>
          <w:sz w:val="20"/>
          <w:lang w:val="en-GB"/>
        </w:rPr>
        <w:t>PBMC stimulated with SEB</w:t>
      </w:r>
    </w:p>
    <w:p w14:paraId="4E52A9AC" w14:textId="1632FCE9" w:rsidR="00EB45D1" w:rsidRDefault="00EB45D1" w:rsidP="00502EFF">
      <w:pPr>
        <w:pStyle w:val="Paragraphedeliste"/>
        <w:tabs>
          <w:tab w:val="left" w:pos="993"/>
        </w:tabs>
        <w:spacing w:before="120" w:after="120" w:line="264" w:lineRule="auto"/>
        <w:ind w:left="0"/>
        <w:jc w:val="both"/>
        <w:rPr>
          <w:rFonts w:ascii="Times New Roman" w:hAnsi="Times New Roman" w:cs="Times New Roman"/>
          <w:sz w:val="20"/>
          <w:szCs w:val="20"/>
          <w:lang w:val="en-US"/>
        </w:rPr>
      </w:pPr>
    </w:p>
    <w:p w14:paraId="3D1D4086" w14:textId="2C527E18" w:rsidR="00EB45D1" w:rsidRDefault="00EB45D1" w:rsidP="00502EFF">
      <w:pPr>
        <w:pStyle w:val="Paragraphedeliste"/>
        <w:tabs>
          <w:tab w:val="left" w:pos="993"/>
        </w:tabs>
        <w:spacing w:before="120" w:after="120" w:line="264" w:lineRule="auto"/>
        <w:ind w:left="0"/>
        <w:jc w:val="both"/>
        <w:rPr>
          <w:rFonts w:ascii="Times New Roman" w:hAnsi="Times New Roman" w:cs="Times New Roman"/>
          <w:sz w:val="20"/>
          <w:szCs w:val="20"/>
          <w:lang w:val="en-US"/>
        </w:rPr>
      </w:pPr>
    </w:p>
    <w:p w14:paraId="73BC1F4E" w14:textId="77777777" w:rsidR="009A0288" w:rsidRDefault="009A0288" w:rsidP="00502EFF">
      <w:pPr>
        <w:pStyle w:val="Paragraphedeliste"/>
        <w:tabs>
          <w:tab w:val="left" w:pos="993"/>
        </w:tabs>
        <w:spacing w:before="120" w:after="120" w:line="264" w:lineRule="auto"/>
        <w:ind w:left="0"/>
        <w:jc w:val="both"/>
        <w:rPr>
          <w:rFonts w:ascii="Times New Roman" w:hAnsi="Times New Roman" w:cs="Times New Roman"/>
          <w:sz w:val="20"/>
          <w:szCs w:val="20"/>
          <w:lang w:val="en-US"/>
        </w:rPr>
      </w:pPr>
    </w:p>
    <w:p w14:paraId="08AA1032" w14:textId="0FDD97F3" w:rsidR="00EB45D1" w:rsidRDefault="00EB45D1" w:rsidP="00502EFF">
      <w:pPr>
        <w:pStyle w:val="Paragraphedeliste"/>
        <w:tabs>
          <w:tab w:val="left" w:pos="993"/>
        </w:tabs>
        <w:spacing w:before="120" w:after="120" w:line="264" w:lineRule="auto"/>
        <w:ind w:left="0"/>
        <w:jc w:val="both"/>
        <w:rPr>
          <w:rFonts w:ascii="Times New Roman" w:hAnsi="Times New Roman" w:cs="Times New Roman"/>
          <w:sz w:val="20"/>
          <w:szCs w:val="20"/>
          <w:lang w:val="en-US"/>
        </w:rPr>
      </w:pPr>
      <w:r>
        <w:rPr>
          <w:rFonts w:ascii="Times New Roman" w:hAnsi="Times New Roman" w:cs="Times New Roman"/>
          <w:noProof/>
          <w:sz w:val="20"/>
          <w:szCs w:val="20"/>
          <w:lang w:val="en-US"/>
        </w:rPr>
        <w:drawing>
          <wp:inline distT="0" distB="0" distL="0" distR="0" wp14:anchorId="431B11EE" wp14:editId="0729C2C1">
            <wp:extent cx="6188710" cy="3166745"/>
            <wp:effectExtent l="0" t="0" r="254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188710" cy="3166745"/>
                    </a:xfrm>
                    <a:prstGeom prst="rect">
                      <a:avLst/>
                    </a:prstGeom>
                  </pic:spPr>
                </pic:pic>
              </a:graphicData>
            </a:graphic>
          </wp:inline>
        </w:drawing>
      </w:r>
    </w:p>
    <w:p w14:paraId="0BA0FF42" w14:textId="53ECF4B1" w:rsidR="003E297B" w:rsidRPr="00393441" w:rsidRDefault="003E297B" w:rsidP="003E297B">
      <w:pPr>
        <w:rPr>
          <w:rFonts w:ascii="Times New Roman" w:hAnsi="Times New Roman"/>
          <w:bCs/>
          <w:sz w:val="20"/>
          <w:lang w:val="en-GB"/>
        </w:rPr>
      </w:pPr>
      <w:r w:rsidRPr="0070284D">
        <w:rPr>
          <w:rFonts w:ascii="Times New Roman" w:hAnsi="Times New Roman"/>
          <w:b/>
          <w:sz w:val="20"/>
          <w:lang w:val="en-GB"/>
        </w:rPr>
        <w:t xml:space="preserve">Figure </w:t>
      </w:r>
      <w:r w:rsidR="008528FF">
        <w:rPr>
          <w:rFonts w:ascii="Times New Roman" w:hAnsi="Times New Roman"/>
          <w:b/>
          <w:sz w:val="20"/>
          <w:lang w:val="en-GB"/>
        </w:rPr>
        <w:t>A</w:t>
      </w:r>
      <w:r w:rsidRPr="0070284D">
        <w:rPr>
          <w:rFonts w:ascii="Times New Roman" w:hAnsi="Times New Roman"/>
          <w:b/>
          <w:sz w:val="20"/>
          <w:lang w:val="en-GB"/>
        </w:rPr>
        <w:t>2</w:t>
      </w:r>
      <w:r w:rsidRPr="003E297B">
        <w:rPr>
          <w:rFonts w:ascii="Times New Roman" w:hAnsi="Times New Roman"/>
          <w:b/>
          <w:sz w:val="20"/>
          <w:lang w:val="en-GB"/>
        </w:rPr>
        <w:t>.</w:t>
      </w:r>
      <w:r>
        <w:rPr>
          <w:rFonts w:ascii="Times New Roman" w:hAnsi="Times New Roman"/>
          <w:b/>
          <w:sz w:val="20"/>
          <w:lang w:val="en-GB"/>
        </w:rPr>
        <w:t xml:space="preserve"> Gating strategy, dextramer analysis. </w:t>
      </w:r>
      <w:r w:rsidRPr="00393441">
        <w:rPr>
          <w:rFonts w:ascii="Times New Roman" w:hAnsi="Times New Roman"/>
          <w:bCs/>
          <w:sz w:val="20"/>
          <w:lang w:val="en-GB"/>
        </w:rPr>
        <w:t xml:space="preserve">PBMC stained with positive control </w:t>
      </w:r>
      <w:r>
        <w:rPr>
          <w:rFonts w:ascii="Times New Roman" w:hAnsi="Times New Roman"/>
          <w:bCs/>
          <w:sz w:val="20"/>
          <w:lang w:val="en-GB"/>
        </w:rPr>
        <w:t xml:space="preserve">class-I </w:t>
      </w:r>
      <w:r w:rsidRPr="00393441">
        <w:rPr>
          <w:rFonts w:ascii="Times New Roman" w:hAnsi="Times New Roman"/>
          <w:bCs/>
          <w:sz w:val="20"/>
          <w:lang w:val="en-GB"/>
        </w:rPr>
        <w:t xml:space="preserve">dextramers </w:t>
      </w:r>
      <w:r w:rsidRPr="00764C54">
        <w:rPr>
          <w:rFonts w:ascii="Times New Roman" w:hAnsi="Times New Roman"/>
          <w:bCs/>
          <w:sz w:val="20"/>
          <w:lang w:val="en-GB"/>
        </w:rPr>
        <w:t>labelled</w:t>
      </w:r>
      <w:r w:rsidRPr="00393441">
        <w:rPr>
          <w:rFonts w:ascii="Times New Roman" w:hAnsi="Times New Roman"/>
          <w:bCs/>
          <w:sz w:val="20"/>
          <w:lang w:val="en-GB"/>
        </w:rPr>
        <w:t xml:space="preserve"> with APC.</w:t>
      </w:r>
    </w:p>
    <w:p w14:paraId="49158C68" w14:textId="5D4FF4DF" w:rsidR="00D75D63" w:rsidRDefault="00D75D63">
      <w:pPr>
        <w:rPr>
          <w:rFonts w:ascii="Times New Roman" w:eastAsiaTheme="majorEastAsia" w:hAnsi="Times New Roman" w:cs="Times New Roman"/>
          <w:b/>
          <w:bCs/>
          <w:sz w:val="20"/>
          <w:szCs w:val="20"/>
          <w:lang w:val="en-US"/>
        </w:rPr>
      </w:pPr>
      <w:r>
        <w:rPr>
          <w:rFonts w:ascii="Times New Roman" w:eastAsiaTheme="majorEastAsia" w:hAnsi="Times New Roman" w:cs="Times New Roman"/>
          <w:b/>
          <w:bCs/>
          <w:sz w:val="20"/>
          <w:szCs w:val="20"/>
          <w:lang w:val="en-US"/>
        </w:rPr>
        <w:br w:type="page"/>
      </w:r>
    </w:p>
    <w:p w14:paraId="5F7200FA" w14:textId="77777777" w:rsidR="00353289" w:rsidRDefault="00353289">
      <w:pPr>
        <w:rPr>
          <w:rFonts w:ascii="Times New Roman" w:eastAsiaTheme="majorEastAsia" w:hAnsi="Times New Roman" w:cs="Times New Roman"/>
          <w:b/>
          <w:bCs/>
          <w:sz w:val="20"/>
          <w:szCs w:val="20"/>
          <w:lang w:val="en-US"/>
        </w:rPr>
      </w:pPr>
    </w:p>
    <w:p w14:paraId="6E6A4E17" w14:textId="6D8CBFF1" w:rsidR="00353289" w:rsidRPr="00990555" w:rsidRDefault="007664BB" w:rsidP="00682F55">
      <w:pPr>
        <w:pStyle w:val="Titre1"/>
        <w:rPr>
          <w:lang w:val="en-US"/>
        </w:rPr>
      </w:pPr>
      <w:bookmarkStart w:id="28" w:name="_Toc175044558"/>
      <w:bookmarkStart w:id="29" w:name="_Toc175053462"/>
      <w:r w:rsidRPr="00990555">
        <w:rPr>
          <w:lang w:val="en-US"/>
        </w:rPr>
        <w:t xml:space="preserve">Appendix </w:t>
      </w:r>
      <w:r w:rsidR="0074031A" w:rsidRPr="00990555">
        <w:rPr>
          <w:lang w:val="en-US"/>
        </w:rPr>
        <w:t>E</w:t>
      </w:r>
      <w:r w:rsidR="002A4564" w:rsidRPr="00990555">
        <w:rPr>
          <w:lang w:val="en-US"/>
        </w:rPr>
        <w:t xml:space="preserve">: </w:t>
      </w:r>
      <w:r w:rsidR="00B522D5" w:rsidRPr="00990555">
        <w:rPr>
          <w:lang w:val="en-US"/>
        </w:rPr>
        <w:t>Results</w:t>
      </w:r>
      <w:bookmarkEnd w:id="28"/>
      <w:bookmarkEnd w:id="29"/>
    </w:p>
    <w:p w14:paraId="3F9DBC11" w14:textId="77777777" w:rsidR="00DE501E" w:rsidRPr="00874977" w:rsidRDefault="00DE501E" w:rsidP="00DE501E">
      <w:pPr>
        <w:rPr>
          <w:lang w:val="en-US"/>
        </w:rPr>
      </w:pPr>
    </w:p>
    <w:p w14:paraId="388C0DCA" w14:textId="37209864" w:rsidR="00682F55" w:rsidRPr="00990555" w:rsidRDefault="00DE501E" w:rsidP="00682F55">
      <w:pPr>
        <w:rPr>
          <w:lang w:val="en-US"/>
        </w:rPr>
      </w:pPr>
      <w:r w:rsidRPr="00990555">
        <w:rPr>
          <w:rFonts w:ascii="Times New Roman" w:eastAsiaTheme="majorEastAsia" w:hAnsi="Times New Roman" w:cs="Times New Roman"/>
          <w:color w:val="4F81BD"/>
          <w:sz w:val="24"/>
          <w:szCs w:val="24"/>
          <w:lang w:val="en-US"/>
        </w:rPr>
        <w:t>Safety</w:t>
      </w:r>
    </w:p>
    <w:p w14:paraId="0698250D" w14:textId="77777777" w:rsidR="00DE501E" w:rsidRDefault="00DE501E" w:rsidP="00990555">
      <w:pPr>
        <w:pStyle w:val="Titre2"/>
      </w:pPr>
    </w:p>
    <w:p w14:paraId="4DEB8762" w14:textId="44741FF0" w:rsidR="00DE501E" w:rsidRPr="00E85DE3" w:rsidRDefault="00DE501E" w:rsidP="00DE501E">
      <w:pPr>
        <w:rPr>
          <w:rFonts w:ascii="Times New Roman" w:hAnsi="Times New Roman" w:cs="Times New Roman"/>
          <w:noProof/>
          <w:sz w:val="20"/>
          <w:szCs w:val="20"/>
          <w:lang w:val="en-US" w:eastAsia="fr-CH"/>
        </w:rPr>
      </w:pPr>
      <w:r w:rsidRPr="004B1703">
        <w:rPr>
          <w:rFonts w:ascii="Times New Roman" w:hAnsi="Times New Roman" w:cs="Times New Roman"/>
          <w:b/>
          <w:sz w:val="20"/>
          <w:szCs w:val="20"/>
          <w:lang w:val="en-GB"/>
        </w:rPr>
        <w:t xml:space="preserve">Table </w:t>
      </w:r>
      <w:r w:rsidR="008528FF">
        <w:rPr>
          <w:rFonts w:ascii="Times New Roman" w:hAnsi="Times New Roman" w:cs="Times New Roman"/>
          <w:b/>
          <w:sz w:val="20"/>
          <w:szCs w:val="20"/>
          <w:lang w:val="en-GB"/>
        </w:rPr>
        <w:t>A</w:t>
      </w:r>
      <w:r>
        <w:rPr>
          <w:rFonts w:ascii="Times New Roman" w:hAnsi="Times New Roman" w:cs="Times New Roman"/>
          <w:b/>
          <w:sz w:val="20"/>
          <w:szCs w:val="20"/>
          <w:lang w:val="en-GB"/>
        </w:rPr>
        <w:t>4</w:t>
      </w:r>
      <w:r w:rsidRPr="004B1703">
        <w:rPr>
          <w:rFonts w:ascii="Times New Roman" w:hAnsi="Times New Roman" w:cs="Times New Roman"/>
          <w:b/>
          <w:sz w:val="20"/>
          <w:szCs w:val="20"/>
          <w:lang w:val="en-GB"/>
        </w:rPr>
        <w:t>: Safety profile</w:t>
      </w:r>
    </w:p>
    <w:p w14:paraId="5FB5ACA4" w14:textId="77777777" w:rsidR="00DE501E" w:rsidRPr="009F034F" w:rsidRDefault="00DE501E" w:rsidP="00DE501E">
      <w:pPr>
        <w:spacing w:after="0" w:line="240" w:lineRule="auto"/>
        <w:jc w:val="both"/>
        <w:rPr>
          <w:rFonts w:ascii="Times New Roman" w:hAnsi="Times New Roman" w:cs="Times New Roman"/>
          <w:b/>
          <w:sz w:val="16"/>
          <w:szCs w:val="16"/>
          <w:lang w:val="en-GB"/>
        </w:rPr>
      </w:pPr>
    </w:p>
    <w:tbl>
      <w:tblPr>
        <w:tblStyle w:val="Grilledutableau"/>
        <w:tblW w:w="0" w:type="auto"/>
        <w:tblLook w:val="04A0" w:firstRow="1" w:lastRow="0" w:firstColumn="1" w:lastColumn="0" w:noHBand="0" w:noVBand="1"/>
      </w:tblPr>
      <w:tblGrid>
        <w:gridCol w:w="2547"/>
        <w:gridCol w:w="1559"/>
        <w:gridCol w:w="1559"/>
        <w:gridCol w:w="1701"/>
        <w:gridCol w:w="1664"/>
      </w:tblGrid>
      <w:tr w:rsidR="00DE501E" w:rsidRPr="00FA055B" w14:paraId="77A5D34D" w14:textId="77777777" w:rsidTr="003F71D5">
        <w:trPr>
          <w:trHeight w:val="621"/>
        </w:trPr>
        <w:tc>
          <w:tcPr>
            <w:tcW w:w="2547" w:type="dxa"/>
            <w:tcBorders>
              <w:top w:val="single" w:sz="4" w:space="0" w:color="auto"/>
              <w:left w:val="nil"/>
              <w:bottom w:val="single" w:sz="4" w:space="0" w:color="auto"/>
              <w:right w:val="nil"/>
            </w:tcBorders>
          </w:tcPr>
          <w:p w14:paraId="57ACFAF3" w14:textId="77777777" w:rsidR="00DE501E" w:rsidRPr="00C43216" w:rsidRDefault="00DE501E" w:rsidP="003F71D5">
            <w:pPr>
              <w:rPr>
                <w:rFonts w:ascii="Times New Roman" w:hAnsi="Times New Roman" w:cs="Times New Roman"/>
                <w:sz w:val="16"/>
                <w:szCs w:val="16"/>
                <w:lang w:val="en-US"/>
              </w:rPr>
            </w:pPr>
          </w:p>
        </w:tc>
        <w:tc>
          <w:tcPr>
            <w:tcW w:w="1559" w:type="dxa"/>
            <w:tcBorders>
              <w:top w:val="single" w:sz="4" w:space="0" w:color="auto"/>
              <w:left w:val="nil"/>
              <w:bottom w:val="single" w:sz="4" w:space="0" w:color="auto"/>
              <w:right w:val="nil"/>
            </w:tcBorders>
          </w:tcPr>
          <w:p w14:paraId="22242148" w14:textId="77777777" w:rsidR="00DE501E" w:rsidRPr="00FA055B" w:rsidRDefault="00DE501E" w:rsidP="003F71D5">
            <w:pPr>
              <w:rPr>
                <w:rFonts w:ascii="Times New Roman" w:hAnsi="Times New Roman" w:cs="Times New Roman"/>
                <w:b/>
                <w:bCs/>
                <w:color w:val="000000" w:themeColor="text1"/>
                <w:sz w:val="16"/>
                <w:szCs w:val="16"/>
              </w:rPr>
            </w:pPr>
            <w:r w:rsidRPr="00FA055B">
              <w:rPr>
                <w:rFonts w:ascii="Times New Roman" w:hAnsi="Times New Roman" w:cs="Times New Roman"/>
                <w:b/>
                <w:bCs/>
                <w:color w:val="000000" w:themeColor="text1"/>
                <w:sz w:val="16"/>
                <w:szCs w:val="16"/>
              </w:rPr>
              <w:t>LD vehicle-GNP</w:t>
            </w:r>
          </w:p>
          <w:p w14:paraId="5F1D9B4D" w14:textId="77777777" w:rsidR="00DE501E" w:rsidRPr="00FA055B" w:rsidRDefault="00DE501E" w:rsidP="003F71D5">
            <w:pPr>
              <w:rPr>
                <w:rFonts w:ascii="Times New Roman" w:hAnsi="Times New Roman" w:cs="Times New Roman"/>
                <w:b/>
                <w:bCs/>
                <w:color w:val="000000" w:themeColor="text1"/>
                <w:sz w:val="16"/>
                <w:szCs w:val="16"/>
              </w:rPr>
            </w:pPr>
            <w:r w:rsidRPr="00FA055B">
              <w:rPr>
                <w:rFonts w:ascii="Times New Roman" w:hAnsi="Times New Roman" w:cs="Times New Roman"/>
                <w:b/>
                <w:bCs/>
                <w:color w:val="000000" w:themeColor="text1"/>
                <w:sz w:val="16"/>
                <w:szCs w:val="16"/>
              </w:rPr>
              <w:t>(n=3)</w:t>
            </w:r>
          </w:p>
          <w:p w14:paraId="0DDBB224" w14:textId="77777777" w:rsidR="00DE501E" w:rsidRPr="00FA055B" w:rsidRDefault="00DE501E" w:rsidP="003F71D5">
            <w:pPr>
              <w:rPr>
                <w:rFonts w:ascii="Times New Roman" w:hAnsi="Times New Roman" w:cs="Times New Roman"/>
                <w:sz w:val="16"/>
                <w:szCs w:val="16"/>
                <w:lang w:val="it-IT"/>
              </w:rPr>
            </w:pPr>
          </w:p>
        </w:tc>
        <w:tc>
          <w:tcPr>
            <w:tcW w:w="1559" w:type="dxa"/>
            <w:tcBorders>
              <w:top w:val="single" w:sz="4" w:space="0" w:color="auto"/>
              <w:left w:val="nil"/>
              <w:bottom w:val="single" w:sz="4" w:space="0" w:color="auto"/>
              <w:right w:val="nil"/>
            </w:tcBorders>
          </w:tcPr>
          <w:p w14:paraId="404DC866" w14:textId="77777777" w:rsidR="00DE501E" w:rsidRPr="00FA055B" w:rsidRDefault="00DE501E" w:rsidP="003F71D5">
            <w:pPr>
              <w:rPr>
                <w:rFonts w:ascii="Times New Roman" w:hAnsi="Times New Roman" w:cs="Times New Roman"/>
                <w:b/>
                <w:bCs/>
                <w:color w:val="000000" w:themeColor="text1"/>
                <w:sz w:val="16"/>
                <w:szCs w:val="16"/>
              </w:rPr>
            </w:pPr>
            <w:r w:rsidRPr="00FA055B">
              <w:rPr>
                <w:rFonts w:ascii="Times New Roman" w:hAnsi="Times New Roman" w:cs="Times New Roman"/>
                <w:b/>
                <w:bCs/>
                <w:color w:val="000000" w:themeColor="text1"/>
                <w:sz w:val="16"/>
                <w:szCs w:val="16"/>
              </w:rPr>
              <w:t>LD PepGNP-Covid19</w:t>
            </w:r>
          </w:p>
          <w:p w14:paraId="030DC92D" w14:textId="77777777" w:rsidR="00DE501E" w:rsidRPr="00FA055B" w:rsidRDefault="00DE501E" w:rsidP="003F71D5">
            <w:pPr>
              <w:rPr>
                <w:rFonts w:ascii="Times New Roman" w:hAnsi="Times New Roman" w:cs="Times New Roman"/>
                <w:sz w:val="16"/>
                <w:szCs w:val="16"/>
                <w:lang w:val="it-IT"/>
              </w:rPr>
            </w:pPr>
            <w:r w:rsidRPr="00FA055B">
              <w:rPr>
                <w:rFonts w:ascii="Times New Roman" w:hAnsi="Times New Roman" w:cs="Times New Roman"/>
                <w:b/>
                <w:bCs/>
                <w:color w:val="000000" w:themeColor="text1"/>
                <w:sz w:val="16"/>
                <w:szCs w:val="16"/>
              </w:rPr>
              <w:t>(n=10)</w:t>
            </w:r>
          </w:p>
        </w:tc>
        <w:tc>
          <w:tcPr>
            <w:tcW w:w="1701" w:type="dxa"/>
            <w:tcBorders>
              <w:top w:val="single" w:sz="4" w:space="0" w:color="auto"/>
              <w:left w:val="nil"/>
              <w:bottom w:val="single" w:sz="4" w:space="0" w:color="auto"/>
              <w:right w:val="nil"/>
            </w:tcBorders>
          </w:tcPr>
          <w:p w14:paraId="42EB67D6" w14:textId="77777777" w:rsidR="00DE501E" w:rsidRPr="00FA055B" w:rsidRDefault="00DE501E" w:rsidP="003F71D5">
            <w:pPr>
              <w:rPr>
                <w:rFonts w:ascii="Times New Roman" w:hAnsi="Times New Roman" w:cs="Times New Roman"/>
                <w:b/>
                <w:bCs/>
                <w:color w:val="000000" w:themeColor="text1"/>
                <w:sz w:val="16"/>
                <w:szCs w:val="16"/>
              </w:rPr>
            </w:pPr>
            <w:r w:rsidRPr="00FA055B">
              <w:rPr>
                <w:rFonts w:ascii="Times New Roman" w:hAnsi="Times New Roman" w:cs="Times New Roman"/>
                <w:b/>
                <w:bCs/>
                <w:color w:val="000000" w:themeColor="text1"/>
                <w:sz w:val="16"/>
                <w:szCs w:val="16"/>
              </w:rPr>
              <w:t>HD vehicle-GNP</w:t>
            </w:r>
          </w:p>
          <w:p w14:paraId="5BFB6831" w14:textId="77777777" w:rsidR="00DE501E" w:rsidRPr="00FA055B" w:rsidRDefault="00DE501E" w:rsidP="003F71D5">
            <w:pPr>
              <w:rPr>
                <w:rFonts w:ascii="Times New Roman" w:hAnsi="Times New Roman" w:cs="Times New Roman"/>
                <w:b/>
                <w:bCs/>
                <w:color w:val="000000" w:themeColor="text1"/>
                <w:sz w:val="16"/>
                <w:szCs w:val="16"/>
              </w:rPr>
            </w:pPr>
            <w:r w:rsidRPr="00FA055B">
              <w:rPr>
                <w:rFonts w:ascii="Times New Roman" w:hAnsi="Times New Roman" w:cs="Times New Roman"/>
                <w:b/>
                <w:bCs/>
                <w:color w:val="000000" w:themeColor="text1"/>
                <w:sz w:val="16"/>
                <w:szCs w:val="16"/>
              </w:rPr>
              <w:t>(n=3)</w:t>
            </w:r>
          </w:p>
          <w:p w14:paraId="56D8FC69" w14:textId="77777777" w:rsidR="00DE501E" w:rsidRPr="00FA055B" w:rsidRDefault="00DE501E" w:rsidP="003F71D5">
            <w:pPr>
              <w:rPr>
                <w:rFonts w:ascii="Times New Roman" w:hAnsi="Times New Roman" w:cs="Times New Roman"/>
                <w:sz w:val="16"/>
                <w:szCs w:val="16"/>
                <w:lang w:val="it-IT"/>
              </w:rPr>
            </w:pPr>
          </w:p>
        </w:tc>
        <w:tc>
          <w:tcPr>
            <w:tcW w:w="1664" w:type="dxa"/>
            <w:tcBorders>
              <w:top w:val="single" w:sz="4" w:space="0" w:color="auto"/>
              <w:left w:val="nil"/>
              <w:bottom w:val="single" w:sz="4" w:space="0" w:color="auto"/>
              <w:right w:val="nil"/>
            </w:tcBorders>
          </w:tcPr>
          <w:p w14:paraId="5D583577" w14:textId="77777777" w:rsidR="00DE501E" w:rsidRPr="00FA055B" w:rsidRDefault="00DE501E" w:rsidP="003F71D5">
            <w:pPr>
              <w:rPr>
                <w:rFonts w:ascii="Times New Roman" w:hAnsi="Times New Roman" w:cs="Times New Roman"/>
                <w:b/>
                <w:bCs/>
                <w:color w:val="000000" w:themeColor="text1"/>
                <w:sz w:val="16"/>
                <w:szCs w:val="16"/>
              </w:rPr>
            </w:pPr>
            <w:r w:rsidRPr="00FA055B">
              <w:rPr>
                <w:rFonts w:ascii="Times New Roman" w:hAnsi="Times New Roman" w:cs="Times New Roman"/>
                <w:b/>
                <w:bCs/>
                <w:color w:val="000000" w:themeColor="text1"/>
                <w:sz w:val="16"/>
                <w:szCs w:val="16"/>
              </w:rPr>
              <w:t>HD PepGNP-Covid19</w:t>
            </w:r>
          </w:p>
          <w:p w14:paraId="1C07F099" w14:textId="77777777" w:rsidR="00DE501E" w:rsidRPr="00FA055B" w:rsidRDefault="00DE501E" w:rsidP="003F71D5">
            <w:pPr>
              <w:rPr>
                <w:rFonts w:ascii="Times New Roman" w:hAnsi="Times New Roman" w:cs="Times New Roman"/>
                <w:sz w:val="16"/>
                <w:szCs w:val="16"/>
                <w:lang w:val="it-IT"/>
              </w:rPr>
            </w:pPr>
            <w:r w:rsidRPr="00FA055B">
              <w:rPr>
                <w:rFonts w:ascii="Times New Roman" w:hAnsi="Times New Roman" w:cs="Times New Roman"/>
                <w:b/>
                <w:bCs/>
                <w:color w:val="000000" w:themeColor="text1"/>
                <w:sz w:val="16"/>
                <w:szCs w:val="16"/>
              </w:rPr>
              <w:t>(n=10)</w:t>
            </w:r>
          </w:p>
        </w:tc>
      </w:tr>
      <w:tr w:rsidR="00DE501E" w:rsidRPr="00FA055B" w14:paraId="63CF2D5F" w14:textId="77777777" w:rsidTr="003F71D5">
        <w:trPr>
          <w:trHeight w:val="273"/>
        </w:trPr>
        <w:tc>
          <w:tcPr>
            <w:tcW w:w="9030" w:type="dxa"/>
            <w:gridSpan w:val="5"/>
            <w:tcBorders>
              <w:top w:val="single" w:sz="4" w:space="0" w:color="auto"/>
              <w:left w:val="nil"/>
              <w:bottom w:val="nil"/>
              <w:right w:val="nil"/>
            </w:tcBorders>
            <w:shd w:val="clear" w:color="auto" w:fill="D9D9D9" w:themeFill="background1" w:themeFillShade="D9"/>
          </w:tcPr>
          <w:p w14:paraId="2FA83A3E" w14:textId="77777777" w:rsidR="00DE501E" w:rsidRPr="00AA6ED8" w:rsidRDefault="00DE501E" w:rsidP="003F71D5">
            <w:pPr>
              <w:rPr>
                <w:rFonts w:ascii="Times New Roman" w:hAnsi="Times New Roman" w:cs="Times New Roman"/>
                <w:b/>
                <w:bCs/>
                <w:sz w:val="16"/>
                <w:szCs w:val="16"/>
                <w:lang w:val="it-IT"/>
              </w:rPr>
            </w:pPr>
            <w:r w:rsidRPr="00AA6ED8">
              <w:rPr>
                <w:rFonts w:ascii="Times New Roman" w:hAnsi="Times New Roman" w:cs="Times New Roman"/>
                <w:b/>
                <w:bCs/>
                <w:color w:val="000000" w:themeColor="text1"/>
                <w:sz w:val="16"/>
                <w:szCs w:val="16"/>
              </w:rPr>
              <w:t xml:space="preserve">Solicited </w:t>
            </w:r>
            <w:r>
              <w:rPr>
                <w:rFonts w:ascii="Times New Roman" w:hAnsi="Times New Roman" w:cs="Times New Roman"/>
                <w:b/>
                <w:bCs/>
                <w:color w:val="000000" w:themeColor="text1"/>
                <w:sz w:val="16"/>
                <w:szCs w:val="16"/>
              </w:rPr>
              <w:t xml:space="preserve">related </w:t>
            </w:r>
            <w:r w:rsidRPr="00AA6ED8">
              <w:rPr>
                <w:rFonts w:ascii="Times New Roman" w:hAnsi="Times New Roman" w:cs="Times New Roman"/>
                <w:b/>
                <w:bCs/>
                <w:color w:val="000000" w:themeColor="text1"/>
                <w:sz w:val="16"/>
                <w:szCs w:val="16"/>
              </w:rPr>
              <w:t>local AE</w:t>
            </w:r>
            <w:r w:rsidRPr="00AA6ED8">
              <w:rPr>
                <w:rFonts w:ascii="Times New Roman" w:hAnsi="Times New Roman" w:cs="Times New Roman"/>
                <w:b/>
                <w:bCs/>
                <w:color w:val="000000" w:themeColor="text1"/>
                <w:sz w:val="16"/>
                <w:szCs w:val="16"/>
                <w:vertAlign w:val="superscript"/>
              </w:rPr>
              <w:t>*</w:t>
            </w:r>
          </w:p>
        </w:tc>
      </w:tr>
      <w:tr w:rsidR="00DE501E" w:rsidRPr="00FA055B" w14:paraId="6FD1D4CA" w14:textId="77777777" w:rsidTr="003F71D5">
        <w:trPr>
          <w:trHeight w:val="285"/>
        </w:trPr>
        <w:tc>
          <w:tcPr>
            <w:tcW w:w="2547" w:type="dxa"/>
            <w:tcBorders>
              <w:top w:val="nil"/>
              <w:left w:val="nil"/>
              <w:bottom w:val="nil"/>
              <w:right w:val="nil"/>
            </w:tcBorders>
            <w:shd w:val="clear" w:color="auto" w:fill="D9D9D9" w:themeFill="background1" w:themeFillShade="D9"/>
          </w:tcPr>
          <w:p w14:paraId="1E0C6EFA" w14:textId="77777777" w:rsidR="00DE501E" w:rsidRPr="00AA6ED8" w:rsidRDefault="00DE501E" w:rsidP="003F71D5">
            <w:pPr>
              <w:rPr>
                <w:rFonts w:ascii="Times New Roman" w:hAnsi="Times New Roman" w:cs="Times New Roman"/>
                <w:sz w:val="16"/>
                <w:szCs w:val="16"/>
                <w:lang w:val="it-IT"/>
              </w:rPr>
            </w:pPr>
            <w:r w:rsidRPr="00AA6ED8">
              <w:rPr>
                <w:rFonts w:ascii="Times New Roman" w:hAnsi="Times New Roman" w:cs="Times New Roman"/>
                <w:sz w:val="16"/>
                <w:szCs w:val="16"/>
                <w:lang w:val="it-IT"/>
              </w:rPr>
              <w:t>Mild (</w:t>
            </w:r>
            <w:r>
              <w:rPr>
                <w:rFonts w:ascii="Times New Roman" w:hAnsi="Times New Roman" w:cs="Times New Roman"/>
                <w:sz w:val="16"/>
                <w:szCs w:val="16"/>
                <w:lang w:val="it-IT"/>
              </w:rPr>
              <w:t>Grade</w:t>
            </w:r>
            <w:r w:rsidRPr="00AA6ED8">
              <w:rPr>
                <w:rFonts w:ascii="Times New Roman" w:hAnsi="Times New Roman" w:cs="Times New Roman"/>
                <w:sz w:val="16"/>
                <w:szCs w:val="16"/>
                <w:lang w:val="it-IT"/>
              </w:rPr>
              <w:t xml:space="preserve"> 1)</w:t>
            </w:r>
          </w:p>
        </w:tc>
        <w:tc>
          <w:tcPr>
            <w:tcW w:w="1559" w:type="dxa"/>
            <w:tcBorders>
              <w:top w:val="nil"/>
              <w:left w:val="nil"/>
              <w:bottom w:val="nil"/>
              <w:right w:val="nil"/>
            </w:tcBorders>
            <w:shd w:val="clear" w:color="auto" w:fill="D9D9D9" w:themeFill="background1" w:themeFillShade="D9"/>
          </w:tcPr>
          <w:p w14:paraId="5E0A4203" w14:textId="77777777" w:rsidR="00DE501E" w:rsidRPr="00AA6ED8"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3/3 (100%)</w:t>
            </w:r>
          </w:p>
        </w:tc>
        <w:tc>
          <w:tcPr>
            <w:tcW w:w="1559" w:type="dxa"/>
            <w:tcBorders>
              <w:top w:val="nil"/>
              <w:left w:val="nil"/>
              <w:bottom w:val="nil"/>
              <w:right w:val="nil"/>
            </w:tcBorders>
            <w:shd w:val="clear" w:color="auto" w:fill="D9D9D9" w:themeFill="background1" w:themeFillShade="D9"/>
          </w:tcPr>
          <w:p w14:paraId="4A935B16" w14:textId="77777777" w:rsidR="00DE501E" w:rsidRPr="00AA6ED8"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10/10 (100%)</w:t>
            </w:r>
          </w:p>
        </w:tc>
        <w:tc>
          <w:tcPr>
            <w:tcW w:w="1701" w:type="dxa"/>
            <w:tcBorders>
              <w:top w:val="nil"/>
              <w:left w:val="nil"/>
              <w:bottom w:val="nil"/>
              <w:right w:val="nil"/>
            </w:tcBorders>
            <w:shd w:val="clear" w:color="auto" w:fill="D9D9D9" w:themeFill="background1" w:themeFillShade="D9"/>
          </w:tcPr>
          <w:p w14:paraId="121A2759" w14:textId="77777777" w:rsidR="00DE501E" w:rsidRPr="00AA6ED8"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3/3 (100%)</w:t>
            </w:r>
          </w:p>
        </w:tc>
        <w:tc>
          <w:tcPr>
            <w:tcW w:w="1664" w:type="dxa"/>
            <w:tcBorders>
              <w:top w:val="nil"/>
              <w:left w:val="nil"/>
              <w:bottom w:val="nil"/>
              <w:right w:val="nil"/>
            </w:tcBorders>
            <w:shd w:val="clear" w:color="auto" w:fill="D9D9D9" w:themeFill="background1" w:themeFillShade="D9"/>
          </w:tcPr>
          <w:p w14:paraId="10643855" w14:textId="77777777" w:rsidR="00DE501E" w:rsidRPr="00AA6ED8"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10/10 (100%)</w:t>
            </w:r>
          </w:p>
        </w:tc>
      </w:tr>
      <w:tr w:rsidR="00DE501E" w:rsidRPr="00FA055B" w14:paraId="74D802A4" w14:textId="77777777" w:rsidTr="003F71D5">
        <w:trPr>
          <w:trHeight w:val="273"/>
        </w:trPr>
        <w:tc>
          <w:tcPr>
            <w:tcW w:w="2547" w:type="dxa"/>
            <w:tcBorders>
              <w:top w:val="nil"/>
              <w:left w:val="nil"/>
              <w:bottom w:val="nil"/>
              <w:right w:val="nil"/>
            </w:tcBorders>
            <w:shd w:val="clear" w:color="auto" w:fill="D9D9D9" w:themeFill="background1" w:themeFillShade="D9"/>
          </w:tcPr>
          <w:p w14:paraId="5FDD4743" w14:textId="77777777" w:rsidR="00DE501E" w:rsidRPr="00AA6ED8" w:rsidRDefault="00DE501E" w:rsidP="003F71D5">
            <w:pPr>
              <w:rPr>
                <w:rFonts w:ascii="Times New Roman" w:hAnsi="Times New Roman" w:cs="Times New Roman"/>
                <w:sz w:val="16"/>
                <w:szCs w:val="16"/>
                <w:lang w:val="it-IT"/>
              </w:rPr>
            </w:pPr>
            <w:r w:rsidRPr="00AA6ED8">
              <w:rPr>
                <w:rFonts w:ascii="Times New Roman" w:hAnsi="Times New Roman" w:cs="Times New Roman"/>
                <w:sz w:val="16"/>
                <w:szCs w:val="16"/>
                <w:lang w:val="it-IT"/>
              </w:rPr>
              <w:t>Moderate (</w:t>
            </w:r>
            <w:r>
              <w:rPr>
                <w:rFonts w:ascii="Times New Roman" w:hAnsi="Times New Roman" w:cs="Times New Roman"/>
                <w:sz w:val="16"/>
                <w:szCs w:val="16"/>
                <w:lang w:val="it-IT"/>
              </w:rPr>
              <w:t>Grade</w:t>
            </w:r>
            <w:r w:rsidRPr="00AA6ED8">
              <w:rPr>
                <w:rFonts w:ascii="Times New Roman" w:hAnsi="Times New Roman" w:cs="Times New Roman"/>
                <w:sz w:val="16"/>
                <w:szCs w:val="16"/>
                <w:lang w:val="it-IT"/>
              </w:rPr>
              <w:t xml:space="preserve"> 2)</w:t>
            </w:r>
          </w:p>
        </w:tc>
        <w:tc>
          <w:tcPr>
            <w:tcW w:w="1559" w:type="dxa"/>
            <w:tcBorders>
              <w:top w:val="nil"/>
              <w:left w:val="nil"/>
              <w:bottom w:val="nil"/>
              <w:right w:val="nil"/>
            </w:tcBorders>
            <w:shd w:val="clear" w:color="auto" w:fill="D9D9D9" w:themeFill="background1" w:themeFillShade="D9"/>
          </w:tcPr>
          <w:p w14:paraId="4703B52C" w14:textId="77777777" w:rsidR="00DE501E" w:rsidRPr="00AA6ED8"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559" w:type="dxa"/>
            <w:tcBorders>
              <w:top w:val="nil"/>
              <w:left w:val="nil"/>
              <w:bottom w:val="nil"/>
              <w:right w:val="nil"/>
            </w:tcBorders>
            <w:shd w:val="clear" w:color="auto" w:fill="D9D9D9" w:themeFill="background1" w:themeFillShade="D9"/>
          </w:tcPr>
          <w:p w14:paraId="744A3F09" w14:textId="77777777" w:rsidR="00DE501E" w:rsidRPr="00AA6ED8"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701" w:type="dxa"/>
            <w:tcBorders>
              <w:top w:val="nil"/>
              <w:left w:val="nil"/>
              <w:bottom w:val="nil"/>
              <w:right w:val="nil"/>
            </w:tcBorders>
            <w:shd w:val="clear" w:color="auto" w:fill="D9D9D9" w:themeFill="background1" w:themeFillShade="D9"/>
          </w:tcPr>
          <w:p w14:paraId="5F61253E" w14:textId="77777777" w:rsidR="00DE501E" w:rsidRPr="00AA6ED8"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664" w:type="dxa"/>
            <w:tcBorders>
              <w:top w:val="nil"/>
              <w:left w:val="nil"/>
              <w:bottom w:val="nil"/>
              <w:right w:val="nil"/>
            </w:tcBorders>
            <w:shd w:val="clear" w:color="auto" w:fill="D9D9D9" w:themeFill="background1" w:themeFillShade="D9"/>
          </w:tcPr>
          <w:p w14:paraId="2CDEA7CC" w14:textId="77777777" w:rsidR="00DE501E" w:rsidRPr="00AA6ED8"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1/10 (10%)</w:t>
            </w:r>
          </w:p>
        </w:tc>
      </w:tr>
      <w:tr w:rsidR="00DE501E" w:rsidRPr="00FA055B" w14:paraId="737B237C" w14:textId="77777777" w:rsidTr="003F71D5">
        <w:trPr>
          <w:trHeight w:val="273"/>
        </w:trPr>
        <w:tc>
          <w:tcPr>
            <w:tcW w:w="2547" w:type="dxa"/>
            <w:tcBorders>
              <w:top w:val="nil"/>
              <w:left w:val="nil"/>
              <w:bottom w:val="nil"/>
              <w:right w:val="nil"/>
            </w:tcBorders>
            <w:shd w:val="clear" w:color="auto" w:fill="D9D9D9" w:themeFill="background1" w:themeFillShade="D9"/>
          </w:tcPr>
          <w:p w14:paraId="1DEA3D00" w14:textId="77777777" w:rsidR="00DE501E" w:rsidRPr="00AA6ED8" w:rsidRDefault="00DE501E" w:rsidP="003F71D5">
            <w:pPr>
              <w:rPr>
                <w:rFonts w:ascii="Times New Roman" w:hAnsi="Times New Roman" w:cs="Times New Roman"/>
                <w:sz w:val="16"/>
                <w:szCs w:val="16"/>
                <w:lang w:val="it-IT"/>
              </w:rPr>
            </w:pPr>
            <w:r w:rsidRPr="00AA6ED8">
              <w:rPr>
                <w:rFonts w:ascii="Times New Roman" w:hAnsi="Times New Roman" w:cs="Times New Roman"/>
                <w:sz w:val="16"/>
                <w:szCs w:val="16"/>
                <w:lang w:val="it-IT"/>
              </w:rPr>
              <w:t>Severe (</w:t>
            </w:r>
            <w:r>
              <w:rPr>
                <w:rFonts w:ascii="Times New Roman" w:hAnsi="Times New Roman" w:cs="Times New Roman"/>
                <w:sz w:val="16"/>
                <w:szCs w:val="16"/>
                <w:lang w:val="it-IT"/>
              </w:rPr>
              <w:t>Grade</w:t>
            </w:r>
            <w:r w:rsidRPr="00AA6ED8">
              <w:rPr>
                <w:rFonts w:ascii="Times New Roman" w:hAnsi="Times New Roman" w:cs="Times New Roman"/>
                <w:sz w:val="16"/>
                <w:szCs w:val="16"/>
                <w:lang w:val="it-IT"/>
              </w:rPr>
              <w:t xml:space="preserve"> 3)</w:t>
            </w:r>
          </w:p>
        </w:tc>
        <w:tc>
          <w:tcPr>
            <w:tcW w:w="1559" w:type="dxa"/>
            <w:tcBorders>
              <w:top w:val="nil"/>
              <w:left w:val="nil"/>
              <w:bottom w:val="nil"/>
              <w:right w:val="nil"/>
            </w:tcBorders>
            <w:shd w:val="clear" w:color="auto" w:fill="D9D9D9" w:themeFill="background1" w:themeFillShade="D9"/>
          </w:tcPr>
          <w:p w14:paraId="3E32E05F" w14:textId="77777777" w:rsidR="00DE501E" w:rsidRPr="00AA6ED8"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559" w:type="dxa"/>
            <w:tcBorders>
              <w:top w:val="nil"/>
              <w:left w:val="nil"/>
              <w:bottom w:val="nil"/>
              <w:right w:val="nil"/>
            </w:tcBorders>
            <w:shd w:val="clear" w:color="auto" w:fill="D9D9D9" w:themeFill="background1" w:themeFillShade="D9"/>
          </w:tcPr>
          <w:p w14:paraId="40D67F44" w14:textId="77777777" w:rsidR="00DE501E" w:rsidRPr="00AA6ED8"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701" w:type="dxa"/>
            <w:tcBorders>
              <w:top w:val="nil"/>
              <w:left w:val="nil"/>
              <w:bottom w:val="nil"/>
              <w:right w:val="nil"/>
            </w:tcBorders>
            <w:shd w:val="clear" w:color="auto" w:fill="D9D9D9" w:themeFill="background1" w:themeFillShade="D9"/>
          </w:tcPr>
          <w:p w14:paraId="7FDD3CF9" w14:textId="77777777" w:rsidR="00DE501E" w:rsidRPr="00AA6ED8"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664" w:type="dxa"/>
            <w:tcBorders>
              <w:top w:val="nil"/>
              <w:left w:val="nil"/>
              <w:bottom w:val="nil"/>
              <w:right w:val="nil"/>
            </w:tcBorders>
            <w:shd w:val="clear" w:color="auto" w:fill="D9D9D9" w:themeFill="background1" w:themeFillShade="D9"/>
          </w:tcPr>
          <w:p w14:paraId="65792486" w14:textId="77777777" w:rsidR="00DE501E" w:rsidRPr="00AA6ED8"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r>
      <w:tr w:rsidR="00DE501E" w:rsidRPr="00FA055B" w14:paraId="5586B857" w14:textId="77777777" w:rsidTr="003F71D5">
        <w:trPr>
          <w:trHeight w:val="273"/>
        </w:trPr>
        <w:tc>
          <w:tcPr>
            <w:tcW w:w="9030" w:type="dxa"/>
            <w:gridSpan w:val="5"/>
            <w:tcBorders>
              <w:top w:val="nil"/>
              <w:left w:val="nil"/>
              <w:bottom w:val="nil"/>
              <w:right w:val="nil"/>
            </w:tcBorders>
          </w:tcPr>
          <w:p w14:paraId="560D4115" w14:textId="77777777" w:rsidR="00DE501E" w:rsidRPr="00FA055B" w:rsidRDefault="00DE501E" w:rsidP="003F71D5">
            <w:pPr>
              <w:rPr>
                <w:rFonts w:ascii="Times New Roman" w:hAnsi="Times New Roman" w:cs="Times New Roman"/>
                <w:sz w:val="16"/>
                <w:szCs w:val="16"/>
                <w:lang w:val="it-IT"/>
              </w:rPr>
            </w:pPr>
            <w:r w:rsidRPr="00FA055B">
              <w:rPr>
                <w:rFonts w:ascii="Times New Roman" w:hAnsi="Times New Roman" w:cs="Times New Roman"/>
                <w:b/>
                <w:bCs/>
                <w:color w:val="000000" w:themeColor="text1"/>
                <w:sz w:val="16"/>
                <w:szCs w:val="16"/>
              </w:rPr>
              <w:t xml:space="preserve">Solicited </w:t>
            </w:r>
            <w:r>
              <w:rPr>
                <w:rFonts w:ascii="Times New Roman" w:hAnsi="Times New Roman" w:cs="Times New Roman"/>
                <w:b/>
                <w:bCs/>
                <w:color w:val="000000" w:themeColor="text1"/>
                <w:sz w:val="16"/>
                <w:szCs w:val="16"/>
              </w:rPr>
              <w:t xml:space="preserve">related </w:t>
            </w:r>
            <w:r w:rsidRPr="00FA055B">
              <w:rPr>
                <w:rFonts w:ascii="Times New Roman" w:hAnsi="Times New Roman" w:cs="Times New Roman"/>
                <w:b/>
                <w:bCs/>
                <w:color w:val="000000" w:themeColor="text1"/>
                <w:sz w:val="16"/>
                <w:szCs w:val="16"/>
              </w:rPr>
              <w:t>systemic AE</w:t>
            </w:r>
            <w:r w:rsidRPr="00FA055B">
              <w:rPr>
                <w:rFonts w:ascii="Times New Roman" w:hAnsi="Times New Roman" w:cs="Times New Roman"/>
                <w:b/>
                <w:bCs/>
                <w:color w:val="000000" w:themeColor="text1"/>
                <w:sz w:val="16"/>
                <w:szCs w:val="16"/>
                <w:vertAlign w:val="superscript"/>
              </w:rPr>
              <w:t>**</w:t>
            </w:r>
            <w:r w:rsidRPr="00FA055B">
              <w:rPr>
                <w:rFonts w:ascii="Times New Roman" w:hAnsi="Times New Roman" w:cs="Times New Roman"/>
                <w:b/>
                <w:bCs/>
                <w:color w:val="000000" w:themeColor="text1"/>
                <w:sz w:val="16"/>
                <w:szCs w:val="16"/>
              </w:rPr>
              <w:t xml:space="preserve">  </w:t>
            </w:r>
          </w:p>
        </w:tc>
      </w:tr>
      <w:tr w:rsidR="00DE501E" w:rsidRPr="00FA055B" w14:paraId="2999096D" w14:textId="77777777" w:rsidTr="003F71D5">
        <w:trPr>
          <w:trHeight w:val="273"/>
        </w:trPr>
        <w:tc>
          <w:tcPr>
            <w:tcW w:w="2547" w:type="dxa"/>
            <w:tcBorders>
              <w:top w:val="nil"/>
              <w:left w:val="nil"/>
              <w:bottom w:val="nil"/>
              <w:right w:val="nil"/>
            </w:tcBorders>
          </w:tcPr>
          <w:p w14:paraId="2C5AC928" w14:textId="77777777" w:rsidR="00DE501E" w:rsidRPr="00FA055B" w:rsidRDefault="00DE501E" w:rsidP="003F71D5">
            <w:pPr>
              <w:rPr>
                <w:rFonts w:ascii="Times New Roman" w:hAnsi="Times New Roman" w:cs="Times New Roman"/>
                <w:sz w:val="16"/>
                <w:szCs w:val="16"/>
                <w:lang w:val="it-IT"/>
              </w:rPr>
            </w:pPr>
            <w:r w:rsidRPr="00FA055B">
              <w:rPr>
                <w:rFonts w:ascii="Times New Roman" w:hAnsi="Times New Roman" w:cs="Times New Roman"/>
                <w:sz w:val="16"/>
                <w:szCs w:val="16"/>
                <w:lang w:val="it-IT"/>
              </w:rPr>
              <w:t>Mild (</w:t>
            </w:r>
            <w:r>
              <w:rPr>
                <w:rFonts w:ascii="Times New Roman" w:hAnsi="Times New Roman" w:cs="Times New Roman"/>
                <w:sz w:val="16"/>
                <w:szCs w:val="16"/>
                <w:lang w:val="it-IT"/>
              </w:rPr>
              <w:t>Grade</w:t>
            </w:r>
            <w:r w:rsidRPr="00FA055B">
              <w:rPr>
                <w:rFonts w:ascii="Times New Roman" w:hAnsi="Times New Roman" w:cs="Times New Roman"/>
                <w:sz w:val="16"/>
                <w:szCs w:val="16"/>
                <w:lang w:val="it-IT"/>
              </w:rPr>
              <w:t xml:space="preserve"> 1)</w:t>
            </w:r>
          </w:p>
        </w:tc>
        <w:tc>
          <w:tcPr>
            <w:tcW w:w="1559" w:type="dxa"/>
            <w:tcBorders>
              <w:top w:val="nil"/>
              <w:left w:val="nil"/>
              <w:bottom w:val="nil"/>
              <w:right w:val="nil"/>
            </w:tcBorders>
          </w:tcPr>
          <w:p w14:paraId="31E3DE6C"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2/3 (67%)</w:t>
            </w:r>
          </w:p>
        </w:tc>
        <w:tc>
          <w:tcPr>
            <w:tcW w:w="1559" w:type="dxa"/>
            <w:tcBorders>
              <w:top w:val="nil"/>
              <w:left w:val="nil"/>
              <w:bottom w:val="nil"/>
              <w:right w:val="nil"/>
            </w:tcBorders>
          </w:tcPr>
          <w:p w14:paraId="0DD89560"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9/10 (90%)</w:t>
            </w:r>
          </w:p>
        </w:tc>
        <w:tc>
          <w:tcPr>
            <w:tcW w:w="1701" w:type="dxa"/>
            <w:tcBorders>
              <w:top w:val="nil"/>
              <w:left w:val="nil"/>
              <w:bottom w:val="nil"/>
              <w:right w:val="nil"/>
            </w:tcBorders>
          </w:tcPr>
          <w:p w14:paraId="48E749EF"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2/3 (67%)</w:t>
            </w:r>
          </w:p>
        </w:tc>
        <w:tc>
          <w:tcPr>
            <w:tcW w:w="1664" w:type="dxa"/>
            <w:tcBorders>
              <w:top w:val="nil"/>
              <w:left w:val="nil"/>
              <w:bottom w:val="nil"/>
              <w:right w:val="nil"/>
            </w:tcBorders>
          </w:tcPr>
          <w:p w14:paraId="6C0C294B"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8/10 (80%)</w:t>
            </w:r>
          </w:p>
        </w:tc>
      </w:tr>
      <w:tr w:rsidR="00DE501E" w:rsidRPr="00FA055B" w14:paraId="64D764CB" w14:textId="77777777" w:rsidTr="003F71D5">
        <w:trPr>
          <w:trHeight w:val="285"/>
        </w:trPr>
        <w:tc>
          <w:tcPr>
            <w:tcW w:w="2547" w:type="dxa"/>
            <w:tcBorders>
              <w:top w:val="nil"/>
              <w:left w:val="nil"/>
              <w:bottom w:val="nil"/>
              <w:right w:val="nil"/>
            </w:tcBorders>
          </w:tcPr>
          <w:p w14:paraId="6F0B52B7" w14:textId="77777777" w:rsidR="00DE501E" w:rsidRPr="00FA055B" w:rsidRDefault="00DE501E" w:rsidP="003F71D5">
            <w:pPr>
              <w:rPr>
                <w:rFonts w:ascii="Times New Roman" w:hAnsi="Times New Roman" w:cs="Times New Roman"/>
                <w:sz w:val="16"/>
                <w:szCs w:val="16"/>
                <w:lang w:val="it-IT"/>
              </w:rPr>
            </w:pPr>
            <w:r w:rsidRPr="00FA055B">
              <w:rPr>
                <w:rFonts w:ascii="Times New Roman" w:hAnsi="Times New Roman" w:cs="Times New Roman"/>
                <w:sz w:val="16"/>
                <w:szCs w:val="16"/>
                <w:lang w:val="it-IT"/>
              </w:rPr>
              <w:t>Moderate (</w:t>
            </w:r>
            <w:r>
              <w:rPr>
                <w:rFonts w:ascii="Times New Roman" w:hAnsi="Times New Roman" w:cs="Times New Roman"/>
                <w:sz w:val="16"/>
                <w:szCs w:val="16"/>
                <w:lang w:val="it-IT"/>
              </w:rPr>
              <w:t>Grade</w:t>
            </w:r>
            <w:r w:rsidRPr="00FA055B">
              <w:rPr>
                <w:rFonts w:ascii="Times New Roman" w:hAnsi="Times New Roman" w:cs="Times New Roman"/>
                <w:sz w:val="16"/>
                <w:szCs w:val="16"/>
                <w:lang w:val="it-IT"/>
              </w:rPr>
              <w:t xml:space="preserve"> 2)</w:t>
            </w:r>
          </w:p>
        </w:tc>
        <w:tc>
          <w:tcPr>
            <w:tcW w:w="1559" w:type="dxa"/>
            <w:tcBorders>
              <w:top w:val="nil"/>
              <w:left w:val="nil"/>
              <w:bottom w:val="nil"/>
              <w:right w:val="nil"/>
            </w:tcBorders>
          </w:tcPr>
          <w:p w14:paraId="2071388F"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1/3 (33%)</w:t>
            </w:r>
          </w:p>
        </w:tc>
        <w:tc>
          <w:tcPr>
            <w:tcW w:w="1559" w:type="dxa"/>
            <w:tcBorders>
              <w:top w:val="nil"/>
              <w:left w:val="nil"/>
              <w:bottom w:val="nil"/>
              <w:right w:val="nil"/>
            </w:tcBorders>
          </w:tcPr>
          <w:p w14:paraId="32938604"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2/10 (20%)</w:t>
            </w:r>
          </w:p>
        </w:tc>
        <w:tc>
          <w:tcPr>
            <w:tcW w:w="1701" w:type="dxa"/>
            <w:tcBorders>
              <w:top w:val="nil"/>
              <w:left w:val="nil"/>
              <w:bottom w:val="nil"/>
              <w:right w:val="nil"/>
            </w:tcBorders>
          </w:tcPr>
          <w:p w14:paraId="6089068B"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2/3 (67%)</w:t>
            </w:r>
          </w:p>
        </w:tc>
        <w:tc>
          <w:tcPr>
            <w:tcW w:w="1664" w:type="dxa"/>
            <w:tcBorders>
              <w:top w:val="nil"/>
              <w:left w:val="nil"/>
              <w:bottom w:val="nil"/>
              <w:right w:val="nil"/>
            </w:tcBorders>
          </w:tcPr>
          <w:p w14:paraId="03CCDA17"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5/10 (50%)</w:t>
            </w:r>
          </w:p>
        </w:tc>
      </w:tr>
      <w:tr w:rsidR="00DE501E" w:rsidRPr="00FA055B" w14:paraId="06E686D9" w14:textId="77777777" w:rsidTr="003F71D5">
        <w:trPr>
          <w:trHeight w:val="285"/>
        </w:trPr>
        <w:tc>
          <w:tcPr>
            <w:tcW w:w="2547" w:type="dxa"/>
            <w:tcBorders>
              <w:top w:val="nil"/>
              <w:left w:val="nil"/>
              <w:bottom w:val="nil"/>
              <w:right w:val="nil"/>
            </w:tcBorders>
          </w:tcPr>
          <w:p w14:paraId="3642A1AE" w14:textId="77777777" w:rsidR="00DE501E" w:rsidRPr="00FA055B" w:rsidRDefault="00DE501E" w:rsidP="003F71D5">
            <w:pPr>
              <w:rPr>
                <w:rFonts w:ascii="Times New Roman" w:hAnsi="Times New Roman" w:cs="Times New Roman"/>
                <w:sz w:val="16"/>
                <w:szCs w:val="16"/>
                <w:lang w:val="it-IT"/>
              </w:rPr>
            </w:pPr>
            <w:r w:rsidRPr="00FA055B">
              <w:rPr>
                <w:rFonts w:ascii="Times New Roman" w:hAnsi="Times New Roman" w:cs="Times New Roman"/>
                <w:sz w:val="16"/>
                <w:szCs w:val="16"/>
                <w:lang w:val="it-IT"/>
              </w:rPr>
              <w:t>Severe (</w:t>
            </w:r>
            <w:r>
              <w:rPr>
                <w:rFonts w:ascii="Times New Roman" w:hAnsi="Times New Roman" w:cs="Times New Roman"/>
                <w:sz w:val="16"/>
                <w:szCs w:val="16"/>
                <w:lang w:val="it-IT"/>
              </w:rPr>
              <w:t>Grade</w:t>
            </w:r>
            <w:r w:rsidRPr="00FA055B">
              <w:rPr>
                <w:rFonts w:ascii="Times New Roman" w:hAnsi="Times New Roman" w:cs="Times New Roman"/>
                <w:sz w:val="16"/>
                <w:szCs w:val="16"/>
                <w:lang w:val="it-IT"/>
              </w:rPr>
              <w:t xml:space="preserve"> 3)</w:t>
            </w:r>
          </w:p>
        </w:tc>
        <w:tc>
          <w:tcPr>
            <w:tcW w:w="1559" w:type="dxa"/>
            <w:tcBorders>
              <w:top w:val="nil"/>
              <w:left w:val="nil"/>
              <w:bottom w:val="nil"/>
              <w:right w:val="nil"/>
            </w:tcBorders>
          </w:tcPr>
          <w:p w14:paraId="35415333"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559" w:type="dxa"/>
            <w:tcBorders>
              <w:top w:val="nil"/>
              <w:left w:val="nil"/>
              <w:bottom w:val="nil"/>
              <w:right w:val="nil"/>
            </w:tcBorders>
          </w:tcPr>
          <w:p w14:paraId="26218DD7"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1/10 (10%)</w:t>
            </w:r>
          </w:p>
        </w:tc>
        <w:tc>
          <w:tcPr>
            <w:tcW w:w="1701" w:type="dxa"/>
            <w:tcBorders>
              <w:top w:val="nil"/>
              <w:left w:val="nil"/>
              <w:bottom w:val="nil"/>
              <w:right w:val="nil"/>
            </w:tcBorders>
          </w:tcPr>
          <w:p w14:paraId="704B416D"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664" w:type="dxa"/>
            <w:tcBorders>
              <w:top w:val="nil"/>
              <w:left w:val="nil"/>
              <w:bottom w:val="nil"/>
              <w:right w:val="nil"/>
            </w:tcBorders>
          </w:tcPr>
          <w:p w14:paraId="1219E803"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1/10 (10%)</w:t>
            </w:r>
          </w:p>
        </w:tc>
      </w:tr>
      <w:tr w:rsidR="00DE501E" w:rsidRPr="00FA055B" w14:paraId="44AF6E4C" w14:textId="77777777" w:rsidTr="003F71D5">
        <w:trPr>
          <w:trHeight w:val="285"/>
        </w:trPr>
        <w:tc>
          <w:tcPr>
            <w:tcW w:w="9030" w:type="dxa"/>
            <w:gridSpan w:val="5"/>
            <w:tcBorders>
              <w:top w:val="nil"/>
              <w:left w:val="nil"/>
              <w:bottom w:val="nil"/>
              <w:right w:val="nil"/>
            </w:tcBorders>
            <w:shd w:val="clear" w:color="auto" w:fill="D9D9D9" w:themeFill="background1" w:themeFillShade="D9"/>
          </w:tcPr>
          <w:p w14:paraId="54CFD872" w14:textId="77777777" w:rsidR="00DE501E" w:rsidRPr="00FA055B" w:rsidRDefault="00DE501E" w:rsidP="003F71D5">
            <w:pPr>
              <w:rPr>
                <w:rFonts w:ascii="Times New Roman" w:hAnsi="Times New Roman" w:cs="Times New Roman"/>
                <w:sz w:val="16"/>
                <w:szCs w:val="16"/>
                <w:lang w:val="it-IT"/>
              </w:rPr>
            </w:pPr>
            <w:r w:rsidRPr="00FA055B">
              <w:rPr>
                <w:rFonts w:ascii="Times New Roman" w:hAnsi="Times New Roman" w:cs="Times New Roman"/>
                <w:b/>
                <w:bCs/>
                <w:color w:val="000000" w:themeColor="text1"/>
                <w:sz w:val="16"/>
                <w:szCs w:val="16"/>
              </w:rPr>
              <w:t>Unsolicited related local AE</w:t>
            </w:r>
            <w:r w:rsidRPr="00FA055B">
              <w:rPr>
                <w:rFonts w:ascii="Times New Roman" w:hAnsi="Times New Roman" w:cs="Times New Roman"/>
                <w:b/>
                <w:bCs/>
                <w:color w:val="000000" w:themeColor="text1"/>
                <w:sz w:val="16"/>
                <w:szCs w:val="16"/>
                <w:vertAlign w:val="superscript"/>
              </w:rPr>
              <w:t>#</w:t>
            </w:r>
          </w:p>
        </w:tc>
      </w:tr>
      <w:tr w:rsidR="00DE501E" w:rsidRPr="00FA055B" w14:paraId="073C7C1E" w14:textId="77777777" w:rsidTr="003F71D5">
        <w:trPr>
          <w:trHeight w:val="285"/>
        </w:trPr>
        <w:tc>
          <w:tcPr>
            <w:tcW w:w="2547" w:type="dxa"/>
            <w:tcBorders>
              <w:top w:val="nil"/>
              <w:left w:val="nil"/>
              <w:bottom w:val="nil"/>
              <w:right w:val="nil"/>
            </w:tcBorders>
            <w:shd w:val="clear" w:color="auto" w:fill="D9D9D9" w:themeFill="background1" w:themeFillShade="D9"/>
          </w:tcPr>
          <w:p w14:paraId="19272E22" w14:textId="77777777" w:rsidR="00DE501E" w:rsidRPr="00FA055B" w:rsidRDefault="00DE501E" w:rsidP="003F71D5">
            <w:pPr>
              <w:rPr>
                <w:rFonts w:ascii="Times New Roman" w:hAnsi="Times New Roman" w:cs="Times New Roman"/>
                <w:sz w:val="16"/>
                <w:szCs w:val="16"/>
                <w:lang w:val="it-IT"/>
              </w:rPr>
            </w:pPr>
            <w:r w:rsidRPr="00FA055B">
              <w:rPr>
                <w:rFonts w:ascii="Times New Roman" w:hAnsi="Times New Roman" w:cs="Times New Roman"/>
                <w:sz w:val="16"/>
                <w:szCs w:val="16"/>
                <w:lang w:val="it-IT"/>
              </w:rPr>
              <w:t>Mild (</w:t>
            </w:r>
            <w:r>
              <w:rPr>
                <w:rFonts w:ascii="Times New Roman" w:hAnsi="Times New Roman" w:cs="Times New Roman"/>
                <w:sz w:val="16"/>
                <w:szCs w:val="16"/>
                <w:lang w:val="it-IT"/>
              </w:rPr>
              <w:t>Grade</w:t>
            </w:r>
            <w:r w:rsidRPr="00FA055B">
              <w:rPr>
                <w:rFonts w:ascii="Times New Roman" w:hAnsi="Times New Roman" w:cs="Times New Roman"/>
                <w:sz w:val="16"/>
                <w:szCs w:val="16"/>
                <w:lang w:val="it-IT"/>
              </w:rPr>
              <w:t xml:space="preserve"> 1)</w:t>
            </w:r>
          </w:p>
        </w:tc>
        <w:tc>
          <w:tcPr>
            <w:tcW w:w="1559" w:type="dxa"/>
            <w:tcBorders>
              <w:top w:val="nil"/>
              <w:left w:val="nil"/>
              <w:bottom w:val="nil"/>
              <w:right w:val="nil"/>
            </w:tcBorders>
            <w:shd w:val="clear" w:color="auto" w:fill="D9D9D9" w:themeFill="background1" w:themeFillShade="D9"/>
          </w:tcPr>
          <w:p w14:paraId="0F217DA2"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3/3 (100%)</w:t>
            </w:r>
          </w:p>
        </w:tc>
        <w:tc>
          <w:tcPr>
            <w:tcW w:w="1559" w:type="dxa"/>
            <w:tcBorders>
              <w:top w:val="nil"/>
              <w:left w:val="nil"/>
              <w:bottom w:val="nil"/>
              <w:right w:val="nil"/>
            </w:tcBorders>
            <w:shd w:val="clear" w:color="auto" w:fill="D9D9D9" w:themeFill="background1" w:themeFillShade="D9"/>
          </w:tcPr>
          <w:p w14:paraId="12DD7AEF"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8/10 (80%)</w:t>
            </w:r>
          </w:p>
        </w:tc>
        <w:tc>
          <w:tcPr>
            <w:tcW w:w="1701" w:type="dxa"/>
            <w:tcBorders>
              <w:top w:val="nil"/>
              <w:left w:val="nil"/>
              <w:bottom w:val="nil"/>
              <w:right w:val="nil"/>
            </w:tcBorders>
            <w:shd w:val="clear" w:color="auto" w:fill="D9D9D9" w:themeFill="background1" w:themeFillShade="D9"/>
          </w:tcPr>
          <w:p w14:paraId="55C1D673"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3/3 (100%)</w:t>
            </w:r>
          </w:p>
        </w:tc>
        <w:tc>
          <w:tcPr>
            <w:tcW w:w="1664" w:type="dxa"/>
            <w:tcBorders>
              <w:top w:val="nil"/>
              <w:left w:val="nil"/>
              <w:bottom w:val="nil"/>
              <w:right w:val="nil"/>
            </w:tcBorders>
            <w:shd w:val="clear" w:color="auto" w:fill="D9D9D9" w:themeFill="background1" w:themeFillShade="D9"/>
          </w:tcPr>
          <w:p w14:paraId="084CD964"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10/10 (100%)</w:t>
            </w:r>
          </w:p>
        </w:tc>
      </w:tr>
      <w:tr w:rsidR="00DE501E" w:rsidRPr="00FA055B" w14:paraId="6E424E71" w14:textId="77777777" w:rsidTr="003F71D5">
        <w:trPr>
          <w:trHeight w:val="285"/>
        </w:trPr>
        <w:tc>
          <w:tcPr>
            <w:tcW w:w="2547" w:type="dxa"/>
            <w:tcBorders>
              <w:top w:val="nil"/>
              <w:left w:val="nil"/>
              <w:bottom w:val="nil"/>
              <w:right w:val="nil"/>
            </w:tcBorders>
            <w:shd w:val="clear" w:color="auto" w:fill="D9D9D9" w:themeFill="background1" w:themeFillShade="D9"/>
          </w:tcPr>
          <w:p w14:paraId="36723383" w14:textId="77777777" w:rsidR="00DE501E" w:rsidRPr="00FA055B" w:rsidRDefault="00DE501E" w:rsidP="003F71D5">
            <w:pPr>
              <w:rPr>
                <w:rFonts w:ascii="Times New Roman" w:hAnsi="Times New Roman" w:cs="Times New Roman"/>
                <w:sz w:val="16"/>
                <w:szCs w:val="16"/>
                <w:lang w:val="it-IT"/>
              </w:rPr>
            </w:pPr>
            <w:r w:rsidRPr="00FA055B">
              <w:rPr>
                <w:rFonts w:ascii="Times New Roman" w:hAnsi="Times New Roman" w:cs="Times New Roman"/>
                <w:sz w:val="16"/>
                <w:szCs w:val="16"/>
                <w:lang w:val="it-IT"/>
              </w:rPr>
              <w:t>Moderate (</w:t>
            </w:r>
            <w:r>
              <w:rPr>
                <w:rFonts w:ascii="Times New Roman" w:hAnsi="Times New Roman" w:cs="Times New Roman"/>
                <w:sz w:val="16"/>
                <w:szCs w:val="16"/>
                <w:lang w:val="it-IT"/>
              </w:rPr>
              <w:t>Grade</w:t>
            </w:r>
            <w:r w:rsidRPr="00FA055B">
              <w:rPr>
                <w:rFonts w:ascii="Times New Roman" w:hAnsi="Times New Roman" w:cs="Times New Roman"/>
                <w:sz w:val="16"/>
                <w:szCs w:val="16"/>
                <w:lang w:val="it-IT"/>
              </w:rPr>
              <w:t xml:space="preserve"> 2)</w:t>
            </w:r>
          </w:p>
        </w:tc>
        <w:tc>
          <w:tcPr>
            <w:tcW w:w="1559" w:type="dxa"/>
            <w:tcBorders>
              <w:top w:val="nil"/>
              <w:left w:val="nil"/>
              <w:bottom w:val="nil"/>
              <w:right w:val="nil"/>
            </w:tcBorders>
            <w:shd w:val="clear" w:color="auto" w:fill="D9D9D9" w:themeFill="background1" w:themeFillShade="D9"/>
          </w:tcPr>
          <w:p w14:paraId="562EED4C"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559" w:type="dxa"/>
            <w:tcBorders>
              <w:top w:val="nil"/>
              <w:left w:val="nil"/>
              <w:bottom w:val="nil"/>
              <w:right w:val="nil"/>
            </w:tcBorders>
            <w:shd w:val="clear" w:color="auto" w:fill="D9D9D9" w:themeFill="background1" w:themeFillShade="D9"/>
          </w:tcPr>
          <w:p w14:paraId="61526C1A"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701" w:type="dxa"/>
            <w:tcBorders>
              <w:top w:val="nil"/>
              <w:left w:val="nil"/>
              <w:bottom w:val="nil"/>
              <w:right w:val="nil"/>
            </w:tcBorders>
            <w:shd w:val="clear" w:color="auto" w:fill="D9D9D9" w:themeFill="background1" w:themeFillShade="D9"/>
          </w:tcPr>
          <w:p w14:paraId="320A0613"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664" w:type="dxa"/>
            <w:tcBorders>
              <w:top w:val="nil"/>
              <w:left w:val="nil"/>
              <w:bottom w:val="nil"/>
              <w:right w:val="nil"/>
            </w:tcBorders>
            <w:shd w:val="clear" w:color="auto" w:fill="D9D9D9" w:themeFill="background1" w:themeFillShade="D9"/>
          </w:tcPr>
          <w:p w14:paraId="4597DE92"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r>
      <w:tr w:rsidR="00DE501E" w:rsidRPr="00FA055B" w14:paraId="59322670" w14:textId="77777777" w:rsidTr="003F71D5">
        <w:trPr>
          <w:trHeight w:val="285"/>
        </w:trPr>
        <w:tc>
          <w:tcPr>
            <w:tcW w:w="2547" w:type="dxa"/>
            <w:tcBorders>
              <w:top w:val="nil"/>
              <w:left w:val="nil"/>
              <w:bottom w:val="nil"/>
              <w:right w:val="nil"/>
            </w:tcBorders>
            <w:shd w:val="clear" w:color="auto" w:fill="D9D9D9" w:themeFill="background1" w:themeFillShade="D9"/>
          </w:tcPr>
          <w:p w14:paraId="00C8493A" w14:textId="77777777" w:rsidR="00DE501E" w:rsidRPr="00FA055B" w:rsidRDefault="00DE501E" w:rsidP="003F71D5">
            <w:pPr>
              <w:rPr>
                <w:rFonts w:ascii="Times New Roman" w:hAnsi="Times New Roman" w:cs="Times New Roman"/>
                <w:sz w:val="16"/>
                <w:szCs w:val="16"/>
                <w:lang w:val="it-IT"/>
              </w:rPr>
            </w:pPr>
            <w:r w:rsidRPr="00FA055B">
              <w:rPr>
                <w:rFonts w:ascii="Times New Roman" w:hAnsi="Times New Roman" w:cs="Times New Roman"/>
                <w:sz w:val="16"/>
                <w:szCs w:val="16"/>
                <w:lang w:val="it-IT"/>
              </w:rPr>
              <w:t>Severe (</w:t>
            </w:r>
            <w:r>
              <w:rPr>
                <w:rFonts w:ascii="Times New Roman" w:hAnsi="Times New Roman" w:cs="Times New Roman"/>
                <w:sz w:val="16"/>
                <w:szCs w:val="16"/>
                <w:lang w:val="it-IT"/>
              </w:rPr>
              <w:t>Grade</w:t>
            </w:r>
            <w:r w:rsidRPr="00FA055B">
              <w:rPr>
                <w:rFonts w:ascii="Times New Roman" w:hAnsi="Times New Roman" w:cs="Times New Roman"/>
                <w:sz w:val="16"/>
                <w:szCs w:val="16"/>
                <w:lang w:val="it-IT"/>
              </w:rPr>
              <w:t xml:space="preserve"> 3)</w:t>
            </w:r>
          </w:p>
        </w:tc>
        <w:tc>
          <w:tcPr>
            <w:tcW w:w="1559" w:type="dxa"/>
            <w:tcBorders>
              <w:top w:val="nil"/>
              <w:left w:val="nil"/>
              <w:bottom w:val="nil"/>
              <w:right w:val="nil"/>
            </w:tcBorders>
            <w:shd w:val="clear" w:color="auto" w:fill="D9D9D9" w:themeFill="background1" w:themeFillShade="D9"/>
          </w:tcPr>
          <w:p w14:paraId="1EADF96F"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559" w:type="dxa"/>
            <w:tcBorders>
              <w:top w:val="nil"/>
              <w:left w:val="nil"/>
              <w:bottom w:val="nil"/>
              <w:right w:val="nil"/>
            </w:tcBorders>
            <w:shd w:val="clear" w:color="auto" w:fill="D9D9D9" w:themeFill="background1" w:themeFillShade="D9"/>
          </w:tcPr>
          <w:p w14:paraId="1346D61E"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701" w:type="dxa"/>
            <w:tcBorders>
              <w:top w:val="nil"/>
              <w:left w:val="nil"/>
              <w:bottom w:val="nil"/>
              <w:right w:val="nil"/>
            </w:tcBorders>
            <w:shd w:val="clear" w:color="auto" w:fill="D9D9D9" w:themeFill="background1" w:themeFillShade="D9"/>
          </w:tcPr>
          <w:p w14:paraId="1F91041F"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664" w:type="dxa"/>
            <w:tcBorders>
              <w:top w:val="nil"/>
              <w:left w:val="nil"/>
              <w:bottom w:val="nil"/>
              <w:right w:val="nil"/>
            </w:tcBorders>
            <w:shd w:val="clear" w:color="auto" w:fill="D9D9D9" w:themeFill="background1" w:themeFillShade="D9"/>
          </w:tcPr>
          <w:p w14:paraId="1957D279"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r>
      <w:tr w:rsidR="00DE501E" w:rsidRPr="00FA055B" w14:paraId="44ECDAC4" w14:textId="77777777" w:rsidTr="003F71D5">
        <w:trPr>
          <w:trHeight w:val="285"/>
        </w:trPr>
        <w:tc>
          <w:tcPr>
            <w:tcW w:w="9030" w:type="dxa"/>
            <w:gridSpan w:val="5"/>
            <w:tcBorders>
              <w:top w:val="nil"/>
              <w:left w:val="nil"/>
              <w:bottom w:val="nil"/>
              <w:right w:val="nil"/>
            </w:tcBorders>
          </w:tcPr>
          <w:p w14:paraId="73F97AE7" w14:textId="77777777" w:rsidR="00DE501E" w:rsidRPr="00FA055B" w:rsidRDefault="00DE501E" w:rsidP="003F71D5">
            <w:pPr>
              <w:rPr>
                <w:rFonts w:ascii="Times New Roman" w:hAnsi="Times New Roman" w:cs="Times New Roman"/>
                <w:sz w:val="16"/>
                <w:szCs w:val="16"/>
                <w:lang w:val="it-IT"/>
              </w:rPr>
            </w:pPr>
            <w:r w:rsidRPr="00FA055B">
              <w:rPr>
                <w:rFonts w:ascii="Times New Roman" w:hAnsi="Times New Roman" w:cs="Times New Roman"/>
                <w:b/>
                <w:bCs/>
                <w:color w:val="000000" w:themeColor="text1"/>
                <w:sz w:val="16"/>
                <w:szCs w:val="16"/>
              </w:rPr>
              <w:t>Unsolicited related systemic AE</w:t>
            </w:r>
            <w:r w:rsidRPr="00FA055B">
              <w:rPr>
                <w:rFonts w:ascii="Times New Roman" w:hAnsi="Times New Roman" w:cs="Times New Roman"/>
                <w:b/>
                <w:bCs/>
                <w:color w:val="000000" w:themeColor="text1"/>
                <w:sz w:val="16"/>
                <w:szCs w:val="16"/>
                <w:vertAlign w:val="superscript"/>
              </w:rPr>
              <w:t>#</w:t>
            </w:r>
          </w:p>
        </w:tc>
      </w:tr>
      <w:tr w:rsidR="00DE501E" w:rsidRPr="00FA055B" w14:paraId="68DD4510" w14:textId="77777777" w:rsidTr="003F71D5">
        <w:trPr>
          <w:trHeight w:val="285"/>
        </w:trPr>
        <w:tc>
          <w:tcPr>
            <w:tcW w:w="2547" w:type="dxa"/>
            <w:tcBorders>
              <w:top w:val="nil"/>
              <w:left w:val="nil"/>
              <w:bottom w:val="nil"/>
              <w:right w:val="nil"/>
            </w:tcBorders>
          </w:tcPr>
          <w:p w14:paraId="4D916BF1" w14:textId="77777777" w:rsidR="00DE501E" w:rsidRPr="00FA055B" w:rsidRDefault="00DE501E" w:rsidP="003F71D5">
            <w:pPr>
              <w:rPr>
                <w:rFonts w:ascii="Times New Roman" w:hAnsi="Times New Roman" w:cs="Times New Roman"/>
                <w:sz w:val="16"/>
                <w:szCs w:val="16"/>
                <w:lang w:val="it-IT"/>
              </w:rPr>
            </w:pPr>
            <w:r w:rsidRPr="00FA055B">
              <w:rPr>
                <w:rFonts w:ascii="Times New Roman" w:hAnsi="Times New Roman" w:cs="Times New Roman"/>
                <w:sz w:val="16"/>
                <w:szCs w:val="16"/>
                <w:lang w:val="it-IT"/>
              </w:rPr>
              <w:t>Mild (</w:t>
            </w:r>
            <w:r>
              <w:rPr>
                <w:rFonts w:ascii="Times New Roman" w:hAnsi="Times New Roman" w:cs="Times New Roman"/>
                <w:sz w:val="16"/>
                <w:szCs w:val="16"/>
                <w:lang w:val="it-IT"/>
              </w:rPr>
              <w:t>Grade</w:t>
            </w:r>
            <w:r w:rsidRPr="00FA055B">
              <w:rPr>
                <w:rFonts w:ascii="Times New Roman" w:hAnsi="Times New Roman" w:cs="Times New Roman"/>
                <w:sz w:val="16"/>
                <w:szCs w:val="16"/>
                <w:lang w:val="it-IT"/>
              </w:rPr>
              <w:t xml:space="preserve"> 1)</w:t>
            </w:r>
          </w:p>
        </w:tc>
        <w:tc>
          <w:tcPr>
            <w:tcW w:w="1559" w:type="dxa"/>
            <w:tcBorders>
              <w:top w:val="nil"/>
              <w:left w:val="nil"/>
              <w:bottom w:val="nil"/>
              <w:right w:val="nil"/>
            </w:tcBorders>
          </w:tcPr>
          <w:p w14:paraId="5EE6D51D"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3/3 (100%)</w:t>
            </w:r>
          </w:p>
        </w:tc>
        <w:tc>
          <w:tcPr>
            <w:tcW w:w="1559" w:type="dxa"/>
            <w:tcBorders>
              <w:top w:val="nil"/>
              <w:left w:val="nil"/>
              <w:bottom w:val="nil"/>
              <w:right w:val="nil"/>
            </w:tcBorders>
          </w:tcPr>
          <w:p w14:paraId="588AAE33"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8/10 (80%)</w:t>
            </w:r>
          </w:p>
        </w:tc>
        <w:tc>
          <w:tcPr>
            <w:tcW w:w="1701" w:type="dxa"/>
            <w:tcBorders>
              <w:top w:val="nil"/>
              <w:left w:val="nil"/>
              <w:bottom w:val="nil"/>
              <w:right w:val="nil"/>
            </w:tcBorders>
          </w:tcPr>
          <w:p w14:paraId="5B49AD3F"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1/3 (33%)</w:t>
            </w:r>
          </w:p>
        </w:tc>
        <w:tc>
          <w:tcPr>
            <w:tcW w:w="1664" w:type="dxa"/>
            <w:tcBorders>
              <w:top w:val="nil"/>
              <w:left w:val="nil"/>
              <w:bottom w:val="nil"/>
              <w:right w:val="nil"/>
            </w:tcBorders>
          </w:tcPr>
          <w:p w14:paraId="3488381B"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9/10 (90%)</w:t>
            </w:r>
          </w:p>
        </w:tc>
      </w:tr>
      <w:tr w:rsidR="00DE501E" w:rsidRPr="00FA055B" w14:paraId="13C93CC0" w14:textId="77777777" w:rsidTr="003F71D5">
        <w:trPr>
          <w:trHeight w:val="285"/>
        </w:trPr>
        <w:tc>
          <w:tcPr>
            <w:tcW w:w="2547" w:type="dxa"/>
            <w:tcBorders>
              <w:top w:val="nil"/>
              <w:left w:val="nil"/>
              <w:bottom w:val="nil"/>
              <w:right w:val="nil"/>
            </w:tcBorders>
          </w:tcPr>
          <w:p w14:paraId="0BAF6E2D" w14:textId="77777777" w:rsidR="00DE501E" w:rsidRPr="00FA055B" w:rsidRDefault="00DE501E" w:rsidP="003F71D5">
            <w:pPr>
              <w:rPr>
                <w:rFonts w:ascii="Times New Roman" w:hAnsi="Times New Roman" w:cs="Times New Roman"/>
                <w:sz w:val="16"/>
                <w:szCs w:val="16"/>
                <w:lang w:val="it-IT"/>
              </w:rPr>
            </w:pPr>
            <w:r w:rsidRPr="00FA055B">
              <w:rPr>
                <w:rFonts w:ascii="Times New Roman" w:hAnsi="Times New Roman" w:cs="Times New Roman"/>
                <w:sz w:val="16"/>
                <w:szCs w:val="16"/>
                <w:lang w:val="it-IT"/>
              </w:rPr>
              <w:t>Moderate (</w:t>
            </w:r>
            <w:r>
              <w:rPr>
                <w:rFonts w:ascii="Times New Roman" w:hAnsi="Times New Roman" w:cs="Times New Roman"/>
                <w:sz w:val="16"/>
                <w:szCs w:val="16"/>
                <w:lang w:val="it-IT"/>
              </w:rPr>
              <w:t>Grade</w:t>
            </w:r>
            <w:r w:rsidRPr="00FA055B">
              <w:rPr>
                <w:rFonts w:ascii="Times New Roman" w:hAnsi="Times New Roman" w:cs="Times New Roman"/>
                <w:sz w:val="16"/>
                <w:szCs w:val="16"/>
                <w:lang w:val="it-IT"/>
              </w:rPr>
              <w:t xml:space="preserve"> 2)</w:t>
            </w:r>
          </w:p>
        </w:tc>
        <w:tc>
          <w:tcPr>
            <w:tcW w:w="1559" w:type="dxa"/>
            <w:tcBorders>
              <w:top w:val="nil"/>
              <w:left w:val="nil"/>
              <w:bottom w:val="nil"/>
              <w:right w:val="nil"/>
            </w:tcBorders>
          </w:tcPr>
          <w:p w14:paraId="64227562"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559" w:type="dxa"/>
            <w:tcBorders>
              <w:top w:val="nil"/>
              <w:left w:val="nil"/>
              <w:bottom w:val="nil"/>
              <w:right w:val="nil"/>
            </w:tcBorders>
          </w:tcPr>
          <w:p w14:paraId="18FE23EB"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1/10 (10%)</w:t>
            </w:r>
          </w:p>
        </w:tc>
        <w:tc>
          <w:tcPr>
            <w:tcW w:w="1701" w:type="dxa"/>
            <w:tcBorders>
              <w:top w:val="nil"/>
              <w:left w:val="nil"/>
              <w:bottom w:val="nil"/>
              <w:right w:val="nil"/>
            </w:tcBorders>
          </w:tcPr>
          <w:p w14:paraId="68B4B6C0"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664" w:type="dxa"/>
            <w:tcBorders>
              <w:top w:val="nil"/>
              <w:left w:val="nil"/>
              <w:bottom w:val="nil"/>
              <w:right w:val="nil"/>
            </w:tcBorders>
          </w:tcPr>
          <w:p w14:paraId="77D3CF6B"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2/10 (20%)</w:t>
            </w:r>
          </w:p>
        </w:tc>
      </w:tr>
      <w:tr w:rsidR="00DE501E" w:rsidRPr="00FA055B" w14:paraId="4C586FA9" w14:textId="77777777" w:rsidTr="003F71D5">
        <w:trPr>
          <w:trHeight w:val="285"/>
        </w:trPr>
        <w:tc>
          <w:tcPr>
            <w:tcW w:w="2547" w:type="dxa"/>
            <w:tcBorders>
              <w:top w:val="nil"/>
              <w:left w:val="nil"/>
              <w:bottom w:val="nil"/>
              <w:right w:val="nil"/>
            </w:tcBorders>
          </w:tcPr>
          <w:p w14:paraId="2A2C5569" w14:textId="77777777" w:rsidR="00DE501E" w:rsidRPr="00FA055B" w:rsidRDefault="00DE501E" w:rsidP="003F71D5">
            <w:pPr>
              <w:rPr>
                <w:rFonts w:ascii="Times New Roman" w:hAnsi="Times New Roman" w:cs="Times New Roman"/>
                <w:sz w:val="16"/>
                <w:szCs w:val="16"/>
                <w:lang w:val="it-IT"/>
              </w:rPr>
            </w:pPr>
            <w:r w:rsidRPr="00FA055B">
              <w:rPr>
                <w:rFonts w:ascii="Times New Roman" w:hAnsi="Times New Roman" w:cs="Times New Roman"/>
                <w:sz w:val="16"/>
                <w:szCs w:val="16"/>
                <w:lang w:val="it-IT"/>
              </w:rPr>
              <w:t>Severe (</w:t>
            </w:r>
            <w:r>
              <w:rPr>
                <w:rFonts w:ascii="Times New Roman" w:hAnsi="Times New Roman" w:cs="Times New Roman"/>
                <w:sz w:val="16"/>
                <w:szCs w:val="16"/>
                <w:lang w:val="it-IT"/>
              </w:rPr>
              <w:t>Grade</w:t>
            </w:r>
            <w:r w:rsidRPr="00FA055B">
              <w:rPr>
                <w:rFonts w:ascii="Times New Roman" w:hAnsi="Times New Roman" w:cs="Times New Roman"/>
                <w:sz w:val="16"/>
                <w:szCs w:val="16"/>
                <w:lang w:val="it-IT"/>
              </w:rPr>
              <w:t xml:space="preserve"> 3)</w:t>
            </w:r>
          </w:p>
        </w:tc>
        <w:tc>
          <w:tcPr>
            <w:tcW w:w="1559" w:type="dxa"/>
            <w:tcBorders>
              <w:top w:val="nil"/>
              <w:left w:val="nil"/>
              <w:bottom w:val="nil"/>
              <w:right w:val="nil"/>
            </w:tcBorders>
          </w:tcPr>
          <w:p w14:paraId="01D577D0"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559" w:type="dxa"/>
            <w:tcBorders>
              <w:top w:val="nil"/>
              <w:left w:val="nil"/>
              <w:bottom w:val="nil"/>
              <w:right w:val="nil"/>
            </w:tcBorders>
          </w:tcPr>
          <w:p w14:paraId="756211CB"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701" w:type="dxa"/>
            <w:tcBorders>
              <w:top w:val="nil"/>
              <w:left w:val="nil"/>
              <w:bottom w:val="nil"/>
              <w:right w:val="nil"/>
            </w:tcBorders>
          </w:tcPr>
          <w:p w14:paraId="4E519188"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664" w:type="dxa"/>
            <w:tcBorders>
              <w:top w:val="nil"/>
              <w:left w:val="nil"/>
              <w:bottom w:val="nil"/>
              <w:right w:val="nil"/>
            </w:tcBorders>
          </w:tcPr>
          <w:p w14:paraId="2A48F7D5"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r>
      <w:tr w:rsidR="00DE501E" w:rsidRPr="00FA055B" w14:paraId="04D8EB53" w14:textId="77777777" w:rsidTr="003F71D5">
        <w:trPr>
          <w:trHeight w:val="285"/>
        </w:trPr>
        <w:tc>
          <w:tcPr>
            <w:tcW w:w="2547" w:type="dxa"/>
            <w:tcBorders>
              <w:top w:val="nil"/>
              <w:left w:val="nil"/>
              <w:bottom w:val="nil"/>
              <w:right w:val="nil"/>
            </w:tcBorders>
            <w:shd w:val="clear" w:color="auto" w:fill="D9D9D9" w:themeFill="background1" w:themeFillShade="D9"/>
          </w:tcPr>
          <w:p w14:paraId="77C07298" w14:textId="77777777" w:rsidR="00DE501E" w:rsidRPr="00FA055B" w:rsidRDefault="00DE501E" w:rsidP="003F71D5">
            <w:pPr>
              <w:rPr>
                <w:rFonts w:ascii="Times New Roman" w:hAnsi="Times New Roman" w:cs="Times New Roman"/>
                <w:b/>
                <w:bCs/>
                <w:sz w:val="16"/>
                <w:szCs w:val="16"/>
                <w:lang w:val="en-US"/>
              </w:rPr>
            </w:pPr>
            <w:r>
              <w:rPr>
                <w:rFonts w:ascii="Times New Roman" w:hAnsi="Times New Roman" w:cs="Times New Roman"/>
                <w:b/>
                <w:bCs/>
                <w:color w:val="000000" w:themeColor="text1"/>
                <w:sz w:val="16"/>
                <w:szCs w:val="16"/>
              </w:rPr>
              <w:t>A</w:t>
            </w:r>
            <w:r w:rsidRPr="00FA055B">
              <w:rPr>
                <w:rFonts w:ascii="Times New Roman" w:hAnsi="Times New Roman" w:cs="Times New Roman"/>
                <w:b/>
                <w:bCs/>
                <w:color w:val="000000" w:themeColor="text1"/>
                <w:sz w:val="16"/>
                <w:szCs w:val="16"/>
              </w:rPr>
              <w:t>dverse event of special interest</w:t>
            </w:r>
            <w:r>
              <w:rPr>
                <w:rFonts w:ascii="Times New Roman" w:hAnsi="Times New Roman" w:cs="Times New Roman"/>
                <w:b/>
                <w:bCs/>
                <w:color w:val="000000" w:themeColor="text1"/>
                <w:sz w:val="16"/>
                <w:szCs w:val="16"/>
              </w:rPr>
              <w:t xml:space="preserve"> related</w:t>
            </w:r>
            <w:r w:rsidRPr="00FA055B">
              <w:rPr>
                <w:rFonts w:ascii="Times New Roman" w:hAnsi="Times New Roman" w:cs="Times New Roman"/>
                <w:b/>
                <w:bCs/>
                <w:color w:val="000000" w:themeColor="text1"/>
                <w:sz w:val="16"/>
                <w:szCs w:val="16"/>
                <w:vertAlign w:val="superscript"/>
              </w:rPr>
              <w:t>#</w:t>
            </w:r>
          </w:p>
        </w:tc>
        <w:tc>
          <w:tcPr>
            <w:tcW w:w="1559" w:type="dxa"/>
            <w:tcBorders>
              <w:top w:val="nil"/>
              <w:left w:val="nil"/>
              <w:bottom w:val="nil"/>
              <w:right w:val="nil"/>
            </w:tcBorders>
            <w:shd w:val="clear" w:color="auto" w:fill="D9D9D9" w:themeFill="background1" w:themeFillShade="D9"/>
          </w:tcPr>
          <w:p w14:paraId="2CF92702" w14:textId="77777777" w:rsidR="00DE501E" w:rsidRPr="00FA055B" w:rsidRDefault="00DE501E" w:rsidP="003F71D5">
            <w:pP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1559" w:type="dxa"/>
            <w:tcBorders>
              <w:top w:val="nil"/>
              <w:left w:val="nil"/>
              <w:bottom w:val="nil"/>
              <w:right w:val="nil"/>
            </w:tcBorders>
            <w:shd w:val="clear" w:color="auto" w:fill="D9D9D9" w:themeFill="background1" w:themeFillShade="D9"/>
          </w:tcPr>
          <w:p w14:paraId="6D5A3FE1" w14:textId="77777777" w:rsidR="00DE501E" w:rsidRPr="00FA055B" w:rsidRDefault="00DE501E" w:rsidP="003F71D5">
            <w:pPr>
              <w:rPr>
                <w:rFonts w:ascii="Times New Roman" w:hAnsi="Times New Roman" w:cs="Times New Roman"/>
                <w:sz w:val="16"/>
                <w:szCs w:val="16"/>
                <w:lang w:val="en-US"/>
              </w:rPr>
            </w:pPr>
            <w:r>
              <w:rPr>
                <w:rFonts w:ascii="Times New Roman" w:hAnsi="Times New Roman" w:cs="Times New Roman"/>
                <w:sz w:val="16"/>
                <w:szCs w:val="16"/>
                <w:lang w:val="en-US"/>
              </w:rPr>
              <w:t>1/10 (10%)</w:t>
            </w:r>
          </w:p>
        </w:tc>
        <w:tc>
          <w:tcPr>
            <w:tcW w:w="1701" w:type="dxa"/>
            <w:tcBorders>
              <w:top w:val="nil"/>
              <w:left w:val="nil"/>
              <w:bottom w:val="nil"/>
              <w:right w:val="nil"/>
            </w:tcBorders>
            <w:shd w:val="clear" w:color="auto" w:fill="D9D9D9" w:themeFill="background1" w:themeFillShade="D9"/>
          </w:tcPr>
          <w:p w14:paraId="3A5197DF" w14:textId="77777777" w:rsidR="00DE501E" w:rsidRPr="00FA055B" w:rsidRDefault="00DE501E" w:rsidP="003F71D5">
            <w:pP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1664" w:type="dxa"/>
            <w:tcBorders>
              <w:top w:val="nil"/>
              <w:left w:val="nil"/>
              <w:bottom w:val="nil"/>
              <w:right w:val="nil"/>
            </w:tcBorders>
            <w:shd w:val="clear" w:color="auto" w:fill="D9D9D9" w:themeFill="background1" w:themeFillShade="D9"/>
          </w:tcPr>
          <w:p w14:paraId="673C06AC" w14:textId="77777777" w:rsidR="00DE501E" w:rsidRPr="00FA055B" w:rsidRDefault="00DE501E" w:rsidP="003F71D5">
            <w:pPr>
              <w:rPr>
                <w:rFonts w:ascii="Times New Roman" w:hAnsi="Times New Roman" w:cs="Times New Roman"/>
                <w:sz w:val="16"/>
                <w:szCs w:val="16"/>
                <w:lang w:val="en-US"/>
              </w:rPr>
            </w:pPr>
            <w:r>
              <w:rPr>
                <w:rFonts w:ascii="Times New Roman" w:hAnsi="Times New Roman" w:cs="Times New Roman"/>
                <w:sz w:val="16"/>
                <w:szCs w:val="16"/>
                <w:lang w:val="en-US"/>
              </w:rPr>
              <w:t>1/10 (10%)</w:t>
            </w:r>
          </w:p>
        </w:tc>
      </w:tr>
      <w:tr w:rsidR="00DE501E" w:rsidRPr="00FA055B" w14:paraId="20668405" w14:textId="77777777" w:rsidTr="003F71D5">
        <w:trPr>
          <w:trHeight w:val="285"/>
        </w:trPr>
        <w:tc>
          <w:tcPr>
            <w:tcW w:w="2547" w:type="dxa"/>
            <w:tcBorders>
              <w:top w:val="nil"/>
              <w:left w:val="nil"/>
              <w:bottom w:val="nil"/>
              <w:right w:val="nil"/>
            </w:tcBorders>
          </w:tcPr>
          <w:p w14:paraId="10C885C7" w14:textId="77777777" w:rsidR="00DE501E" w:rsidRPr="00FA055B" w:rsidRDefault="00DE501E" w:rsidP="003F71D5">
            <w:pPr>
              <w:rPr>
                <w:rFonts w:ascii="Times New Roman" w:hAnsi="Times New Roman" w:cs="Times New Roman"/>
                <w:b/>
                <w:bCs/>
                <w:sz w:val="16"/>
                <w:szCs w:val="16"/>
                <w:lang w:val="it-IT"/>
              </w:rPr>
            </w:pPr>
            <w:r w:rsidRPr="00FA055B">
              <w:rPr>
                <w:rFonts w:ascii="Times New Roman" w:hAnsi="Times New Roman" w:cs="Times New Roman"/>
                <w:b/>
                <w:bCs/>
                <w:color w:val="000000" w:themeColor="text1"/>
                <w:sz w:val="16"/>
                <w:szCs w:val="16"/>
              </w:rPr>
              <w:t>Serious adverse event</w:t>
            </w:r>
            <w:r w:rsidRPr="00FA055B">
              <w:rPr>
                <w:rFonts w:ascii="Times New Roman" w:hAnsi="Times New Roman" w:cs="Times New Roman"/>
                <w:b/>
                <w:bCs/>
                <w:color w:val="000000" w:themeColor="text1"/>
                <w:sz w:val="16"/>
                <w:szCs w:val="16"/>
                <w:vertAlign w:val="superscript"/>
              </w:rPr>
              <w:t>#</w:t>
            </w:r>
          </w:p>
        </w:tc>
        <w:tc>
          <w:tcPr>
            <w:tcW w:w="1559" w:type="dxa"/>
            <w:tcBorders>
              <w:top w:val="nil"/>
              <w:left w:val="nil"/>
              <w:bottom w:val="nil"/>
              <w:right w:val="nil"/>
            </w:tcBorders>
          </w:tcPr>
          <w:p w14:paraId="77C0E6BA"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559" w:type="dxa"/>
            <w:tcBorders>
              <w:top w:val="nil"/>
              <w:left w:val="nil"/>
              <w:bottom w:val="nil"/>
              <w:right w:val="nil"/>
            </w:tcBorders>
          </w:tcPr>
          <w:p w14:paraId="3E6059B1"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701" w:type="dxa"/>
            <w:tcBorders>
              <w:top w:val="nil"/>
              <w:left w:val="nil"/>
              <w:bottom w:val="nil"/>
              <w:right w:val="nil"/>
            </w:tcBorders>
          </w:tcPr>
          <w:p w14:paraId="115DB957"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664" w:type="dxa"/>
            <w:tcBorders>
              <w:top w:val="nil"/>
              <w:left w:val="nil"/>
              <w:bottom w:val="nil"/>
              <w:right w:val="nil"/>
            </w:tcBorders>
          </w:tcPr>
          <w:p w14:paraId="539BF082"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r>
      <w:tr w:rsidR="00DE501E" w:rsidRPr="00FA055B" w14:paraId="14A654BF" w14:textId="77777777" w:rsidTr="003F71D5">
        <w:trPr>
          <w:trHeight w:val="285"/>
        </w:trPr>
        <w:tc>
          <w:tcPr>
            <w:tcW w:w="2547" w:type="dxa"/>
            <w:tcBorders>
              <w:top w:val="nil"/>
              <w:left w:val="nil"/>
              <w:bottom w:val="single" w:sz="4" w:space="0" w:color="auto"/>
              <w:right w:val="nil"/>
            </w:tcBorders>
            <w:shd w:val="clear" w:color="auto" w:fill="D9D9D9" w:themeFill="background1" w:themeFillShade="D9"/>
          </w:tcPr>
          <w:p w14:paraId="17E370A9" w14:textId="77777777" w:rsidR="00DE501E" w:rsidRPr="00FA055B" w:rsidRDefault="00DE501E" w:rsidP="003F71D5">
            <w:pPr>
              <w:rPr>
                <w:rFonts w:ascii="Times New Roman" w:hAnsi="Times New Roman" w:cs="Times New Roman"/>
                <w:b/>
                <w:bCs/>
                <w:sz w:val="16"/>
                <w:szCs w:val="16"/>
                <w:lang w:val="it-IT"/>
              </w:rPr>
            </w:pPr>
            <w:r w:rsidRPr="00FA055B">
              <w:rPr>
                <w:rFonts w:ascii="Times New Roman" w:hAnsi="Times New Roman" w:cs="Times New Roman"/>
                <w:b/>
                <w:bCs/>
                <w:color w:val="000000" w:themeColor="text1"/>
                <w:sz w:val="16"/>
                <w:szCs w:val="16"/>
              </w:rPr>
              <w:t>Death</w:t>
            </w:r>
            <w:r w:rsidRPr="00FA055B">
              <w:rPr>
                <w:rFonts w:ascii="Times New Roman" w:hAnsi="Times New Roman" w:cs="Times New Roman"/>
                <w:b/>
                <w:bCs/>
                <w:color w:val="000000" w:themeColor="text1"/>
                <w:sz w:val="16"/>
                <w:szCs w:val="16"/>
                <w:vertAlign w:val="superscript"/>
              </w:rPr>
              <w:t>#</w:t>
            </w:r>
          </w:p>
        </w:tc>
        <w:tc>
          <w:tcPr>
            <w:tcW w:w="1559" w:type="dxa"/>
            <w:tcBorders>
              <w:top w:val="nil"/>
              <w:left w:val="nil"/>
              <w:bottom w:val="single" w:sz="4" w:space="0" w:color="auto"/>
              <w:right w:val="nil"/>
            </w:tcBorders>
            <w:shd w:val="clear" w:color="auto" w:fill="D9D9D9" w:themeFill="background1" w:themeFillShade="D9"/>
          </w:tcPr>
          <w:p w14:paraId="0B65C9C1"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559" w:type="dxa"/>
            <w:tcBorders>
              <w:top w:val="nil"/>
              <w:left w:val="nil"/>
              <w:bottom w:val="single" w:sz="4" w:space="0" w:color="auto"/>
              <w:right w:val="nil"/>
            </w:tcBorders>
            <w:shd w:val="clear" w:color="auto" w:fill="D9D9D9" w:themeFill="background1" w:themeFillShade="D9"/>
          </w:tcPr>
          <w:p w14:paraId="5AF9BA18"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701" w:type="dxa"/>
            <w:tcBorders>
              <w:top w:val="nil"/>
              <w:left w:val="nil"/>
              <w:bottom w:val="single" w:sz="4" w:space="0" w:color="auto"/>
              <w:right w:val="nil"/>
            </w:tcBorders>
            <w:shd w:val="clear" w:color="auto" w:fill="D9D9D9" w:themeFill="background1" w:themeFillShade="D9"/>
          </w:tcPr>
          <w:p w14:paraId="39650169"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c>
          <w:tcPr>
            <w:tcW w:w="1664" w:type="dxa"/>
            <w:tcBorders>
              <w:top w:val="nil"/>
              <w:left w:val="nil"/>
              <w:bottom w:val="single" w:sz="4" w:space="0" w:color="auto"/>
              <w:right w:val="nil"/>
            </w:tcBorders>
            <w:shd w:val="clear" w:color="auto" w:fill="D9D9D9" w:themeFill="background1" w:themeFillShade="D9"/>
          </w:tcPr>
          <w:p w14:paraId="72F3F90D" w14:textId="77777777" w:rsidR="00DE501E" w:rsidRPr="00FA055B" w:rsidRDefault="00DE501E" w:rsidP="003F71D5">
            <w:pPr>
              <w:rPr>
                <w:rFonts w:ascii="Times New Roman" w:hAnsi="Times New Roman" w:cs="Times New Roman"/>
                <w:sz w:val="16"/>
                <w:szCs w:val="16"/>
                <w:lang w:val="it-IT"/>
              </w:rPr>
            </w:pPr>
            <w:r>
              <w:rPr>
                <w:rFonts w:ascii="Times New Roman" w:hAnsi="Times New Roman" w:cs="Times New Roman"/>
                <w:sz w:val="16"/>
                <w:szCs w:val="16"/>
                <w:lang w:val="it-IT"/>
              </w:rPr>
              <w:t>-</w:t>
            </w:r>
          </w:p>
        </w:tc>
      </w:tr>
    </w:tbl>
    <w:p w14:paraId="4C0DE1F4" w14:textId="77777777" w:rsidR="00DE501E" w:rsidRPr="00D215E0" w:rsidRDefault="00DE501E" w:rsidP="00DE501E">
      <w:pPr>
        <w:spacing w:after="0" w:line="240" w:lineRule="auto"/>
        <w:rPr>
          <w:rFonts w:ascii="Times New Roman" w:hAnsi="Times New Roman" w:cs="Times New Roman"/>
          <w:sz w:val="20"/>
          <w:szCs w:val="20"/>
          <w:lang w:val="en-GB"/>
        </w:rPr>
      </w:pPr>
      <w:r w:rsidRPr="00D215E0">
        <w:rPr>
          <w:rFonts w:ascii="Times New Roman" w:hAnsi="Times New Roman" w:cs="Times New Roman"/>
          <w:sz w:val="20"/>
          <w:szCs w:val="20"/>
          <w:lang w:val="en-GB"/>
        </w:rPr>
        <w:t xml:space="preserve">Includes participants with at least one clinical or laboratory adverse event. Data are n (%). </w:t>
      </w:r>
      <w:r w:rsidRPr="00D215E0">
        <w:rPr>
          <w:rFonts w:ascii="Times New Roman" w:hAnsi="Times New Roman" w:cs="Times New Roman"/>
          <w:sz w:val="20"/>
          <w:szCs w:val="20"/>
          <w:vertAlign w:val="superscript"/>
          <w:lang w:val="en-GB"/>
        </w:rPr>
        <w:t>*</w:t>
      </w:r>
      <w:r w:rsidRPr="00D215E0">
        <w:rPr>
          <w:rFonts w:ascii="Times New Roman" w:hAnsi="Times New Roman" w:cs="Times New Roman"/>
          <w:bCs/>
          <w:color w:val="000000" w:themeColor="text1"/>
          <w:sz w:val="20"/>
          <w:szCs w:val="20"/>
          <w:lang w:val="en-GB"/>
        </w:rPr>
        <w:t xml:space="preserve">Within 7 days of any injection. </w:t>
      </w:r>
      <w:r w:rsidRPr="00D215E0">
        <w:rPr>
          <w:rFonts w:ascii="Times New Roman" w:hAnsi="Times New Roman" w:cs="Times New Roman"/>
          <w:bCs/>
          <w:color w:val="000000" w:themeColor="text1"/>
          <w:sz w:val="20"/>
          <w:szCs w:val="20"/>
          <w:vertAlign w:val="superscript"/>
          <w:lang w:val="en-GB"/>
        </w:rPr>
        <w:t>**</w:t>
      </w:r>
      <w:r w:rsidRPr="00D215E0">
        <w:rPr>
          <w:rFonts w:ascii="Times New Roman" w:hAnsi="Times New Roman" w:cs="Times New Roman"/>
          <w:bCs/>
          <w:color w:val="000000" w:themeColor="text1"/>
          <w:sz w:val="20"/>
          <w:szCs w:val="20"/>
          <w:lang w:val="en-GB"/>
        </w:rPr>
        <w:t xml:space="preserve">Within 14 days of any injection. </w:t>
      </w:r>
      <w:r w:rsidRPr="00D215E0">
        <w:rPr>
          <w:rFonts w:ascii="Times New Roman" w:hAnsi="Times New Roman" w:cs="Times New Roman"/>
          <w:bCs/>
          <w:color w:val="000000" w:themeColor="text1"/>
          <w:sz w:val="20"/>
          <w:szCs w:val="20"/>
          <w:vertAlign w:val="superscript"/>
          <w:lang w:val="en-GB"/>
        </w:rPr>
        <w:t>#</w:t>
      </w:r>
      <w:r w:rsidRPr="00D215E0">
        <w:rPr>
          <w:rFonts w:ascii="Times New Roman" w:hAnsi="Times New Roman" w:cs="Times New Roman"/>
          <w:bCs/>
          <w:color w:val="000000" w:themeColor="text1"/>
          <w:sz w:val="20"/>
          <w:szCs w:val="20"/>
          <w:lang w:val="en-GB"/>
        </w:rPr>
        <w:t xml:space="preserve">During the 180-day study follow-up. </w:t>
      </w:r>
      <w:r w:rsidRPr="00D215E0">
        <w:rPr>
          <w:rFonts w:ascii="Times New Roman" w:hAnsi="Times New Roman" w:cs="Times New Roman"/>
          <w:sz w:val="20"/>
          <w:szCs w:val="20"/>
          <w:lang w:val="en-GB"/>
        </w:rPr>
        <w:t>LD=low-dose; HD=high-dose; GNP=gold nanoparticles.</w:t>
      </w:r>
    </w:p>
    <w:p w14:paraId="4BA21AD1" w14:textId="77777777" w:rsidR="00DE501E" w:rsidRPr="009F034F" w:rsidRDefault="00DE501E" w:rsidP="00DE501E">
      <w:pPr>
        <w:spacing w:after="0" w:line="240" w:lineRule="auto"/>
        <w:jc w:val="both"/>
        <w:rPr>
          <w:rFonts w:ascii="Times New Roman" w:hAnsi="Times New Roman" w:cs="Times New Roman"/>
          <w:b/>
          <w:sz w:val="16"/>
          <w:szCs w:val="16"/>
          <w:lang w:val="en-GB"/>
        </w:rPr>
      </w:pPr>
    </w:p>
    <w:p w14:paraId="24EBA137" w14:textId="77777777" w:rsidR="00DE501E" w:rsidRPr="004B1703" w:rsidRDefault="00DE501E" w:rsidP="00DE501E">
      <w:pPr>
        <w:rPr>
          <w:rFonts w:ascii="Times New Roman" w:hAnsi="Times New Roman" w:cs="Times New Roman"/>
          <w:b/>
          <w:sz w:val="20"/>
          <w:szCs w:val="20"/>
          <w:lang w:val="en-GB"/>
        </w:rPr>
      </w:pPr>
    </w:p>
    <w:p w14:paraId="617297A4" w14:textId="133778E2" w:rsidR="00DE501E" w:rsidRDefault="00DE501E">
      <w:pPr>
        <w:rPr>
          <w:rFonts w:ascii="Times New Roman" w:eastAsiaTheme="majorEastAsia" w:hAnsi="Times New Roman" w:cs="Times New Roman"/>
          <w:b/>
          <w:bCs/>
          <w:sz w:val="24"/>
          <w:szCs w:val="24"/>
          <w:lang w:val="en-GB"/>
        </w:rPr>
      </w:pPr>
      <w:r w:rsidRPr="00874977">
        <w:rPr>
          <w:lang w:val="en-US"/>
        </w:rPr>
        <w:br w:type="page"/>
      </w:r>
    </w:p>
    <w:p w14:paraId="566E7024" w14:textId="31B2C58B" w:rsidR="00FA1E70" w:rsidRDefault="00EB303E" w:rsidP="00990555">
      <w:pPr>
        <w:pStyle w:val="Titre2"/>
        <w:rPr>
          <w:rFonts w:eastAsiaTheme="majorEastAsia"/>
        </w:rPr>
      </w:pPr>
      <w:bookmarkStart w:id="30" w:name="_Toc175053463"/>
      <w:r>
        <w:rPr>
          <w:rFonts w:eastAsiaTheme="majorEastAsia"/>
        </w:rPr>
        <w:lastRenderedPageBreak/>
        <w:t>Serology anti-</w:t>
      </w:r>
      <w:r w:rsidR="00F36748">
        <w:rPr>
          <w:rFonts w:eastAsiaTheme="majorEastAsia"/>
        </w:rPr>
        <w:t>SARS-CoV-2</w:t>
      </w:r>
      <w:bookmarkEnd w:id="30"/>
      <w:r w:rsidR="00F36748">
        <w:rPr>
          <w:rFonts w:eastAsiaTheme="majorEastAsia"/>
        </w:rPr>
        <w:t xml:space="preserve"> </w:t>
      </w:r>
    </w:p>
    <w:p w14:paraId="6AC9AB8D" w14:textId="77777777" w:rsidR="00DE501E" w:rsidRDefault="00DE501E">
      <w:pPr>
        <w:rPr>
          <w:rFonts w:ascii="Times New Roman" w:eastAsiaTheme="majorEastAsia" w:hAnsi="Times New Roman" w:cs="Times New Roman"/>
          <w:b/>
          <w:bCs/>
          <w:sz w:val="20"/>
          <w:szCs w:val="20"/>
          <w:lang w:val="en-US"/>
        </w:rPr>
      </w:pPr>
    </w:p>
    <w:p w14:paraId="5655FA7C" w14:textId="77777777" w:rsidR="00DE501E" w:rsidRDefault="00DE501E">
      <w:pPr>
        <w:rPr>
          <w:rFonts w:ascii="Times New Roman" w:eastAsiaTheme="majorEastAsia" w:hAnsi="Times New Roman" w:cs="Times New Roman"/>
          <w:b/>
          <w:bCs/>
          <w:sz w:val="20"/>
          <w:szCs w:val="20"/>
          <w:lang w:val="en-US"/>
        </w:rPr>
      </w:pPr>
    </w:p>
    <w:p w14:paraId="5FAA1A72" w14:textId="01651942" w:rsidR="008D54B8" w:rsidRDefault="001228FD">
      <w:pPr>
        <w:rPr>
          <w:rFonts w:ascii="Times New Roman" w:eastAsiaTheme="majorEastAsia" w:hAnsi="Times New Roman" w:cs="Times New Roman"/>
          <w:b/>
          <w:bCs/>
          <w:sz w:val="20"/>
          <w:szCs w:val="20"/>
          <w:lang w:val="en-US"/>
        </w:rPr>
      </w:pPr>
      <w:r>
        <w:rPr>
          <w:rFonts w:ascii="Times New Roman" w:eastAsiaTheme="majorEastAsia" w:hAnsi="Times New Roman" w:cs="Times New Roman"/>
          <w:b/>
          <w:bCs/>
          <w:noProof/>
          <w:sz w:val="20"/>
          <w:szCs w:val="20"/>
          <w:lang w:val="en-US"/>
        </w:rPr>
        <w:drawing>
          <wp:inline distT="0" distB="0" distL="0" distR="0" wp14:anchorId="52686F01" wp14:editId="1C64C00C">
            <wp:extent cx="6188710" cy="441071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188710" cy="4410710"/>
                    </a:xfrm>
                    <a:prstGeom prst="rect">
                      <a:avLst/>
                    </a:prstGeom>
                  </pic:spPr>
                </pic:pic>
              </a:graphicData>
            </a:graphic>
          </wp:inline>
        </w:drawing>
      </w:r>
    </w:p>
    <w:p w14:paraId="65248AD0" w14:textId="35FA1AC5" w:rsidR="00EB303E" w:rsidRDefault="00EB303E">
      <w:pPr>
        <w:rPr>
          <w:rFonts w:ascii="Times New Roman" w:eastAsiaTheme="majorEastAsia" w:hAnsi="Times New Roman" w:cs="Times New Roman"/>
          <w:b/>
          <w:bCs/>
          <w:sz w:val="20"/>
          <w:szCs w:val="20"/>
          <w:lang w:val="en-US"/>
        </w:rPr>
      </w:pPr>
      <w:r>
        <w:rPr>
          <w:rFonts w:ascii="Times New Roman" w:eastAsiaTheme="majorEastAsia" w:hAnsi="Times New Roman" w:cs="Times New Roman"/>
          <w:b/>
          <w:bCs/>
          <w:sz w:val="20"/>
          <w:szCs w:val="20"/>
          <w:lang w:val="en-US"/>
        </w:rPr>
        <w:t xml:space="preserve">Figure </w:t>
      </w:r>
      <w:r w:rsidR="008528FF">
        <w:rPr>
          <w:rFonts w:ascii="Times New Roman" w:eastAsiaTheme="majorEastAsia" w:hAnsi="Times New Roman" w:cs="Times New Roman"/>
          <w:b/>
          <w:bCs/>
          <w:sz w:val="20"/>
          <w:szCs w:val="20"/>
          <w:lang w:val="en-US"/>
        </w:rPr>
        <w:t>A</w:t>
      </w:r>
      <w:r w:rsidR="001F0544">
        <w:rPr>
          <w:rFonts w:ascii="Times New Roman" w:eastAsiaTheme="majorEastAsia" w:hAnsi="Times New Roman" w:cs="Times New Roman"/>
          <w:b/>
          <w:bCs/>
          <w:sz w:val="20"/>
          <w:szCs w:val="20"/>
          <w:lang w:val="en-US"/>
        </w:rPr>
        <w:t>3</w:t>
      </w:r>
      <w:r>
        <w:rPr>
          <w:rFonts w:ascii="Times New Roman" w:eastAsiaTheme="majorEastAsia" w:hAnsi="Times New Roman" w:cs="Times New Roman"/>
          <w:b/>
          <w:bCs/>
          <w:sz w:val="20"/>
          <w:szCs w:val="20"/>
          <w:lang w:val="en-US"/>
        </w:rPr>
        <w:t xml:space="preserve">. Change from baseline of anti-Covid19 serology. </w:t>
      </w:r>
    </w:p>
    <w:p w14:paraId="5117D55B" w14:textId="0890387D" w:rsidR="00EB303E" w:rsidRPr="002E1C88" w:rsidRDefault="00EB303E" w:rsidP="00EF534A">
      <w:pPr>
        <w:jc w:val="both"/>
        <w:rPr>
          <w:rFonts w:ascii="Times New Roman" w:eastAsiaTheme="majorEastAsia" w:hAnsi="Times New Roman" w:cs="Times New Roman"/>
          <w:b/>
          <w:bCs/>
          <w:sz w:val="20"/>
          <w:szCs w:val="20"/>
          <w:lang w:val="en-US"/>
        </w:rPr>
      </w:pPr>
      <w:r w:rsidRPr="0070284D">
        <w:rPr>
          <w:rFonts w:ascii="Times New Roman" w:hAnsi="Times New Roman" w:cs="Times New Roman"/>
          <w:sz w:val="20"/>
          <w:szCs w:val="20"/>
          <w:lang w:val="en-GB"/>
        </w:rPr>
        <w:t>Kinetics of anti-</w:t>
      </w:r>
      <w:r w:rsidR="008A42AC" w:rsidRPr="0070284D">
        <w:rPr>
          <w:rFonts w:ascii="Times New Roman" w:hAnsi="Times New Roman" w:cs="Times New Roman"/>
          <w:sz w:val="20"/>
          <w:szCs w:val="20"/>
          <w:lang w:val="en-GB"/>
        </w:rPr>
        <w:t>Spike (left panels)</w:t>
      </w:r>
      <w:r w:rsidR="0018305C" w:rsidRPr="0070284D">
        <w:rPr>
          <w:rFonts w:ascii="Times New Roman" w:hAnsi="Times New Roman" w:cs="Times New Roman"/>
          <w:sz w:val="20"/>
          <w:szCs w:val="20"/>
          <w:lang w:val="en-GB"/>
        </w:rPr>
        <w:t xml:space="preserve"> </w:t>
      </w:r>
      <w:r w:rsidR="008A42AC" w:rsidRPr="0070284D">
        <w:rPr>
          <w:rFonts w:ascii="Times New Roman" w:hAnsi="Times New Roman" w:cs="Times New Roman"/>
          <w:sz w:val="20"/>
          <w:szCs w:val="20"/>
          <w:lang w:val="en-GB"/>
        </w:rPr>
        <w:t>and anti-</w:t>
      </w:r>
      <w:r w:rsidRPr="0070284D">
        <w:rPr>
          <w:rFonts w:ascii="Times New Roman" w:hAnsi="Times New Roman" w:cs="Times New Roman"/>
          <w:sz w:val="20"/>
          <w:szCs w:val="20"/>
          <w:lang w:val="en-GB"/>
        </w:rPr>
        <w:t>N</w:t>
      </w:r>
      <w:r w:rsidR="008A42AC" w:rsidRPr="0070284D">
        <w:rPr>
          <w:rFonts w:ascii="Times New Roman" w:hAnsi="Times New Roman" w:cs="Times New Roman"/>
          <w:sz w:val="20"/>
          <w:szCs w:val="20"/>
          <w:lang w:val="en-GB"/>
        </w:rPr>
        <w:t>ucleoprotein (right panels)</w:t>
      </w:r>
      <w:r w:rsidRPr="0070284D">
        <w:rPr>
          <w:rFonts w:ascii="Times New Roman" w:hAnsi="Times New Roman" w:cs="Times New Roman"/>
          <w:sz w:val="20"/>
          <w:szCs w:val="20"/>
          <w:lang w:val="en-GB"/>
        </w:rPr>
        <w:t xml:space="preserve"> IgG </w:t>
      </w:r>
      <w:r w:rsidR="008A42AC" w:rsidRPr="0070284D">
        <w:rPr>
          <w:rFonts w:ascii="Times New Roman" w:hAnsi="Times New Roman" w:cs="Times New Roman"/>
          <w:sz w:val="20"/>
          <w:szCs w:val="20"/>
          <w:lang w:val="en-GB"/>
        </w:rPr>
        <w:t xml:space="preserve">(top) and IgM (bottom) </w:t>
      </w:r>
      <w:r w:rsidRPr="0070284D">
        <w:rPr>
          <w:rFonts w:ascii="Times New Roman" w:hAnsi="Times New Roman" w:cs="Times New Roman"/>
          <w:sz w:val="20"/>
          <w:szCs w:val="20"/>
          <w:lang w:val="en-GB"/>
        </w:rPr>
        <w:t>levels are shown in groups Vehicle-GNP (n=6), LD-PepGNP-Covid19 (n=10) and HD-PepGNP-Covid19 (n=10). Results are expressed as fold change from baseline</w:t>
      </w:r>
      <w:r w:rsidR="009A0288">
        <w:rPr>
          <w:rFonts w:ascii="Times New Roman" w:hAnsi="Times New Roman" w:cs="Times New Roman"/>
          <w:sz w:val="20"/>
          <w:szCs w:val="20"/>
          <w:lang w:val="en-GB"/>
        </w:rPr>
        <w:t>, from D0 to D180</w:t>
      </w:r>
      <w:r w:rsidRPr="0070284D">
        <w:rPr>
          <w:rFonts w:ascii="Times New Roman" w:hAnsi="Times New Roman" w:cs="Times New Roman"/>
          <w:sz w:val="20"/>
          <w:szCs w:val="20"/>
          <w:lang w:val="en-GB"/>
        </w:rPr>
        <w:t xml:space="preserve">. </w:t>
      </w:r>
      <w:r w:rsidR="008A42AC" w:rsidRPr="0070284D">
        <w:rPr>
          <w:rFonts w:ascii="Times New Roman" w:hAnsi="Times New Roman" w:cs="Times New Roman"/>
          <w:sz w:val="20"/>
          <w:szCs w:val="20"/>
          <w:lang w:val="en-GB"/>
        </w:rPr>
        <w:t>B</w:t>
      </w:r>
      <w:r w:rsidRPr="0070284D">
        <w:rPr>
          <w:rFonts w:ascii="Times New Roman" w:hAnsi="Times New Roman" w:cs="Times New Roman"/>
          <w:sz w:val="20"/>
          <w:szCs w:val="20"/>
          <w:lang w:val="en-GB"/>
        </w:rPr>
        <w:t xml:space="preserve">ars indicate medians and </w:t>
      </w:r>
      <w:r w:rsidR="001228FD">
        <w:rPr>
          <w:rFonts w:ascii="Times New Roman" w:hAnsi="Times New Roman" w:cs="Times New Roman"/>
          <w:sz w:val="20"/>
          <w:szCs w:val="20"/>
          <w:lang w:val="en-GB"/>
        </w:rPr>
        <w:t>95% CI</w:t>
      </w:r>
      <w:r w:rsidRPr="00874AB2">
        <w:rPr>
          <w:rFonts w:ascii="Times New Roman" w:hAnsi="Times New Roman" w:cs="Times New Roman"/>
          <w:sz w:val="20"/>
          <w:szCs w:val="20"/>
          <w:lang w:val="en-GB"/>
        </w:rPr>
        <w:t>.</w:t>
      </w:r>
      <w:r w:rsidR="00370CEF">
        <w:rPr>
          <w:rFonts w:ascii="Times New Roman" w:hAnsi="Times New Roman" w:cs="Times New Roman"/>
          <w:sz w:val="20"/>
          <w:szCs w:val="20"/>
          <w:lang w:val="en-GB"/>
        </w:rPr>
        <w:t xml:space="preserve"> Intra-group</w:t>
      </w:r>
      <w:r w:rsidR="00370CEF" w:rsidRPr="006D3812" w:rsidDel="00370CEF">
        <w:rPr>
          <w:rFonts w:ascii="Times New Roman" w:hAnsi="Times New Roman" w:cs="Times New Roman"/>
          <w:sz w:val="20"/>
          <w:szCs w:val="20"/>
          <w:lang w:val="en-GB"/>
        </w:rPr>
        <w:t xml:space="preserve"> </w:t>
      </w:r>
      <w:r w:rsidRPr="00874AB2">
        <w:rPr>
          <w:rFonts w:ascii="Times New Roman" w:hAnsi="Times New Roman" w:cs="Times New Roman"/>
          <w:sz w:val="20"/>
          <w:szCs w:val="20"/>
          <w:lang w:val="en-GB"/>
        </w:rPr>
        <w:t xml:space="preserve">comparisons using Friedman tests. </w:t>
      </w:r>
      <w:r w:rsidR="008A42AC" w:rsidRPr="00874AB2">
        <w:rPr>
          <w:rFonts w:ascii="Times New Roman" w:hAnsi="Times New Roman" w:cs="Times New Roman"/>
          <w:sz w:val="20"/>
          <w:szCs w:val="20"/>
          <w:lang w:val="en-GB"/>
        </w:rPr>
        <w:t>I</w:t>
      </w:r>
      <w:r w:rsidRPr="00874AB2">
        <w:rPr>
          <w:rFonts w:ascii="Times New Roman" w:hAnsi="Times New Roman" w:cs="Times New Roman"/>
          <w:sz w:val="20"/>
          <w:szCs w:val="20"/>
          <w:lang w:val="en-GB"/>
        </w:rPr>
        <w:t xml:space="preserve">nter-group comparison using Kruskal-Wallis tests at each time-point. </w:t>
      </w:r>
      <w:r w:rsidRPr="00874AB2">
        <w:rPr>
          <w:rFonts w:ascii="Times New Roman" w:hAnsi="Times New Roman" w:cs="Times New Roman"/>
          <w:i/>
          <w:sz w:val="20"/>
          <w:szCs w:val="20"/>
          <w:lang w:val="en-GB"/>
        </w:rPr>
        <w:t xml:space="preserve">p </w:t>
      </w:r>
      <w:r w:rsidRPr="00874AB2">
        <w:rPr>
          <w:rFonts w:ascii="Times New Roman" w:hAnsi="Times New Roman" w:cs="Times New Roman"/>
          <w:sz w:val="20"/>
          <w:szCs w:val="20"/>
          <w:lang w:val="en-GB"/>
        </w:rPr>
        <w:t>values &lt;0</w:t>
      </w:r>
      <w:r w:rsidR="006D6652">
        <w:rPr>
          <w:rFonts w:ascii="Times New Roman" w:hAnsi="Times New Roman" w:cs="Times New Roman"/>
          <w:sz w:val="20"/>
          <w:szCs w:val="20"/>
          <w:lang w:val="en-US"/>
        </w:rPr>
        <w:t>.</w:t>
      </w:r>
      <w:r w:rsidRPr="00480C7E">
        <w:rPr>
          <w:rFonts w:ascii="Times New Roman" w:hAnsi="Times New Roman" w:cs="Times New Roman"/>
          <w:sz w:val="20"/>
          <w:szCs w:val="20"/>
          <w:lang w:val="en-GB"/>
        </w:rPr>
        <w:t>05 are indicated.</w:t>
      </w:r>
    </w:p>
    <w:p w14:paraId="0FC58DD7" w14:textId="6C94E94C" w:rsidR="00EB303E" w:rsidRDefault="00EB303E">
      <w:pPr>
        <w:rPr>
          <w:rFonts w:ascii="Times New Roman" w:eastAsiaTheme="majorEastAsia" w:hAnsi="Times New Roman" w:cs="Times New Roman"/>
          <w:b/>
          <w:bCs/>
          <w:sz w:val="20"/>
          <w:szCs w:val="20"/>
          <w:lang w:val="en-US"/>
        </w:rPr>
      </w:pPr>
      <w:r>
        <w:rPr>
          <w:rFonts w:ascii="Times New Roman" w:eastAsiaTheme="majorEastAsia" w:hAnsi="Times New Roman" w:cs="Times New Roman"/>
          <w:b/>
          <w:bCs/>
          <w:sz w:val="20"/>
          <w:szCs w:val="20"/>
          <w:lang w:val="en-US"/>
        </w:rPr>
        <w:br w:type="page"/>
      </w:r>
    </w:p>
    <w:p w14:paraId="35C1C372" w14:textId="77777777" w:rsidR="00D75D63" w:rsidRDefault="00D75D63" w:rsidP="00EF534A">
      <w:pPr>
        <w:rPr>
          <w:lang w:val="en-US"/>
        </w:rPr>
      </w:pPr>
    </w:p>
    <w:p w14:paraId="6EC0E114" w14:textId="1FD3CDC8" w:rsidR="008D54B8" w:rsidRPr="00EF534A" w:rsidRDefault="008D54B8" w:rsidP="00990555">
      <w:pPr>
        <w:pStyle w:val="Titre2"/>
      </w:pPr>
      <w:bookmarkStart w:id="31" w:name="_Toc175053464"/>
      <w:r w:rsidRPr="00EF534A">
        <w:t>AIM</w:t>
      </w:r>
      <w:bookmarkEnd w:id="31"/>
      <w:r w:rsidRPr="00EF534A">
        <w:t xml:space="preserve"> </w:t>
      </w:r>
    </w:p>
    <w:p w14:paraId="333F8647" w14:textId="77777777" w:rsidR="00B522D5" w:rsidRPr="00EF534A" w:rsidRDefault="00B522D5" w:rsidP="00D75D63">
      <w:pPr>
        <w:pStyle w:val="Lgende"/>
        <w:rPr>
          <w:i w:val="0"/>
          <w:sz w:val="22"/>
          <w:szCs w:val="22"/>
          <w:lang w:val="en-US"/>
        </w:rPr>
      </w:pPr>
    </w:p>
    <w:p w14:paraId="034B2857" w14:textId="1D22AFF9" w:rsidR="00353289" w:rsidRDefault="008D54B8">
      <w:pPr>
        <w:rPr>
          <w:rFonts w:ascii="Times New Roman" w:eastAsiaTheme="majorEastAsia" w:hAnsi="Times New Roman" w:cs="Times New Roman"/>
          <w:b/>
          <w:bCs/>
          <w:sz w:val="20"/>
          <w:szCs w:val="20"/>
          <w:lang w:val="en-US"/>
        </w:rPr>
      </w:pPr>
      <w:r>
        <w:rPr>
          <w:rFonts w:ascii="Times New Roman" w:eastAsiaTheme="majorEastAsia" w:hAnsi="Times New Roman" w:cs="Times New Roman"/>
          <w:b/>
          <w:bCs/>
          <w:noProof/>
          <w:sz w:val="20"/>
          <w:szCs w:val="20"/>
          <w:lang w:eastAsia="fr-CH"/>
        </w:rPr>
        <w:drawing>
          <wp:inline distT="0" distB="0" distL="0" distR="0" wp14:anchorId="56C5B79A" wp14:editId="77DDF7D8">
            <wp:extent cx="6188710" cy="438531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IM CD8, 4 panels, delta (suppl).em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188710" cy="4385310"/>
                    </a:xfrm>
                    <a:prstGeom prst="rect">
                      <a:avLst/>
                    </a:prstGeom>
                  </pic:spPr>
                </pic:pic>
              </a:graphicData>
            </a:graphic>
          </wp:inline>
        </w:drawing>
      </w:r>
    </w:p>
    <w:p w14:paraId="792AC7B7" w14:textId="56E1D693" w:rsidR="008D54B8" w:rsidRPr="001853ED" w:rsidRDefault="008D54B8" w:rsidP="008D54B8">
      <w:pPr>
        <w:spacing w:after="0" w:line="240" w:lineRule="auto"/>
        <w:jc w:val="both"/>
        <w:rPr>
          <w:rFonts w:ascii="Times New Roman" w:hAnsi="Times New Roman" w:cs="Times New Roman"/>
          <w:b/>
          <w:sz w:val="20"/>
          <w:szCs w:val="20"/>
          <w:lang w:val="en-GB"/>
        </w:rPr>
      </w:pPr>
      <w:r w:rsidRPr="00070CB2">
        <w:rPr>
          <w:rFonts w:ascii="Times New Roman" w:hAnsi="Times New Roman" w:cs="Times New Roman"/>
          <w:b/>
          <w:sz w:val="20"/>
          <w:szCs w:val="20"/>
          <w:lang w:val="en-GB"/>
        </w:rPr>
        <w:t xml:space="preserve">Figure </w:t>
      </w:r>
      <w:r w:rsidR="008528FF">
        <w:rPr>
          <w:rFonts w:ascii="Times New Roman" w:hAnsi="Times New Roman" w:cs="Times New Roman"/>
          <w:b/>
          <w:sz w:val="20"/>
          <w:szCs w:val="20"/>
          <w:lang w:val="en-GB"/>
        </w:rPr>
        <w:t>A</w:t>
      </w:r>
      <w:r w:rsidR="00935755">
        <w:rPr>
          <w:rFonts w:ascii="Times New Roman" w:hAnsi="Times New Roman" w:cs="Times New Roman"/>
          <w:b/>
          <w:sz w:val="20"/>
          <w:szCs w:val="20"/>
          <w:lang w:val="en-GB"/>
        </w:rPr>
        <w:t>4</w:t>
      </w:r>
      <w:r w:rsidR="001A0DE8">
        <w:rPr>
          <w:rFonts w:ascii="Times New Roman" w:hAnsi="Times New Roman" w:cs="Times New Roman"/>
          <w:b/>
          <w:sz w:val="20"/>
          <w:szCs w:val="20"/>
          <w:lang w:val="en-GB"/>
        </w:rPr>
        <w:t>.</w:t>
      </w:r>
      <w:r w:rsidRPr="00070CB2">
        <w:rPr>
          <w:rFonts w:ascii="Times New Roman" w:hAnsi="Times New Roman" w:cs="Times New Roman"/>
          <w:b/>
          <w:sz w:val="20"/>
          <w:szCs w:val="20"/>
          <w:lang w:val="en-GB"/>
        </w:rPr>
        <w:t xml:space="preserve"> </w:t>
      </w:r>
      <w:r w:rsidR="001853ED" w:rsidRPr="00070CB2">
        <w:rPr>
          <w:rFonts w:ascii="Times New Roman" w:hAnsi="Times New Roman" w:cs="Times New Roman"/>
          <w:b/>
          <w:sz w:val="20"/>
          <w:szCs w:val="20"/>
          <w:lang w:val="en-GB"/>
        </w:rPr>
        <w:t xml:space="preserve">Change from baseline of </w:t>
      </w:r>
      <w:r w:rsidRPr="00070CB2">
        <w:rPr>
          <w:rFonts w:ascii="Times New Roman" w:hAnsi="Times New Roman" w:cs="Times New Roman"/>
          <w:b/>
          <w:sz w:val="20"/>
          <w:szCs w:val="20"/>
          <w:lang w:val="en-GB"/>
        </w:rPr>
        <w:t>PepGNP-Covid19-elicited specific CD8 T cells using AIM</w:t>
      </w:r>
      <w:r w:rsidR="001853ED" w:rsidRPr="00070CB2">
        <w:rPr>
          <w:rFonts w:ascii="Times New Roman" w:hAnsi="Times New Roman" w:cs="Times New Roman"/>
          <w:b/>
          <w:sz w:val="20"/>
          <w:szCs w:val="20"/>
          <w:lang w:val="en-GB"/>
        </w:rPr>
        <w:t>.</w:t>
      </w:r>
      <w:r w:rsidRPr="00070CB2">
        <w:rPr>
          <w:rFonts w:ascii="Times New Roman" w:hAnsi="Times New Roman" w:cs="Times New Roman"/>
          <w:b/>
          <w:sz w:val="20"/>
          <w:szCs w:val="20"/>
          <w:lang w:val="en-GB"/>
        </w:rPr>
        <w:t xml:space="preserve"> </w:t>
      </w:r>
      <w:r w:rsidRPr="00070CB2">
        <w:rPr>
          <w:rFonts w:ascii="Times New Roman" w:hAnsi="Times New Roman" w:cs="Times New Roman"/>
          <w:sz w:val="20"/>
          <w:szCs w:val="20"/>
          <w:lang w:val="en-GB"/>
        </w:rPr>
        <w:t>Kinetics of CD8 responses were</w:t>
      </w:r>
      <w:r w:rsidRPr="00EF534A">
        <w:rPr>
          <w:rFonts w:ascii="Times New Roman" w:hAnsi="Times New Roman" w:cs="Times New Roman"/>
          <w:sz w:val="20"/>
          <w:szCs w:val="20"/>
          <w:lang w:val="en-GB"/>
        </w:rPr>
        <w:t xml:space="preserve"> evaluated in groups Vehicle-GNP (n=6), LD-PepGNP-Covid19 (n=10) and HD-PepGNP-Covid19 (n=10). Results are expressed as change from baseline as the delta of post- minus pre-vaccination response of Covid-specific CD8+ over total CD8+, stimulated minus </w:t>
      </w:r>
      <w:r w:rsidR="00067BE6">
        <w:rPr>
          <w:rFonts w:ascii="Times New Roman" w:hAnsi="Times New Roman" w:cs="Times New Roman"/>
          <w:sz w:val="20"/>
          <w:szCs w:val="20"/>
          <w:lang w:val="en-GB"/>
        </w:rPr>
        <w:t>Vehicle-GNP</w:t>
      </w:r>
      <w:r w:rsidR="009A7EDA">
        <w:rPr>
          <w:rFonts w:ascii="Times New Roman" w:hAnsi="Times New Roman" w:cs="Times New Roman"/>
          <w:sz w:val="20"/>
          <w:szCs w:val="20"/>
          <w:lang w:val="en-GB"/>
        </w:rPr>
        <w:t>/unstimulated</w:t>
      </w:r>
      <w:r w:rsidRPr="00EF534A">
        <w:rPr>
          <w:rFonts w:ascii="Times New Roman" w:hAnsi="Times New Roman" w:cs="Times New Roman"/>
          <w:sz w:val="20"/>
          <w:szCs w:val="20"/>
          <w:lang w:val="en-GB"/>
        </w:rPr>
        <w:t xml:space="preserve">, specific CD8+ defined as expressing co-markers CD137+CD69+ (top) or CD107a+CD25+ (bottom) upon stimulation with PepGNP-Covid19 (left) or Covid19 peptides (right). Intra-group comparison with D0 using Friedman tests; inter group comparisons using Kruskal-Wallis tests. Bars or boxes indicate medians and </w:t>
      </w:r>
      <w:proofErr w:type="spellStart"/>
      <w:r w:rsidRPr="00EF534A">
        <w:rPr>
          <w:rFonts w:ascii="Times New Roman" w:hAnsi="Times New Roman" w:cs="Times New Roman"/>
          <w:sz w:val="20"/>
          <w:szCs w:val="20"/>
          <w:lang w:val="en-GB"/>
        </w:rPr>
        <w:t>interquartiles</w:t>
      </w:r>
      <w:proofErr w:type="spellEnd"/>
      <w:r w:rsidRPr="00EF534A">
        <w:rPr>
          <w:rFonts w:ascii="Times New Roman" w:hAnsi="Times New Roman" w:cs="Times New Roman"/>
          <w:sz w:val="20"/>
          <w:szCs w:val="20"/>
          <w:lang w:val="en-GB"/>
        </w:rPr>
        <w:t xml:space="preserve">. </w:t>
      </w:r>
      <w:r w:rsidRPr="00EF534A">
        <w:rPr>
          <w:rFonts w:ascii="Times New Roman" w:hAnsi="Times New Roman" w:cs="Times New Roman"/>
          <w:i/>
          <w:sz w:val="20"/>
          <w:szCs w:val="20"/>
          <w:lang w:val="en-GB"/>
        </w:rPr>
        <w:t xml:space="preserve">p </w:t>
      </w:r>
      <w:r w:rsidRPr="00EF534A">
        <w:rPr>
          <w:rFonts w:ascii="Times New Roman" w:hAnsi="Times New Roman" w:cs="Times New Roman"/>
          <w:sz w:val="20"/>
          <w:szCs w:val="20"/>
          <w:lang w:val="en-GB"/>
        </w:rPr>
        <w:t>values &lt;0</w:t>
      </w:r>
      <w:r w:rsidR="006D6652">
        <w:rPr>
          <w:rFonts w:ascii="Times New Roman" w:hAnsi="Times New Roman" w:cs="Times New Roman"/>
          <w:sz w:val="20"/>
          <w:szCs w:val="20"/>
          <w:lang w:val="en-US"/>
        </w:rPr>
        <w:t>.</w:t>
      </w:r>
      <w:r w:rsidRPr="00EF534A">
        <w:rPr>
          <w:rFonts w:ascii="Times New Roman" w:hAnsi="Times New Roman" w:cs="Times New Roman"/>
          <w:sz w:val="20"/>
          <w:szCs w:val="20"/>
          <w:lang w:val="en-GB"/>
        </w:rPr>
        <w:t>05 are indicated.</w:t>
      </w:r>
    </w:p>
    <w:p w14:paraId="2F5B4FCE" w14:textId="0F8A939B" w:rsidR="00353289" w:rsidRDefault="00353289">
      <w:pPr>
        <w:rPr>
          <w:rFonts w:ascii="Times New Roman" w:eastAsiaTheme="majorEastAsia" w:hAnsi="Times New Roman" w:cs="Times New Roman"/>
          <w:b/>
          <w:bCs/>
          <w:sz w:val="20"/>
          <w:szCs w:val="20"/>
          <w:lang w:val="en-GB"/>
        </w:rPr>
      </w:pPr>
    </w:p>
    <w:p w14:paraId="524D5EAD" w14:textId="75368E43" w:rsidR="001853ED" w:rsidRDefault="00B57562">
      <w:pPr>
        <w:rPr>
          <w:rFonts w:ascii="Times New Roman" w:eastAsiaTheme="majorEastAsia" w:hAnsi="Times New Roman" w:cs="Times New Roman"/>
          <w:b/>
          <w:bCs/>
          <w:sz w:val="20"/>
          <w:szCs w:val="20"/>
          <w:lang w:val="en-GB"/>
        </w:rPr>
      </w:pPr>
      <w:r>
        <w:rPr>
          <w:rFonts w:ascii="Times New Roman" w:eastAsiaTheme="majorEastAsia" w:hAnsi="Times New Roman" w:cs="Times New Roman"/>
          <w:b/>
          <w:bCs/>
          <w:noProof/>
          <w:sz w:val="20"/>
          <w:szCs w:val="20"/>
          <w:lang w:val="en-GB"/>
        </w:rPr>
        <w:lastRenderedPageBreak/>
        <w:drawing>
          <wp:inline distT="0" distB="0" distL="0" distR="0" wp14:anchorId="48FC8B56" wp14:editId="51BD4CEE">
            <wp:extent cx="6188710" cy="6413500"/>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88710" cy="6413500"/>
                    </a:xfrm>
                    <a:prstGeom prst="rect">
                      <a:avLst/>
                    </a:prstGeom>
                  </pic:spPr>
                </pic:pic>
              </a:graphicData>
            </a:graphic>
          </wp:inline>
        </w:drawing>
      </w:r>
    </w:p>
    <w:p w14:paraId="10051930" w14:textId="30F1AB88" w:rsidR="00BF610A" w:rsidRPr="001853ED" w:rsidRDefault="00BF610A" w:rsidP="00BF610A">
      <w:pPr>
        <w:spacing w:after="0" w:line="240" w:lineRule="auto"/>
        <w:jc w:val="both"/>
        <w:rPr>
          <w:rFonts w:ascii="Times New Roman" w:hAnsi="Times New Roman" w:cs="Times New Roman"/>
          <w:b/>
          <w:sz w:val="20"/>
          <w:szCs w:val="20"/>
          <w:lang w:val="en-GB"/>
        </w:rPr>
      </w:pPr>
      <w:r w:rsidRPr="00070CB2">
        <w:rPr>
          <w:rFonts w:ascii="Times New Roman" w:hAnsi="Times New Roman" w:cs="Times New Roman"/>
          <w:b/>
          <w:sz w:val="20"/>
          <w:szCs w:val="20"/>
          <w:lang w:val="en-GB"/>
        </w:rPr>
        <w:t xml:space="preserve">Figure </w:t>
      </w:r>
      <w:r w:rsidR="008528FF">
        <w:rPr>
          <w:rFonts w:ascii="Times New Roman" w:hAnsi="Times New Roman" w:cs="Times New Roman"/>
          <w:b/>
          <w:sz w:val="20"/>
          <w:szCs w:val="20"/>
          <w:lang w:val="en-GB"/>
        </w:rPr>
        <w:t>A</w:t>
      </w:r>
      <w:r>
        <w:rPr>
          <w:rFonts w:ascii="Times New Roman" w:hAnsi="Times New Roman" w:cs="Times New Roman"/>
          <w:b/>
          <w:sz w:val="20"/>
          <w:szCs w:val="20"/>
          <w:lang w:val="en-GB"/>
        </w:rPr>
        <w:t>5.</w:t>
      </w:r>
      <w:r w:rsidRPr="00070CB2">
        <w:rPr>
          <w:rFonts w:ascii="Times New Roman" w:hAnsi="Times New Roman" w:cs="Times New Roman"/>
          <w:b/>
          <w:sz w:val="20"/>
          <w:szCs w:val="20"/>
          <w:lang w:val="en-GB"/>
        </w:rPr>
        <w:t xml:space="preserve"> </w:t>
      </w:r>
      <w:bookmarkStart w:id="32" w:name="OLE_LINK3"/>
      <w:r>
        <w:rPr>
          <w:rFonts w:ascii="Times New Roman" w:hAnsi="Times New Roman" w:cs="Times New Roman"/>
          <w:b/>
          <w:sz w:val="20"/>
          <w:szCs w:val="20"/>
          <w:lang w:val="en-GB"/>
        </w:rPr>
        <w:t>Vehicle-</w:t>
      </w:r>
      <w:r w:rsidRPr="00070CB2">
        <w:rPr>
          <w:rFonts w:ascii="Times New Roman" w:hAnsi="Times New Roman" w:cs="Times New Roman"/>
          <w:b/>
          <w:sz w:val="20"/>
          <w:szCs w:val="20"/>
          <w:lang w:val="en-GB"/>
        </w:rPr>
        <w:t>GNP-specific T cell</w:t>
      </w:r>
      <w:r w:rsidR="0089181B">
        <w:rPr>
          <w:rFonts w:ascii="Times New Roman" w:hAnsi="Times New Roman" w:cs="Times New Roman"/>
          <w:b/>
          <w:sz w:val="20"/>
          <w:szCs w:val="20"/>
          <w:lang w:val="en-GB"/>
        </w:rPr>
        <w:t xml:space="preserve"> </w:t>
      </w:r>
      <w:bookmarkEnd w:id="32"/>
      <w:r w:rsidR="0089181B">
        <w:rPr>
          <w:rFonts w:ascii="Times New Roman" w:hAnsi="Times New Roman" w:cs="Times New Roman"/>
          <w:b/>
          <w:sz w:val="20"/>
          <w:szCs w:val="20"/>
          <w:lang w:val="en-GB"/>
        </w:rPr>
        <w:t xml:space="preserve">response according to </w:t>
      </w:r>
      <w:r w:rsidR="00A125E4">
        <w:rPr>
          <w:rFonts w:ascii="Times New Roman" w:hAnsi="Times New Roman" w:cs="Times New Roman"/>
          <w:b/>
          <w:sz w:val="20"/>
          <w:szCs w:val="20"/>
          <w:lang w:val="en-GB"/>
        </w:rPr>
        <w:t xml:space="preserve">GNP </w:t>
      </w:r>
      <w:r w:rsidR="0089181B">
        <w:rPr>
          <w:rFonts w:ascii="Times New Roman" w:hAnsi="Times New Roman" w:cs="Times New Roman"/>
          <w:b/>
          <w:sz w:val="20"/>
          <w:szCs w:val="20"/>
          <w:lang w:val="en-GB"/>
        </w:rPr>
        <w:t>dose</w:t>
      </w:r>
      <w:r w:rsidRPr="00070CB2">
        <w:rPr>
          <w:rFonts w:ascii="Times New Roman" w:hAnsi="Times New Roman" w:cs="Times New Roman"/>
          <w:b/>
          <w:sz w:val="20"/>
          <w:szCs w:val="20"/>
          <w:lang w:val="en-GB"/>
        </w:rPr>
        <w:t xml:space="preserve">. </w:t>
      </w:r>
      <w:r w:rsidRPr="00070CB2">
        <w:rPr>
          <w:rFonts w:ascii="Times New Roman" w:hAnsi="Times New Roman" w:cs="Times New Roman"/>
          <w:sz w:val="20"/>
          <w:szCs w:val="20"/>
          <w:lang w:val="en-GB"/>
        </w:rPr>
        <w:t>Kinetics of CD8</w:t>
      </w:r>
      <w:r w:rsidR="0089181B">
        <w:rPr>
          <w:rFonts w:ascii="Times New Roman" w:hAnsi="Times New Roman" w:cs="Times New Roman"/>
          <w:sz w:val="20"/>
          <w:szCs w:val="20"/>
          <w:lang w:val="en-GB"/>
        </w:rPr>
        <w:t xml:space="preserve"> and CD4</w:t>
      </w:r>
      <w:r w:rsidRPr="00070CB2">
        <w:rPr>
          <w:rFonts w:ascii="Times New Roman" w:hAnsi="Times New Roman" w:cs="Times New Roman"/>
          <w:sz w:val="20"/>
          <w:szCs w:val="20"/>
          <w:lang w:val="en-GB"/>
        </w:rPr>
        <w:t xml:space="preserve"> responses were</w:t>
      </w:r>
      <w:r w:rsidRPr="00EF534A">
        <w:rPr>
          <w:rFonts w:ascii="Times New Roman" w:hAnsi="Times New Roman" w:cs="Times New Roman"/>
          <w:sz w:val="20"/>
          <w:szCs w:val="20"/>
          <w:lang w:val="en-GB"/>
        </w:rPr>
        <w:t xml:space="preserve"> evaluated </w:t>
      </w:r>
      <w:r w:rsidR="0089181B">
        <w:rPr>
          <w:rFonts w:ascii="Times New Roman" w:hAnsi="Times New Roman" w:cs="Times New Roman"/>
          <w:sz w:val="20"/>
          <w:szCs w:val="20"/>
          <w:lang w:val="en-GB"/>
        </w:rPr>
        <w:t xml:space="preserve">using AIM </w:t>
      </w:r>
      <w:r w:rsidRPr="00EF534A">
        <w:rPr>
          <w:rFonts w:ascii="Times New Roman" w:hAnsi="Times New Roman" w:cs="Times New Roman"/>
          <w:sz w:val="20"/>
          <w:szCs w:val="20"/>
          <w:lang w:val="en-GB"/>
        </w:rPr>
        <w:t xml:space="preserve">in </w:t>
      </w:r>
      <w:r>
        <w:rPr>
          <w:rFonts w:ascii="Times New Roman" w:hAnsi="Times New Roman" w:cs="Times New Roman"/>
          <w:sz w:val="20"/>
          <w:szCs w:val="20"/>
          <w:lang w:val="en-GB"/>
        </w:rPr>
        <w:t xml:space="preserve">LD </w:t>
      </w:r>
      <w:r w:rsidR="00A125E4">
        <w:rPr>
          <w:rFonts w:ascii="Times New Roman" w:hAnsi="Times New Roman" w:cs="Times New Roman"/>
          <w:sz w:val="20"/>
          <w:szCs w:val="20"/>
          <w:lang w:val="en-GB"/>
        </w:rPr>
        <w:t xml:space="preserve">GNP </w:t>
      </w:r>
      <w:r w:rsidR="0089181B">
        <w:rPr>
          <w:rFonts w:ascii="Times New Roman" w:hAnsi="Times New Roman" w:cs="Times New Roman"/>
          <w:sz w:val="20"/>
          <w:szCs w:val="20"/>
          <w:lang w:val="en-GB"/>
        </w:rPr>
        <w:t>group</w:t>
      </w:r>
      <w:r>
        <w:rPr>
          <w:rFonts w:ascii="Times New Roman" w:hAnsi="Times New Roman" w:cs="Times New Roman"/>
          <w:sz w:val="20"/>
          <w:szCs w:val="20"/>
          <w:lang w:val="en-GB"/>
        </w:rPr>
        <w:t xml:space="preserve">, </w:t>
      </w:r>
      <w:r w:rsidRPr="00EF534A">
        <w:rPr>
          <w:rFonts w:ascii="Times New Roman" w:hAnsi="Times New Roman" w:cs="Times New Roman"/>
          <w:sz w:val="20"/>
          <w:szCs w:val="20"/>
          <w:lang w:val="en-GB"/>
        </w:rPr>
        <w:t>LD-PepGNP-Covid19 (</w:t>
      </w:r>
      <w:r>
        <w:rPr>
          <w:rFonts w:ascii="Times New Roman" w:hAnsi="Times New Roman" w:cs="Times New Roman"/>
          <w:sz w:val="20"/>
          <w:szCs w:val="20"/>
          <w:lang w:val="en-GB"/>
        </w:rPr>
        <w:t xml:space="preserve">red circle, </w:t>
      </w:r>
      <w:r w:rsidRPr="00EF534A">
        <w:rPr>
          <w:rFonts w:ascii="Times New Roman" w:hAnsi="Times New Roman" w:cs="Times New Roman"/>
          <w:sz w:val="20"/>
          <w:szCs w:val="20"/>
          <w:lang w:val="en-GB"/>
        </w:rPr>
        <w:t>n=10)</w:t>
      </w:r>
      <w:r>
        <w:rPr>
          <w:rFonts w:ascii="Times New Roman" w:hAnsi="Times New Roman" w:cs="Times New Roman"/>
          <w:sz w:val="20"/>
          <w:szCs w:val="20"/>
          <w:lang w:val="en-GB"/>
        </w:rPr>
        <w:t xml:space="preserve"> and LD-</w:t>
      </w:r>
      <w:r w:rsidRPr="00EF534A">
        <w:rPr>
          <w:rFonts w:ascii="Times New Roman" w:hAnsi="Times New Roman" w:cs="Times New Roman"/>
          <w:sz w:val="20"/>
          <w:szCs w:val="20"/>
          <w:lang w:val="en-GB"/>
        </w:rPr>
        <w:t>Vehicle-GNP (</w:t>
      </w:r>
      <w:r>
        <w:rPr>
          <w:rFonts w:ascii="Times New Roman" w:hAnsi="Times New Roman" w:cs="Times New Roman"/>
          <w:sz w:val="20"/>
          <w:szCs w:val="20"/>
          <w:lang w:val="en-GB"/>
        </w:rPr>
        <w:t xml:space="preserve">black circle, </w:t>
      </w:r>
      <w:r w:rsidRPr="00EF534A">
        <w:rPr>
          <w:rFonts w:ascii="Times New Roman" w:hAnsi="Times New Roman" w:cs="Times New Roman"/>
          <w:sz w:val="20"/>
          <w:szCs w:val="20"/>
          <w:lang w:val="en-GB"/>
        </w:rPr>
        <w:t>n=</w:t>
      </w:r>
      <w:r>
        <w:rPr>
          <w:rFonts w:ascii="Times New Roman" w:hAnsi="Times New Roman" w:cs="Times New Roman"/>
          <w:sz w:val="20"/>
          <w:szCs w:val="20"/>
          <w:lang w:val="en-GB"/>
        </w:rPr>
        <w:t>3</w:t>
      </w:r>
      <w:r w:rsidRPr="00EF534A">
        <w:rPr>
          <w:rFonts w:ascii="Times New Roman" w:hAnsi="Times New Roman" w:cs="Times New Roman"/>
          <w:sz w:val="20"/>
          <w:szCs w:val="20"/>
          <w:lang w:val="en-GB"/>
        </w:rPr>
        <w:t>), and HD</w:t>
      </w:r>
      <w:r>
        <w:rPr>
          <w:rFonts w:ascii="Times New Roman" w:hAnsi="Times New Roman" w:cs="Times New Roman"/>
          <w:sz w:val="20"/>
          <w:szCs w:val="20"/>
          <w:lang w:val="en-GB"/>
        </w:rPr>
        <w:t xml:space="preserve"> </w:t>
      </w:r>
      <w:r w:rsidR="00A125E4">
        <w:rPr>
          <w:rFonts w:ascii="Times New Roman" w:hAnsi="Times New Roman" w:cs="Times New Roman"/>
          <w:sz w:val="20"/>
          <w:szCs w:val="20"/>
          <w:lang w:val="en-GB"/>
        </w:rPr>
        <w:t xml:space="preserve">GNP </w:t>
      </w:r>
      <w:r w:rsidR="0089181B">
        <w:rPr>
          <w:rFonts w:ascii="Times New Roman" w:hAnsi="Times New Roman" w:cs="Times New Roman"/>
          <w:sz w:val="20"/>
          <w:szCs w:val="20"/>
          <w:lang w:val="en-GB"/>
        </w:rPr>
        <w:t>group</w:t>
      </w:r>
      <w:r>
        <w:rPr>
          <w:rFonts w:ascii="Times New Roman" w:hAnsi="Times New Roman" w:cs="Times New Roman"/>
          <w:sz w:val="20"/>
          <w:szCs w:val="20"/>
          <w:lang w:val="en-GB"/>
        </w:rPr>
        <w:t>, HD</w:t>
      </w:r>
      <w:r w:rsidRPr="00EF534A">
        <w:rPr>
          <w:rFonts w:ascii="Times New Roman" w:hAnsi="Times New Roman" w:cs="Times New Roman"/>
          <w:sz w:val="20"/>
          <w:szCs w:val="20"/>
          <w:lang w:val="en-GB"/>
        </w:rPr>
        <w:t>-PepGNP-Covid19 (</w:t>
      </w:r>
      <w:r>
        <w:rPr>
          <w:rFonts w:ascii="Times New Roman" w:hAnsi="Times New Roman" w:cs="Times New Roman"/>
          <w:sz w:val="20"/>
          <w:szCs w:val="20"/>
          <w:lang w:val="en-GB"/>
        </w:rPr>
        <w:t xml:space="preserve">blue triangle, </w:t>
      </w:r>
      <w:r w:rsidRPr="00EF534A">
        <w:rPr>
          <w:rFonts w:ascii="Times New Roman" w:hAnsi="Times New Roman" w:cs="Times New Roman"/>
          <w:sz w:val="20"/>
          <w:szCs w:val="20"/>
          <w:lang w:val="en-GB"/>
        </w:rPr>
        <w:t>n=10)</w:t>
      </w:r>
      <w:r>
        <w:rPr>
          <w:rFonts w:ascii="Times New Roman" w:hAnsi="Times New Roman" w:cs="Times New Roman"/>
          <w:sz w:val="20"/>
          <w:szCs w:val="20"/>
          <w:lang w:val="en-GB"/>
        </w:rPr>
        <w:t xml:space="preserve"> and HD-Vehicle-GNP (black triangle, n=3)</w:t>
      </w:r>
      <w:r w:rsidRPr="00EF534A">
        <w:rPr>
          <w:rFonts w:ascii="Times New Roman" w:hAnsi="Times New Roman" w:cs="Times New Roman"/>
          <w:sz w:val="20"/>
          <w:szCs w:val="20"/>
          <w:lang w:val="en-GB"/>
        </w:rPr>
        <w:t xml:space="preserve">. </w:t>
      </w:r>
      <w:r w:rsidR="00B57562">
        <w:rPr>
          <w:rFonts w:ascii="Times New Roman" w:hAnsi="Times New Roman" w:cs="Times New Roman"/>
          <w:sz w:val="20"/>
          <w:szCs w:val="20"/>
          <w:lang w:val="en-GB"/>
        </w:rPr>
        <w:t xml:space="preserve">(a) </w:t>
      </w:r>
      <w:r w:rsidRPr="00EF534A">
        <w:rPr>
          <w:rFonts w:ascii="Times New Roman" w:hAnsi="Times New Roman" w:cs="Times New Roman"/>
          <w:sz w:val="20"/>
          <w:szCs w:val="20"/>
          <w:lang w:val="en-GB"/>
        </w:rPr>
        <w:t xml:space="preserve">Results are expressed as </w:t>
      </w:r>
      <w:r>
        <w:rPr>
          <w:rFonts w:ascii="Times New Roman" w:hAnsi="Times New Roman" w:cs="Times New Roman"/>
          <w:sz w:val="20"/>
          <w:szCs w:val="20"/>
          <w:lang w:val="en-GB"/>
        </w:rPr>
        <w:t xml:space="preserve">the AUC of </w:t>
      </w:r>
      <w:r w:rsidR="00A125E4">
        <w:rPr>
          <w:rFonts w:ascii="Times New Roman" w:hAnsi="Times New Roman" w:cs="Times New Roman"/>
          <w:sz w:val="20"/>
          <w:szCs w:val="20"/>
          <w:lang w:val="en-GB"/>
        </w:rPr>
        <w:t xml:space="preserve">the </w:t>
      </w:r>
      <w:r w:rsidRPr="00EF534A">
        <w:rPr>
          <w:rFonts w:ascii="Times New Roman" w:hAnsi="Times New Roman" w:cs="Times New Roman"/>
          <w:sz w:val="20"/>
          <w:szCs w:val="20"/>
          <w:lang w:val="en-GB"/>
        </w:rPr>
        <w:t xml:space="preserve">change from baseline as the delta of post- minus pre-vaccination </w:t>
      </w:r>
      <w:r w:rsidR="00A125E4">
        <w:rPr>
          <w:rFonts w:ascii="Times New Roman" w:hAnsi="Times New Roman" w:cs="Times New Roman"/>
          <w:sz w:val="20"/>
          <w:szCs w:val="20"/>
          <w:lang w:val="en-GB"/>
        </w:rPr>
        <w:t>frequency</w:t>
      </w:r>
      <w:r w:rsidRPr="00EF534A">
        <w:rPr>
          <w:rFonts w:ascii="Times New Roman" w:hAnsi="Times New Roman" w:cs="Times New Roman"/>
          <w:sz w:val="20"/>
          <w:szCs w:val="20"/>
          <w:lang w:val="en-GB"/>
        </w:rPr>
        <w:t xml:space="preserve"> of specific CD8+</w:t>
      </w:r>
      <w:r>
        <w:rPr>
          <w:rFonts w:ascii="Times New Roman" w:hAnsi="Times New Roman" w:cs="Times New Roman"/>
          <w:sz w:val="20"/>
          <w:szCs w:val="20"/>
          <w:lang w:val="en-GB"/>
        </w:rPr>
        <w:t xml:space="preserve"> or CD4+</w:t>
      </w:r>
      <w:r w:rsidRPr="00EF534A">
        <w:rPr>
          <w:rFonts w:ascii="Times New Roman" w:hAnsi="Times New Roman" w:cs="Times New Roman"/>
          <w:sz w:val="20"/>
          <w:szCs w:val="20"/>
          <w:lang w:val="en-GB"/>
        </w:rPr>
        <w:t xml:space="preserve"> over total</w:t>
      </w:r>
      <w:r>
        <w:rPr>
          <w:rFonts w:ascii="Times New Roman" w:hAnsi="Times New Roman" w:cs="Times New Roman"/>
          <w:sz w:val="20"/>
          <w:szCs w:val="20"/>
          <w:lang w:val="en-GB"/>
        </w:rPr>
        <w:t xml:space="preserve"> population.</w:t>
      </w:r>
      <w:r w:rsidRPr="00EF534A">
        <w:rPr>
          <w:rFonts w:ascii="Times New Roman" w:hAnsi="Times New Roman" w:cs="Times New Roman"/>
          <w:sz w:val="20"/>
          <w:szCs w:val="20"/>
          <w:lang w:val="en-GB"/>
        </w:rPr>
        <w:t xml:space="preserve"> </w:t>
      </w:r>
      <w:r>
        <w:rPr>
          <w:rFonts w:ascii="Times New Roman" w:hAnsi="Times New Roman" w:cs="Times New Roman"/>
          <w:sz w:val="20"/>
          <w:szCs w:val="20"/>
          <w:lang w:val="en-GB"/>
        </w:rPr>
        <w:t>S</w:t>
      </w:r>
      <w:r w:rsidRPr="00EF534A">
        <w:rPr>
          <w:rFonts w:ascii="Times New Roman" w:hAnsi="Times New Roman" w:cs="Times New Roman"/>
          <w:sz w:val="20"/>
          <w:szCs w:val="20"/>
          <w:lang w:val="en-GB"/>
        </w:rPr>
        <w:t xml:space="preserve">pecific </w:t>
      </w:r>
      <w:r w:rsidR="0089181B">
        <w:rPr>
          <w:rFonts w:ascii="Times New Roman" w:hAnsi="Times New Roman" w:cs="Times New Roman"/>
          <w:sz w:val="20"/>
          <w:szCs w:val="20"/>
          <w:lang w:val="en-GB"/>
        </w:rPr>
        <w:t>T cells</w:t>
      </w:r>
      <w:r w:rsidRPr="00EF534A">
        <w:rPr>
          <w:rFonts w:ascii="Times New Roman" w:hAnsi="Times New Roman" w:cs="Times New Roman"/>
          <w:sz w:val="20"/>
          <w:szCs w:val="20"/>
          <w:lang w:val="en-GB"/>
        </w:rPr>
        <w:t xml:space="preserve"> </w:t>
      </w:r>
      <w:r w:rsidR="0089181B">
        <w:rPr>
          <w:rFonts w:ascii="Times New Roman" w:hAnsi="Times New Roman" w:cs="Times New Roman"/>
          <w:sz w:val="20"/>
          <w:szCs w:val="20"/>
          <w:lang w:val="en-GB"/>
        </w:rPr>
        <w:t xml:space="preserve">were </w:t>
      </w:r>
      <w:r w:rsidRPr="00EF534A">
        <w:rPr>
          <w:rFonts w:ascii="Times New Roman" w:hAnsi="Times New Roman" w:cs="Times New Roman"/>
          <w:sz w:val="20"/>
          <w:szCs w:val="20"/>
          <w:lang w:val="en-GB"/>
        </w:rPr>
        <w:t>defined as expressing co-markers CD137+CD69+</w:t>
      </w:r>
      <w:r w:rsidR="00A125E4">
        <w:rPr>
          <w:rFonts w:ascii="Times New Roman" w:hAnsi="Times New Roman" w:cs="Times New Roman"/>
          <w:sz w:val="20"/>
          <w:szCs w:val="20"/>
          <w:lang w:val="en-GB"/>
        </w:rPr>
        <w:t>,</w:t>
      </w:r>
      <w:r w:rsidRPr="00EF534A">
        <w:rPr>
          <w:rFonts w:ascii="Times New Roman" w:hAnsi="Times New Roman" w:cs="Times New Roman"/>
          <w:sz w:val="20"/>
          <w:szCs w:val="20"/>
          <w:lang w:val="en-GB"/>
        </w:rPr>
        <w:t xml:space="preserve"> CD107a+CD25+ </w:t>
      </w:r>
      <w:r w:rsidR="0089181B">
        <w:rPr>
          <w:rFonts w:ascii="Times New Roman" w:hAnsi="Times New Roman" w:cs="Times New Roman"/>
          <w:sz w:val="20"/>
          <w:szCs w:val="20"/>
          <w:lang w:val="en-GB"/>
        </w:rPr>
        <w:t>or at least one of the two co-markers (AIM+)</w:t>
      </w:r>
      <w:r w:rsidR="00A125E4">
        <w:rPr>
          <w:rFonts w:ascii="Times New Roman" w:hAnsi="Times New Roman" w:cs="Times New Roman"/>
          <w:sz w:val="20"/>
          <w:szCs w:val="20"/>
          <w:lang w:val="en-GB"/>
        </w:rPr>
        <w:t xml:space="preserve"> upon stimulation with Vehicle-GNP, stimulated </w:t>
      </w:r>
      <w:r w:rsidR="00A125E4" w:rsidRPr="00EF534A">
        <w:rPr>
          <w:rFonts w:ascii="Times New Roman" w:hAnsi="Times New Roman" w:cs="Times New Roman"/>
          <w:sz w:val="20"/>
          <w:szCs w:val="20"/>
          <w:lang w:val="en-GB"/>
        </w:rPr>
        <w:t xml:space="preserve">minus </w:t>
      </w:r>
      <w:r w:rsidR="00A125E4">
        <w:rPr>
          <w:rFonts w:ascii="Times New Roman" w:hAnsi="Times New Roman" w:cs="Times New Roman"/>
          <w:sz w:val="20"/>
          <w:szCs w:val="20"/>
          <w:lang w:val="en-GB"/>
        </w:rPr>
        <w:t>unstimulated</w:t>
      </w:r>
      <w:r w:rsidRPr="00EF534A">
        <w:rPr>
          <w:rFonts w:ascii="Times New Roman" w:hAnsi="Times New Roman" w:cs="Times New Roman"/>
          <w:sz w:val="20"/>
          <w:szCs w:val="20"/>
          <w:lang w:val="en-GB"/>
        </w:rPr>
        <w:t xml:space="preserve">. </w:t>
      </w:r>
      <w:r w:rsidR="0089181B">
        <w:rPr>
          <w:rFonts w:ascii="Times New Roman" w:hAnsi="Times New Roman" w:cs="Times New Roman"/>
          <w:sz w:val="20"/>
          <w:szCs w:val="20"/>
          <w:lang w:val="en-GB"/>
        </w:rPr>
        <w:t xml:space="preserve">Co-marker </w:t>
      </w:r>
      <w:r w:rsidR="0089181B" w:rsidRPr="00EF534A">
        <w:rPr>
          <w:rFonts w:ascii="Times New Roman" w:hAnsi="Times New Roman" w:cs="Times New Roman"/>
          <w:sz w:val="20"/>
          <w:szCs w:val="20"/>
          <w:lang w:val="en-GB"/>
        </w:rPr>
        <w:t xml:space="preserve">CD107a+CD25+ </w:t>
      </w:r>
      <w:r w:rsidR="0089181B">
        <w:rPr>
          <w:rFonts w:ascii="Times New Roman" w:hAnsi="Times New Roman" w:cs="Times New Roman"/>
          <w:sz w:val="20"/>
          <w:szCs w:val="20"/>
          <w:lang w:val="en-GB"/>
        </w:rPr>
        <w:t>w</w:t>
      </w:r>
      <w:r w:rsidR="00A125E4">
        <w:rPr>
          <w:rFonts w:ascii="Times New Roman" w:hAnsi="Times New Roman" w:cs="Times New Roman"/>
          <w:sz w:val="20"/>
          <w:szCs w:val="20"/>
          <w:lang w:val="en-GB"/>
        </w:rPr>
        <w:t>as</w:t>
      </w:r>
      <w:r w:rsidR="0089181B">
        <w:rPr>
          <w:rFonts w:ascii="Times New Roman" w:hAnsi="Times New Roman" w:cs="Times New Roman"/>
          <w:sz w:val="20"/>
          <w:szCs w:val="20"/>
          <w:lang w:val="en-GB"/>
        </w:rPr>
        <w:t xml:space="preserve"> not used for CD4+ T cells since subsets of CD4 constitutively express CD25. I</w:t>
      </w:r>
      <w:r w:rsidRPr="00EF534A">
        <w:rPr>
          <w:rFonts w:ascii="Times New Roman" w:hAnsi="Times New Roman" w:cs="Times New Roman"/>
          <w:sz w:val="20"/>
          <w:szCs w:val="20"/>
          <w:lang w:val="en-GB"/>
        </w:rPr>
        <w:t>nter group comparisons us</w:t>
      </w:r>
      <w:r w:rsidR="0089181B">
        <w:rPr>
          <w:rFonts w:ascii="Times New Roman" w:hAnsi="Times New Roman" w:cs="Times New Roman"/>
          <w:sz w:val="20"/>
          <w:szCs w:val="20"/>
          <w:lang w:val="en-GB"/>
        </w:rPr>
        <w:t>ed</w:t>
      </w:r>
      <w:r w:rsidRPr="00EF534A">
        <w:rPr>
          <w:rFonts w:ascii="Times New Roman" w:hAnsi="Times New Roman" w:cs="Times New Roman"/>
          <w:sz w:val="20"/>
          <w:szCs w:val="20"/>
          <w:lang w:val="en-GB"/>
        </w:rPr>
        <w:t xml:space="preserve"> </w:t>
      </w:r>
      <w:r w:rsidR="0089181B">
        <w:rPr>
          <w:rFonts w:ascii="Times New Roman" w:hAnsi="Times New Roman" w:cs="Times New Roman"/>
          <w:sz w:val="20"/>
          <w:szCs w:val="20"/>
          <w:lang w:val="en-GB"/>
        </w:rPr>
        <w:t xml:space="preserve">Mann-Whitney </w:t>
      </w:r>
      <w:r w:rsidRPr="00EF534A">
        <w:rPr>
          <w:rFonts w:ascii="Times New Roman" w:hAnsi="Times New Roman" w:cs="Times New Roman"/>
          <w:sz w:val="20"/>
          <w:szCs w:val="20"/>
          <w:lang w:val="en-GB"/>
        </w:rPr>
        <w:t xml:space="preserve">tests. Bars indicate medians and </w:t>
      </w:r>
      <w:r w:rsidR="0089181B">
        <w:rPr>
          <w:rFonts w:ascii="Times New Roman" w:hAnsi="Times New Roman" w:cs="Times New Roman"/>
          <w:sz w:val="20"/>
          <w:szCs w:val="20"/>
          <w:lang w:val="en-GB"/>
        </w:rPr>
        <w:t>95% CI</w:t>
      </w:r>
      <w:r w:rsidRPr="00EF534A">
        <w:rPr>
          <w:rFonts w:ascii="Times New Roman" w:hAnsi="Times New Roman" w:cs="Times New Roman"/>
          <w:sz w:val="20"/>
          <w:szCs w:val="20"/>
          <w:lang w:val="en-GB"/>
        </w:rPr>
        <w:t>.</w:t>
      </w:r>
      <w:r w:rsidR="00B57562">
        <w:rPr>
          <w:rFonts w:ascii="Times New Roman" w:hAnsi="Times New Roman" w:cs="Times New Roman"/>
          <w:sz w:val="20"/>
          <w:szCs w:val="20"/>
          <w:lang w:val="en-GB"/>
        </w:rPr>
        <w:t xml:space="preserve"> (b) Spearman correlations between </w:t>
      </w:r>
      <w:r w:rsidR="00B57562" w:rsidRPr="00480C7E">
        <w:rPr>
          <w:rFonts w:ascii="Times New Roman" w:hAnsi="Times New Roman" w:cs="Times New Roman"/>
          <w:bCs/>
          <w:sz w:val="20"/>
          <w:szCs w:val="20"/>
          <w:lang w:val="en-GB"/>
        </w:rPr>
        <w:t>Vehicle-GNP-specific T cell</w:t>
      </w:r>
      <w:r w:rsidR="00B57562">
        <w:rPr>
          <w:rFonts w:ascii="Times New Roman" w:hAnsi="Times New Roman" w:cs="Times New Roman"/>
          <w:bCs/>
          <w:sz w:val="20"/>
          <w:szCs w:val="20"/>
          <w:lang w:val="en-GB"/>
        </w:rPr>
        <w:t xml:space="preserve"> responses (AUC) and number of vaccine-related local adverse events (AE), erythema and swelling, that occurred early (D0-D7) or late (D8-D180) in HD and LD GNP groups</w:t>
      </w:r>
      <w:r w:rsidR="00B100E5">
        <w:rPr>
          <w:rFonts w:ascii="Times New Roman" w:hAnsi="Times New Roman" w:cs="Times New Roman"/>
          <w:bCs/>
          <w:sz w:val="20"/>
          <w:szCs w:val="20"/>
          <w:lang w:val="en-GB"/>
        </w:rPr>
        <w:t xml:space="preserve">, * </w:t>
      </w:r>
      <w:r w:rsidR="00B100E5" w:rsidRPr="00480C7E">
        <w:rPr>
          <w:rFonts w:ascii="Times New Roman" w:hAnsi="Times New Roman" w:cs="Times New Roman"/>
          <w:bCs/>
          <w:i/>
          <w:iCs/>
          <w:sz w:val="20"/>
          <w:szCs w:val="20"/>
          <w:lang w:val="en-GB"/>
        </w:rPr>
        <w:t>p</w:t>
      </w:r>
      <w:r w:rsidR="000111CE">
        <w:rPr>
          <w:rFonts w:ascii="Times New Roman" w:hAnsi="Times New Roman" w:cs="Times New Roman"/>
          <w:bCs/>
          <w:sz w:val="20"/>
          <w:szCs w:val="20"/>
          <w:lang w:val="en-GB"/>
        </w:rPr>
        <w:t>=</w:t>
      </w:r>
      <w:r w:rsidR="00B100E5">
        <w:rPr>
          <w:rFonts w:ascii="Times New Roman" w:hAnsi="Times New Roman" w:cs="Times New Roman"/>
          <w:bCs/>
          <w:sz w:val="20"/>
          <w:szCs w:val="20"/>
          <w:lang w:val="en-GB"/>
        </w:rPr>
        <w:t>0.05</w:t>
      </w:r>
      <w:r w:rsidR="000111CE">
        <w:rPr>
          <w:rFonts w:ascii="Times New Roman" w:hAnsi="Times New Roman" w:cs="Times New Roman"/>
          <w:bCs/>
          <w:sz w:val="20"/>
          <w:szCs w:val="20"/>
          <w:lang w:val="en-GB"/>
        </w:rPr>
        <w:t>1</w:t>
      </w:r>
      <w:r w:rsidR="00B57562">
        <w:rPr>
          <w:rFonts w:ascii="Times New Roman" w:hAnsi="Times New Roman" w:cs="Times New Roman"/>
          <w:bCs/>
          <w:sz w:val="20"/>
          <w:szCs w:val="20"/>
          <w:lang w:val="en-GB"/>
        </w:rPr>
        <w:t>.</w:t>
      </w:r>
    </w:p>
    <w:p w14:paraId="3CD809C0" w14:textId="335A02FB" w:rsidR="008862D1" w:rsidRDefault="008862D1">
      <w:pPr>
        <w:rPr>
          <w:rFonts w:ascii="Times New Roman" w:eastAsiaTheme="majorEastAsia" w:hAnsi="Times New Roman" w:cs="Times New Roman"/>
          <w:b/>
          <w:bCs/>
          <w:sz w:val="20"/>
          <w:szCs w:val="20"/>
          <w:lang w:val="en-GB"/>
        </w:rPr>
      </w:pPr>
      <w:r>
        <w:rPr>
          <w:rFonts w:ascii="Times New Roman" w:eastAsiaTheme="majorEastAsia" w:hAnsi="Times New Roman" w:cs="Times New Roman"/>
          <w:b/>
          <w:bCs/>
          <w:sz w:val="20"/>
          <w:szCs w:val="20"/>
          <w:lang w:val="en-GB"/>
        </w:rPr>
        <w:br w:type="page"/>
      </w:r>
    </w:p>
    <w:p w14:paraId="5EFADDB1" w14:textId="77777777" w:rsidR="00682F55" w:rsidRDefault="00682F55" w:rsidP="00A34673">
      <w:pPr>
        <w:spacing w:after="120" w:line="264" w:lineRule="auto"/>
        <w:rPr>
          <w:rFonts w:ascii="Times New Roman" w:hAnsi="Times New Roman" w:cs="Times New Roman"/>
          <w:b/>
          <w:sz w:val="20"/>
          <w:szCs w:val="20"/>
          <w:lang w:val="en-US"/>
        </w:rPr>
      </w:pPr>
    </w:p>
    <w:p w14:paraId="489A53E4" w14:textId="77777777" w:rsidR="00682F55" w:rsidRDefault="00682F55" w:rsidP="00A34673">
      <w:pPr>
        <w:spacing w:after="120" w:line="264" w:lineRule="auto"/>
        <w:rPr>
          <w:rFonts w:ascii="Times New Roman" w:hAnsi="Times New Roman" w:cs="Times New Roman"/>
          <w:b/>
          <w:sz w:val="20"/>
          <w:szCs w:val="20"/>
          <w:lang w:val="en-US"/>
        </w:rPr>
      </w:pPr>
    </w:p>
    <w:p w14:paraId="6FEE9CE5" w14:textId="424E49FC" w:rsidR="00A34673" w:rsidRPr="00897FC8" w:rsidRDefault="00A34673" w:rsidP="00A34673">
      <w:pPr>
        <w:spacing w:after="120" w:line="264" w:lineRule="auto"/>
        <w:rPr>
          <w:rFonts w:ascii="Times New Roman" w:hAnsi="Times New Roman" w:cs="Times New Roman"/>
          <w:b/>
          <w:sz w:val="20"/>
          <w:szCs w:val="20"/>
          <w:lang w:val="en-US"/>
        </w:rPr>
      </w:pPr>
      <w:r w:rsidRPr="00897FC8">
        <w:rPr>
          <w:rFonts w:ascii="Times New Roman" w:hAnsi="Times New Roman" w:cs="Times New Roman"/>
          <w:b/>
          <w:sz w:val="20"/>
          <w:szCs w:val="20"/>
          <w:lang w:val="en-US"/>
        </w:rPr>
        <w:t xml:space="preserve">Table </w:t>
      </w:r>
      <w:r w:rsidR="008528FF">
        <w:rPr>
          <w:rFonts w:ascii="Times New Roman" w:hAnsi="Times New Roman" w:cs="Times New Roman"/>
          <w:b/>
          <w:sz w:val="20"/>
          <w:szCs w:val="20"/>
          <w:lang w:val="en-GB"/>
        </w:rPr>
        <w:t>A</w:t>
      </w:r>
      <w:r w:rsidR="00DE501E">
        <w:rPr>
          <w:rFonts w:ascii="Times New Roman" w:hAnsi="Times New Roman" w:cs="Times New Roman"/>
          <w:b/>
          <w:sz w:val="20"/>
          <w:szCs w:val="20"/>
          <w:lang w:val="en-GB"/>
        </w:rPr>
        <w:t>5</w:t>
      </w:r>
      <w:r w:rsidRPr="00897FC8">
        <w:rPr>
          <w:rFonts w:ascii="Times New Roman" w:hAnsi="Times New Roman" w:cs="Times New Roman"/>
          <w:b/>
          <w:sz w:val="20"/>
          <w:szCs w:val="20"/>
          <w:lang w:val="en-US"/>
        </w:rPr>
        <w:t>. Covid19-specific responders in AIM, ITT analysis</w:t>
      </w:r>
    </w:p>
    <w:tbl>
      <w:tblPr>
        <w:tblStyle w:val="Trameclaire-Accent11"/>
        <w:tblW w:w="5000" w:type="pct"/>
        <w:tblLayout w:type="fixed"/>
        <w:tblCellMar>
          <w:left w:w="57" w:type="dxa"/>
          <w:right w:w="57" w:type="dxa"/>
        </w:tblCellMar>
        <w:tblLook w:val="04A0" w:firstRow="1" w:lastRow="0" w:firstColumn="1" w:lastColumn="0" w:noHBand="0" w:noVBand="1"/>
      </w:tblPr>
      <w:tblGrid>
        <w:gridCol w:w="2071"/>
        <w:gridCol w:w="510"/>
        <w:gridCol w:w="512"/>
        <w:gridCol w:w="512"/>
        <w:gridCol w:w="512"/>
        <w:gridCol w:w="513"/>
        <w:gridCol w:w="513"/>
        <w:gridCol w:w="513"/>
        <w:gridCol w:w="511"/>
        <w:gridCol w:w="513"/>
        <w:gridCol w:w="513"/>
        <w:gridCol w:w="513"/>
        <w:gridCol w:w="513"/>
        <w:gridCol w:w="513"/>
        <w:gridCol w:w="513"/>
        <w:gridCol w:w="501"/>
      </w:tblGrid>
      <w:tr w:rsidR="00A34673" w:rsidRPr="003A4D29" w14:paraId="1B6B86E0" w14:textId="77777777" w:rsidTr="000C6414">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63" w:type="pct"/>
            <w:tcBorders>
              <w:bottom w:val="single" w:sz="18" w:space="0" w:color="5B9BD5" w:themeColor="accent1"/>
            </w:tcBorders>
            <w:noWrap/>
            <w:vAlign w:val="center"/>
            <w:hideMark/>
          </w:tcPr>
          <w:p w14:paraId="3005ED83" w14:textId="77777777" w:rsidR="00A34673" w:rsidRPr="003A4D29" w:rsidRDefault="00A34673" w:rsidP="000C6414">
            <w:pPr>
              <w:jc w:val="right"/>
              <w:rPr>
                <w:color w:val="000000" w:themeColor="text1"/>
                <w:sz w:val="16"/>
                <w:szCs w:val="16"/>
              </w:rPr>
            </w:pPr>
            <w:r w:rsidRPr="003A4D29">
              <w:rPr>
                <w:color w:val="000000" w:themeColor="text1"/>
                <w:sz w:val="16"/>
                <w:szCs w:val="16"/>
              </w:rPr>
              <w:t>Group</w:t>
            </w:r>
          </w:p>
        </w:tc>
        <w:tc>
          <w:tcPr>
            <w:tcW w:w="1314" w:type="pct"/>
            <w:gridSpan w:val="5"/>
            <w:tcBorders>
              <w:bottom w:val="single" w:sz="18" w:space="0" w:color="5B9BD5" w:themeColor="accent1"/>
            </w:tcBorders>
            <w:noWrap/>
            <w:vAlign w:val="center"/>
            <w:hideMark/>
          </w:tcPr>
          <w:p w14:paraId="6E7578DA" w14:textId="77777777" w:rsidR="00A34673" w:rsidRPr="003A4D29" w:rsidRDefault="00A34673" w:rsidP="000C6414">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16"/>
                <w:szCs w:val="16"/>
              </w:rPr>
            </w:pPr>
            <w:proofErr w:type="spellStart"/>
            <w:r w:rsidRPr="003A4D29">
              <w:rPr>
                <w:color w:val="000000" w:themeColor="text1"/>
                <w:sz w:val="16"/>
                <w:szCs w:val="16"/>
              </w:rPr>
              <w:t>Vehicle</w:t>
            </w:r>
            <w:proofErr w:type="spellEnd"/>
            <w:r w:rsidRPr="003A4D29">
              <w:rPr>
                <w:color w:val="000000" w:themeColor="text1"/>
                <w:sz w:val="16"/>
                <w:szCs w:val="16"/>
              </w:rPr>
              <w:t>-GNP, n=6</w:t>
            </w:r>
          </w:p>
        </w:tc>
        <w:tc>
          <w:tcPr>
            <w:tcW w:w="1314" w:type="pct"/>
            <w:gridSpan w:val="5"/>
            <w:tcBorders>
              <w:bottom w:val="single" w:sz="18" w:space="0" w:color="5B9BD5" w:themeColor="accent1"/>
            </w:tcBorders>
            <w:noWrap/>
            <w:vAlign w:val="center"/>
            <w:hideMark/>
          </w:tcPr>
          <w:p w14:paraId="2BAA413A" w14:textId="77777777" w:rsidR="00A34673" w:rsidRPr="003A4D29" w:rsidRDefault="00A34673" w:rsidP="000C6414">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16"/>
                <w:szCs w:val="16"/>
              </w:rPr>
            </w:pPr>
            <w:r w:rsidRPr="003A4D29">
              <w:rPr>
                <w:color w:val="000000" w:themeColor="text1"/>
                <w:sz w:val="16"/>
                <w:szCs w:val="16"/>
              </w:rPr>
              <w:t>LD PepGNP-Covid19, n=10</w:t>
            </w:r>
          </w:p>
        </w:tc>
        <w:tc>
          <w:tcPr>
            <w:tcW w:w="1309" w:type="pct"/>
            <w:gridSpan w:val="5"/>
            <w:tcBorders>
              <w:bottom w:val="single" w:sz="18" w:space="0" w:color="5B9BD5" w:themeColor="accent1"/>
            </w:tcBorders>
            <w:noWrap/>
            <w:vAlign w:val="center"/>
            <w:hideMark/>
          </w:tcPr>
          <w:p w14:paraId="3D9515A1" w14:textId="77777777" w:rsidR="00A34673" w:rsidRPr="003A4D29" w:rsidRDefault="00A34673" w:rsidP="000C6414">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16"/>
                <w:szCs w:val="16"/>
              </w:rPr>
            </w:pPr>
            <w:r w:rsidRPr="003A4D29">
              <w:rPr>
                <w:color w:val="000000" w:themeColor="text1"/>
                <w:sz w:val="16"/>
                <w:szCs w:val="16"/>
              </w:rPr>
              <w:t>HD PepGNP-Covid19, n=10</w:t>
            </w:r>
          </w:p>
        </w:tc>
      </w:tr>
      <w:tr w:rsidR="00A34673" w:rsidRPr="003A4D29" w14:paraId="45AC9D18" w14:textId="77777777" w:rsidTr="000C6414">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63" w:type="pct"/>
            <w:tcBorders>
              <w:top w:val="single" w:sz="18" w:space="0" w:color="5B9BD5" w:themeColor="accent1"/>
            </w:tcBorders>
            <w:noWrap/>
            <w:vAlign w:val="center"/>
            <w:hideMark/>
          </w:tcPr>
          <w:p w14:paraId="0721FA7F" w14:textId="77777777" w:rsidR="00A34673" w:rsidRPr="003A4D29" w:rsidRDefault="00A34673" w:rsidP="000C6414">
            <w:pPr>
              <w:jc w:val="right"/>
              <w:rPr>
                <w:color w:val="000000" w:themeColor="text1"/>
                <w:sz w:val="16"/>
                <w:szCs w:val="16"/>
              </w:rPr>
            </w:pPr>
            <w:r w:rsidRPr="003A4D29">
              <w:rPr>
                <w:color w:val="000000" w:themeColor="text1"/>
                <w:sz w:val="16"/>
                <w:szCs w:val="16"/>
              </w:rPr>
              <w:t>Day</w:t>
            </w:r>
          </w:p>
        </w:tc>
        <w:tc>
          <w:tcPr>
            <w:tcW w:w="262" w:type="pct"/>
            <w:tcBorders>
              <w:top w:val="single" w:sz="18" w:space="0" w:color="5B9BD5" w:themeColor="accent1"/>
            </w:tcBorders>
            <w:noWrap/>
            <w:vAlign w:val="center"/>
            <w:hideMark/>
          </w:tcPr>
          <w:p w14:paraId="3D9399AD"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21</w:t>
            </w:r>
          </w:p>
        </w:tc>
        <w:tc>
          <w:tcPr>
            <w:tcW w:w="263" w:type="pct"/>
            <w:tcBorders>
              <w:top w:val="single" w:sz="18" w:space="0" w:color="5B9BD5" w:themeColor="accent1"/>
            </w:tcBorders>
            <w:noWrap/>
            <w:vAlign w:val="center"/>
            <w:hideMark/>
          </w:tcPr>
          <w:p w14:paraId="627B5CE2"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35</w:t>
            </w:r>
          </w:p>
        </w:tc>
        <w:tc>
          <w:tcPr>
            <w:tcW w:w="263" w:type="pct"/>
            <w:tcBorders>
              <w:top w:val="single" w:sz="18" w:space="0" w:color="5B9BD5" w:themeColor="accent1"/>
            </w:tcBorders>
            <w:noWrap/>
            <w:vAlign w:val="center"/>
            <w:hideMark/>
          </w:tcPr>
          <w:p w14:paraId="31A73E8B"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90</w:t>
            </w:r>
          </w:p>
        </w:tc>
        <w:tc>
          <w:tcPr>
            <w:tcW w:w="263" w:type="pct"/>
            <w:tcBorders>
              <w:top w:val="single" w:sz="18" w:space="0" w:color="5B9BD5" w:themeColor="accent1"/>
            </w:tcBorders>
            <w:noWrap/>
            <w:vAlign w:val="center"/>
            <w:hideMark/>
          </w:tcPr>
          <w:p w14:paraId="7817184F"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180</w:t>
            </w:r>
          </w:p>
        </w:tc>
        <w:tc>
          <w:tcPr>
            <w:tcW w:w="263" w:type="pct"/>
            <w:tcBorders>
              <w:top w:val="single" w:sz="18" w:space="0" w:color="5B9BD5" w:themeColor="accent1"/>
            </w:tcBorders>
            <w:noWrap/>
            <w:vAlign w:val="center"/>
            <w:hideMark/>
          </w:tcPr>
          <w:p w14:paraId="290C8949"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proofErr w:type="spellStart"/>
            <w:r w:rsidRPr="003A4D29">
              <w:rPr>
                <w:color w:val="000000" w:themeColor="text1"/>
                <w:sz w:val="16"/>
                <w:szCs w:val="16"/>
              </w:rPr>
              <w:t>any</w:t>
            </w:r>
            <w:proofErr w:type="spellEnd"/>
            <w:r w:rsidRPr="003A4D29">
              <w:rPr>
                <w:color w:val="000000" w:themeColor="text1"/>
                <w:sz w:val="16"/>
                <w:szCs w:val="16"/>
                <w:vertAlign w:val="superscript"/>
              </w:rPr>
              <w:t>§</w:t>
            </w:r>
          </w:p>
        </w:tc>
        <w:tc>
          <w:tcPr>
            <w:tcW w:w="263" w:type="pct"/>
            <w:tcBorders>
              <w:top w:val="single" w:sz="18" w:space="0" w:color="5B9BD5" w:themeColor="accent1"/>
            </w:tcBorders>
            <w:noWrap/>
            <w:vAlign w:val="center"/>
            <w:hideMark/>
          </w:tcPr>
          <w:p w14:paraId="60FB6F4A"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21</w:t>
            </w:r>
          </w:p>
        </w:tc>
        <w:tc>
          <w:tcPr>
            <w:tcW w:w="263" w:type="pct"/>
            <w:tcBorders>
              <w:top w:val="single" w:sz="18" w:space="0" w:color="5B9BD5" w:themeColor="accent1"/>
            </w:tcBorders>
            <w:noWrap/>
            <w:vAlign w:val="center"/>
            <w:hideMark/>
          </w:tcPr>
          <w:p w14:paraId="28E94572"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35</w:t>
            </w:r>
          </w:p>
        </w:tc>
        <w:tc>
          <w:tcPr>
            <w:tcW w:w="262" w:type="pct"/>
            <w:tcBorders>
              <w:top w:val="single" w:sz="18" w:space="0" w:color="5B9BD5" w:themeColor="accent1"/>
            </w:tcBorders>
            <w:noWrap/>
            <w:vAlign w:val="center"/>
            <w:hideMark/>
          </w:tcPr>
          <w:p w14:paraId="1819FEE8"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90</w:t>
            </w:r>
          </w:p>
        </w:tc>
        <w:tc>
          <w:tcPr>
            <w:tcW w:w="263" w:type="pct"/>
            <w:tcBorders>
              <w:top w:val="single" w:sz="18" w:space="0" w:color="5B9BD5" w:themeColor="accent1"/>
            </w:tcBorders>
            <w:noWrap/>
            <w:vAlign w:val="center"/>
            <w:hideMark/>
          </w:tcPr>
          <w:p w14:paraId="3854D19D"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180</w:t>
            </w:r>
          </w:p>
        </w:tc>
        <w:tc>
          <w:tcPr>
            <w:tcW w:w="263" w:type="pct"/>
            <w:tcBorders>
              <w:top w:val="single" w:sz="18" w:space="0" w:color="5B9BD5" w:themeColor="accent1"/>
            </w:tcBorders>
            <w:noWrap/>
            <w:vAlign w:val="center"/>
            <w:hideMark/>
          </w:tcPr>
          <w:p w14:paraId="28FA4AE1"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proofErr w:type="spellStart"/>
            <w:r w:rsidRPr="003A4D29">
              <w:rPr>
                <w:color w:val="000000" w:themeColor="text1"/>
                <w:sz w:val="16"/>
                <w:szCs w:val="16"/>
              </w:rPr>
              <w:t>any</w:t>
            </w:r>
            <w:proofErr w:type="spellEnd"/>
          </w:p>
        </w:tc>
        <w:tc>
          <w:tcPr>
            <w:tcW w:w="263" w:type="pct"/>
            <w:tcBorders>
              <w:top w:val="single" w:sz="18" w:space="0" w:color="5B9BD5" w:themeColor="accent1"/>
            </w:tcBorders>
            <w:noWrap/>
            <w:vAlign w:val="center"/>
            <w:hideMark/>
          </w:tcPr>
          <w:p w14:paraId="25176139"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21</w:t>
            </w:r>
          </w:p>
        </w:tc>
        <w:tc>
          <w:tcPr>
            <w:tcW w:w="263" w:type="pct"/>
            <w:tcBorders>
              <w:top w:val="single" w:sz="18" w:space="0" w:color="5B9BD5" w:themeColor="accent1"/>
            </w:tcBorders>
            <w:noWrap/>
            <w:vAlign w:val="center"/>
            <w:hideMark/>
          </w:tcPr>
          <w:p w14:paraId="0CF98620"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35</w:t>
            </w:r>
          </w:p>
        </w:tc>
        <w:tc>
          <w:tcPr>
            <w:tcW w:w="263" w:type="pct"/>
            <w:tcBorders>
              <w:top w:val="single" w:sz="18" w:space="0" w:color="5B9BD5" w:themeColor="accent1"/>
            </w:tcBorders>
            <w:noWrap/>
            <w:vAlign w:val="center"/>
            <w:hideMark/>
          </w:tcPr>
          <w:p w14:paraId="5B9B38DD"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90</w:t>
            </w:r>
          </w:p>
        </w:tc>
        <w:tc>
          <w:tcPr>
            <w:tcW w:w="263" w:type="pct"/>
            <w:tcBorders>
              <w:top w:val="single" w:sz="18" w:space="0" w:color="5B9BD5" w:themeColor="accent1"/>
            </w:tcBorders>
            <w:noWrap/>
            <w:vAlign w:val="center"/>
            <w:hideMark/>
          </w:tcPr>
          <w:p w14:paraId="6CE15BD0"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180</w:t>
            </w:r>
          </w:p>
        </w:tc>
        <w:tc>
          <w:tcPr>
            <w:tcW w:w="257" w:type="pct"/>
            <w:tcBorders>
              <w:top w:val="single" w:sz="18" w:space="0" w:color="5B9BD5" w:themeColor="accent1"/>
            </w:tcBorders>
            <w:noWrap/>
            <w:vAlign w:val="center"/>
            <w:hideMark/>
          </w:tcPr>
          <w:p w14:paraId="1C8C1920"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proofErr w:type="spellStart"/>
            <w:r w:rsidRPr="003A4D29">
              <w:rPr>
                <w:color w:val="000000" w:themeColor="text1"/>
                <w:sz w:val="16"/>
                <w:szCs w:val="16"/>
              </w:rPr>
              <w:t>any</w:t>
            </w:r>
            <w:proofErr w:type="spellEnd"/>
          </w:p>
        </w:tc>
      </w:tr>
      <w:tr w:rsidR="00A34673" w:rsidRPr="003A4D29" w14:paraId="6AFBE967" w14:textId="77777777" w:rsidTr="000C6414">
        <w:trPr>
          <w:trHeight w:val="255"/>
        </w:trPr>
        <w:tc>
          <w:tcPr>
            <w:cnfStyle w:val="001000000000" w:firstRow="0" w:lastRow="0" w:firstColumn="1" w:lastColumn="0" w:oddVBand="0" w:evenVBand="0" w:oddHBand="0" w:evenHBand="0" w:firstRowFirstColumn="0" w:firstRowLastColumn="0" w:lastRowFirstColumn="0" w:lastRowLastColumn="0"/>
            <w:tcW w:w="1063" w:type="pct"/>
            <w:noWrap/>
            <w:vAlign w:val="center"/>
            <w:hideMark/>
          </w:tcPr>
          <w:p w14:paraId="0A136B9A" w14:textId="77777777" w:rsidR="00A34673" w:rsidRPr="003A4D29" w:rsidRDefault="00A34673" w:rsidP="000C6414">
            <w:pPr>
              <w:jc w:val="right"/>
              <w:rPr>
                <w:color w:val="000000" w:themeColor="text1"/>
                <w:sz w:val="16"/>
                <w:szCs w:val="16"/>
              </w:rPr>
            </w:pPr>
            <w:r w:rsidRPr="003A4D29">
              <w:rPr>
                <w:color w:val="000000" w:themeColor="text1"/>
                <w:sz w:val="16"/>
                <w:szCs w:val="16"/>
              </w:rPr>
              <w:t>CD8+CD107a+CD25+</w:t>
            </w:r>
          </w:p>
        </w:tc>
        <w:tc>
          <w:tcPr>
            <w:tcW w:w="262" w:type="pct"/>
            <w:noWrap/>
            <w:vAlign w:val="center"/>
          </w:tcPr>
          <w:p w14:paraId="2613AA2B"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tcPr>
          <w:p w14:paraId="5B740870"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tcPr>
          <w:p w14:paraId="0D74A235"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tcPr>
          <w:p w14:paraId="4E7F85D9"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tcPr>
          <w:p w14:paraId="0D3EB153"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4</w:t>
            </w:r>
          </w:p>
        </w:tc>
        <w:tc>
          <w:tcPr>
            <w:tcW w:w="263" w:type="pct"/>
            <w:noWrap/>
            <w:vAlign w:val="center"/>
          </w:tcPr>
          <w:p w14:paraId="39256850"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tcPr>
          <w:p w14:paraId="6B1F9083"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0</w:t>
            </w:r>
          </w:p>
        </w:tc>
        <w:tc>
          <w:tcPr>
            <w:tcW w:w="262" w:type="pct"/>
            <w:noWrap/>
            <w:vAlign w:val="center"/>
          </w:tcPr>
          <w:p w14:paraId="34F7EE6C"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tcPr>
          <w:p w14:paraId="26827064"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0</w:t>
            </w:r>
          </w:p>
        </w:tc>
        <w:tc>
          <w:tcPr>
            <w:tcW w:w="263" w:type="pct"/>
            <w:noWrap/>
            <w:vAlign w:val="center"/>
          </w:tcPr>
          <w:p w14:paraId="751E66EB"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tcPr>
          <w:p w14:paraId="2A5F4739"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tcPr>
          <w:p w14:paraId="243C274E"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tcPr>
          <w:p w14:paraId="32BCADC2"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tcPr>
          <w:p w14:paraId="0B62BDD4"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57" w:type="pct"/>
            <w:noWrap/>
            <w:vAlign w:val="center"/>
          </w:tcPr>
          <w:p w14:paraId="66191307"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6</w:t>
            </w:r>
          </w:p>
        </w:tc>
      </w:tr>
      <w:tr w:rsidR="00A34673" w:rsidRPr="003A4D29" w14:paraId="70F7FB3A" w14:textId="77777777" w:rsidTr="000C6414">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63" w:type="pct"/>
            <w:noWrap/>
            <w:vAlign w:val="center"/>
            <w:hideMark/>
          </w:tcPr>
          <w:p w14:paraId="5D3609E7" w14:textId="77777777" w:rsidR="00A34673" w:rsidRPr="003A4D29" w:rsidRDefault="00A34673" w:rsidP="000C6414">
            <w:pPr>
              <w:jc w:val="right"/>
              <w:rPr>
                <w:color w:val="000000" w:themeColor="text1"/>
                <w:sz w:val="16"/>
                <w:szCs w:val="16"/>
              </w:rPr>
            </w:pPr>
            <w:r w:rsidRPr="003A4D29">
              <w:rPr>
                <w:color w:val="000000" w:themeColor="text1"/>
                <w:sz w:val="16"/>
                <w:szCs w:val="16"/>
              </w:rPr>
              <w:t>CD8+CD137+CD69+</w:t>
            </w:r>
          </w:p>
        </w:tc>
        <w:tc>
          <w:tcPr>
            <w:tcW w:w="262" w:type="pct"/>
            <w:noWrap/>
            <w:vAlign w:val="center"/>
          </w:tcPr>
          <w:p w14:paraId="7D26DBEC"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tcPr>
          <w:p w14:paraId="56CFFA59"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tcPr>
          <w:p w14:paraId="03C40DDD"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tcPr>
          <w:p w14:paraId="13548F7C"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tcPr>
          <w:p w14:paraId="2E11445E"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4</w:t>
            </w:r>
          </w:p>
        </w:tc>
        <w:tc>
          <w:tcPr>
            <w:tcW w:w="263" w:type="pct"/>
            <w:noWrap/>
            <w:vAlign w:val="center"/>
          </w:tcPr>
          <w:p w14:paraId="67788617"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0</w:t>
            </w:r>
          </w:p>
        </w:tc>
        <w:tc>
          <w:tcPr>
            <w:tcW w:w="263" w:type="pct"/>
            <w:noWrap/>
            <w:vAlign w:val="center"/>
          </w:tcPr>
          <w:p w14:paraId="15BD0630"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2" w:type="pct"/>
            <w:noWrap/>
            <w:vAlign w:val="center"/>
          </w:tcPr>
          <w:p w14:paraId="0FA30D26"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tcPr>
          <w:p w14:paraId="7D3C16A2"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0</w:t>
            </w:r>
          </w:p>
        </w:tc>
        <w:tc>
          <w:tcPr>
            <w:tcW w:w="263" w:type="pct"/>
            <w:noWrap/>
            <w:vAlign w:val="center"/>
          </w:tcPr>
          <w:p w14:paraId="053D4F06"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tcPr>
          <w:p w14:paraId="1C0D4A8F"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4</w:t>
            </w:r>
          </w:p>
        </w:tc>
        <w:tc>
          <w:tcPr>
            <w:tcW w:w="263" w:type="pct"/>
            <w:noWrap/>
            <w:vAlign w:val="center"/>
          </w:tcPr>
          <w:p w14:paraId="44F21E53"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4</w:t>
            </w:r>
          </w:p>
        </w:tc>
        <w:tc>
          <w:tcPr>
            <w:tcW w:w="263" w:type="pct"/>
            <w:noWrap/>
            <w:vAlign w:val="center"/>
          </w:tcPr>
          <w:p w14:paraId="17822FD8"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tcPr>
          <w:p w14:paraId="78723533"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57" w:type="pct"/>
            <w:noWrap/>
            <w:vAlign w:val="center"/>
          </w:tcPr>
          <w:p w14:paraId="506FED86"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7</w:t>
            </w:r>
          </w:p>
        </w:tc>
      </w:tr>
      <w:tr w:rsidR="00A34673" w:rsidRPr="003A4D29" w14:paraId="7A111992" w14:textId="77777777" w:rsidTr="000C6414">
        <w:trPr>
          <w:trHeight w:val="255"/>
        </w:trPr>
        <w:tc>
          <w:tcPr>
            <w:cnfStyle w:val="001000000000" w:firstRow="0" w:lastRow="0" w:firstColumn="1" w:lastColumn="0" w:oddVBand="0" w:evenVBand="0" w:oddHBand="0" w:evenHBand="0" w:firstRowFirstColumn="0" w:firstRowLastColumn="0" w:lastRowFirstColumn="0" w:lastRowLastColumn="0"/>
            <w:tcW w:w="1063" w:type="pct"/>
            <w:noWrap/>
            <w:vAlign w:val="center"/>
            <w:hideMark/>
          </w:tcPr>
          <w:p w14:paraId="746DE032" w14:textId="65D19A36" w:rsidR="00A34673" w:rsidRPr="003A4D29" w:rsidRDefault="00A34673" w:rsidP="000C6414">
            <w:pPr>
              <w:jc w:val="right"/>
              <w:rPr>
                <w:color w:val="000000" w:themeColor="text1"/>
                <w:sz w:val="16"/>
                <w:szCs w:val="16"/>
                <w:lang w:val="en-US"/>
              </w:rPr>
            </w:pPr>
            <w:r w:rsidRPr="003A4D29">
              <w:rPr>
                <w:color w:val="000000" w:themeColor="text1"/>
                <w:sz w:val="16"/>
                <w:szCs w:val="16"/>
                <w:lang w:val="en-US"/>
              </w:rPr>
              <w:t>At least one co-marker</w:t>
            </w:r>
            <w:r w:rsidR="00AF1599" w:rsidRPr="00480C7E">
              <w:rPr>
                <w:color w:val="000000" w:themeColor="text1"/>
                <w:sz w:val="16"/>
                <w:szCs w:val="16"/>
                <w:vertAlign w:val="superscript"/>
                <w:lang w:val="en-US"/>
              </w:rPr>
              <w:t>$</w:t>
            </w:r>
            <w:r w:rsidR="006F2A97" w:rsidRPr="003A4D29">
              <w:rPr>
                <w:color w:val="000000" w:themeColor="text1"/>
                <w:sz w:val="16"/>
                <w:szCs w:val="16"/>
                <w:lang w:val="en-US"/>
              </w:rPr>
              <w:t xml:space="preserve"> </w:t>
            </w:r>
          </w:p>
        </w:tc>
        <w:tc>
          <w:tcPr>
            <w:tcW w:w="262" w:type="pct"/>
            <w:noWrap/>
            <w:vAlign w:val="center"/>
          </w:tcPr>
          <w:p w14:paraId="363ECF62"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tcPr>
          <w:p w14:paraId="22A6A7C3"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4</w:t>
            </w:r>
          </w:p>
        </w:tc>
        <w:tc>
          <w:tcPr>
            <w:tcW w:w="263" w:type="pct"/>
            <w:noWrap/>
            <w:vAlign w:val="center"/>
          </w:tcPr>
          <w:p w14:paraId="6E7EB06A"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tcPr>
          <w:p w14:paraId="0D42C4C7"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tcPr>
          <w:p w14:paraId="5583B9EB"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5</w:t>
            </w:r>
          </w:p>
        </w:tc>
        <w:tc>
          <w:tcPr>
            <w:tcW w:w="263" w:type="pct"/>
            <w:noWrap/>
            <w:vAlign w:val="center"/>
          </w:tcPr>
          <w:p w14:paraId="39804BFB"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0</w:t>
            </w:r>
          </w:p>
        </w:tc>
        <w:tc>
          <w:tcPr>
            <w:tcW w:w="263" w:type="pct"/>
            <w:noWrap/>
            <w:vAlign w:val="center"/>
          </w:tcPr>
          <w:p w14:paraId="09EFAD56"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2" w:type="pct"/>
            <w:noWrap/>
            <w:vAlign w:val="center"/>
          </w:tcPr>
          <w:p w14:paraId="4AD964DA"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tcPr>
          <w:p w14:paraId="10FEEA45"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0</w:t>
            </w:r>
          </w:p>
        </w:tc>
        <w:tc>
          <w:tcPr>
            <w:tcW w:w="263" w:type="pct"/>
            <w:noWrap/>
            <w:vAlign w:val="center"/>
          </w:tcPr>
          <w:p w14:paraId="1E6E2233"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tcPr>
          <w:p w14:paraId="0222BCCC"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4</w:t>
            </w:r>
          </w:p>
        </w:tc>
        <w:tc>
          <w:tcPr>
            <w:tcW w:w="263" w:type="pct"/>
            <w:noWrap/>
            <w:vAlign w:val="center"/>
          </w:tcPr>
          <w:p w14:paraId="09B18F6A"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tcPr>
          <w:p w14:paraId="7BD79CEA"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4</w:t>
            </w:r>
          </w:p>
        </w:tc>
        <w:tc>
          <w:tcPr>
            <w:tcW w:w="263" w:type="pct"/>
            <w:noWrap/>
            <w:vAlign w:val="center"/>
          </w:tcPr>
          <w:p w14:paraId="19ABB1D0"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57" w:type="pct"/>
            <w:noWrap/>
            <w:vAlign w:val="center"/>
          </w:tcPr>
          <w:p w14:paraId="6AD14A02"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7</w:t>
            </w:r>
          </w:p>
        </w:tc>
      </w:tr>
      <w:tr w:rsidR="00A34673" w:rsidRPr="003A4D29" w14:paraId="16620903" w14:textId="77777777" w:rsidTr="000C6414">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63" w:type="pct"/>
            <w:noWrap/>
            <w:vAlign w:val="center"/>
            <w:hideMark/>
          </w:tcPr>
          <w:p w14:paraId="7D0EF723" w14:textId="08EEBE0B" w:rsidR="00A34673" w:rsidRPr="003A4D29" w:rsidRDefault="00D03E13" w:rsidP="000C6414">
            <w:pPr>
              <w:jc w:val="right"/>
              <w:rPr>
                <w:color w:val="000000" w:themeColor="text1"/>
                <w:sz w:val="16"/>
                <w:szCs w:val="16"/>
              </w:rPr>
            </w:pPr>
            <w:proofErr w:type="spellStart"/>
            <w:r w:rsidRPr="003A4D29">
              <w:rPr>
                <w:color w:val="000000" w:themeColor="text1"/>
                <w:sz w:val="16"/>
                <w:szCs w:val="16"/>
              </w:rPr>
              <w:t>Any</w:t>
            </w:r>
            <w:proofErr w:type="spellEnd"/>
            <w:r w:rsidRPr="003A4D29">
              <w:rPr>
                <w:color w:val="000000" w:themeColor="text1"/>
                <w:sz w:val="16"/>
                <w:szCs w:val="16"/>
              </w:rPr>
              <w:t xml:space="preserve"> marker+ </w:t>
            </w:r>
            <w:r w:rsidR="00A34673" w:rsidRPr="003A4D29">
              <w:rPr>
                <w:color w:val="000000" w:themeColor="text1"/>
                <w:sz w:val="16"/>
                <w:szCs w:val="16"/>
              </w:rPr>
              <w:t xml:space="preserve"> </w:t>
            </w:r>
          </w:p>
        </w:tc>
        <w:tc>
          <w:tcPr>
            <w:tcW w:w="262" w:type="pct"/>
            <w:noWrap/>
            <w:vAlign w:val="center"/>
          </w:tcPr>
          <w:p w14:paraId="422BF8B8"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4</w:t>
            </w:r>
          </w:p>
        </w:tc>
        <w:tc>
          <w:tcPr>
            <w:tcW w:w="263" w:type="pct"/>
            <w:noWrap/>
            <w:vAlign w:val="center"/>
          </w:tcPr>
          <w:p w14:paraId="2BF18030"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4</w:t>
            </w:r>
          </w:p>
        </w:tc>
        <w:tc>
          <w:tcPr>
            <w:tcW w:w="263" w:type="pct"/>
            <w:noWrap/>
            <w:vAlign w:val="center"/>
          </w:tcPr>
          <w:p w14:paraId="6ACF8701"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tcPr>
          <w:p w14:paraId="367B1BD6"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tcPr>
          <w:p w14:paraId="2BE7BEEE"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5</w:t>
            </w:r>
          </w:p>
        </w:tc>
        <w:tc>
          <w:tcPr>
            <w:tcW w:w="263" w:type="pct"/>
            <w:noWrap/>
            <w:vAlign w:val="center"/>
          </w:tcPr>
          <w:p w14:paraId="7494704C"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tcPr>
          <w:p w14:paraId="7DA50A84"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2" w:type="pct"/>
            <w:noWrap/>
            <w:vAlign w:val="center"/>
          </w:tcPr>
          <w:p w14:paraId="3F917459"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tcPr>
          <w:p w14:paraId="4A2940B0"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0</w:t>
            </w:r>
          </w:p>
        </w:tc>
        <w:tc>
          <w:tcPr>
            <w:tcW w:w="263" w:type="pct"/>
            <w:noWrap/>
            <w:vAlign w:val="center"/>
          </w:tcPr>
          <w:p w14:paraId="2BA38F48"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4</w:t>
            </w:r>
          </w:p>
        </w:tc>
        <w:tc>
          <w:tcPr>
            <w:tcW w:w="263" w:type="pct"/>
            <w:noWrap/>
            <w:vAlign w:val="center"/>
          </w:tcPr>
          <w:p w14:paraId="3CBC93D9"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5</w:t>
            </w:r>
          </w:p>
        </w:tc>
        <w:tc>
          <w:tcPr>
            <w:tcW w:w="263" w:type="pct"/>
            <w:noWrap/>
            <w:vAlign w:val="center"/>
          </w:tcPr>
          <w:p w14:paraId="2980CBBE"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5</w:t>
            </w:r>
          </w:p>
        </w:tc>
        <w:tc>
          <w:tcPr>
            <w:tcW w:w="263" w:type="pct"/>
            <w:noWrap/>
            <w:vAlign w:val="center"/>
          </w:tcPr>
          <w:p w14:paraId="4D14FEAE"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4</w:t>
            </w:r>
          </w:p>
        </w:tc>
        <w:tc>
          <w:tcPr>
            <w:tcW w:w="263" w:type="pct"/>
            <w:noWrap/>
            <w:vAlign w:val="center"/>
          </w:tcPr>
          <w:p w14:paraId="397B3E11"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57" w:type="pct"/>
            <w:noWrap/>
            <w:vAlign w:val="center"/>
          </w:tcPr>
          <w:p w14:paraId="4808D862" w14:textId="77777777" w:rsidR="00A34673" w:rsidRPr="003A4D29" w:rsidRDefault="00A34673" w:rsidP="000C6414">
            <w:pPr>
              <w:keepNext/>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7</w:t>
            </w:r>
          </w:p>
        </w:tc>
      </w:tr>
    </w:tbl>
    <w:p w14:paraId="4A0070A9" w14:textId="281505BE" w:rsidR="00A34673" w:rsidRPr="00480C7E" w:rsidRDefault="00A34673" w:rsidP="00A34673">
      <w:pPr>
        <w:spacing w:after="200" w:line="276" w:lineRule="auto"/>
        <w:jc w:val="both"/>
        <w:rPr>
          <w:rFonts w:ascii="Times New Roman" w:hAnsi="Times New Roman" w:cs="Times New Roman"/>
          <w:sz w:val="20"/>
          <w:szCs w:val="20"/>
          <w:lang w:val="en-GB"/>
        </w:rPr>
      </w:pPr>
      <w:r w:rsidRPr="00480C7E">
        <w:rPr>
          <w:rFonts w:ascii="Times New Roman" w:hAnsi="Times New Roman" w:cs="Times New Roman"/>
          <w:sz w:val="20"/>
          <w:szCs w:val="20"/>
          <w:lang w:val="en-GB"/>
        </w:rPr>
        <w:t xml:space="preserve">Numbers of responders per group are indicated for each </w:t>
      </w:r>
      <w:r w:rsidR="006F2A97" w:rsidRPr="00480C7E">
        <w:rPr>
          <w:rFonts w:ascii="Times New Roman" w:hAnsi="Times New Roman" w:cs="Times New Roman"/>
          <w:sz w:val="20"/>
          <w:szCs w:val="20"/>
          <w:lang w:val="en-GB"/>
        </w:rPr>
        <w:t>C</w:t>
      </w:r>
      <w:r w:rsidRPr="00480C7E">
        <w:rPr>
          <w:rFonts w:ascii="Times New Roman" w:hAnsi="Times New Roman" w:cs="Times New Roman"/>
          <w:sz w:val="20"/>
          <w:szCs w:val="20"/>
          <w:lang w:val="en-GB"/>
        </w:rPr>
        <w:t xml:space="preserve">ovid19-specific CD8 T cell parameter measured by AIM upon stimulation with pep-C or GNPC. Responders had a response above the cut-off and a positive change from baseline. Cut-off calculated based on mean response of uninfected volunteers at D0 (n=15). </w:t>
      </w:r>
      <w:r w:rsidRPr="00480C7E">
        <w:rPr>
          <w:rFonts w:ascii="Times New Roman" w:hAnsi="Times New Roman" w:cs="Times New Roman"/>
          <w:sz w:val="20"/>
          <w:szCs w:val="20"/>
          <w:vertAlign w:val="superscript"/>
          <w:lang w:val="en-US" w:eastAsia="fr-CH"/>
        </w:rPr>
        <w:t xml:space="preserve">§ </w:t>
      </w:r>
      <w:r w:rsidRPr="00480C7E">
        <w:rPr>
          <w:rFonts w:ascii="Times New Roman" w:hAnsi="Times New Roman" w:cs="Times New Roman"/>
          <w:sz w:val="20"/>
          <w:szCs w:val="20"/>
          <w:lang w:val="en-GB"/>
        </w:rPr>
        <w:t>at any time post vaccination</w:t>
      </w:r>
      <w:r w:rsidRPr="00480C7E">
        <w:rPr>
          <w:rFonts w:ascii="Times New Roman" w:hAnsi="Times New Roman" w:cs="Times New Roman"/>
          <w:sz w:val="20"/>
          <w:szCs w:val="20"/>
          <w:lang w:val="en-US" w:eastAsia="fr-CH"/>
        </w:rPr>
        <w:t>.</w:t>
      </w:r>
      <w:r w:rsidR="00AF1599">
        <w:rPr>
          <w:rFonts w:ascii="Times New Roman" w:hAnsi="Times New Roman" w:cs="Times New Roman"/>
          <w:sz w:val="20"/>
          <w:szCs w:val="20"/>
          <w:lang w:val="en-US" w:eastAsia="fr-CH"/>
        </w:rPr>
        <w:t xml:space="preserve"> </w:t>
      </w:r>
      <w:r w:rsidR="00AF1599" w:rsidRPr="00571CDF">
        <w:rPr>
          <w:color w:val="000000" w:themeColor="text1"/>
          <w:sz w:val="16"/>
          <w:szCs w:val="16"/>
          <w:vertAlign w:val="superscript"/>
          <w:lang w:val="en-US"/>
        </w:rPr>
        <w:t>$</w:t>
      </w:r>
      <w:r w:rsidR="00AF1599">
        <w:rPr>
          <w:color w:val="000000" w:themeColor="text1"/>
          <w:sz w:val="16"/>
          <w:szCs w:val="16"/>
          <w:vertAlign w:val="superscript"/>
          <w:lang w:val="en-US"/>
        </w:rPr>
        <w:t xml:space="preserve"> </w:t>
      </w:r>
      <w:r w:rsidRPr="00480C7E">
        <w:rPr>
          <w:rFonts w:ascii="Times New Roman" w:hAnsi="Times New Roman" w:cs="Times New Roman"/>
          <w:sz w:val="20"/>
          <w:szCs w:val="20"/>
          <w:lang w:val="en-US" w:eastAsia="fr-CH"/>
        </w:rPr>
        <w:t xml:space="preserve"> </w:t>
      </w:r>
      <w:r w:rsidR="00FA618C" w:rsidRPr="00571CDF">
        <w:rPr>
          <w:rFonts w:ascii="Times New Roman" w:hAnsi="Times New Roman" w:cs="Times New Roman"/>
          <w:sz w:val="20"/>
          <w:szCs w:val="20"/>
          <w:lang w:val="en-GB"/>
        </w:rPr>
        <w:t>CD107a+CD25+ and/or CD137+CD69+.</w:t>
      </w:r>
      <w:r w:rsidR="00FA618C" w:rsidRPr="00480C7E">
        <w:rPr>
          <w:color w:val="000000" w:themeColor="text1"/>
          <w:sz w:val="16"/>
          <w:szCs w:val="16"/>
          <w:lang w:val="en-US"/>
        </w:rPr>
        <w:t xml:space="preserve"> </w:t>
      </w:r>
      <w:r w:rsidRPr="00480C7E">
        <w:rPr>
          <w:rFonts w:ascii="Times New Roman" w:hAnsi="Times New Roman" w:cs="Times New Roman"/>
          <w:sz w:val="20"/>
          <w:szCs w:val="20"/>
          <w:lang w:val="en-GB"/>
        </w:rPr>
        <w:t>ITT analysis</w:t>
      </w:r>
    </w:p>
    <w:p w14:paraId="0DEEE28F" w14:textId="77777777" w:rsidR="00A34673" w:rsidRDefault="00A34673" w:rsidP="00A34673">
      <w:pPr>
        <w:spacing w:after="200" w:line="276" w:lineRule="auto"/>
        <w:rPr>
          <w:szCs w:val="20"/>
          <w:lang w:val="en-GB"/>
        </w:rPr>
      </w:pPr>
    </w:p>
    <w:p w14:paraId="20762F4A" w14:textId="5079309F" w:rsidR="00A34673" w:rsidRPr="00897FC8" w:rsidRDefault="00A34673" w:rsidP="00A34673">
      <w:pPr>
        <w:spacing w:after="120" w:line="264" w:lineRule="auto"/>
        <w:rPr>
          <w:rFonts w:ascii="Times New Roman" w:hAnsi="Times New Roman" w:cs="Times New Roman"/>
          <w:b/>
          <w:sz w:val="20"/>
          <w:szCs w:val="20"/>
          <w:lang w:val="en-US"/>
        </w:rPr>
      </w:pPr>
      <w:r w:rsidRPr="00897FC8">
        <w:rPr>
          <w:rFonts w:ascii="Times New Roman" w:hAnsi="Times New Roman" w:cs="Times New Roman"/>
          <w:b/>
          <w:sz w:val="20"/>
          <w:szCs w:val="20"/>
          <w:lang w:val="en-US"/>
        </w:rPr>
        <w:t xml:space="preserve">Table </w:t>
      </w:r>
      <w:r w:rsidR="008528FF">
        <w:rPr>
          <w:rFonts w:ascii="Times New Roman" w:hAnsi="Times New Roman" w:cs="Times New Roman"/>
          <w:b/>
          <w:sz w:val="20"/>
          <w:szCs w:val="20"/>
          <w:lang w:val="en-GB"/>
        </w:rPr>
        <w:t>A</w:t>
      </w:r>
      <w:r w:rsidR="00DE501E">
        <w:rPr>
          <w:rFonts w:ascii="Times New Roman" w:hAnsi="Times New Roman" w:cs="Times New Roman"/>
          <w:b/>
          <w:sz w:val="20"/>
          <w:szCs w:val="20"/>
          <w:lang w:val="en-GB"/>
        </w:rPr>
        <w:t>6</w:t>
      </w:r>
      <w:r w:rsidRPr="00897FC8">
        <w:rPr>
          <w:rFonts w:ascii="Times New Roman" w:hAnsi="Times New Roman" w:cs="Times New Roman"/>
          <w:b/>
          <w:sz w:val="20"/>
          <w:szCs w:val="20"/>
          <w:lang w:val="en-US"/>
        </w:rPr>
        <w:t xml:space="preserve">. Covid19-specific responders in AIM, </w:t>
      </w:r>
      <w:r w:rsidR="00067BE6">
        <w:rPr>
          <w:rFonts w:ascii="Times New Roman" w:hAnsi="Times New Roman" w:cs="Times New Roman"/>
          <w:b/>
          <w:sz w:val="20"/>
          <w:szCs w:val="20"/>
          <w:lang w:val="en-US"/>
        </w:rPr>
        <w:t>differential</w:t>
      </w:r>
      <w:r w:rsidR="00067BE6" w:rsidRPr="00897FC8">
        <w:rPr>
          <w:rFonts w:ascii="Times New Roman" w:hAnsi="Times New Roman" w:cs="Times New Roman"/>
          <w:b/>
          <w:sz w:val="20"/>
          <w:szCs w:val="20"/>
          <w:lang w:val="en-US"/>
        </w:rPr>
        <w:t xml:space="preserve"> </w:t>
      </w:r>
      <w:r w:rsidRPr="00897FC8">
        <w:rPr>
          <w:rFonts w:ascii="Times New Roman" w:hAnsi="Times New Roman" w:cs="Times New Roman"/>
          <w:b/>
          <w:sz w:val="20"/>
          <w:szCs w:val="20"/>
          <w:lang w:val="en-US"/>
        </w:rPr>
        <w:t>cut-off, ITT analysis</w:t>
      </w:r>
    </w:p>
    <w:tbl>
      <w:tblPr>
        <w:tblStyle w:val="Trameclaire-Accent11"/>
        <w:tblW w:w="5000" w:type="pct"/>
        <w:tblLayout w:type="fixed"/>
        <w:tblCellMar>
          <w:left w:w="57" w:type="dxa"/>
          <w:right w:w="57" w:type="dxa"/>
        </w:tblCellMar>
        <w:tblLook w:val="04A0" w:firstRow="1" w:lastRow="0" w:firstColumn="1" w:lastColumn="0" w:noHBand="0" w:noVBand="1"/>
      </w:tblPr>
      <w:tblGrid>
        <w:gridCol w:w="2071"/>
        <w:gridCol w:w="510"/>
        <w:gridCol w:w="512"/>
        <w:gridCol w:w="512"/>
        <w:gridCol w:w="512"/>
        <w:gridCol w:w="513"/>
        <w:gridCol w:w="513"/>
        <w:gridCol w:w="513"/>
        <w:gridCol w:w="511"/>
        <w:gridCol w:w="513"/>
        <w:gridCol w:w="513"/>
        <w:gridCol w:w="513"/>
        <w:gridCol w:w="513"/>
        <w:gridCol w:w="513"/>
        <w:gridCol w:w="513"/>
        <w:gridCol w:w="501"/>
      </w:tblGrid>
      <w:tr w:rsidR="00A34673" w:rsidRPr="003A4D29" w14:paraId="6D1B17F6" w14:textId="77777777" w:rsidTr="000C6414">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63" w:type="pct"/>
            <w:tcBorders>
              <w:bottom w:val="single" w:sz="18" w:space="0" w:color="5B9BD5" w:themeColor="accent1"/>
            </w:tcBorders>
            <w:noWrap/>
            <w:vAlign w:val="center"/>
            <w:hideMark/>
          </w:tcPr>
          <w:p w14:paraId="7100EB38" w14:textId="77777777" w:rsidR="00A34673" w:rsidRPr="003A4D29" w:rsidRDefault="00A34673" w:rsidP="000C6414">
            <w:pPr>
              <w:jc w:val="right"/>
              <w:rPr>
                <w:color w:val="000000" w:themeColor="text1"/>
                <w:sz w:val="16"/>
                <w:szCs w:val="16"/>
              </w:rPr>
            </w:pPr>
            <w:r w:rsidRPr="003A4D29">
              <w:rPr>
                <w:color w:val="000000" w:themeColor="text1"/>
                <w:sz w:val="16"/>
                <w:szCs w:val="16"/>
              </w:rPr>
              <w:t>Group</w:t>
            </w:r>
          </w:p>
        </w:tc>
        <w:tc>
          <w:tcPr>
            <w:tcW w:w="1314" w:type="pct"/>
            <w:gridSpan w:val="5"/>
            <w:tcBorders>
              <w:bottom w:val="single" w:sz="18" w:space="0" w:color="5B9BD5" w:themeColor="accent1"/>
            </w:tcBorders>
            <w:noWrap/>
            <w:vAlign w:val="center"/>
            <w:hideMark/>
          </w:tcPr>
          <w:p w14:paraId="4B4CAC2B" w14:textId="77777777" w:rsidR="00A34673" w:rsidRPr="003A4D29" w:rsidRDefault="00A34673" w:rsidP="000C6414">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16"/>
                <w:szCs w:val="16"/>
              </w:rPr>
            </w:pPr>
            <w:proofErr w:type="spellStart"/>
            <w:r w:rsidRPr="003A4D29">
              <w:rPr>
                <w:color w:val="000000" w:themeColor="text1"/>
                <w:sz w:val="16"/>
                <w:szCs w:val="16"/>
              </w:rPr>
              <w:t>Vehicle</w:t>
            </w:r>
            <w:proofErr w:type="spellEnd"/>
            <w:r w:rsidRPr="003A4D29">
              <w:rPr>
                <w:color w:val="000000" w:themeColor="text1"/>
                <w:sz w:val="16"/>
                <w:szCs w:val="16"/>
              </w:rPr>
              <w:t>-GNP, n=6</w:t>
            </w:r>
          </w:p>
        </w:tc>
        <w:tc>
          <w:tcPr>
            <w:tcW w:w="1314" w:type="pct"/>
            <w:gridSpan w:val="5"/>
            <w:tcBorders>
              <w:bottom w:val="single" w:sz="18" w:space="0" w:color="5B9BD5" w:themeColor="accent1"/>
            </w:tcBorders>
            <w:noWrap/>
            <w:vAlign w:val="center"/>
            <w:hideMark/>
          </w:tcPr>
          <w:p w14:paraId="5775CBF4" w14:textId="77777777" w:rsidR="00A34673" w:rsidRPr="003A4D29" w:rsidRDefault="00A34673" w:rsidP="000C6414">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16"/>
                <w:szCs w:val="16"/>
              </w:rPr>
            </w:pPr>
            <w:r w:rsidRPr="003A4D29">
              <w:rPr>
                <w:color w:val="000000" w:themeColor="text1"/>
                <w:sz w:val="16"/>
                <w:szCs w:val="16"/>
              </w:rPr>
              <w:t>LD PepGNP-Covid19, n=10</w:t>
            </w:r>
          </w:p>
        </w:tc>
        <w:tc>
          <w:tcPr>
            <w:tcW w:w="1309" w:type="pct"/>
            <w:gridSpan w:val="5"/>
            <w:tcBorders>
              <w:bottom w:val="single" w:sz="18" w:space="0" w:color="5B9BD5" w:themeColor="accent1"/>
            </w:tcBorders>
            <w:noWrap/>
            <w:vAlign w:val="center"/>
            <w:hideMark/>
          </w:tcPr>
          <w:p w14:paraId="5D1E43C7" w14:textId="77777777" w:rsidR="00A34673" w:rsidRPr="003A4D29" w:rsidRDefault="00A34673" w:rsidP="000C6414">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16"/>
                <w:szCs w:val="16"/>
              </w:rPr>
            </w:pPr>
            <w:r w:rsidRPr="003A4D29">
              <w:rPr>
                <w:color w:val="000000" w:themeColor="text1"/>
                <w:sz w:val="16"/>
                <w:szCs w:val="16"/>
              </w:rPr>
              <w:t>HD PepGNP-Covid19, n=10</w:t>
            </w:r>
          </w:p>
        </w:tc>
      </w:tr>
      <w:tr w:rsidR="00A34673" w:rsidRPr="003A4D29" w14:paraId="7041449D" w14:textId="77777777" w:rsidTr="000C6414">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63" w:type="pct"/>
            <w:tcBorders>
              <w:top w:val="single" w:sz="18" w:space="0" w:color="5B9BD5" w:themeColor="accent1"/>
            </w:tcBorders>
            <w:noWrap/>
            <w:vAlign w:val="center"/>
            <w:hideMark/>
          </w:tcPr>
          <w:p w14:paraId="43731D12" w14:textId="77777777" w:rsidR="00A34673" w:rsidRPr="003A4D29" w:rsidRDefault="00A34673" w:rsidP="000C6414">
            <w:pPr>
              <w:jc w:val="right"/>
              <w:rPr>
                <w:color w:val="000000" w:themeColor="text1"/>
                <w:sz w:val="16"/>
                <w:szCs w:val="16"/>
              </w:rPr>
            </w:pPr>
            <w:r w:rsidRPr="003A4D29">
              <w:rPr>
                <w:color w:val="000000" w:themeColor="text1"/>
                <w:sz w:val="16"/>
                <w:szCs w:val="16"/>
              </w:rPr>
              <w:t>Day</w:t>
            </w:r>
          </w:p>
        </w:tc>
        <w:tc>
          <w:tcPr>
            <w:tcW w:w="262" w:type="pct"/>
            <w:tcBorders>
              <w:top w:val="single" w:sz="18" w:space="0" w:color="5B9BD5" w:themeColor="accent1"/>
            </w:tcBorders>
            <w:noWrap/>
            <w:vAlign w:val="center"/>
            <w:hideMark/>
          </w:tcPr>
          <w:p w14:paraId="322F1A2D"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21</w:t>
            </w:r>
          </w:p>
        </w:tc>
        <w:tc>
          <w:tcPr>
            <w:tcW w:w="263" w:type="pct"/>
            <w:tcBorders>
              <w:top w:val="single" w:sz="18" w:space="0" w:color="5B9BD5" w:themeColor="accent1"/>
            </w:tcBorders>
            <w:noWrap/>
            <w:vAlign w:val="center"/>
            <w:hideMark/>
          </w:tcPr>
          <w:p w14:paraId="540BF3A2"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35</w:t>
            </w:r>
          </w:p>
        </w:tc>
        <w:tc>
          <w:tcPr>
            <w:tcW w:w="263" w:type="pct"/>
            <w:tcBorders>
              <w:top w:val="single" w:sz="18" w:space="0" w:color="5B9BD5" w:themeColor="accent1"/>
            </w:tcBorders>
            <w:noWrap/>
            <w:vAlign w:val="center"/>
            <w:hideMark/>
          </w:tcPr>
          <w:p w14:paraId="698E6C09"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90</w:t>
            </w:r>
          </w:p>
        </w:tc>
        <w:tc>
          <w:tcPr>
            <w:tcW w:w="263" w:type="pct"/>
            <w:tcBorders>
              <w:top w:val="single" w:sz="18" w:space="0" w:color="5B9BD5" w:themeColor="accent1"/>
            </w:tcBorders>
            <w:noWrap/>
            <w:vAlign w:val="center"/>
            <w:hideMark/>
          </w:tcPr>
          <w:p w14:paraId="17D37B79"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180</w:t>
            </w:r>
          </w:p>
        </w:tc>
        <w:tc>
          <w:tcPr>
            <w:tcW w:w="263" w:type="pct"/>
            <w:tcBorders>
              <w:top w:val="single" w:sz="18" w:space="0" w:color="5B9BD5" w:themeColor="accent1"/>
            </w:tcBorders>
            <w:noWrap/>
            <w:vAlign w:val="center"/>
            <w:hideMark/>
          </w:tcPr>
          <w:p w14:paraId="2734A182"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proofErr w:type="spellStart"/>
            <w:r w:rsidRPr="003A4D29">
              <w:rPr>
                <w:color w:val="000000" w:themeColor="text1"/>
                <w:sz w:val="16"/>
                <w:szCs w:val="16"/>
              </w:rPr>
              <w:t>any</w:t>
            </w:r>
            <w:proofErr w:type="spellEnd"/>
            <w:r w:rsidRPr="003A4D29">
              <w:rPr>
                <w:color w:val="000000" w:themeColor="text1"/>
                <w:sz w:val="16"/>
                <w:szCs w:val="16"/>
                <w:vertAlign w:val="superscript"/>
              </w:rPr>
              <w:t>§</w:t>
            </w:r>
          </w:p>
        </w:tc>
        <w:tc>
          <w:tcPr>
            <w:tcW w:w="263" w:type="pct"/>
            <w:tcBorders>
              <w:top w:val="single" w:sz="18" w:space="0" w:color="5B9BD5" w:themeColor="accent1"/>
            </w:tcBorders>
            <w:noWrap/>
            <w:vAlign w:val="center"/>
            <w:hideMark/>
          </w:tcPr>
          <w:p w14:paraId="2924B5D2"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21</w:t>
            </w:r>
          </w:p>
        </w:tc>
        <w:tc>
          <w:tcPr>
            <w:tcW w:w="263" w:type="pct"/>
            <w:tcBorders>
              <w:top w:val="single" w:sz="18" w:space="0" w:color="5B9BD5" w:themeColor="accent1"/>
            </w:tcBorders>
            <w:noWrap/>
            <w:vAlign w:val="center"/>
            <w:hideMark/>
          </w:tcPr>
          <w:p w14:paraId="005FF89C"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35</w:t>
            </w:r>
          </w:p>
        </w:tc>
        <w:tc>
          <w:tcPr>
            <w:tcW w:w="262" w:type="pct"/>
            <w:tcBorders>
              <w:top w:val="single" w:sz="18" w:space="0" w:color="5B9BD5" w:themeColor="accent1"/>
            </w:tcBorders>
            <w:noWrap/>
            <w:vAlign w:val="center"/>
            <w:hideMark/>
          </w:tcPr>
          <w:p w14:paraId="7CD11870"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90</w:t>
            </w:r>
          </w:p>
        </w:tc>
        <w:tc>
          <w:tcPr>
            <w:tcW w:w="263" w:type="pct"/>
            <w:tcBorders>
              <w:top w:val="single" w:sz="18" w:space="0" w:color="5B9BD5" w:themeColor="accent1"/>
            </w:tcBorders>
            <w:noWrap/>
            <w:vAlign w:val="center"/>
            <w:hideMark/>
          </w:tcPr>
          <w:p w14:paraId="7CA3817D"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180</w:t>
            </w:r>
          </w:p>
        </w:tc>
        <w:tc>
          <w:tcPr>
            <w:tcW w:w="263" w:type="pct"/>
            <w:tcBorders>
              <w:top w:val="single" w:sz="18" w:space="0" w:color="5B9BD5" w:themeColor="accent1"/>
            </w:tcBorders>
            <w:noWrap/>
            <w:vAlign w:val="center"/>
            <w:hideMark/>
          </w:tcPr>
          <w:p w14:paraId="27AB89EE"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proofErr w:type="spellStart"/>
            <w:r w:rsidRPr="003A4D29">
              <w:rPr>
                <w:color w:val="000000" w:themeColor="text1"/>
                <w:sz w:val="16"/>
                <w:szCs w:val="16"/>
              </w:rPr>
              <w:t>any</w:t>
            </w:r>
            <w:proofErr w:type="spellEnd"/>
          </w:p>
        </w:tc>
        <w:tc>
          <w:tcPr>
            <w:tcW w:w="263" w:type="pct"/>
            <w:tcBorders>
              <w:top w:val="single" w:sz="18" w:space="0" w:color="5B9BD5" w:themeColor="accent1"/>
            </w:tcBorders>
            <w:noWrap/>
            <w:vAlign w:val="center"/>
            <w:hideMark/>
          </w:tcPr>
          <w:p w14:paraId="7AD72A20"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21</w:t>
            </w:r>
          </w:p>
        </w:tc>
        <w:tc>
          <w:tcPr>
            <w:tcW w:w="263" w:type="pct"/>
            <w:tcBorders>
              <w:top w:val="single" w:sz="18" w:space="0" w:color="5B9BD5" w:themeColor="accent1"/>
            </w:tcBorders>
            <w:noWrap/>
            <w:vAlign w:val="center"/>
            <w:hideMark/>
          </w:tcPr>
          <w:p w14:paraId="2B781672"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35</w:t>
            </w:r>
          </w:p>
        </w:tc>
        <w:tc>
          <w:tcPr>
            <w:tcW w:w="263" w:type="pct"/>
            <w:tcBorders>
              <w:top w:val="single" w:sz="18" w:space="0" w:color="5B9BD5" w:themeColor="accent1"/>
            </w:tcBorders>
            <w:noWrap/>
            <w:vAlign w:val="center"/>
            <w:hideMark/>
          </w:tcPr>
          <w:p w14:paraId="3901E0F7"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90</w:t>
            </w:r>
          </w:p>
        </w:tc>
        <w:tc>
          <w:tcPr>
            <w:tcW w:w="263" w:type="pct"/>
            <w:tcBorders>
              <w:top w:val="single" w:sz="18" w:space="0" w:color="5B9BD5" w:themeColor="accent1"/>
            </w:tcBorders>
            <w:noWrap/>
            <w:vAlign w:val="center"/>
            <w:hideMark/>
          </w:tcPr>
          <w:p w14:paraId="18203D7F"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180</w:t>
            </w:r>
          </w:p>
        </w:tc>
        <w:tc>
          <w:tcPr>
            <w:tcW w:w="257" w:type="pct"/>
            <w:tcBorders>
              <w:top w:val="single" w:sz="18" w:space="0" w:color="5B9BD5" w:themeColor="accent1"/>
            </w:tcBorders>
            <w:noWrap/>
            <w:vAlign w:val="center"/>
            <w:hideMark/>
          </w:tcPr>
          <w:p w14:paraId="27E3FBD8"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proofErr w:type="spellStart"/>
            <w:r w:rsidRPr="003A4D29">
              <w:rPr>
                <w:color w:val="000000" w:themeColor="text1"/>
                <w:sz w:val="16"/>
                <w:szCs w:val="16"/>
              </w:rPr>
              <w:t>any</w:t>
            </w:r>
            <w:proofErr w:type="spellEnd"/>
          </w:p>
        </w:tc>
      </w:tr>
      <w:tr w:rsidR="00A34673" w:rsidRPr="003A4D29" w14:paraId="15E8F659" w14:textId="77777777" w:rsidTr="000C6414">
        <w:trPr>
          <w:trHeight w:val="255"/>
        </w:trPr>
        <w:tc>
          <w:tcPr>
            <w:cnfStyle w:val="001000000000" w:firstRow="0" w:lastRow="0" w:firstColumn="1" w:lastColumn="0" w:oddVBand="0" w:evenVBand="0" w:oddHBand="0" w:evenHBand="0" w:firstRowFirstColumn="0" w:firstRowLastColumn="0" w:lastRowFirstColumn="0" w:lastRowLastColumn="0"/>
            <w:tcW w:w="1063" w:type="pct"/>
            <w:noWrap/>
            <w:vAlign w:val="center"/>
            <w:hideMark/>
          </w:tcPr>
          <w:p w14:paraId="12F22F41" w14:textId="77777777" w:rsidR="00A34673" w:rsidRPr="003A4D29" w:rsidRDefault="00A34673" w:rsidP="000C6414">
            <w:pPr>
              <w:jc w:val="right"/>
              <w:rPr>
                <w:color w:val="000000" w:themeColor="text1"/>
                <w:sz w:val="16"/>
                <w:szCs w:val="16"/>
              </w:rPr>
            </w:pPr>
            <w:r w:rsidRPr="003A4D29">
              <w:rPr>
                <w:color w:val="000000" w:themeColor="text1"/>
                <w:sz w:val="16"/>
                <w:szCs w:val="16"/>
              </w:rPr>
              <w:t>CD8+CD107a+CD25+</w:t>
            </w:r>
          </w:p>
        </w:tc>
        <w:tc>
          <w:tcPr>
            <w:tcW w:w="262" w:type="pct"/>
            <w:noWrap/>
            <w:vAlign w:val="center"/>
            <w:hideMark/>
          </w:tcPr>
          <w:p w14:paraId="700B7999"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hideMark/>
          </w:tcPr>
          <w:p w14:paraId="0344CA23"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hideMark/>
          </w:tcPr>
          <w:p w14:paraId="010B5565"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hideMark/>
          </w:tcPr>
          <w:p w14:paraId="2AD7AB68"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hideMark/>
          </w:tcPr>
          <w:p w14:paraId="2ED78998"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4</w:t>
            </w:r>
          </w:p>
        </w:tc>
        <w:tc>
          <w:tcPr>
            <w:tcW w:w="263" w:type="pct"/>
            <w:noWrap/>
            <w:vAlign w:val="center"/>
            <w:hideMark/>
          </w:tcPr>
          <w:p w14:paraId="1DC66A98"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hideMark/>
          </w:tcPr>
          <w:p w14:paraId="5FF4074C"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0</w:t>
            </w:r>
          </w:p>
        </w:tc>
        <w:tc>
          <w:tcPr>
            <w:tcW w:w="262" w:type="pct"/>
            <w:noWrap/>
            <w:vAlign w:val="center"/>
            <w:hideMark/>
          </w:tcPr>
          <w:p w14:paraId="2FC8C80A"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hideMark/>
          </w:tcPr>
          <w:p w14:paraId="44AEE620"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0</w:t>
            </w:r>
          </w:p>
        </w:tc>
        <w:tc>
          <w:tcPr>
            <w:tcW w:w="263" w:type="pct"/>
            <w:noWrap/>
            <w:vAlign w:val="center"/>
            <w:hideMark/>
          </w:tcPr>
          <w:p w14:paraId="04BF1FD6"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hideMark/>
          </w:tcPr>
          <w:p w14:paraId="33350FC9"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lang w:val="en-US"/>
              </w:rPr>
              <w:t>2</w:t>
            </w:r>
          </w:p>
        </w:tc>
        <w:tc>
          <w:tcPr>
            <w:tcW w:w="263" w:type="pct"/>
            <w:noWrap/>
            <w:vAlign w:val="center"/>
            <w:hideMark/>
          </w:tcPr>
          <w:p w14:paraId="15AB70F5"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lang w:val="en-US"/>
              </w:rPr>
              <w:t>0</w:t>
            </w:r>
          </w:p>
        </w:tc>
        <w:tc>
          <w:tcPr>
            <w:tcW w:w="263" w:type="pct"/>
            <w:noWrap/>
            <w:vAlign w:val="center"/>
            <w:hideMark/>
          </w:tcPr>
          <w:p w14:paraId="6D191FCC"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lang w:val="en-US"/>
              </w:rPr>
              <w:t>2</w:t>
            </w:r>
          </w:p>
        </w:tc>
        <w:tc>
          <w:tcPr>
            <w:tcW w:w="263" w:type="pct"/>
            <w:noWrap/>
            <w:vAlign w:val="center"/>
            <w:hideMark/>
          </w:tcPr>
          <w:p w14:paraId="77E5C92C"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lang w:val="en-US"/>
              </w:rPr>
              <w:t>1</w:t>
            </w:r>
          </w:p>
        </w:tc>
        <w:tc>
          <w:tcPr>
            <w:tcW w:w="257" w:type="pct"/>
            <w:noWrap/>
            <w:vAlign w:val="center"/>
            <w:hideMark/>
          </w:tcPr>
          <w:p w14:paraId="456384C3"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lang w:val="en-US"/>
              </w:rPr>
              <w:t>5</w:t>
            </w:r>
          </w:p>
        </w:tc>
      </w:tr>
      <w:tr w:rsidR="00A34673" w:rsidRPr="003A4D29" w14:paraId="63925D69" w14:textId="77777777" w:rsidTr="000C6414">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63" w:type="pct"/>
            <w:noWrap/>
            <w:vAlign w:val="center"/>
            <w:hideMark/>
          </w:tcPr>
          <w:p w14:paraId="253F6F14" w14:textId="77777777" w:rsidR="00A34673" w:rsidRPr="003A4D29" w:rsidRDefault="00A34673" w:rsidP="000C6414">
            <w:pPr>
              <w:jc w:val="right"/>
              <w:rPr>
                <w:color w:val="000000" w:themeColor="text1"/>
                <w:sz w:val="16"/>
                <w:szCs w:val="16"/>
              </w:rPr>
            </w:pPr>
            <w:r w:rsidRPr="003A4D29">
              <w:rPr>
                <w:color w:val="000000" w:themeColor="text1"/>
                <w:sz w:val="16"/>
                <w:szCs w:val="16"/>
              </w:rPr>
              <w:t>CD8+CD137+CD69+</w:t>
            </w:r>
          </w:p>
        </w:tc>
        <w:tc>
          <w:tcPr>
            <w:tcW w:w="262" w:type="pct"/>
            <w:noWrap/>
            <w:vAlign w:val="center"/>
            <w:hideMark/>
          </w:tcPr>
          <w:p w14:paraId="0D951554"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hideMark/>
          </w:tcPr>
          <w:p w14:paraId="2B6000CC"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hideMark/>
          </w:tcPr>
          <w:p w14:paraId="1D0B5E50"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hideMark/>
          </w:tcPr>
          <w:p w14:paraId="582DF27C"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hideMark/>
          </w:tcPr>
          <w:p w14:paraId="75BC6D90"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4</w:t>
            </w:r>
          </w:p>
        </w:tc>
        <w:tc>
          <w:tcPr>
            <w:tcW w:w="263" w:type="pct"/>
            <w:noWrap/>
            <w:vAlign w:val="center"/>
            <w:hideMark/>
          </w:tcPr>
          <w:p w14:paraId="58C42A71"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0</w:t>
            </w:r>
          </w:p>
        </w:tc>
        <w:tc>
          <w:tcPr>
            <w:tcW w:w="263" w:type="pct"/>
            <w:noWrap/>
            <w:vAlign w:val="center"/>
            <w:hideMark/>
          </w:tcPr>
          <w:p w14:paraId="789D1813"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2" w:type="pct"/>
            <w:noWrap/>
            <w:vAlign w:val="center"/>
            <w:hideMark/>
          </w:tcPr>
          <w:p w14:paraId="3DB187BD"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hideMark/>
          </w:tcPr>
          <w:p w14:paraId="5EB13ACB"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0</w:t>
            </w:r>
          </w:p>
        </w:tc>
        <w:tc>
          <w:tcPr>
            <w:tcW w:w="263" w:type="pct"/>
            <w:noWrap/>
            <w:vAlign w:val="center"/>
            <w:hideMark/>
          </w:tcPr>
          <w:p w14:paraId="5029757B"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hideMark/>
          </w:tcPr>
          <w:p w14:paraId="618CD390"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hideMark/>
          </w:tcPr>
          <w:p w14:paraId="729D1A05"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hideMark/>
          </w:tcPr>
          <w:p w14:paraId="0FFC2270"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hideMark/>
          </w:tcPr>
          <w:p w14:paraId="56C1D676"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0</w:t>
            </w:r>
          </w:p>
        </w:tc>
        <w:tc>
          <w:tcPr>
            <w:tcW w:w="257" w:type="pct"/>
            <w:noWrap/>
            <w:vAlign w:val="center"/>
            <w:hideMark/>
          </w:tcPr>
          <w:p w14:paraId="654D5A69"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lang w:val="en-US"/>
              </w:rPr>
              <w:t>3</w:t>
            </w:r>
          </w:p>
        </w:tc>
      </w:tr>
      <w:tr w:rsidR="00A34673" w:rsidRPr="003A4D29" w14:paraId="5809706B" w14:textId="77777777" w:rsidTr="000C6414">
        <w:trPr>
          <w:trHeight w:val="255"/>
        </w:trPr>
        <w:tc>
          <w:tcPr>
            <w:cnfStyle w:val="001000000000" w:firstRow="0" w:lastRow="0" w:firstColumn="1" w:lastColumn="0" w:oddVBand="0" w:evenVBand="0" w:oddHBand="0" w:evenHBand="0" w:firstRowFirstColumn="0" w:firstRowLastColumn="0" w:lastRowFirstColumn="0" w:lastRowLastColumn="0"/>
            <w:tcW w:w="1063" w:type="pct"/>
            <w:noWrap/>
            <w:vAlign w:val="center"/>
            <w:hideMark/>
          </w:tcPr>
          <w:p w14:paraId="01167B3C" w14:textId="1B6F7CA5" w:rsidR="00A34673" w:rsidRPr="003A4D29" w:rsidRDefault="00A34673" w:rsidP="000C6414">
            <w:pPr>
              <w:jc w:val="right"/>
              <w:rPr>
                <w:color w:val="000000" w:themeColor="text1"/>
                <w:sz w:val="16"/>
                <w:szCs w:val="16"/>
                <w:lang w:val="en-US"/>
              </w:rPr>
            </w:pPr>
            <w:r w:rsidRPr="003A4D29">
              <w:rPr>
                <w:color w:val="000000" w:themeColor="text1"/>
                <w:sz w:val="16"/>
                <w:szCs w:val="16"/>
                <w:lang w:val="en-US"/>
              </w:rPr>
              <w:t>At least one co-marker</w:t>
            </w:r>
            <w:r w:rsidR="00FA618C" w:rsidRPr="00571CDF">
              <w:rPr>
                <w:color w:val="000000" w:themeColor="text1"/>
                <w:sz w:val="16"/>
                <w:szCs w:val="16"/>
                <w:vertAlign w:val="superscript"/>
                <w:lang w:val="en-US"/>
              </w:rPr>
              <w:t>$</w:t>
            </w:r>
          </w:p>
        </w:tc>
        <w:tc>
          <w:tcPr>
            <w:tcW w:w="262" w:type="pct"/>
            <w:noWrap/>
            <w:vAlign w:val="center"/>
            <w:hideMark/>
          </w:tcPr>
          <w:p w14:paraId="56826A76"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hideMark/>
          </w:tcPr>
          <w:p w14:paraId="643B1D83"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hideMark/>
          </w:tcPr>
          <w:p w14:paraId="4AE81E6E"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hideMark/>
          </w:tcPr>
          <w:p w14:paraId="45E434C2"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hideMark/>
          </w:tcPr>
          <w:p w14:paraId="5EC8C54D"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4</w:t>
            </w:r>
          </w:p>
        </w:tc>
        <w:tc>
          <w:tcPr>
            <w:tcW w:w="263" w:type="pct"/>
            <w:noWrap/>
            <w:vAlign w:val="center"/>
            <w:hideMark/>
          </w:tcPr>
          <w:p w14:paraId="5745F81C"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0</w:t>
            </w:r>
          </w:p>
        </w:tc>
        <w:tc>
          <w:tcPr>
            <w:tcW w:w="263" w:type="pct"/>
            <w:noWrap/>
            <w:vAlign w:val="center"/>
            <w:hideMark/>
          </w:tcPr>
          <w:p w14:paraId="324C1B8C"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2" w:type="pct"/>
            <w:noWrap/>
            <w:vAlign w:val="center"/>
            <w:hideMark/>
          </w:tcPr>
          <w:p w14:paraId="2CC98761"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hideMark/>
          </w:tcPr>
          <w:p w14:paraId="4A5B4C96"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0</w:t>
            </w:r>
          </w:p>
        </w:tc>
        <w:tc>
          <w:tcPr>
            <w:tcW w:w="263" w:type="pct"/>
            <w:noWrap/>
            <w:vAlign w:val="center"/>
            <w:hideMark/>
          </w:tcPr>
          <w:p w14:paraId="2B95E0BF"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hideMark/>
          </w:tcPr>
          <w:p w14:paraId="2FDBD974"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hideMark/>
          </w:tcPr>
          <w:p w14:paraId="2031F75B"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hideMark/>
          </w:tcPr>
          <w:p w14:paraId="37EB2B16"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hideMark/>
          </w:tcPr>
          <w:p w14:paraId="53E0BA57"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rPr>
              <w:t>0</w:t>
            </w:r>
          </w:p>
        </w:tc>
        <w:tc>
          <w:tcPr>
            <w:tcW w:w="257" w:type="pct"/>
            <w:noWrap/>
            <w:vAlign w:val="center"/>
            <w:hideMark/>
          </w:tcPr>
          <w:p w14:paraId="6F598327" w14:textId="77777777" w:rsidR="00A34673" w:rsidRPr="003A4D29" w:rsidRDefault="00A34673" w:rsidP="000C6414">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003A4D29">
              <w:rPr>
                <w:color w:val="000000" w:themeColor="text1"/>
                <w:sz w:val="16"/>
                <w:szCs w:val="16"/>
                <w:lang w:val="en-US"/>
              </w:rPr>
              <w:t>2</w:t>
            </w:r>
          </w:p>
        </w:tc>
      </w:tr>
      <w:tr w:rsidR="00A34673" w:rsidRPr="003A4D29" w14:paraId="0A0C381A" w14:textId="77777777" w:rsidTr="000C6414">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63" w:type="pct"/>
            <w:noWrap/>
            <w:vAlign w:val="center"/>
            <w:hideMark/>
          </w:tcPr>
          <w:p w14:paraId="7D2A9F72" w14:textId="77777777" w:rsidR="00A34673" w:rsidRPr="003A4D29" w:rsidRDefault="00A34673" w:rsidP="000C6414">
            <w:pPr>
              <w:jc w:val="right"/>
              <w:rPr>
                <w:color w:val="000000" w:themeColor="text1"/>
                <w:sz w:val="16"/>
                <w:szCs w:val="16"/>
              </w:rPr>
            </w:pPr>
            <w:proofErr w:type="spellStart"/>
            <w:r w:rsidRPr="003A4D29">
              <w:rPr>
                <w:color w:val="000000" w:themeColor="text1"/>
                <w:sz w:val="16"/>
                <w:szCs w:val="16"/>
              </w:rPr>
              <w:t>Any</w:t>
            </w:r>
            <w:proofErr w:type="spellEnd"/>
            <w:r w:rsidRPr="003A4D29">
              <w:rPr>
                <w:color w:val="000000" w:themeColor="text1"/>
                <w:sz w:val="16"/>
                <w:szCs w:val="16"/>
              </w:rPr>
              <w:t xml:space="preserve"> marker+ </w:t>
            </w:r>
          </w:p>
        </w:tc>
        <w:tc>
          <w:tcPr>
            <w:tcW w:w="262" w:type="pct"/>
            <w:noWrap/>
            <w:vAlign w:val="center"/>
            <w:hideMark/>
          </w:tcPr>
          <w:p w14:paraId="6733CBCD"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4</w:t>
            </w:r>
          </w:p>
        </w:tc>
        <w:tc>
          <w:tcPr>
            <w:tcW w:w="263" w:type="pct"/>
            <w:noWrap/>
            <w:vAlign w:val="center"/>
            <w:hideMark/>
          </w:tcPr>
          <w:p w14:paraId="491E6D2F"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hideMark/>
          </w:tcPr>
          <w:p w14:paraId="2F4F8BA0"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hideMark/>
          </w:tcPr>
          <w:p w14:paraId="19AC5404"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hideMark/>
          </w:tcPr>
          <w:p w14:paraId="031FDD99"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5</w:t>
            </w:r>
          </w:p>
        </w:tc>
        <w:tc>
          <w:tcPr>
            <w:tcW w:w="263" w:type="pct"/>
            <w:noWrap/>
            <w:vAlign w:val="center"/>
            <w:hideMark/>
          </w:tcPr>
          <w:p w14:paraId="7884D646"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63" w:type="pct"/>
            <w:noWrap/>
            <w:vAlign w:val="center"/>
            <w:hideMark/>
          </w:tcPr>
          <w:p w14:paraId="1B1D3545"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2" w:type="pct"/>
            <w:noWrap/>
            <w:vAlign w:val="center"/>
            <w:hideMark/>
          </w:tcPr>
          <w:p w14:paraId="4A914998"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hideMark/>
          </w:tcPr>
          <w:p w14:paraId="42C12888"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0</w:t>
            </w:r>
          </w:p>
        </w:tc>
        <w:tc>
          <w:tcPr>
            <w:tcW w:w="263" w:type="pct"/>
            <w:noWrap/>
            <w:vAlign w:val="center"/>
            <w:hideMark/>
          </w:tcPr>
          <w:p w14:paraId="073CBADB"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4</w:t>
            </w:r>
          </w:p>
        </w:tc>
        <w:tc>
          <w:tcPr>
            <w:tcW w:w="263" w:type="pct"/>
            <w:noWrap/>
            <w:vAlign w:val="center"/>
            <w:hideMark/>
          </w:tcPr>
          <w:p w14:paraId="3FD9280B"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3</w:t>
            </w:r>
          </w:p>
        </w:tc>
        <w:tc>
          <w:tcPr>
            <w:tcW w:w="263" w:type="pct"/>
            <w:noWrap/>
            <w:vAlign w:val="center"/>
            <w:hideMark/>
          </w:tcPr>
          <w:p w14:paraId="08E20897"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hideMark/>
          </w:tcPr>
          <w:p w14:paraId="62702D1E"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2</w:t>
            </w:r>
          </w:p>
        </w:tc>
        <w:tc>
          <w:tcPr>
            <w:tcW w:w="263" w:type="pct"/>
            <w:noWrap/>
            <w:vAlign w:val="center"/>
            <w:hideMark/>
          </w:tcPr>
          <w:p w14:paraId="047FD4CF" w14:textId="77777777" w:rsidR="00A34673" w:rsidRPr="003A4D29" w:rsidRDefault="00A34673" w:rsidP="000C6414">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1</w:t>
            </w:r>
          </w:p>
        </w:tc>
        <w:tc>
          <w:tcPr>
            <w:tcW w:w="257" w:type="pct"/>
            <w:noWrap/>
            <w:vAlign w:val="center"/>
            <w:hideMark/>
          </w:tcPr>
          <w:p w14:paraId="3713B4CF" w14:textId="77777777" w:rsidR="00A34673" w:rsidRPr="003A4D29" w:rsidRDefault="00A34673" w:rsidP="000C6414">
            <w:pPr>
              <w:keepNext/>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003A4D29">
              <w:rPr>
                <w:color w:val="000000" w:themeColor="text1"/>
                <w:sz w:val="16"/>
                <w:szCs w:val="16"/>
              </w:rPr>
              <w:t>6</w:t>
            </w:r>
          </w:p>
        </w:tc>
      </w:tr>
    </w:tbl>
    <w:p w14:paraId="11D0FB30" w14:textId="0A1893D4" w:rsidR="00A34673" w:rsidRPr="00480C7E" w:rsidRDefault="00A34673" w:rsidP="00A34673">
      <w:pPr>
        <w:spacing w:after="200" w:line="276" w:lineRule="auto"/>
        <w:jc w:val="both"/>
        <w:rPr>
          <w:rFonts w:ascii="Times New Roman" w:hAnsi="Times New Roman" w:cs="Times New Roman"/>
          <w:sz w:val="20"/>
          <w:szCs w:val="20"/>
          <w:lang w:val="en-GB"/>
        </w:rPr>
      </w:pPr>
      <w:r w:rsidRPr="00480C7E">
        <w:rPr>
          <w:rFonts w:ascii="Times New Roman" w:hAnsi="Times New Roman" w:cs="Times New Roman"/>
          <w:sz w:val="20"/>
          <w:szCs w:val="20"/>
          <w:lang w:val="en-GB"/>
        </w:rPr>
        <w:t xml:space="preserve">Numbers of responders per group are indicated for each </w:t>
      </w:r>
      <w:r w:rsidR="005425FF" w:rsidRPr="00480C7E">
        <w:rPr>
          <w:rFonts w:ascii="Times New Roman" w:hAnsi="Times New Roman" w:cs="Times New Roman"/>
          <w:sz w:val="20"/>
          <w:szCs w:val="20"/>
          <w:lang w:val="en-GB"/>
        </w:rPr>
        <w:t>C</w:t>
      </w:r>
      <w:r w:rsidRPr="00480C7E">
        <w:rPr>
          <w:rFonts w:ascii="Times New Roman" w:hAnsi="Times New Roman" w:cs="Times New Roman"/>
          <w:sz w:val="20"/>
          <w:szCs w:val="20"/>
          <w:lang w:val="en-GB"/>
        </w:rPr>
        <w:t>ovid19-specific CD8 T cell parameter measured by AIM upon stimulation with pep-C or GNPC. Responders had a response above the cut-off and a positive change from baseline. Different</w:t>
      </w:r>
      <w:r w:rsidR="00067BE6">
        <w:rPr>
          <w:rFonts w:ascii="Times New Roman" w:hAnsi="Times New Roman" w:cs="Times New Roman"/>
          <w:sz w:val="20"/>
          <w:szCs w:val="20"/>
          <w:lang w:val="en-GB"/>
        </w:rPr>
        <w:t>ial</w:t>
      </w:r>
      <w:r w:rsidRPr="00480C7E">
        <w:rPr>
          <w:rFonts w:ascii="Times New Roman" w:hAnsi="Times New Roman" w:cs="Times New Roman"/>
          <w:sz w:val="20"/>
          <w:szCs w:val="20"/>
          <w:lang w:val="en-GB"/>
        </w:rPr>
        <w:t xml:space="preserve"> </w:t>
      </w:r>
      <w:r w:rsidR="0018305C" w:rsidRPr="00480C7E">
        <w:rPr>
          <w:rFonts w:ascii="Times New Roman" w:hAnsi="Times New Roman" w:cs="Times New Roman"/>
          <w:sz w:val="20"/>
          <w:szCs w:val="20"/>
          <w:lang w:val="en-GB"/>
        </w:rPr>
        <w:t>cut-offs</w:t>
      </w:r>
      <w:r w:rsidRPr="00480C7E">
        <w:rPr>
          <w:rFonts w:ascii="Times New Roman" w:hAnsi="Times New Roman" w:cs="Times New Roman"/>
          <w:sz w:val="20"/>
          <w:szCs w:val="20"/>
          <w:lang w:val="en-GB"/>
        </w:rPr>
        <w:t xml:space="preserve"> were applied for those not infected at D0 (n=15) and for those Covid19-infected before D0 (n=11). </w:t>
      </w:r>
      <w:r w:rsidRPr="00480C7E">
        <w:rPr>
          <w:rFonts w:ascii="Times New Roman" w:hAnsi="Times New Roman" w:cs="Times New Roman"/>
          <w:sz w:val="20"/>
          <w:szCs w:val="20"/>
          <w:vertAlign w:val="superscript"/>
          <w:lang w:val="en-US" w:eastAsia="fr-CH"/>
        </w:rPr>
        <w:t xml:space="preserve">§ </w:t>
      </w:r>
      <w:r w:rsidRPr="00480C7E">
        <w:rPr>
          <w:rFonts w:ascii="Times New Roman" w:hAnsi="Times New Roman" w:cs="Times New Roman"/>
          <w:sz w:val="20"/>
          <w:szCs w:val="20"/>
          <w:lang w:val="en-GB"/>
        </w:rPr>
        <w:t>at any time post vaccination</w:t>
      </w:r>
      <w:r w:rsidRPr="00480C7E">
        <w:rPr>
          <w:rFonts w:ascii="Times New Roman" w:hAnsi="Times New Roman" w:cs="Times New Roman"/>
          <w:sz w:val="20"/>
          <w:szCs w:val="20"/>
          <w:lang w:val="en-US" w:eastAsia="fr-CH"/>
        </w:rPr>
        <w:t xml:space="preserve">. </w:t>
      </w:r>
      <w:r w:rsidR="00FA618C" w:rsidRPr="00571CDF">
        <w:rPr>
          <w:color w:val="000000" w:themeColor="text1"/>
          <w:sz w:val="16"/>
          <w:szCs w:val="16"/>
          <w:vertAlign w:val="superscript"/>
          <w:lang w:val="en-US"/>
        </w:rPr>
        <w:t>$</w:t>
      </w:r>
      <w:r w:rsidR="00FA618C">
        <w:rPr>
          <w:color w:val="000000" w:themeColor="text1"/>
          <w:sz w:val="16"/>
          <w:szCs w:val="16"/>
          <w:vertAlign w:val="superscript"/>
          <w:lang w:val="en-US"/>
        </w:rPr>
        <w:t xml:space="preserve"> </w:t>
      </w:r>
      <w:r w:rsidR="00FA618C" w:rsidRPr="00571CDF">
        <w:rPr>
          <w:rFonts w:ascii="Times New Roman" w:hAnsi="Times New Roman" w:cs="Times New Roman"/>
          <w:sz w:val="20"/>
          <w:szCs w:val="20"/>
          <w:lang w:val="en-US" w:eastAsia="fr-CH"/>
        </w:rPr>
        <w:t xml:space="preserve"> </w:t>
      </w:r>
      <w:r w:rsidR="00FA618C" w:rsidRPr="00480C7E">
        <w:rPr>
          <w:rFonts w:ascii="Times New Roman" w:hAnsi="Times New Roman" w:cs="Times New Roman"/>
          <w:sz w:val="20"/>
          <w:szCs w:val="20"/>
          <w:lang w:val="en-GB"/>
        </w:rPr>
        <w:t>CD107a+CD25+ and/or CD137+CD69+.</w:t>
      </w:r>
      <w:r w:rsidR="00FA618C" w:rsidRPr="00480C7E">
        <w:rPr>
          <w:color w:val="000000" w:themeColor="text1"/>
          <w:sz w:val="16"/>
          <w:szCs w:val="16"/>
          <w:lang w:val="en-US"/>
        </w:rPr>
        <w:t xml:space="preserve"> </w:t>
      </w:r>
      <w:r w:rsidRPr="00480C7E">
        <w:rPr>
          <w:rFonts w:ascii="Times New Roman" w:hAnsi="Times New Roman" w:cs="Times New Roman"/>
          <w:sz w:val="20"/>
          <w:szCs w:val="20"/>
          <w:lang w:val="en-GB"/>
        </w:rPr>
        <w:t>ITT analysis</w:t>
      </w:r>
    </w:p>
    <w:p w14:paraId="2B8E35E0" w14:textId="362B9B00" w:rsidR="00016FB9" w:rsidRPr="003A4D29" w:rsidRDefault="00016FB9">
      <w:pPr>
        <w:rPr>
          <w:rFonts w:ascii="Times New Roman" w:eastAsiaTheme="majorEastAsia" w:hAnsi="Times New Roman" w:cs="Times New Roman"/>
          <w:b/>
          <w:bCs/>
          <w:sz w:val="20"/>
          <w:szCs w:val="20"/>
          <w:lang w:val="en-GB"/>
        </w:rPr>
      </w:pPr>
      <w:r w:rsidRPr="003A4D29">
        <w:rPr>
          <w:rFonts w:ascii="Times New Roman" w:eastAsiaTheme="majorEastAsia" w:hAnsi="Times New Roman" w:cs="Times New Roman"/>
          <w:b/>
          <w:bCs/>
          <w:sz w:val="20"/>
          <w:szCs w:val="20"/>
          <w:lang w:val="en-GB"/>
        </w:rPr>
        <w:br w:type="page"/>
      </w:r>
    </w:p>
    <w:p w14:paraId="232A7DB0" w14:textId="69FA2901" w:rsidR="006F0CCD" w:rsidRPr="00682F55" w:rsidRDefault="00700169" w:rsidP="00990555">
      <w:pPr>
        <w:pStyle w:val="Titre2"/>
      </w:pPr>
      <w:bookmarkStart w:id="33" w:name="_Toc175053465"/>
      <w:r>
        <w:rPr>
          <w:rFonts w:eastAsiaTheme="majorEastAsia"/>
        </w:rPr>
        <w:lastRenderedPageBreak/>
        <w:t xml:space="preserve">HLA </w:t>
      </w:r>
      <w:r w:rsidRPr="006F0CCD">
        <w:rPr>
          <w:rFonts w:eastAsiaTheme="majorEastAsia"/>
        </w:rPr>
        <w:t>typing</w:t>
      </w:r>
      <w:bookmarkEnd w:id="33"/>
    </w:p>
    <w:p w14:paraId="59593F49" w14:textId="544B2910" w:rsidR="00700169" w:rsidRDefault="00700169" w:rsidP="00990555">
      <w:pPr>
        <w:spacing w:before="240"/>
        <w:rPr>
          <w:rFonts w:ascii="Times New Roman" w:eastAsiaTheme="majorEastAsia" w:hAnsi="Times New Roman" w:cs="Times New Roman"/>
          <w:b/>
          <w:bCs/>
          <w:sz w:val="20"/>
          <w:szCs w:val="20"/>
          <w:lang w:val="en-US"/>
        </w:rPr>
      </w:pPr>
      <w:r>
        <w:rPr>
          <w:rFonts w:ascii="Times New Roman" w:eastAsiaTheme="majorEastAsia" w:hAnsi="Times New Roman" w:cs="Times New Roman"/>
          <w:b/>
          <w:bCs/>
          <w:sz w:val="20"/>
          <w:szCs w:val="20"/>
          <w:lang w:val="en-US"/>
        </w:rPr>
        <w:t xml:space="preserve">Table </w:t>
      </w:r>
      <w:r w:rsidR="008528FF">
        <w:rPr>
          <w:rFonts w:ascii="Times New Roman" w:eastAsiaTheme="majorEastAsia" w:hAnsi="Times New Roman" w:cs="Times New Roman"/>
          <w:b/>
          <w:bCs/>
          <w:sz w:val="20"/>
          <w:szCs w:val="20"/>
          <w:lang w:val="en-US"/>
        </w:rPr>
        <w:t>A</w:t>
      </w:r>
      <w:r w:rsidR="00DE501E">
        <w:rPr>
          <w:rFonts w:ascii="Times New Roman" w:eastAsiaTheme="majorEastAsia" w:hAnsi="Times New Roman" w:cs="Times New Roman"/>
          <w:b/>
          <w:bCs/>
          <w:sz w:val="20"/>
          <w:szCs w:val="20"/>
          <w:lang w:val="en-US"/>
        </w:rPr>
        <w:t>7</w:t>
      </w:r>
      <w:r w:rsidR="001A0DE8">
        <w:rPr>
          <w:rFonts w:ascii="Times New Roman" w:eastAsiaTheme="majorEastAsia" w:hAnsi="Times New Roman" w:cs="Times New Roman"/>
          <w:b/>
          <w:bCs/>
          <w:sz w:val="20"/>
          <w:szCs w:val="20"/>
          <w:lang w:val="en-US"/>
        </w:rPr>
        <w:t>.</w:t>
      </w:r>
      <w:r>
        <w:rPr>
          <w:rFonts w:ascii="Times New Roman" w:eastAsiaTheme="majorEastAsia" w:hAnsi="Times New Roman" w:cs="Times New Roman"/>
          <w:b/>
          <w:bCs/>
          <w:sz w:val="20"/>
          <w:szCs w:val="20"/>
          <w:lang w:val="en-US"/>
        </w:rPr>
        <w:t xml:space="preserve"> HLA Typing</w:t>
      </w:r>
    </w:p>
    <w:tbl>
      <w:tblPr>
        <w:tblStyle w:val="Trameclaire-Accent11"/>
        <w:tblW w:w="7448" w:type="dxa"/>
        <w:tblLayout w:type="fixed"/>
        <w:tblLook w:val="04A0" w:firstRow="1" w:lastRow="0" w:firstColumn="1" w:lastColumn="0" w:noHBand="0" w:noVBand="1"/>
      </w:tblPr>
      <w:tblGrid>
        <w:gridCol w:w="1560"/>
        <w:gridCol w:w="980"/>
        <w:gridCol w:w="1636"/>
        <w:gridCol w:w="1636"/>
        <w:gridCol w:w="1636"/>
      </w:tblGrid>
      <w:tr w:rsidR="00700169" w:rsidRPr="003A4D29" w14:paraId="713DDF5D" w14:textId="77777777" w:rsidTr="000C6414">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560" w:type="dxa"/>
            <w:noWrap/>
            <w:vAlign w:val="center"/>
            <w:hideMark/>
          </w:tcPr>
          <w:p w14:paraId="4FDDC6D5" w14:textId="77777777" w:rsidR="00700169" w:rsidRPr="00480C7E" w:rsidRDefault="00700169" w:rsidP="000C6414">
            <w:pPr>
              <w:jc w:val="center"/>
              <w:rPr>
                <w:sz w:val="16"/>
                <w:szCs w:val="16"/>
              </w:rPr>
            </w:pPr>
            <w:r w:rsidRPr="00480C7E">
              <w:rPr>
                <w:rFonts w:asciiTheme="minorHAnsi" w:hAnsiTheme="minorHAnsi" w:cstheme="minorBidi"/>
                <w:color w:val="000000"/>
                <w:sz w:val="16"/>
                <w:szCs w:val="16"/>
              </w:rPr>
              <w:t>HLA I</w:t>
            </w:r>
          </w:p>
        </w:tc>
        <w:tc>
          <w:tcPr>
            <w:tcW w:w="980" w:type="dxa"/>
            <w:noWrap/>
            <w:vAlign w:val="center"/>
            <w:hideMark/>
          </w:tcPr>
          <w:p w14:paraId="0A21C820" w14:textId="5BE9F542" w:rsidR="00700169" w:rsidRPr="00067BE6" w:rsidRDefault="004B24D5" w:rsidP="00480C7E">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067BE6">
              <w:rPr>
                <w:color w:val="000000"/>
                <w:sz w:val="16"/>
                <w:szCs w:val="16"/>
              </w:rPr>
              <w:t>T</w:t>
            </w:r>
            <w:r w:rsidR="00700169" w:rsidRPr="00480C7E">
              <w:rPr>
                <w:rFonts w:asciiTheme="minorHAnsi" w:hAnsiTheme="minorHAnsi" w:cstheme="minorBidi"/>
                <w:color w:val="000000"/>
                <w:sz w:val="16"/>
                <w:szCs w:val="16"/>
              </w:rPr>
              <w:t>otal</w:t>
            </w:r>
          </w:p>
        </w:tc>
        <w:tc>
          <w:tcPr>
            <w:tcW w:w="1636" w:type="dxa"/>
            <w:noWrap/>
            <w:vAlign w:val="center"/>
            <w:hideMark/>
          </w:tcPr>
          <w:p w14:paraId="4D0738EF" w14:textId="77777777" w:rsidR="00700169" w:rsidRPr="00067BE6" w:rsidRDefault="00700169" w:rsidP="000C6414">
            <w:pPr>
              <w:jc w:val="center"/>
              <w:cnfStyle w:val="100000000000" w:firstRow="1" w:lastRow="0" w:firstColumn="0" w:lastColumn="0" w:oddVBand="0" w:evenVBand="0" w:oddHBand="0" w:evenHBand="0" w:firstRowFirstColumn="0" w:firstRowLastColumn="0" w:lastRowFirstColumn="0" w:lastRowLastColumn="0"/>
              <w:rPr>
                <w:color w:val="000000"/>
                <w:sz w:val="16"/>
                <w:szCs w:val="16"/>
              </w:rPr>
            </w:pPr>
            <w:r w:rsidRPr="00067BE6">
              <w:rPr>
                <w:color w:val="000000"/>
                <w:sz w:val="16"/>
                <w:szCs w:val="16"/>
                <w:lang w:val="en-GB"/>
              </w:rPr>
              <w:t>Vehicle-GNP</w:t>
            </w:r>
          </w:p>
        </w:tc>
        <w:tc>
          <w:tcPr>
            <w:tcW w:w="1636" w:type="dxa"/>
            <w:vAlign w:val="center"/>
            <w:hideMark/>
          </w:tcPr>
          <w:p w14:paraId="29200357" w14:textId="77777777" w:rsidR="00700169" w:rsidRPr="00067BE6" w:rsidRDefault="00700169" w:rsidP="000C6414">
            <w:pPr>
              <w:jc w:val="center"/>
              <w:cnfStyle w:val="100000000000" w:firstRow="1" w:lastRow="0" w:firstColumn="0" w:lastColumn="0" w:oddVBand="0" w:evenVBand="0" w:oddHBand="0" w:evenHBand="0" w:firstRowFirstColumn="0" w:firstRowLastColumn="0" w:lastRowFirstColumn="0" w:lastRowLastColumn="0"/>
              <w:rPr>
                <w:color w:val="000000"/>
                <w:sz w:val="16"/>
                <w:szCs w:val="16"/>
              </w:rPr>
            </w:pPr>
            <w:r w:rsidRPr="00067BE6">
              <w:rPr>
                <w:color w:val="000000"/>
                <w:sz w:val="16"/>
                <w:szCs w:val="16"/>
                <w:lang w:val="en-GB"/>
              </w:rPr>
              <w:t>LD PepGNP-Covid19</w:t>
            </w:r>
          </w:p>
        </w:tc>
        <w:tc>
          <w:tcPr>
            <w:tcW w:w="1636" w:type="dxa"/>
            <w:noWrap/>
            <w:vAlign w:val="center"/>
            <w:hideMark/>
          </w:tcPr>
          <w:p w14:paraId="4C2CE444" w14:textId="77777777" w:rsidR="00700169" w:rsidRPr="00067BE6" w:rsidRDefault="00700169" w:rsidP="000C6414">
            <w:pPr>
              <w:jc w:val="center"/>
              <w:cnfStyle w:val="100000000000" w:firstRow="1" w:lastRow="0" w:firstColumn="0" w:lastColumn="0" w:oddVBand="0" w:evenVBand="0" w:oddHBand="0" w:evenHBand="0" w:firstRowFirstColumn="0" w:firstRowLastColumn="0" w:lastRowFirstColumn="0" w:lastRowLastColumn="0"/>
              <w:rPr>
                <w:color w:val="000000"/>
                <w:sz w:val="16"/>
                <w:szCs w:val="16"/>
              </w:rPr>
            </w:pPr>
            <w:r w:rsidRPr="00067BE6">
              <w:rPr>
                <w:color w:val="000000"/>
                <w:sz w:val="16"/>
                <w:szCs w:val="16"/>
                <w:lang w:val="en-GB"/>
              </w:rPr>
              <w:t>HD PepGNP-Covid19</w:t>
            </w:r>
          </w:p>
        </w:tc>
      </w:tr>
      <w:tr w:rsidR="00700169" w:rsidRPr="003A4D29" w14:paraId="35B71D17" w14:textId="77777777" w:rsidTr="000C6414">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560" w:type="dxa"/>
            <w:noWrap/>
            <w:vAlign w:val="center"/>
            <w:hideMark/>
          </w:tcPr>
          <w:p w14:paraId="6DAEEABE" w14:textId="77777777" w:rsidR="00700169" w:rsidRPr="00480C7E" w:rsidRDefault="00700169" w:rsidP="000C6414">
            <w:pPr>
              <w:jc w:val="center"/>
              <w:rPr>
                <w:color w:val="000000"/>
                <w:sz w:val="16"/>
                <w:szCs w:val="16"/>
              </w:rPr>
            </w:pPr>
          </w:p>
        </w:tc>
        <w:tc>
          <w:tcPr>
            <w:tcW w:w="980" w:type="dxa"/>
            <w:noWrap/>
            <w:vAlign w:val="center"/>
            <w:hideMark/>
          </w:tcPr>
          <w:p w14:paraId="6A7073E1" w14:textId="77777777" w:rsidR="00700169" w:rsidRPr="00067BE6"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067BE6">
              <w:rPr>
                <w:color w:val="000000"/>
                <w:sz w:val="16"/>
                <w:szCs w:val="16"/>
              </w:rPr>
              <w:t>26</w:t>
            </w:r>
          </w:p>
        </w:tc>
        <w:tc>
          <w:tcPr>
            <w:tcW w:w="1636" w:type="dxa"/>
            <w:noWrap/>
            <w:vAlign w:val="center"/>
            <w:hideMark/>
          </w:tcPr>
          <w:p w14:paraId="771A7E7D" w14:textId="77777777" w:rsidR="00700169" w:rsidRPr="00067BE6" w:rsidRDefault="00700169" w:rsidP="000C6414">
            <w:pPr>
              <w:jc w:val="center"/>
              <w:cnfStyle w:val="000000100000" w:firstRow="0" w:lastRow="0" w:firstColumn="0" w:lastColumn="0" w:oddVBand="0" w:evenVBand="0" w:oddHBand="1" w:evenHBand="0" w:firstRowFirstColumn="0" w:firstRowLastColumn="0" w:lastRowFirstColumn="0" w:lastRowLastColumn="0"/>
              <w:rPr>
                <w:bCs/>
                <w:color w:val="000000"/>
                <w:sz w:val="16"/>
                <w:szCs w:val="16"/>
              </w:rPr>
            </w:pPr>
            <w:r w:rsidRPr="00067BE6">
              <w:rPr>
                <w:bCs/>
                <w:color w:val="000000"/>
                <w:sz w:val="16"/>
                <w:szCs w:val="16"/>
                <w:lang w:val="en-GB"/>
              </w:rPr>
              <w:t>6</w:t>
            </w:r>
          </w:p>
        </w:tc>
        <w:tc>
          <w:tcPr>
            <w:tcW w:w="1636" w:type="dxa"/>
            <w:noWrap/>
            <w:vAlign w:val="center"/>
            <w:hideMark/>
          </w:tcPr>
          <w:p w14:paraId="4E7375FF" w14:textId="77777777" w:rsidR="00700169" w:rsidRPr="00067BE6" w:rsidRDefault="00700169" w:rsidP="000C6414">
            <w:pPr>
              <w:jc w:val="center"/>
              <w:cnfStyle w:val="000000100000" w:firstRow="0" w:lastRow="0" w:firstColumn="0" w:lastColumn="0" w:oddVBand="0" w:evenVBand="0" w:oddHBand="1" w:evenHBand="0" w:firstRowFirstColumn="0" w:firstRowLastColumn="0" w:lastRowFirstColumn="0" w:lastRowLastColumn="0"/>
              <w:rPr>
                <w:bCs/>
                <w:color w:val="000000"/>
                <w:sz w:val="16"/>
                <w:szCs w:val="16"/>
              </w:rPr>
            </w:pPr>
            <w:r w:rsidRPr="00067BE6">
              <w:rPr>
                <w:bCs/>
                <w:color w:val="000000"/>
                <w:sz w:val="16"/>
                <w:szCs w:val="16"/>
                <w:lang w:val="en-GB"/>
              </w:rPr>
              <w:t>10</w:t>
            </w:r>
          </w:p>
        </w:tc>
        <w:tc>
          <w:tcPr>
            <w:tcW w:w="1636" w:type="dxa"/>
            <w:noWrap/>
            <w:vAlign w:val="center"/>
            <w:hideMark/>
          </w:tcPr>
          <w:p w14:paraId="3E82A9C1" w14:textId="77777777" w:rsidR="00700169" w:rsidRPr="00067BE6" w:rsidRDefault="00700169" w:rsidP="000C6414">
            <w:pPr>
              <w:jc w:val="center"/>
              <w:cnfStyle w:val="000000100000" w:firstRow="0" w:lastRow="0" w:firstColumn="0" w:lastColumn="0" w:oddVBand="0" w:evenVBand="0" w:oddHBand="1" w:evenHBand="0" w:firstRowFirstColumn="0" w:firstRowLastColumn="0" w:lastRowFirstColumn="0" w:lastRowLastColumn="0"/>
              <w:rPr>
                <w:bCs/>
                <w:color w:val="000000"/>
                <w:sz w:val="16"/>
                <w:szCs w:val="16"/>
              </w:rPr>
            </w:pPr>
            <w:r w:rsidRPr="00067BE6">
              <w:rPr>
                <w:bCs/>
                <w:color w:val="000000"/>
                <w:sz w:val="16"/>
                <w:szCs w:val="16"/>
                <w:lang w:val="en-GB"/>
              </w:rPr>
              <w:t>10</w:t>
            </w:r>
          </w:p>
        </w:tc>
      </w:tr>
      <w:tr w:rsidR="00700169" w:rsidRPr="003A4D29" w14:paraId="0C675D3E" w14:textId="77777777" w:rsidTr="000C6414">
        <w:trPr>
          <w:trHeight w:val="345"/>
        </w:trPr>
        <w:tc>
          <w:tcPr>
            <w:cnfStyle w:val="001000000000" w:firstRow="0" w:lastRow="0" w:firstColumn="1" w:lastColumn="0" w:oddVBand="0" w:evenVBand="0" w:oddHBand="0" w:evenHBand="0" w:firstRowFirstColumn="0" w:firstRowLastColumn="0" w:lastRowFirstColumn="0" w:lastRowLastColumn="0"/>
            <w:tcW w:w="1560" w:type="dxa"/>
            <w:noWrap/>
            <w:vAlign w:val="center"/>
            <w:hideMark/>
          </w:tcPr>
          <w:p w14:paraId="4CE3DC3D" w14:textId="77777777" w:rsidR="00700169" w:rsidRPr="00480C7E" w:rsidRDefault="00700169" w:rsidP="000C6414">
            <w:pPr>
              <w:jc w:val="center"/>
              <w:rPr>
                <w:b w:val="0"/>
                <w:color w:val="000000"/>
                <w:sz w:val="16"/>
                <w:szCs w:val="16"/>
              </w:rPr>
            </w:pPr>
            <w:r w:rsidRPr="00480C7E">
              <w:rPr>
                <w:rFonts w:asciiTheme="minorHAnsi" w:hAnsiTheme="minorHAnsi" w:cstheme="minorBidi"/>
                <w:color w:val="000000"/>
                <w:sz w:val="16"/>
                <w:szCs w:val="16"/>
              </w:rPr>
              <w:t>A*01</w:t>
            </w:r>
          </w:p>
        </w:tc>
        <w:tc>
          <w:tcPr>
            <w:tcW w:w="980" w:type="dxa"/>
            <w:noWrap/>
            <w:vAlign w:val="center"/>
            <w:hideMark/>
          </w:tcPr>
          <w:p w14:paraId="5C84E4AE" w14:textId="77777777" w:rsidR="00700169" w:rsidRPr="00067BE6"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5</w:t>
            </w:r>
          </w:p>
        </w:tc>
        <w:tc>
          <w:tcPr>
            <w:tcW w:w="1636" w:type="dxa"/>
            <w:noWrap/>
            <w:vAlign w:val="center"/>
            <w:hideMark/>
          </w:tcPr>
          <w:p w14:paraId="7145BCDA" w14:textId="77777777" w:rsidR="00700169" w:rsidRPr="00067BE6"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067BE6">
              <w:rPr>
                <w:color w:val="000000"/>
                <w:sz w:val="16"/>
                <w:szCs w:val="16"/>
              </w:rPr>
              <w:t>1</w:t>
            </w:r>
          </w:p>
        </w:tc>
        <w:tc>
          <w:tcPr>
            <w:tcW w:w="1636" w:type="dxa"/>
            <w:noWrap/>
            <w:vAlign w:val="center"/>
            <w:hideMark/>
          </w:tcPr>
          <w:p w14:paraId="1B6AE8A4" w14:textId="77777777" w:rsidR="00700169" w:rsidRPr="00067BE6"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067BE6">
              <w:rPr>
                <w:color w:val="000000"/>
                <w:sz w:val="16"/>
                <w:szCs w:val="16"/>
                <w:lang w:val="en-GB"/>
              </w:rPr>
              <w:t>1</w:t>
            </w:r>
          </w:p>
        </w:tc>
        <w:tc>
          <w:tcPr>
            <w:tcW w:w="1636" w:type="dxa"/>
            <w:noWrap/>
            <w:vAlign w:val="center"/>
            <w:hideMark/>
          </w:tcPr>
          <w:p w14:paraId="6F6B8F5A" w14:textId="77777777" w:rsidR="00700169" w:rsidRPr="00480C7E"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3</w:t>
            </w:r>
          </w:p>
        </w:tc>
      </w:tr>
      <w:tr w:rsidR="00700169" w:rsidRPr="003A4D29" w14:paraId="378C158A" w14:textId="77777777" w:rsidTr="000C6414">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560" w:type="dxa"/>
            <w:noWrap/>
            <w:vAlign w:val="center"/>
            <w:hideMark/>
          </w:tcPr>
          <w:p w14:paraId="7470DC93" w14:textId="77777777" w:rsidR="00700169" w:rsidRPr="00067BE6" w:rsidRDefault="00700169" w:rsidP="000C6414">
            <w:pPr>
              <w:jc w:val="center"/>
              <w:rPr>
                <w:color w:val="000000"/>
                <w:sz w:val="16"/>
                <w:szCs w:val="16"/>
              </w:rPr>
            </w:pPr>
            <w:r w:rsidRPr="00067BE6">
              <w:rPr>
                <w:color w:val="000000"/>
                <w:sz w:val="16"/>
                <w:szCs w:val="16"/>
              </w:rPr>
              <w:t>A*02</w:t>
            </w:r>
          </w:p>
        </w:tc>
        <w:tc>
          <w:tcPr>
            <w:tcW w:w="980" w:type="dxa"/>
            <w:noWrap/>
            <w:vAlign w:val="center"/>
            <w:hideMark/>
          </w:tcPr>
          <w:p w14:paraId="28CAF76E" w14:textId="77777777" w:rsidR="00700169" w:rsidRPr="00067BE6"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067BE6">
              <w:rPr>
                <w:color w:val="000000"/>
                <w:sz w:val="16"/>
                <w:szCs w:val="16"/>
              </w:rPr>
              <w:t>14</w:t>
            </w:r>
          </w:p>
        </w:tc>
        <w:tc>
          <w:tcPr>
            <w:tcW w:w="1636" w:type="dxa"/>
            <w:noWrap/>
            <w:vAlign w:val="center"/>
            <w:hideMark/>
          </w:tcPr>
          <w:p w14:paraId="0D82EC8A" w14:textId="77777777" w:rsidR="00700169" w:rsidRPr="00067BE6"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067BE6">
              <w:rPr>
                <w:color w:val="000000"/>
                <w:sz w:val="16"/>
                <w:szCs w:val="16"/>
              </w:rPr>
              <w:t>2</w:t>
            </w:r>
          </w:p>
        </w:tc>
        <w:tc>
          <w:tcPr>
            <w:tcW w:w="1636" w:type="dxa"/>
            <w:noWrap/>
            <w:vAlign w:val="center"/>
            <w:hideMark/>
          </w:tcPr>
          <w:p w14:paraId="72B918BC" w14:textId="77777777" w:rsidR="00700169" w:rsidRPr="00067BE6"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067BE6">
              <w:rPr>
                <w:color w:val="000000"/>
                <w:sz w:val="16"/>
                <w:szCs w:val="16"/>
              </w:rPr>
              <w:t>6</w:t>
            </w:r>
          </w:p>
        </w:tc>
        <w:tc>
          <w:tcPr>
            <w:tcW w:w="1636" w:type="dxa"/>
            <w:noWrap/>
            <w:vAlign w:val="center"/>
            <w:hideMark/>
          </w:tcPr>
          <w:p w14:paraId="41F6E3C0" w14:textId="77777777" w:rsidR="00700169" w:rsidRPr="00067BE6"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067BE6">
              <w:rPr>
                <w:color w:val="000000"/>
                <w:sz w:val="16"/>
                <w:szCs w:val="16"/>
              </w:rPr>
              <w:t>6</w:t>
            </w:r>
          </w:p>
        </w:tc>
      </w:tr>
      <w:tr w:rsidR="00700169" w:rsidRPr="003A4D29" w14:paraId="402C6AD4" w14:textId="77777777" w:rsidTr="000C6414">
        <w:trPr>
          <w:trHeight w:val="345"/>
        </w:trPr>
        <w:tc>
          <w:tcPr>
            <w:cnfStyle w:val="001000000000" w:firstRow="0" w:lastRow="0" w:firstColumn="1" w:lastColumn="0" w:oddVBand="0" w:evenVBand="0" w:oddHBand="0" w:evenHBand="0" w:firstRowFirstColumn="0" w:firstRowLastColumn="0" w:lastRowFirstColumn="0" w:lastRowLastColumn="0"/>
            <w:tcW w:w="1560" w:type="dxa"/>
            <w:noWrap/>
            <w:vAlign w:val="center"/>
            <w:hideMark/>
          </w:tcPr>
          <w:p w14:paraId="14233257" w14:textId="77777777" w:rsidR="00700169" w:rsidRPr="00480C7E" w:rsidRDefault="00700169" w:rsidP="000C6414">
            <w:pPr>
              <w:jc w:val="center"/>
              <w:rPr>
                <w:color w:val="000000"/>
                <w:sz w:val="16"/>
                <w:szCs w:val="16"/>
              </w:rPr>
            </w:pPr>
            <w:r w:rsidRPr="00480C7E">
              <w:rPr>
                <w:rFonts w:asciiTheme="minorHAnsi" w:hAnsiTheme="minorHAnsi" w:cstheme="minorBidi"/>
                <w:color w:val="000000"/>
                <w:sz w:val="16"/>
                <w:szCs w:val="16"/>
              </w:rPr>
              <w:t>A*03</w:t>
            </w:r>
          </w:p>
        </w:tc>
        <w:tc>
          <w:tcPr>
            <w:tcW w:w="980" w:type="dxa"/>
            <w:noWrap/>
            <w:vAlign w:val="center"/>
            <w:hideMark/>
          </w:tcPr>
          <w:p w14:paraId="254EF9F7" w14:textId="77777777" w:rsidR="00700169" w:rsidRPr="00480C7E"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8</w:t>
            </w:r>
          </w:p>
        </w:tc>
        <w:tc>
          <w:tcPr>
            <w:tcW w:w="1636" w:type="dxa"/>
            <w:noWrap/>
            <w:vAlign w:val="center"/>
            <w:hideMark/>
          </w:tcPr>
          <w:p w14:paraId="61D841B5" w14:textId="77777777" w:rsidR="00700169" w:rsidRPr="00480C7E"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0</w:t>
            </w:r>
          </w:p>
        </w:tc>
        <w:tc>
          <w:tcPr>
            <w:tcW w:w="1636" w:type="dxa"/>
            <w:noWrap/>
            <w:vAlign w:val="center"/>
            <w:hideMark/>
          </w:tcPr>
          <w:p w14:paraId="405DB9CF" w14:textId="77777777" w:rsidR="00700169" w:rsidRPr="00480C7E"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5</w:t>
            </w:r>
          </w:p>
        </w:tc>
        <w:tc>
          <w:tcPr>
            <w:tcW w:w="1636" w:type="dxa"/>
            <w:noWrap/>
            <w:vAlign w:val="center"/>
            <w:hideMark/>
          </w:tcPr>
          <w:p w14:paraId="66AE1A1B" w14:textId="77777777" w:rsidR="00700169" w:rsidRPr="00067BE6"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067BE6">
              <w:rPr>
                <w:color w:val="000000"/>
                <w:sz w:val="16"/>
                <w:szCs w:val="16"/>
              </w:rPr>
              <w:t>3</w:t>
            </w:r>
          </w:p>
        </w:tc>
      </w:tr>
      <w:tr w:rsidR="00700169" w:rsidRPr="003A4D29" w14:paraId="1BCD9B6F" w14:textId="77777777" w:rsidTr="000C6414">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560" w:type="dxa"/>
            <w:noWrap/>
            <w:vAlign w:val="center"/>
            <w:hideMark/>
          </w:tcPr>
          <w:p w14:paraId="030B2BE0" w14:textId="77777777" w:rsidR="00700169" w:rsidRPr="00067BE6" w:rsidRDefault="00700169" w:rsidP="000C6414">
            <w:pPr>
              <w:jc w:val="center"/>
              <w:rPr>
                <w:color w:val="000000"/>
                <w:sz w:val="16"/>
                <w:szCs w:val="16"/>
              </w:rPr>
            </w:pPr>
            <w:r w:rsidRPr="00480C7E">
              <w:rPr>
                <w:rFonts w:asciiTheme="minorHAnsi" w:hAnsiTheme="minorHAnsi" w:cstheme="minorBidi"/>
                <w:color w:val="000000"/>
                <w:sz w:val="16"/>
                <w:szCs w:val="16"/>
              </w:rPr>
              <w:t>A*24</w:t>
            </w:r>
          </w:p>
        </w:tc>
        <w:tc>
          <w:tcPr>
            <w:tcW w:w="980" w:type="dxa"/>
            <w:noWrap/>
            <w:vAlign w:val="center"/>
            <w:hideMark/>
          </w:tcPr>
          <w:p w14:paraId="5E9ED038" w14:textId="77777777" w:rsidR="00700169" w:rsidRPr="00480C7E"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7</w:t>
            </w:r>
          </w:p>
        </w:tc>
        <w:tc>
          <w:tcPr>
            <w:tcW w:w="1636" w:type="dxa"/>
            <w:noWrap/>
            <w:vAlign w:val="center"/>
            <w:hideMark/>
          </w:tcPr>
          <w:p w14:paraId="0DA6D5C2" w14:textId="77777777" w:rsidR="00700169" w:rsidRPr="00067BE6"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067BE6">
              <w:rPr>
                <w:color w:val="000000"/>
                <w:sz w:val="16"/>
                <w:szCs w:val="16"/>
              </w:rPr>
              <w:t>2</w:t>
            </w:r>
          </w:p>
        </w:tc>
        <w:tc>
          <w:tcPr>
            <w:tcW w:w="1636" w:type="dxa"/>
            <w:noWrap/>
            <w:vAlign w:val="center"/>
            <w:hideMark/>
          </w:tcPr>
          <w:p w14:paraId="54631CB0" w14:textId="77777777" w:rsidR="00700169" w:rsidRPr="00067BE6"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2</w:t>
            </w:r>
          </w:p>
        </w:tc>
        <w:tc>
          <w:tcPr>
            <w:tcW w:w="1636" w:type="dxa"/>
            <w:noWrap/>
            <w:vAlign w:val="center"/>
            <w:hideMark/>
          </w:tcPr>
          <w:p w14:paraId="79506207" w14:textId="77777777" w:rsidR="00700169" w:rsidRPr="00067BE6"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3</w:t>
            </w:r>
          </w:p>
        </w:tc>
      </w:tr>
      <w:tr w:rsidR="00700169" w:rsidRPr="003A4D29" w14:paraId="36612993" w14:textId="77777777" w:rsidTr="000C6414">
        <w:trPr>
          <w:trHeight w:val="345"/>
        </w:trPr>
        <w:tc>
          <w:tcPr>
            <w:cnfStyle w:val="001000000000" w:firstRow="0" w:lastRow="0" w:firstColumn="1" w:lastColumn="0" w:oddVBand="0" w:evenVBand="0" w:oddHBand="0" w:evenHBand="0" w:firstRowFirstColumn="0" w:firstRowLastColumn="0" w:lastRowFirstColumn="0" w:lastRowLastColumn="0"/>
            <w:tcW w:w="1560" w:type="dxa"/>
            <w:noWrap/>
            <w:vAlign w:val="center"/>
            <w:hideMark/>
          </w:tcPr>
          <w:p w14:paraId="39D0B296" w14:textId="77777777" w:rsidR="00700169" w:rsidRPr="00067BE6" w:rsidRDefault="00700169" w:rsidP="000C6414">
            <w:pPr>
              <w:jc w:val="center"/>
              <w:rPr>
                <w:color w:val="000000"/>
                <w:sz w:val="16"/>
                <w:szCs w:val="16"/>
              </w:rPr>
            </w:pPr>
            <w:r w:rsidRPr="00480C7E">
              <w:rPr>
                <w:rFonts w:asciiTheme="minorHAnsi" w:hAnsiTheme="minorHAnsi" w:cstheme="minorBidi"/>
                <w:color w:val="000000"/>
                <w:sz w:val="16"/>
                <w:szCs w:val="16"/>
              </w:rPr>
              <w:t>A*29</w:t>
            </w:r>
          </w:p>
        </w:tc>
        <w:tc>
          <w:tcPr>
            <w:tcW w:w="980" w:type="dxa"/>
            <w:noWrap/>
            <w:vAlign w:val="center"/>
            <w:hideMark/>
          </w:tcPr>
          <w:p w14:paraId="1660065A" w14:textId="77777777" w:rsidR="00700169" w:rsidRPr="00067BE6"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1</w:t>
            </w:r>
          </w:p>
        </w:tc>
        <w:tc>
          <w:tcPr>
            <w:tcW w:w="1636" w:type="dxa"/>
            <w:noWrap/>
            <w:vAlign w:val="center"/>
            <w:hideMark/>
          </w:tcPr>
          <w:p w14:paraId="7CE066B6" w14:textId="77777777" w:rsidR="00700169" w:rsidRPr="00067BE6"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067BE6">
              <w:rPr>
                <w:color w:val="000000"/>
                <w:sz w:val="16"/>
                <w:szCs w:val="16"/>
              </w:rPr>
              <w:t>0</w:t>
            </w:r>
          </w:p>
        </w:tc>
        <w:tc>
          <w:tcPr>
            <w:tcW w:w="1636" w:type="dxa"/>
            <w:noWrap/>
            <w:vAlign w:val="center"/>
            <w:hideMark/>
          </w:tcPr>
          <w:p w14:paraId="47D140EA" w14:textId="77777777" w:rsidR="00700169" w:rsidRPr="00480C7E"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1</w:t>
            </w:r>
          </w:p>
        </w:tc>
        <w:tc>
          <w:tcPr>
            <w:tcW w:w="1636" w:type="dxa"/>
            <w:noWrap/>
            <w:vAlign w:val="center"/>
            <w:hideMark/>
          </w:tcPr>
          <w:p w14:paraId="41B420F5" w14:textId="77777777" w:rsidR="00700169" w:rsidRPr="00480C7E"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0</w:t>
            </w:r>
          </w:p>
        </w:tc>
      </w:tr>
      <w:tr w:rsidR="00700169" w:rsidRPr="003A4D29" w14:paraId="50613E19" w14:textId="77777777" w:rsidTr="000C6414">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4884CCAF" w14:textId="77777777" w:rsidR="00700169" w:rsidRPr="00D82D27" w:rsidRDefault="00700169" w:rsidP="000C6414">
            <w:pPr>
              <w:jc w:val="center"/>
              <w:rPr>
                <w:b w:val="0"/>
                <w:bCs w:val="0"/>
                <w:color w:val="000000"/>
                <w:sz w:val="16"/>
                <w:szCs w:val="16"/>
              </w:rPr>
            </w:pPr>
            <w:r w:rsidRPr="00D82D27">
              <w:rPr>
                <w:b w:val="0"/>
                <w:bCs w:val="0"/>
                <w:color w:val="000000"/>
                <w:sz w:val="16"/>
                <w:szCs w:val="16"/>
              </w:rPr>
              <w:t>A*30</w:t>
            </w:r>
          </w:p>
        </w:tc>
        <w:tc>
          <w:tcPr>
            <w:tcW w:w="980" w:type="dxa"/>
            <w:noWrap/>
            <w:vAlign w:val="center"/>
          </w:tcPr>
          <w:p w14:paraId="29AD3F13" w14:textId="77777777" w:rsidR="00700169" w:rsidRPr="00480C7E"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1</w:t>
            </w:r>
          </w:p>
        </w:tc>
        <w:tc>
          <w:tcPr>
            <w:tcW w:w="1636" w:type="dxa"/>
            <w:noWrap/>
            <w:vAlign w:val="center"/>
          </w:tcPr>
          <w:p w14:paraId="76598C26" w14:textId="77777777" w:rsidR="00700169" w:rsidRPr="00480C7E"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0</w:t>
            </w:r>
          </w:p>
        </w:tc>
        <w:tc>
          <w:tcPr>
            <w:tcW w:w="1636" w:type="dxa"/>
            <w:noWrap/>
            <w:vAlign w:val="center"/>
          </w:tcPr>
          <w:p w14:paraId="64627C3F" w14:textId="77777777" w:rsidR="00700169" w:rsidRPr="00480C7E"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1</w:t>
            </w:r>
          </w:p>
        </w:tc>
        <w:tc>
          <w:tcPr>
            <w:tcW w:w="1636" w:type="dxa"/>
            <w:noWrap/>
            <w:vAlign w:val="center"/>
          </w:tcPr>
          <w:p w14:paraId="31457333" w14:textId="77777777" w:rsidR="00700169" w:rsidRPr="00480C7E"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0</w:t>
            </w:r>
          </w:p>
        </w:tc>
      </w:tr>
      <w:tr w:rsidR="00700169" w:rsidRPr="003A4D29" w14:paraId="5CA85F71" w14:textId="77777777" w:rsidTr="000C6414">
        <w:trPr>
          <w:trHeight w:val="345"/>
        </w:trPr>
        <w:tc>
          <w:tcPr>
            <w:cnfStyle w:val="001000000000" w:firstRow="0" w:lastRow="0" w:firstColumn="1" w:lastColumn="0" w:oddVBand="0" w:evenVBand="0" w:oddHBand="0" w:evenHBand="0" w:firstRowFirstColumn="0" w:firstRowLastColumn="0" w:lastRowFirstColumn="0" w:lastRowLastColumn="0"/>
            <w:tcW w:w="1560" w:type="dxa"/>
            <w:noWrap/>
            <w:vAlign w:val="center"/>
            <w:hideMark/>
          </w:tcPr>
          <w:p w14:paraId="3D98255E" w14:textId="77777777" w:rsidR="00700169" w:rsidRPr="00480C7E" w:rsidRDefault="00700169" w:rsidP="000C6414">
            <w:pPr>
              <w:jc w:val="center"/>
              <w:rPr>
                <w:color w:val="000000"/>
                <w:sz w:val="16"/>
                <w:szCs w:val="16"/>
              </w:rPr>
            </w:pPr>
            <w:r w:rsidRPr="00480C7E">
              <w:rPr>
                <w:rFonts w:asciiTheme="minorHAnsi" w:hAnsiTheme="minorHAnsi" w:cstheme="minorBidi"/>
                <w:color w:val="000000"/>
                <w:sz w:val="16"/>
                <w:szCs w:val="16"/>
              </w:rPr>
              <w:t>B*07</w:t>
            </w:r>
          </w:p>
        </w:tc>
        <w:tc>
          <w:tcPr>
            <w:tcW w:w="980" w:type="dxa"/>
            <w:noWrap/>
            <w:vAlign w:val="center"/>
            <w:hideMark/>
          </w:tcPr>
          <w:p w14:paraId="10DE4A4A" w14:textId="77777777" w:rsidR="00700169" w:rsidRPr="00480C7E"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7</w:t>
            </w:r>
          </w:p>
        </w:tc>
        <w:tc>
          <w:tcPr>
            <w:tcW w:w="1636" w:type="dxa"/>
            <w:noWrap/>
            <w:vAlign w:val="center"/>
            <w:hideMark/>
          </w:tcPr>
          <w:p w14:paraId="3AD4A2C5" w14:textId="77777777" w:rsidR="00700169" w:rsidRPr="00480C7E"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0</w:t>
            </w:r>
          </w:p>
        </w:tc>
        <w:tc>
          <w:tcPr>
            <w:tcW w:w="1636" w:type="dxa"/>
            <w:noWrap/>
            <w:vAlign w:val="center"/>
            <w:hideMark/>
          </w:tcPr>
          <w:p w14:paraId="0A7527A7" w14:textId="77777777" w:rsidR="00700169" w:rsidRPr="00480C7E"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4</w:t>
            </w:r>
          </w:p>
        </w:tc>
        <w:tc>
          <w:tcPr>
            <w:tcW w:w="1636" w:type="dxa"/>
            <w:noWrap/>
            <w:vAlign w:val="center"/>
            <w:hideMark/>
          </w:tcPr>
          <w:p w14:paraId="4B7EDB1A" w14:textId="77777777" w:rsidR="00700169" w:rsidRPr="00480C7E"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3</w:t>
            </w:r>
          </w:p>
        </w:tc>
      </w:tr>
      <w:tr w:rsidR="00700169" w:rsidRPr="003A4D29" w14:paraId="695AE0BE" w14:textId="77777777" w:rsidTr="000C6414">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560" w:type="dxa"/>
            <w:noWrap/>
            <w:vAlign w:val="center"/>
            <w:hideMark/>
          </w:tcPr>
          <w:p w14:paraId="42625A93" w14:textId="77777777" w:rsidR="00700169" w:rsidRPr="00480C7E" w:rsidRDefault="00700169" w:rsidP="000C6414">
            <w:pPr>
              <w:jc w:val="center"/>
              <w:rPr>
                <w:color w:val="000000"/>
                <w:sz w:val="16"/>
                <w:szCs w:val="16"/>
              </w:rPr>
            </w:pPr>
            <w:r w:rsidRPr="00480C7E">
              <w:rPr>
                <w:rFonts w:asciiTheme="minorHAnsi" w:hAnsiTheme="minorHAnsi" w:cstheme="minorBidi"/>
                <w:color w:val="000000"/>
                <w:sz w:val="16"/>
                <w:szCs w:val="16"/>
              </w:rPr>
              <w:t>B*35</w:t>
            </w:r>
          </w:p>
        </w:tc>
        <w:tc>
          <w:tcPr>
            <w:tcW w:w="980" w:type="dxa"/>
            <w:noWrap/>
            <w:vAlign w:val="center"/>
            <w:hideMark/>
          </w:tcPr>
          <w:p w14:paraId="5239A227" w14:textId="77777777" w:rsidR="00700169" w:rsidRPr="00480C7E"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5</w:t>
            </w:r>
          </w:p>
        </w:tc>
        <w:tc>
          <w:tcPr>
            <w:tcW w:w="1636" w:type="dxa"/>
            <w:noWrap/>
            <w:vAlign w:val="center"/>
            <w:hideMark/>
          </w:tcPr>
          <w:p w14:paraId="080E8977" w14:textId="77777777" w:rsidR="00700169" w:rsidRPr="00480C7E"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1</w:t>
            </w:r>
          </w:p>
        </w:tc>
        <w:tc>
          <w:tcPr>
            <w:tcW w:w="1636" w:type="dxa"/>
            <w:noWrap/>
            <w:vAlign w:val="center"/>
            <w:hideMark/>
          </w:tcPr>
          <w:p w14:paraId="30BC3ECC" w14:textId="77777777" w:rsidR="00700169" w:rsidRPr="00480C7E"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1</w:t>
            </w:r>
          </w:p>
        </w:tc>
        <w:tc>
          <w:tcPr>
            <w:tcW w:w="1636" w:type="dxa"/>
            <w:noWrap/>
            <w:vAlign w:val="center"/>
            <w:hideMark/>
          </w:tcPr>
          <w:p w14:paraId="40C1E429" w14:textId="77777777" w:rsidR="00700169" w:rsidRPr="00480C7E"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3</w:t>
            </w:r>
          </w:p>
        </w:tc>
      </w:tr>
      <w:tr w:rsidR="00700169" w:rsidRPr="003A4D29" w14:paraId="74BEB97C" w14:textId="77777777" w:rsidTr="000C6414">
        <w:trPr>
          <w:trHeight w:val="345"/>
        </w:trPr>
        <w:tc>
          <w:tcPr>
            <w:cnfStyle w:val="001000000000" w:firstRow="0" w:lastRow="0" w:firstColumn="1" w:lastColumn="0" w:oddVBand="0" w:evenVBand="0" w:oddHBand="0" w:evenHBand="0" w:firstRowFirstColumn="0" w:firstRowLastColumn="0" w:lastRowFirstColumn="0" w:lastRowLastColumn="0"/>
            <w:tcW w:w="1560" w:type="dxa"/>
            <w:noWrap/>
            <w:vAlign w:val="center"/>
            <w:hideMark/>
          </w:tcPr>
          <w:p w14:paraId="5E6CCFC9" w14:textId="77777777" w:rsidR="00700169" w:rsidRPr="00D82D27" w:rsidRDefault="00700169" w:rsidP="000C6414">
            <w:pPr>
              <w:jc w:val="center"/>
              <w:rPr>
                <w:b w:val="0"/>
                <w:bCs w:val="0"/>
                <w:color w:val="000000"/>
                <w:sz w:val="16"/>
                <w:szCs w:val="16"/>
              </w:rPr>
            </w:pPr>
            <w:r w:rsidRPr="00D82D27">
              <w:rPr>
                <w:b w:val="0"/>
                <w:bCs w:val="0"/>
                <w:color w:val="000000"/>
                <w:sz w:val="16"/>
                <w:szCs w:val="16"/>
              </w:rPr>
              <w:t>B*44</w:t>
            </w:r>
          </w:p>
        </w:tc>
        <w:tc>
          <w:tcPr>
            <w:tcW w:w="980" w:type="dxa"/>
            <w:noWrap/>
            <w:vAlign w:val="center"/>
            <w:hideMark/>
          </w:tcPr>
          <w:p w14:paraId="0F6C280A" w14:textId="77777777" w:rsidR="00700169" w:rsidRPr="00480C7E"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5</w:t>
            </w:r>
          </w:p>
        </w:tc>
        <w:tc>
          <w:tcPr>
            <w:tcW w:w="1636" w:type="dxa"/>
            <w:noWrap/>
            <w:vAlign w:val="center"/>
            <w:hideMark/>
          </w:tcPr>
          <w:p w14:paraId="4348CF31" w14:textId="77777777" w:rsidR="00700169" w:rsidRPr="00480C7E"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1</w:t>
            </w:r>
          </w:p>
        </w:tc>
        <w:tc>
          <w:tcPr>
            <w:tcW w:w="1636" w:type="dxa"/>
            <w:noWrap/>
            <w:vAlign w:val="center"/>
            <w:hideMark/>
          </w:tcPr>
          <w:p w14:paraId="5B41502F" w14:textId="77777777" w:rsidR="00700169" w:rsidRPr="00480C7E" w:rsidRDefault="00700169" w:rsidP="000C6414">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2</w:t>
            </w:r>
          </w:p>
        </w:tc>
        <w:tc>
          <w:tcPr>
            <w:tcW w:w="1636" w:type="dxa"/>
            <w:noWrap/>
            <w:vAlign w:val="center"/>
            <w:hideMark/>
          </w:tcPr>
          <w:p w14:paraId="73ADFC8E" w14:textId="77777777" w:rsidR="00700169" w:rsidRPr="00480C7E" w:rsidRDefault="00700169" w:rsidP="000C6414">
            <w:pPr>
              <w:keepNext/>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1</w:t>
            </w:r>
          </w:p>
        </w:tc>
      </w:tr>
      <w:tr w:rsidR="00700169" w:rsidRPr="003A4D29" w14:paraId="63A93820" w14:textId="77777777" w:rsidTr="000C6414">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53DECB72" w14:textId="77777777" w:rsidR="00700169" w:rsidRPr="00480C7E" w:rsidRDefault="00700169" w:rsidP="000C6414">
            <w:pPr>
              <w:jc w:val="center"/>
              <w:rPr>
                <w:color w:val="000000"/>
                <w:sz w:val="16"/>
                <w:szCs w:val="16"/>
              </w:rPr>
            </w:pPr>
            <w:r w:rsidRPr="00480C7E">
              <w:rPr>
                <w:rFonts w:asciiTheme="minorHAnsi" w:hAnsiTheme="minorHAnsi" w:cstheme="minorBidi"/>
                <w:color w:val="000000"/>
                <w:sz w:val="16"/>
                <w:szCs w:val="16"/>
              </w:rPr>
              <w:t xml:space="preserve">(-) </w:t>
            </w:r>
            <w:proofErr w:type="spellStart"/>
            <w:r w:rsidRPr="00480C7E">
              <w:rPr>
                <w:rFonts w:asciiTheme="minorHAnsi" w:hAnsiTheme="minorHAnsi" w:cstheme="minorBidi"/>
                <w:color w:val="000000"/>
                <w:sz w:val="16"/>
                <w:szCs w:val="16"/>
              </w:rPr>
              <w:t>dextramer</w:t>
            </w:r>
            <w:proofErr w:type="spellEnd"/>
          </w:p>
        </w:tc>
        <w:tc>
          <w:tcPr>
            <w:tcW w:w="980" w:type="dxa"/>
            <w:noWrap/>
            <w:vAlign w:val="center"/>
          </w:tcPr>
          <w:p w14:paraId="252FC8EE" w14:textId="77777777" w:rsidR="00700169" w:rsidRPr="00480C7E"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1</w:t>
            </w:r>
          </w:p>
        </w:tc>
        <w:tc>
          <w:tcPr>
            <w:tcW w:w="1636" w:type="dxa"/>
            <w:noWrap/>
            <w:vAlign w:val="center"/>
          </w:tcPr>
          <w:p w14:paraId="353C173F" w14:textId="77777777" w:rsidR="00700169" w:rsidRPr="00480C7E"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1</w:t>
            </w:r>
          </w:p>
        </w:tc>
        <w:tc>
          <w:tcPr>
            <w:tcW w:w="1636" w:type="dxa"/>
            <w:noWrap/>
            <w:vAlign w:val="center"/>
          </w:tcPr>
          <w:p w14:paraId="5D549BFC" w14:textId="77777777" w:rsidR="00700169" w:rsidRPr="00480C7E" w:rsidRDefault="00700169" w:rsidP="000C6414">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0</w:t>
            </w:r>
          </w:p>
        </w:tc>
        <w:tc>
          <w:tcPr>
            <w:tcW w:w="1636" w:type="dxa"/>
            <w:noWrap/>
            <w:vAlign w:val="center"/>
          </w:tcPr>
          <w:p w14:paraId="11F0F30F" w14:textId="77777777" w:rsidR="00700169" w:rsidRPr="00480C7E" w:rsidRDefault="00700169" w:rsidP="000C6414">
            <w:pPr>
              <w:keepNext/>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480C7E">
              <w:rPr>
                <w:rFonts w:asciiTheme="minorHAnsi" w:hAnsiTheme="minorHAnsi" w:cstheme="minorBidi"/>
                <w:color w:val="000000"/>
                <w:sz w:val="16"/>
                <w:szCs w:val="16"/>
              </w:rPr>
              <w:t>0</w:t>
            </w:r>
          </w:p>
        </w:tc>
      </w:tr>
    </w:tbl>
    <w:p w14:paraId="6DDB0DDF" w14:textId="5F4308CA" w:rsidR="00700169" w:rsidRPr="00480C7E" w:rsidRDefault="00700169" w:rsidP="00700169">
      <w:pPr>
        <w:jc w:val="both"/>
        <w:rPr>
          <w:rFonts w:ascii="Times New Roman" w:hAnsi="Times New Roman" w:cs="Times New Roman"/>
          <w:sz w:val="20"/>
          <w:szCs w:val="20"/>
          <w:lang w:val="en-US"/>
        </w:rPr>
      </w:pPr>
      <w:r w:rsidRPr="003A4D29">
        <w:rPr>
          <w:rFonts w:ascii="Times New Roman" w:eastAsiaTheme="majorEastAsia" w:hAnsi="Times New Roman" w:cs="Times New Roman"/>
          <w:bCs/>
          <w:sz w:val="20"/>
          <w:szCs w:val="20"/>
          <w:lang w:val="en-US"/>
        </w:rPr>
        <w:t xml:space="preserve">Results expressed as number of participants. </w:t>
      </w:r>
      <w:r w:rsidR="004B24D5" w:rsidRPr="00480C7E">
        <w:rPr>
          <w:rFonts w:ascii="Times New Roman" w:eastAsiaTheme="majorEastAsia" w:hAnsi="Times New Roman" w:cs="Times New Roman"/>
          <w:bCs/>
          <w:sz w:val="20"/>
          <w:szCs w:val="20"/>
          <w:lang w:val="en-US"/>
        </w:rPr>
        <w:t xml:space="preserve">In bold, </w:t>
      </w:r>
      <w:r w:rsidRPr="00480C7E">
        <w:rPr>
          <w:rFonts w:ascii="Times New Roman" w:hAnsi="Times New Roman" w:cs="Times New Roman"/>
          <w:sz w:val="20"/>
          <w:szCs w:val="20"/>
          <w:lang w:val="en-US"/>
        </w:rPr>
        <w:t xml:space="preserve">results </w:t>
      </w:r>
      <w:r w:rsidR="004B24D5" w:rsidRPr="00480C7E">
        <w:rPr>
          <w:rFonts w:ascii="Times New Roman" w:hAnsi="Times New Roman" w:cs="Times New Roman"/>
          <w:sz w:val="20"/>
          <w:szCs w:val="20"/>
          <w:lang w:val="en-US"/>
        </w:rPr>
        <w:t xml:space="preserve">considered </w:t>
      </w:r>
      <w:r w:rsidRPr="00480C7E">
        <w:rPr>
          <w:rFonts w:ascii="Times New Roman" w:hAnsi="Times New Roman" w:cs="Times New Roman"/>
          <w:sz w:val="20"/>
          <w:szCs w:val="20"/>
          <w:lang w:val="en-US"/>
        </w:rPr>
        <w:t xml:space="preserve">for dextramer assessment of Covid19-specific CD8+ T cells, restricted to HLA-A*01, A*02, A*03, A*24, A*29, B*07 and B*35. For the AIM evaluation, all participants presented at least one HLA susceptible to bind one peptide from </w:t>
      </w:r>
      <w:proofErr w:type="spellStart"/>
      <w:r w:rsidRPr="00480C7E">
        <w:rPr>
          <w:rFonts w:ascii="Times New Roman" w:hAnsi="Times New Roman" w:cs="Times New Roman"/>
          <w:sz w:val="20"/>
          <w:szCs w:val="20"/>
          <w:lang w:val="en-US"/>
        </w:rPr>
        <w:t>PepGNP</w:t>
      </w:r>
      <w:proofErr w:type="spellEnd"/>
      <w:r w:rsidRPr="00480C7E">
        <w:rPr>
          <w:rFonts w:ascii="Times New Roman" w:hAnsi="Times New Roman" w:cs="Times New Roman"/>
          <w:sz w:val="20"/>
          <w:szCs w:val="20"/>
          <w:lang w:val="en-US"/>
        </w:rPr>
        <w:t xml:space="preserve">- Covid19, </w:t>
      </w:r>
      <w:r w:rsidR="0018305C" w:rsidRPr="00480C7E">
        <w:rPr>
          <w:rFonts w:ascii="Times New Roman" w:hAnsi="Times New Roman" w:cs="Times New Roman"/>
          <w:sz w:val="20"/>
          <w:szCs w:val="20"/>
          <w:lang w:val="en-US"/>
        </w:rPr>
        <w:t>i.e.,</w:t>
      </w:r>
      <w:r w:rsidRPr="00480C7E">
        <w:rPr>
          <w:rFonts w:ascii="Times New Roman" w:hAnsi="Times New Roman" w:cs="Times New Roman"/>
          <w:sz w:val="20"/>
          <w:szCs w:val="20"/>
          <w:lang w:val="en-US"/>
        </w:rPr>
        <w:t xml:space="preserve"> HLA-A*01, A*02, A*03, A*11, A*24, A*29, A*30, B*07, B*</w:t>
      </w:r>
      <w:r w:rsidR="00D82D27">
        <w:rPr>
          <w:rFonts w:ascii="Times New Roman" w:hAnsi="Times New Roman" w:cs="Times New Roman"/>
          <w:sz w:val="20"/>
          <w:szCs w:val="20"/>
          <w:lang w:val="en-US"/>
        </w:rPr>
        <w:t>35</w:t>
      </w:r>
      <w:r w:rsidRPr="00480C7E">
        <w:rPr>
          <w:rFonts w:ascii="Times New Roman" w:hAnsi="Times New Roman" w:cs="Times New Roman"/>
          <w:sz w:val="20"/>
          <w:szCs w:val="20"/>
          <w:lang w:val="en-US"/>
        </w:rPr>
        <w:t xml:space="preserve"> and B*</w:t>
      </w:r>
      <w:r w:rsidR="00D82D27">
        <w:rPr>
          <w:rFonts w:ascii="Times New Roman" w:hAnsi="Times New Roman" w:cs="Times New Roman"/>
          <w:sz w:val="20"/>
          <w:szCs w:val="20"/>
          <w:lang w:val="en-US"/>
        </w:rPr>
        <w:t>44</w:t>
      </w:r>
      <w:r w:rsidRPr="00480C7E">
        <w:rPr>
          <w:rFonts w:ascii="Times New Roman" w:hAnsi="Times New Roman" w:cs="Times New Roman"/>
          <w:sz w:val="20"/>
          <w:szCs w:val="20"/>
          <w:lang w:val="en-US"/>
        </w:rPr>
        <w:t xml:space="preserve">. </w:t>
      </w:r>
    </w:p>
    <w:p w14:paraId="08EC0071" w14:textId="77777777" w:rsidR="00700169" w:rsidRDefault="00700169" w:rsidP="00700169">
      <w:pPr>
        <w:pStyle w:val="Lgende"/>
        <w:rPr>
          <w:color w:val="auto"/>
          <w:sz w:val="22"/>
          <w:szCs w:val="22"/>
          <w:lang w:val="en-US"/>
        </w:rPr>
      </w:pPr>
    </w:p>
    <w:p w14:paraId="60D9A333" w14:textId="4018BEE3" w:rsidR="00700169" w:rsidRPr="001E7C40" w:rsidRDefault="008908F3" w:rsidP="00700169">
      <w:pPr>
        <w:rPr>
          <w:lang w:val="en-US"/>
        </w:rPr>
      </w:pPr>
      <w:r>
        <w:rPr>
          <w:noProof/>
          <w:lang w:val="en-US"/>
        </w:rPr>
        <w:drawing>
          <wp:inline distT="0" distB="0" distL="0" distR="0" wp14:anchorId="2E7A70E9" wp14:editId="352B0EB9">
            <wp:extent cx="5843653" cy="2970993"/>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844564" cy="2971456"/>
                    </a:xfrm>
                    <a:prstGeom prst="rect">
                      <a:avLst/>
                    </a:prstGeom>
                  </pic:spPr>
                </pic:pic>
              </a:graphicData>
            </a:graphic>
          </wp:inline>
        </w:drawing>
      </w:r>
    </w:p>
    <w:p w14:paraId="1856C58E" w14:textId="62733AD4" w:rsidR="00700169" w:rsidRPr="00897FC8" w:rsidRDefault="00700169" w:rsidP="00700169">
      <w:pPr>
        <w:rPr>
          <w:rFonts w:ascii="Times New Roman" w:hAnsi="Times New Roman" w:cs="Times New Roman"/>
          <w:b/>
          <w:sz w:val="20"/>
          <w:szCs w:val="20"/>
          <w:lang w:val="en-US"/>
        </w:rPr>
      </w:pPr>
      <w:r w:rsidRPr="00897FC8">
        <w:rPr>
          <w:rFonts w:ascii="Times New Roman" w:hAnsi="Times New Roman" w:cs="Times New Roman"/>
          <w:b/>
          <w:sz w:val="20"/>
          <w:szCs w:val="20"/>
          <w:lang w:val="en-US"/>
        </w:rPr>
        <w:t xml:space="preserve">Figure </w:t>
      </w:r>
      <w:r w:rsidR="008528FF">
        <w:rPr>
          <w:rFonts w:ascii="Times New Roman" w:hAnsi="Times New Roman" w:cs="Times New Roman"/>
          <w:b/>
          <w:sz w:val="20"/>
          <w:szCs w:val="20"/>
          <w:lang w:val="en-US"/>
        </w:rPr>
        <w:t>A</w:t>
      </w:r>
      <w:r w:rsidR="00E87799">
        <w:rPr>
          <w:rFonts w:ascii="Times New Roman" w:hAnsi="Times New Roman" w:cs="Times New Roman"/>
          <w:b/>
          <w:sz w:val="20"/>
          <w:szCs w:val="20"/>
          <w:lang w:val="en-US"/>
        </w:rPr>
        <w:t>6</w:t>
      </w:r>
      <w:r w:rsidR="001A0DE8">
        <w:rPr>
          <w:rFonts w:ascii="Times New Roman" w:hAnsi="Times New Roman" w:cs="Times New Roman"/>
          <w:b/>
          <w:sz w:val="20"/>
          <w:szCs w:val="20"/>
          <w:lang w:val="en-US"/>
        </w:rPr>
        <w:t>.</w:t>
      </w:r>
      <w:r w:rsidRPr="00897FC8">
        <w:rPr>
          <w:rFonts w:ascii="Times New Roman" w:hAnsi="Times New Roman" w:cs="Times New Roman"/>
          <w:b/>
          <w:sz w:val="20"/>
          <w:szCs w:val="20"/>
          <w:lang w:val="en-US"/>
        </w:rPr>
        <w:t xml:space="preserve"> HLA-A and HLA-B allele results</w:t>
      </w:r>
    </w:p>
    <w:p w14:paraId="2DF9BA25" w14:textId="755D132E" w:rsidR="001853ED" w:rsidRPr="00EF534A" w:rsidRDefault="008908F3" w:rsidP="00DF3B35">
      <w:pPr>
        <w:rPr>
          <w:rFonts w:ascii="Times New Roman" w:eastAsiaTheme="majorEastAsia" w:hAnsi="Times New Roman" w:cs="Times New Roman"/>
          <w:b/>
          <w:bCs/>
          <w:sz w:val="20"/>
          <w:szCs w:val="20"/>
          <w:lang w:val="en-GB"/>
        </w:rPr>
      </w:pPr>
      <w:r>
        <w:rPr>
          <w:rFonts w:ascii="Times New Roman" w:hAnsi="Times New Roman" w:cs="Times New Roman"/>
          <w:b/>
          <w:sz w:val="20"/>
          <w:szCs w:val="20"/>
          <w:lang w:val="en-US"/>
        </w:rPr>
        <w:t>(a)</w:t>
      </w:r>
      <w:r w:rsidR="00700169" w:rsidRPr="00897FC8">
        <w:rPr>
          <w:rFonts w:ascii="Times New Roman" w:hAnsi="Times New Roman" w:cs="Times New Roman"/>
          <w:sz w:val="20"/>
          <w:szCs w:val="20"/>
          <w:lang w:val="en-US"/>
        </w:rPr>
        <w:t xml:space="preserve"> HLA-A and HLA-B matches. For each subject in the PepGNP-Covid19 LD and HD (n=10 each) or in Vehicle-GNP (n=6), the number of HLA-A and HLA-B alleles with known/potential binding to vaccine peptides was determined and the number of subjects with zero to four HLA matches plotted as a distribution chart. </w:t>
      </w:r>
      <w:r>
        <w:rPr>
          <w:rFonts w:ascii="Times New Roman" w:hAnsi="Times New Roman" w:cs="Times New Roman"/>
          <w:sz w:val="20"/>
          <w:szCs w:val="20"/>
          <w:lang w:val="en-US"/>
        </w:rPr>
        <w:t xml:space="preserve">(b) </w:t>
      </w:r>
      <w:r w:rsidR="00700169" w:rsidRPr="00480C7E">
        <w:rPr>
          <w:rFonts w:ascii="Times New Roman" w:hAnsi="Times New Roman" w:cs="Times New Roman"/>
          <w:sz w:val="20"/>
          <w:szCs w:val="20"/>
          <w:lang w:val="en-US"/>
        </w:rPr>
        <w:t xml:space="preserve">Number of </w:t>
      </w:r>
      <w:r w:rsidR="004B24D5">
        <w:rPr>
          <w:rFonts w:ascii="Times New Roman" w:hAnsi="Times New Roman" w:cs="Times New Roman"/>
          <w:sz w:val="20"/>
          <w:szCs w:val="20"/>
          <w:lang w:val="en-US"/>
        </w:rPr>
        <w:t xml:space="preserve">HLA-class I </w:t>
      </w:r>
      <w:r w:rsidR="004B24D5" w:rsidRPr="00A61A4B">
        <w:rPr>
          <w:rFonts w:ascii="Times New Roman" w:hAnsi="Times New Roman" w:cs="Times New Roman"/>
          <w:sz w:val="20"/>
          <w:szCs w:val="20"/>
          <w:lang w:val="en-US"/>
        </w:rPr>
        <w:t xml:space="preserve">Covid19 </w:t>
      </w:r>
      <w:r w:rsidR="00700169" w:rsidRPr="004B24D5">
        <w:rPr>
          <w:rFonts w:ascii="Times New Roman" w:hAnsi="Times New Roman" w:cs="Times New Roman"/>
          <w:sz w:val="20"/>
          <w:szCs w:val="20"/>
          <w:lang w:val="en-US"/>
        </w:rPr>
        <w:t>dextramers (</w:t>
      </w:r>
      <w:r w:rsidR="00C22E23">
        <w:rPr>
          <w:rFonts w:ascii="Times New Roman" w:hAnsi="Times New Roman" w:cs="Times New Roman"/>
          <w:sz w:val="20"/>
          <w:szCs w:val="20"/>
          <w:lang w:val="en-US"/>
        </w:rPr>
        <w:t>table</w:t>
      </w:r>
      <w:r w:rsidR="00700169" w:rsidRPr="004B24D5">
        <w:rPr>
          <w:rFonts w:ascii="Times New Roman" w:hAnsi="Times New Roman" w:cs="Times New Roman"/>
          <w:sz w:val="20"/>
          <w:szCs w:val="20"/>
          <w:lang w:val="en-US"/>
        </w:rPr>
        <w:t xml:space="preserve"> </w:t>
      </w:r>
      <w:r w:rsidR="000E11C7">
        <w:rPr>
          <w:rFonts w:ascii="Times New Roman" w:hAnsi="Times New Roman" w:cs="Times New Roman"/>
          <w:sz w:val="20"/>
          <w:szCs w:val="20"/>
          <w:lang w:val="en-US"/>
        </w:rPr>
        <w:t>A</w:t>
      </w:r>
      <w:r w:rsidR="00700169" w:rsidRPr="004B24D5">
        <w:rPr>
          <w:rFonts w:ascii="Times New Roman" w:hAnsi="Times New Roman" w:cs="Times New Roman"/>
          <w:sz w:val="20"/>
          <w:szCs w:val="20"/>
          <w:lang w:val="en-US"/>
        </w:rPr>
        <w:t>2) evaluated per volunteer according to their HLA typing. One to four Covid19 dextramers were evaluated per volunteer. HLA class I typing was performed by RT-PCR on blood samples drawn on Day 0. HLA, human leukocyte antigen; RT-PCR=reverse transcription polymerase chain reaction; LD=low-dose; HD=high-dose; GNP=gold nanoparticles.</w:t>
      </w:r>
      <w:r w:rsidR="00700169">
        <w:rPr>
          <w:lang w:val="en-US"/>
        </w:rPr>
        <w:br w:type="page"/>
      </w:r>
    </w:p>
    <w:p w14:paraId="7F54296A" w14:textId="2CF82AA3" w:rsidR="00353289" w:rsidRDefault="008D54B8" w:rsidP="005A5EE8">
      <w:pPr>
        <w:pStyle w:val="Titre2"/>
        <w:rPr>
          <w:rFonts w:eastAsiaTheme="majorEastAsia"/>
        </w:rPr>
      </w:pPr>
      <w:bookmarkStart w:id="34" w:name="_Toc175053466"/>
      <w:r>
        <w:rPr>
          <w:rFonts w:eastAsiaTheme="majorEastAsia"/>
        </w:rPr>
        <w:lastRenderedPageBreak/>
        <w:t>Dextramers</w:t>
      </w:r>
      <w:bookmarkEnd w:id="34"/>
      <w:r>
        <w:rPr>
          <w:rFonts w:eastAsiaTheme="majorEastAsia"/>
        </w:rPr>
        <w:t xml:space="preserve"> </w:t>
      </w:r>
    </w:p>
    <w:p w14:paraId="0897CCF9" w14:textId="77777777" w:rsidR="00682F55" w:rsidRPr="00990555" w:rsidRDefault="00682F55" w:rsidP="00682F55">
      <w:pPr>
        <w:rPr>
          <w:lang w:val="en-US"/>
        </w:rPr>
      </w:pPr>
    </w:p>
    <w:p w14:paraId="4788684F" w14:textId="02B1487F" w:rsidR="001853ED" w:rsidRDefault="001853ED">
      <w:pPr>
        <w:rPr>
          <w:rFonts w:ascii="Times New Roman" w:eastAsiaTheme="majorEastAsia" w:hAnsi="Times New Roman" w:cs="Times New Roman"/>
          <w:b/>
          <w:bCs/>
          <w:sz w:val="20"/>
          <w:szCs w:val="20"/>
          <w:lang w:val="en-US"/>
        </w:rPr>
      </w:pPr>
      <w:r w:rsidRPr="00026509">
        <w:rPr>
          <w:rFonts w:cs="Arial"/>
          <w:b/>
          <w:noProof/>
          <w:color w:val="000000" w:themeColor="text1"/>
          <w:sz w:val="18"/>
          <w:szCs w:val="18"/>
          <w:lang w:eastAsia="fr-CH"/>
        </w:rPr>
        <w:drawing>
          <wp:inline distT="0" distB="0" distL="0" distR="0" wp14:anchorId="6636D2FA" wp14:editId="6048AC6B">
            <wp:extent cx="3864555" cy="5764650"/>
            <wp:effectExtent l="0" t="0" r="0" b="0"/>
            <wp:docPr id="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864555" cy="5764650"/>
                    </a:xfrm>
                    <a:prstGeom prst="rect">
                      <a:avLst/>
                    </a:prstGeom>
                  </pic:spPr>
                </pic:pic>
              </a:graphicData>
            </a:graphic>
          </wp:inline>
        </w:drawing>
      </w:r>
    </w:p>
    <w:p w14:paraId="1FD8CA46" w14:textId="0EB5AFD2" w:rsidR="001853ED" w:rsidRPr="00EF534A" w:rsidRDefault="001853ED" w:rsidP="001853ED">
      <w:pPr>
        <w:jc w:val="both"/>
        <w:rPr>
          <w:rFonts w:ascii="Times New Roman" w:hAnsi="Times New Roman" w:cs="Times New Roman"/>
          <w:sz w:val="20"/>
          <w:szCs w:val="20"/>
          <w:lang w:val="en-US"/>
        </w:rPr>
      </w:pPr>
      <w:r w:rsidRPr="00EF534A">
        <w:rPr>
          <w:rFonts w:ascii="Times New Roman" w:hAnsi="Times New Roman" w:cs="Times New Roman"/>
          <w:b/>
          <w:sz w:val="20"/>
          <w:szCs w:val="20"/>
          <w:lang w:val="en-US"/>
        </w:rPr>
        <w:t xml:space="preserve">Figure </w:t>
      </w:r>
      <w:r w:rsidR="008528FF">
        <w:rPr>
          <w:rFonts w:ascii="Times New Roman" w:hAnsi="Times New Roman" w:cs="Times New Roman"/>
          <w:b/>
          <w:sz w:val="20"/>
          <w:szCs w:val="20"/>
          <w:lang w:val="en-US"/>
        </w:rPr>
        <w:t>A</w:t>
      </w:r>
      <w:r w:rsidR="00E87799">
        <w:rPr>
          <w:rFonts w:ascii="Times New Roman" w:hAnsi="Times New Roman" w:cs="Times New Roman"/>
          <w:b/>
          <w:sz w:val="20"/>
          <w:szCs w:val="20"/>
          <w:lang w:val="en-US"/>
        </w:rPr>
        <w:t>7</w:t>
      </w:r>
      <w:r w:rsidRPr="00EF534A">
        <w:rPr>
          <w:rFonts w:ascii="Times New Roman" w:hAnsi="Times New Roman" w:cs="Times New Roman"/>
          <w:b/>
          <w:sz w:val="20"/>
          <w:szCs w:val="20"/>
          <w:lang w:val="en-US"/>
        </w:rPr>
        <w:t>. C-dextr+CD8+ responses: correlation between AUC and baseline</w:t>
      </w:r>
      <w:r w:rsidRPr="00EF534A">
        <w:rPr>
          <w:rFonts w:ascii="Times New Roman" w:hAnsi="Times New Roman" w:cs="Times New Roman"/>
          <w:sz w:val="20"/>
          <w:szCs w:val="20"/>
          <w:lang w:val="en-US"/>
        </w:rPr>
        <w:t xml:space="preserve">. </w:t>
      </w:r>
    </w:p>
    <w:p w14:paraId="5AD4B4FF" w14:textId="1C7AF0E4" w:rsidR="001853ED" w:rsidRPr="00CB3B94" w:rsidRDefault="001853ED" w:rsidP="001853ED">
      <w:pPr>
        <w:jc w:val="both"/>
        <w:rPr>
          <w:rFonts w:ascii="Times New Roman" w:eastAsiaTheme="majorEastAsia" w:hAnsi="Times New Roman" w:cs="Times New Roman"/>
          <w:b/>
          <w:bCs/>
          <w:sz w:val="20"/>
          <w:szCs w:val="20"/>
          <w:lang w:val="en-US"/>
        </w:rPr>
      </w:pPr>
      <w:r w:rsidRPr="0056612D">
        <w:rPr>
          <w:rFonts w:ascii="Times New Roman" w:hAnsi="Times New Roman" w:cs="Times New Roman"/>
          <w:sz w:val="20"/>
          <w:szCs w:val="20"/>
          <w:lang w:val="en-US"/>
        </w:rPr>
        <w:t>P</w:t>
      </w:r>
      <w:proofErr w:type="spellStart"/>
      <w:r w:rsidRPr="0056612D">
        <w:rPr>
          <w:rFonts w:ascii="Times New Roman" w:hAnsi="Times New Roman" w:cs="Times New Roman"/>
          <w:sz w:val="20"/>
          <w:szCs w:val="20"/>
          <w:lang w:val="en-GB"/>
        </w:rPr>
        <w:t>eptide</w:t>
      </w:r>
      <w:proofErr w:type="spellEnd"/>
      <w:r w:rsidRPr="0056612D">
        <w:rPr>
          <w:rFonts w:ascii="Times New Roman" w:hAnsi="Times New Roman" w:cs="Times New Roman"/>
          <w:sz w:val="20"/>
          <w:szCs w:val="20"/>
          <w:lang w:val="en-GB"/>
        </w:rPr>
        <w:t>-specific responses were assessed in volunteers from group Vehicle-GNP (n=5), LD-PepGNP-Covid19 (n=10) and HD-PepGNP-Covid19 (n=10), using HLA class I</w:t>
      </w:r>
      <w:r w:rsidR="004B24D5">
        <w:rPr>
          <w:rFonts w:ascii="Times New Roman" w:hAnsi="Times New Roman" w:cs="Times New Roman"/>
          <w:sz w:val="20"/>
          <w:szCs w:val="20"/>
          <w:lang w:val="en-GB"/>
        </w:rPr>
        <w:t>-</w:t>
      </w:r>
      <w:r w:rsidRPr="0056612D">
        <w:rPr>
          <w:rFonts w:ascii="Times New Roman" w:hAnsi="Times New Roman" w:cs="Times New Roman"/>
          <w:sz w:val="20"/>
          <w:szCs w:val="20"/>
          <w:lang w:val="en-GB"/>
        </w:rPr>
        <w:t>compatible Covid19 dextramers. Spearman correlation between AUC of response over time (D0 to D180) and baseline frequency of dextr+CD8 was performed. AUC was calculated on change from baseline response using the log of post/pre ratio and post- pre delta</w:t>
      </w:r>
    </w:p>
    <w:p w14:paraId="2BD63265" w14:textId="0A67421A" w:rsidR="001853ED" w:rsidRDefault="001853ED">
      <w:pPr>
        <w:rPr>
          <w:rFonts w:ascii="Times New Roman" w:eastAsiaTheme="majorEastAsia" w:hAnsi="Times New Roman" w:cs="Times New Roman"/>
          <w:b/>
          <w:bCs/>
          <w:sz w:val="20"/>
          <w:szCs w:val="20"/>
          <w:lang w:val="en-US"/>
        </w:rPr>
      </w:pPr>
    </w:p>
    <w:p w14:paraId="365FA342" w14:textId="468093E6" w:rsidR="001853ED" w:rsidRDefault="001853ED">
      <w:pPr>
        <w:rPr>
          <w:rFonts w:ascii="Times New Roman" w:eastAsiaTheme="majorEastAsia" w:hAnsi="Times New Roman" w:cs="Times New Roman"/>
          <w:b/>
          <w:bCs/>
          <w:sz w:val="20"/>
          <w:szCs w:val="20"/>
          <w:lang w:val="en-US"/>
        </w:rPr>
      </w:pPr>
    </w:p>
    <w:p w14:paraId="4DB6A8F5" w14:textId="6DCA8367" w:rsidR="001853ED" w:rsidRDefault="001853ED">
      <w:pPr>
        <w:rPr>
          <w:rFonts w:ascii="Times New Roman" w:eastAsiaTheme="majorEastAsia" w:hAnsi="Times New Roman" w:cs="Times New Roman"/>
          <w:b/>
          <w:bCs/>
          <w:sz w:val="20"/>
          <w:szCs w:val="20"/>
          <w:lang w:val="en-US"/>
        </w:rPr>
      </w:pPr>
      <w:r>
        <w:rPr>
          <w:rFonts w:ascii="Times New Roman" w:eastAsiaTheme="majorEastAsia" w:hAnsi="Times New Roman" w:cs="Times New Roman"/>
          <w:b/>
          <w:bCs/>
          <w:sz w:val="20"/>
          <w:szCs w:val="20"/>
          <w:lang w:val="en-US"/>
        </w:rPr>
        <w:br w:type="page"/>
      </w:r>
    </w:p>
    <w:p w14:paraId="12A2C05D" w14:textId="37398853" w:rsidR="001853ED" w:rsidRDefault="00F2633B" w:rsidP="00990555">
      <w:pPr>
        <w:pStyle w:val="Titre2"/>
        <w:rPr>
          <w:rFonts w:eastAsiaTheme="majorEastAsia"/>
        </w:rPr>
      </w:pPr>
      <w:bookmarkStart w:id="35" w:name="_Toc175053467"/>
      <w:r>
        <w:rPr>
          <w:rFonts w:eastAsiaTheme="majorEastAsia"/>
        </w:rPr>
        <w:lastRenderedPageBreak/>
        <w:t>Covid19 Memory CD8</w:t>
      </w:r>
      <w:bookmarkEnd w:id="35"/>
    </w:p>
    <w:p w14:paraId="47EF440B" w14:textId="46FCC52E" w:rsidR="00016FB9" w:rsidRDefault="00897FC8" w:rsidP="00905786">
      <w:pPr>
        <w:tabs>
          <w:tab w:val="left" w:pos="3544"/>
        </w:tabs>
        <w:rPr>
          <w:rFonts w:ascii="Times New Roman" w:eastAsiaTheme="majorEastAsia" w:hAnsi="Times New Roman" w:cs="Times New Roman"/>
          <w:b/>
          <w:bCs/>
          <w:sz w:val="20"/>
          <w:szCs w:val="20"/>
          <w:lang w:val="en-US"/>
        </w:rPr>
      </w:pPr>
      <w:r>
        <w:rPr>
          <w:rFonts w:ascii="Times New Roman" w:eastAsiaTheme="majorEastAsia" w:hAnsi="Times New Roman" w:cs="Times New Roman"/>
          <w:b/>
          <w:bCs/>
          <w:noProof/>
          <w:sz w:val="20"/>
          <w:szCs w:val="20"/>
          <w:lang w:val="en-US"/>
        </w:rPr>
        <w:drawing>
          <wp:inline distT="0" distB="0" distL="0" distR="0" wp14:anchorId="6A25638E" wp14:editId="51AD7AAC">
            <wp:extent cx="3556847" cy="8506934"/>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561606" cy="8518317"/>
                    </a:xfrm>
                    <a:prstGeom prst="rect">
                      <a:avLst/>
                    </a:prstGeom>
                  </pic:spPr>
                </pic:pic>
              </a:graphicData>
            </a:graphic>
          </wp:inline>
        </w:drawing>
      </w:r>
    </w:p>
    <w:p w14:paraId="6BB12CA5" w14:textId="6B26B22D" w:rsidR="00897FC8" w:rsidRPr="00FE1CB6" w:rsidRDefault="00897FC8" w:rsidP="00897FC8">
      <w:pPr>
        <w:spacing w:after="0" w:line="240" w:lineRule="auto"/>
        <w:jc w:val="both"/>
        <w:rPr>
          <w:rFonts w:ascii="Times New Roman" w:hAnsi="Times New Roman" w:cs="Times New Roman"/>
          <w:b/>
          <w:sz w:val="20"/>
          <w:szCs w:val="20"/>
          <w:lang w:val="en-GB"/>
        </w:rPr>
      </w:pPr>
      <w:r>
        <w:rPr>
          <w:rFonts w:ascii="Times New Roman" w:hAnsi="Times New Roman" w:cs="Times New Roman"/>
          <w:b/>
          <w:sz w:val="20"/>
          <w:szCs w:val="20"/>
          <w:lang w:val="en-GB"/>
        </w:rPr>
        <w:lastRenderedPageBreak/>
        <w:t xml:space="preserve">Figure </w:t>
      </w:r>
      <w:r w:rsidR="008528FF">
        <w:rPr>
          <w:rFonts w:ascii="Times New Roman" w:hAnsi="Times New Roman" w:cs="Times New Roman"/>
          <w:b/>
          <w:sz w:val="20"/>
          <w:szCs w:val="20"/>
          <w:lang w:val="en-GB"/>
        </w:rPr>
        <w:t>A</w:t>
      </w:r>
      <w:r w:rsidR="00E87799">
        <w:rPr>
          <w:rFonts w:ascii="Times New Roman" w:hAnsi="Times New Roman" w:cs="Times New Roman"/>
          <w:b/>
          <w:sz w:val="20"/>
          <w:szCs w:val="20"/>
          <w:lang w:val="en-GB"/>
        </w:rPr>
        <w:t>8</w:t>
      </w:r>
      <w:r>
        <w:rPr>
          <w:rFonts w:ascii="Times New Roman" w:hAnsi="Times New Roman" w:cs="Times New Roman"/>
          <w:b/>
          <w:sz w:val="20"/>
          <w:szCs w:val="20"/>
          <w:lang w:val="en-GB"/>
        </w:rPr>
        <w:t xml:space="preserve">. </w:t>
      </w:r>
      <w:bookmarkStart w:id="36" w:name="OLE_LINK1"/>
      <w:r>
        <w:rPr>
          <w:rFonts w:ascii="Times New Roman" w:hAnsi="Times New Roman" w:cs="Times New Roman"/>
          <w:b/>
          <w:sz w:val="20"/>
          <w:szCs w:val="20"/>
          <w:lang w:val="en-GB"/>
        </w:rPr>
        <w:t xml:space="preserve">Covid19-dextramer+ </w:t>
      </w:r>
      <w:r w:rsidRPr="00FE1CB6">
        <w:rPr>
          <w:rFonts w:ascii="Times New Roman" w:hAnsi="Times New Roman" w:cs="Times New Roman"/>
          <w:b/>
          <w:sz w:val="20"/>
          <w:szCs w:val="20"/>
          <w:lang w:val="en-US"/>
        </w:rPr>
        <w:t>CD8+ memory subsets</w:t>
      </w:r>
      <w:r>
        <w:rPr>
          <w:rFonts w:ascii="Times New Roman" w:hAnsi="Times New Roman" w:cs="Times New Roman"/>
          <w:b/>
          <w:sz w:val="20"/>
          <w:szCs w:val="20"/>
          <w:lang w:val="en-US"/>
        </w:rPr>
        <w:t xml:space="preserve"> (PP analysis)</w:t>
      </w:r>
      <w:r w:rsidRPr="00FE1CB6">
        <w:rPr>
          <w:rFonts w:ascii="Times New Roman" w:hAnsi="Times New Roman" w:cs="Times New Roman"/>
          <w:sz w:val="20"/>
          <w:szCs w:val="20"/>
          <w:lang w:val="en-US"/>
        </w:rPr>
        <w:t xml:space="preserve">. </w:t>
      </w:r>
      <w:bookmarkEnd w:id="36"/>
      <w:r w:rsidRPr="00FE1CB6">
        <w:rPr>
          <w:rFonts w:ascii="Times New Roman" w:hAnsi="Times New Roman" w:cs="Times New Roman"/>
          <w:sz w:val="20"/>
          <w:szCs w:val="20"/>
          <w:lang w:val="en-GB"/>
        </w:rPr>
        <w:t>Covid19-specific responses were assessed in volunteers from group Vehicle-GNP (n=5), LD-PepGNP-Covid19 (n=</w:t>
      </w:r>
      <w:r>
        <w:rPr>
          <w:rFonts w:ascii="Times New Roman" w:hAnsi="Times New Roman" w:cs="Times New Roman"/>
          <w:sz w:val="20"/>
          <w:szCs w:val="20"/>
          <w:lang w:val="en-GB"/>
        </w:rPr>
        <w:t>9</w:t>
      </w:r>
      <w:r w:rsidRPr="00FE1CB6">
        <w:rPr>
          <w:rFonts w:ascii="Times New Roman" w:hAnsi="Times New Roman" w:cs="Times New Roman"/>
          <w:sz w:val="20"/>
          <w:szCs w:val="20"/>
          <w:lang w:val="en-GB"/>
        </w:rPr>
        <w:t>) and HD-PepGNP-Covid19 (n=</w:t>
      </w:r>
      <w:r>
        <w:rPr>
          <w:rFonts w:ascii="Times New Roman" w:hAnsi="Times New Roman" w:cs="Times New Roman"/>
          <w:sz w:val="20"/>
          <w:szCs w:val="20"/>
          <w:lang w:val="en-GB"/>
        </w:rPr>
        <w:t>9</w:t>
      </w:r>
      <w:r w:rsidRPr="00FE1CB6">
        <w:rPr>
          <w:rFonts w:ascii="Times New Roman" w:hAnsi="Times New Roman" w:cs="Times New Roman"/>
          <w:sz w:val="20"/>
          <w:szCs w:val="20"/>
          <w:lang w:val="en-GB"/>
        </w:rPr>
        <w:t>),</w:t>
      </w:r>
      <w:r>
        <w:rPr>
          <w:rFonts w:ascii="Times New Roman" w:hAnsi="Times New Roman" w:cs="Times New Roman"/>
          <w:sz w:val="20"/>
          <w:szCs w:val="20"/>
          <w:lang w:val="en-GB"/>
        </w:rPr>
        <w:t xml:space="preserve"> at D0, D35 and D180,</w:t>
      </w:r>
      <w:r w:rsidRPr="00FE1CB6">
        <w:rPr>
          <w:rFonts w:ascii="Times New Roman" w:hAnsi="Times New Roman" w:cs="Times New Roman"/>
          <w:sz w:val="20"/>
          <w:szCs w:val="20"/>
          <w:lang w:val="en-GB"/>
        </w:rPr>
        <w:t xml:space="preserve"> </w:t>
      </w:r>
      <w:r>
        <w:rPr>
          <w:rFonts w:ascii="Times New Roman" w:hAnsi="Times New Roman" w:cs="Times New Roman"/>
          <w:sz w:val="20"/>
          <w:szCs w:val="20"/>
          <w:lang w:val="en-GB"/>
        </w:rPr>
        <w:t xml:space="preserve">by measuring the frequency of specific </w:t>
      </w:r>
      <w:r w:rsidRPr="00FE1CB6">
        <w:rPr>
          <w:rFonts w:ascii="Times New Roman" w:hAnsi="Times New Roman" w:cs="Times New Roman"/>
          <w:sz w:val="20"/>
          <w:szCs w:val="20"/>
          <w:lang w:val="en-GB"/>
        </w:rPr>
        <w:t>HLA class I compatible Covid19 dextramers from a list of eight combinations</w:t>
      </w:r>
      <w:r>
        <w:rPr>
          <w:rFonts w:ascii="Times New Roman" w:hAnsi="Times New Roman" w:cs="Times New Roman"/>
          <w:sz w:val="20"/>
          <w:szCs w:val="20"/>
          <w:lang w:val="en-GB"/>
        </w:rPr>
        <w:t xml:space="preserve">. </w:t>
      </w:r>
      <w:r w:rsidRPr="00FE1CB6">
        <w:rPr>
          <w:rFonts w:ascii="Times New Roman" w:hAnsi="Times New Roman" w:cs="Times New Roman"/>
          <w:sz w:val="20"/>
          <w:szCs w:val="20"/>
          <w:lang w:val="en-GB"/>
        </w:rPr>
        <w:t xml:space="preserve">Results are expressed as number of </w:t>
      </w:r>
      <w:r>
        <w:rPr>
          <w:rFonts w:ascii="Times New Roman" w:hAnsi="Times New Roman" w:cs="Times New Roman"/>
          <w:sz w:val="20"/>
          <w:szCs w:val="20"/>
          <w:lang w:val="en-GB"/>
        </w:rPr>
        <w:t xml:space="preserve">subsets of </w:t>
      </w:r>
      <w:r w:rsidRPr="00FE1CB6">
        <w:rPr>
          <w:rFonts w:ascii="Times New Roman" w:hAnsi="Times New Roman" w:cs="Times New Roman"/>
          <w:sz w:val="20"/>
          <w:szCs w:val="20"/>
          <w:lang w:val="en-GB"/>
        </w:rPr>
        <w:t>C-dextramer+ CD8+ T cells + over 10</w:t>
      </w:r>
      <w:r w:rsidRPr="00FE1CB6">
        <w:rPr>
          <w:rFonts w:ascii="Times New Roman" w:hAnsi="Times New Roman" w:cs="Times New Roman"/>
          <w:sz w:val="20"/>
          <w:szCs w:val="20"/>
          <w:vertAlign w:val="superscript"/>
          <w:lang w:val="en-GB"/>
        </w:rPr>
        <w:t>5</w:t>
      </w:r>
      <w:r w:rsidRPr="00FE1CB6">
        <w:rPr>
          <w:rFonts w:ascii="Times New Roman" w:hAnsi="Times New Roman" w:cs="Times New Roman"/>
          <w:sz w:val="20"/>
          <w:szCs w:val="20"/>
          <w:lang w:val="en-GB"/>
        </w:rPr>
        <w:t xml:space="preserve"> total CD8+ T cells for each volunteer. CD8+ T cells subsets were defined as naïve (CD45RA+CCR7+CD95-), stem cell memory (</w:t>
      </w:r>
      <w:proofErr w:type="spellStart"/>
      <w:r w:rsidRPr="00FE1CB6">
        <w:rPr>
          <w:rFonts w:ascii="Times New Roman" w:hAnsi="Times New Roman" w:cs="Times New Roman"/>
          <w:sz w:val="20"/>
          <w:szCs w:val="20"/>
          <w:lang w:val="en-GB"/>
        </w:rPr>
        <w:t>Tscm</w:t>
      </w:r>
      <w:proofErr w:type="spellEnd"/>
      <w:r w:rsidRPr="00FE1CB6">
        <w:rPr>
          <w:rFonts w:ascii="Times New Roman" w:hAnsi="Times New Roman" w:cs="Times New Roman"/>
          <w:sz w:val="20"/>
          <w:szCs w:val="20"/>
          <w:lang w:val="en-GB"/>
        </w:rPr>
        <w:t>, CD45RA+CCR7+CD95+), central memory (</w:t>
      </w:r>
      <w:proofErr w:type="spellStart"/>
      <w:r w:rsidRPr="00FE1CB6">
        <w:rPr>
          <w:rFonts w:ascii="Times New Roman" w:hAnsi="Times New Roman" w:cs="Times New Roman"/>
          <w:sz w:val="20"/>
          <w:szCs w:val="20"/>
          <w:lang w:val="en-GB"/>
        </w:rPr>
        <w:t>Tcm</w:t>
      </w:r>
      <w:proofErr w:type="spellEnd"/>
      <w:r w:rsidRPr="00FE1CB6">
        <w:rPr>
          <w:rFonts w:ascii="Times New Roman" w:hAnsi="Times New Roman" w:cs="Times New Roman"/>
          <w:sz w:val="20"/>
          <w:szCs w:val="20"/>
          <w:lang w:val="en-GB"/>
        </w:rPr>
        <w:t>, CD45RA-CCR7+), effector memory (</w:t>
      </w:r>
      <w:proofErr w:type="spellStart"/>
      <w:r w:rsidRPr="00FE1CB6">
        <w:rPr>
          <w:rFonts w:ascii="Times New Roman" w:hAnsi="Times New Roman" w:cs="Times New Roman"/>
          <w:sz w:val="20"/>
          <w:szCs w:val="20"/>
          <w:lang w:val="en-GB"/>
        </w:rPr>
        <w:t>Tem</w:t>
      </w:r>
      <w:proofErr w:type="spellEnd"/>
      <w:r w:rsidRPr="00FE1CB6">
        <w:rPr>
          <w:rFonts w:ascii="Times New Roman" w:hAnsi="Times New Roman" w:cs="Times New Roman"/>
          <w:sz w:val="20"/>
          <w:szCs w:val="20"/>
          <w:lang w:val="en-GB"/>
        </w:rPr>
        <w:t>, CD45RA-CCR7-) and differentiated effector memory (</w:t>
      </w:r>
      <w:proofErr w:type="spellStart"/>
      <w:r w:rsidRPr="00FE1CB6">
        <w:rPr>
          <w:rFonts w:ascii="Times New Roman" w:hAnsi="Times New Roman" w:cs="Times New Roman"/>
          <w:sz w:val="20"/>
          <w:szCs w:val="20"/>
          <w:lang w:val="en-GB"/>
        </w:rPr>
        <w:t>TemRA</w:t>
      </w:r>
      <w:proofErr w:type="spellEnd"/>
      <w:r w:rsidRPr="00FE1CB6">
        <w:rPr>
          <w:rFonts w:ascii="Times New Roman" w:hAnsi="Times New Roman" w:cs="Times New Roman"/>
          <w:sz w:val="20"/>
          <w:szCs w:val="20"/>
          <w:lang w:val="en-GB"/>
        </w:rPr>
        <w:t xml:space="preserve">, CD45RA+CCR7-). Responses to one to four C-dextramers minus negative control were summed per volunteer. </w:t>
      </w:r>
      <w:r>
        <w:rPr>
          <w:rFonts w:ascii="Times New Roman" w:hAnsi="Times New Roman" w:cs="Times New Roman"/>
          <w:sz w:val="20"/>
          <w:szCs w:val="20"/>
          <w:lang w:val="en-GB"/>
        </w:rPr>
        <w:t>Intra-group</w:t>
      </w:r>
      <w:r w:rsidRPr="00FE1CB6">
        <w:rPr>
          <w:rFonts w:ascii="Times New Roman" w:hAnsi="Times New Roman" w:cs="Times New Roman"/>
          <w:sz w:val="20"/>
          <w:szCs w:val="20"/>
          <w:lang w:val="en-GB"/>
        </w:rPr>
        <w:t xml:space="preserve"> comparison with </w:t>
      </w:r>
      <w:r>
        <w:rPr>
          <w:rFonts w:ascii="Times New Roman" w:hAnsi="Times New Roman" w:cs="Times New Roman"/>
          <w:sz w:val="20"/>
          <w:szCs w:val="20"/>
          <w:lang w:val="en-GB"/>
        </w:rPr>
        <w:t>D</w:t>
      </w:r>
      <w:r w:rsidRPr="00FE1CB6">
        <w:rPr>
          <w:rFonts w:ascii="Times New Roman" w:hAnsi="Times New Roman" w:cs="Times New Roman"/>
          <w:sz w:val="20"/>
          <w:szCs w:val="20"/>
          <w:lang w:val="en-GB"/>
        </w:rPr>
        <w:t>0 us</w:t>
      </w:r>
      <w:r>
        <w:rPr>
          <w:rFonts w:ascii="Times New Roman" w:hAnsi="Times New Roman" w:cs="Times New Roman"/>
          <w:sz w:val="20"/>
          <w:szCs w:val="20"/>
          <w:lang w:val="en-GB"/>
        </w:rPr>
        <w:t>ed</w:t>
      </w:r>
      <w:r w:rsidRPr="006E1EE3">
        <w:rPr>
          <w:rFonts w:ascii="Times New Roman" w:hAnsi="Times New Roman" w:cs="Times New Roman"/>
          <w:sz w:val="20"/>
          <w:szCs w:val="20"/>
          <w:lang w:val="en-GB"/>
        </w:rPr>
        <w:t xml:space="preserve"> Friedman tests. </w:t>
      </w:r>
      <w:r>
        <w:rPr>
          <w:rFonts w:ascii="Times New Roman" w:hAnsi="Times New Roman" w:cs="Times New Roman"/>
          <w:sz w:val="20"/>
          <w:szCs w:val="20"/>
          <w:lang w:val="en-GB"/>
        </w:rPr>
        <w:t>I</w:t>
      </w:r>
      <w:r w:rsidRPr="00FE1CB6">
        <w:rPr>
          <w:rFonts w:ascii="Times New Roman" w:hAnsi="Times New Roman" w:cs="Times New Roman"/>
          <w:sz w:val="20"/>
          <w:szCs w:val="20"/>
          <w:lang w:val="en-GB"/>
        </w:rPr>
        <w:t>nter-group comparison us</w:t>
      </w:r>
      <w:r>
        <w:rPr>
          <w:rFonts w:ascii="Times New Roman" w:hAnsi="Times New Roman" w:cs="Times New Roman"/>
          <w:sz w:val="20"/>
          <w:szCs w:val="20"/>
          <w:lang w:val="en-GB"/>
        </w:rPr>
        <w:t>ed</w:t>
      </w:r>
      <w:r w:rsidRPr="00FE1CB6">
        <w:rPr>
          <w:rFonts w:ascii="Times New Roman" w:hAnsi="Times New Roman" w:cs="Times New Roman"/>
          <w:sz w:val="20"/>
          <w:szCs w:val="20"/>
          <w:lang w:val="en-GB"/>
        </w:rPr>
        <w:t xml:space="preserve"> Kruskal-Wallis tests. </w:t>
      </w:r>
      <w:r w:rsidRPr="00FE1CB6">
        <w:rPr>
          <w:rFonts w:ascii="Times New Roman" w:hAnsi="Times New Roman" w:cs="Times New Roman"/>
          <w:i/>
          <w:sz w:val="20"/>
          <w:szCs w:val="20"/>
          <w:lang w:val="en-GB"/>
        </w:rPr>
        <w:t>p</w:t>
      </w:r>
      <w:r w:rsidRPr="00FE1CB6">
        <w:rPr>
          <w:rFonts w:ascii="Times New Roman" w:hAnsi="Times New Roman" w:cs="Times New Roman"/>
          <w:sz w:val="20"/>
          <w:szCs w:val="20"/>
          <w:lang w:val="en-GB"/>
        </w:rPr>
        <w:t xml:space="preserve"> values &lt;0</w:t>
      </w:r>
      <w:r w:rsidR="006D6652">
        <w:rPr>
          <w:rFonts w:ascii="Times New Roman" w:hAnsi="Times New Roman" w:cs="Times New Roman"/>
          <w:sz w:val="20"/>
          <w:szCs w:val="20"/>
          <w:lang w:val="en-US"/>
        </w:rPr>
        <w:t>.</w:t>
      </w:r>
      <w:r w:rsidRPr="00FE1CB6">
        <w:rPr>
          <w:rFonts w:ascii="Times New Roman" w:hAnsi="Times New Roman" w:cs="Times New Roman"/>
          <w:sz w:val="20"/>
          <w:szCs w:val="20"/>
          <w:lang w:val="en-GB"/>
        </w:rPr>
        <w:t>05 are indicated. Bars indicate medians and</w:t>
      </w:r>
      <w:r w:rsidRPr="00C80BE9">
        <w:rPr>
          <w:rFonts w:ascii="Times New Roman" w:hAnsi="Times New Roman" w:cs="Times New Roman"/>
          <w:sz w:val="20"/>
          <w:szCs w:val="20"/>
          <w:lang w:val="en-GB"/>
        </w:rPr>
        <w:t xml:space="preserve"> </w:t>
      </w:r>
      <w:r>
        <w:rPr>
          <w:rFonts w:ascii="Times New Roman" w:hAnsi="Times New Roman" w:cs="Times New Roman"/>
          <w:sz w:val="20"/>
          <w:szCs w:val="20"/>
          <w:lang w:val="en-GB"/>
        </w:rPr>
        <w:t>95% CI</w:t>
      </w:r>
      <w:r w:rsidRPr="00FE1CB6">
        <w:rPr>
          <w:rFonts w:ascii="Times New Roman" w:hAnsi="Times New Roman" w:cs="Times New Roman"/>
          <w:sz w:val="20"/>
          <w:szCs w:val="20"/>
          <w:lang w:val="en-GB"/>
        </w:rPr>
        <w:t xml:space="preserve">. </w:t>
      </w:r>
    </w:p>
    <w:p w14:paraId="095FCD75" w14:textId="585B253D" w:rsidR="009A0288" w:rsidRDefault="009A0288">
      <w:pPr>
        <w:rPr>
          <w:rFonts w:ascii="Times New Roman" w:eastAsiaTheme="majorEastAsia" w:hAnsi="Times New Roman" w:cs="Times New Roman"/>
          <w:b/>
          <w:bCs/>
          <w:sz w:val="20"/>
          <w:szCs w:val="20"/>
          <w:lang w:val="en-US"/>
        </w:rPr>
      </w:pPr>
      <w:r>
        <w:rPr>
          <w:rFonts w:ascii="Times New Roman" w:eastAsiaTheme="majorEastAsia" w:hAnsi="Times New Roman" w:cs="Times New Roman"/>
          <w:b/>
          <w:bCs/>
          <w:sz w:val="20"/>
          <w:szCs w:val="20"/>
          <w:lang w:val="en-US"/>
        </w:rPr>
        <w:br w:type="page"/>
      </w:r>
    </w:p>
    <w:p w14:paraId="5FBA841E" w14:textId="4EC233B5" w:rsidR="00905786" w:rsidRDefault="008C4CA4">
      <w:pPr>
        <w:rPr>
          <w:rFonts w:ascii="Times New Roman" w:eastAsiaTheme="majorEastAsia" w:hAnsi="Times New Roman" w:cs="Times New Roman"/>
          <w:b/>
          <w:bCs/>
          <w:sz w:val="20"/>
          <w:szCs w:val="20"/>
          <w:lang w:val="en-US"/>
        </w:rPr>
      </w:pPr>
      <w:r>
        <w:rPr>
          <w:rFonts w:ascii="Times New Roman" w:eastAsiaTheme="majorEastAsia" w:hAnsi="Times New Roman" w:cs="Times New Roman"/>
          <w:b/>
          <w:bCs/>
          <w:noProof/>
          <w:sz w:val="20"/>
          <w:szCs w:val="20"/>
          <w:lang w:val="en-US"/>
        </w:rPr>
        <w:lastRenderedPageBreak/>
        <w:drawing>
          <wp:inline distT="0" distB="0" distL="0" distR="0" wp14:anchorId="40B1BABE" wp14:editId="4A4F70E9">
            <wp:extent cx="6188710" cy="715264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188710" cy="7152640"/>
                    </a:xfrm>
                    <a:prstGeom prst="rect">
                      <a:avLst/>
                    </a:prstGeom>
                  </pic:spPr>
                </pic:pic>
              </a:graphicData>
            </a:graphic>
          </wp:inline>
        </w:drawing>
      </w:r>
    </w:p>
    <w:p w14:paraId="280A0D9C" w14:textId="1AB27CB9" w:rsidR="00117EF2" w:rsidRDefault="00117EF2">
      <w:pPr>
        <w:rPr>
          <w:rFonts w:ascii="Times New Roman" w:eastAsiaTheme="majorEastAsia" w:hAnsi="Times New Roman" w:cs="Times New Roman"/>
          <w:b/>
          <w:bCs/>
          <w:sz w:val="20"/>
          <w:szCs w:val="20"/>
          <w:lang w:val="en-US"/>
        </w:rPr>
      </w:pPr>
    </w:p>
    <w:p w14:paraId="3BB34E5E" w14:textId="468E4C9A" w:rsidR="00117EF2" w:rsidRDefault="00117EF2" w:rsidP="00117EF2">
      <w:pPr>
        <w:pStyle w:val="Sansinterligne"/>
        <w:jc w:val="both"/>
        <w:rPr>
          <w:rFonts w:ascii="Times New Roman" w:hAnsi="Times New Roman" w:cs="Times New Roman"/>
          <w:szCs w:val="20"/>
          <w:lang w:val="en-GB"/>
        </w:rPr>
      </w:pPr>
      <w:r w:rsidRPr="00EF534A">
        <w:rPr>
          <w:rFonts w:ascii="Times New Roman" w:hAnsi="Times New Roman" w:cs="Times New Roman"/>
          <w:b/>
          <w:lang w:val="en-GB"/>
        </w:rPr>
        <w:t xml:space="preserve">Figure </w:t>
      </w:r>
      <w:r w:rsidR="008528FF">
        <w:rPr>
          <w:rFonts w:ascii="Times New Roman" w:hAnsi="Times New Roman" w:cs="Times New Roman"/>
          <w:b/>
          <w:lang w:val="en-US"/>
        </w:rPr>
        <w:t>A</w:t>
      </w:r>
      <w:r w:rsidR="00E87799">
        <w:rPr>
          <w:rFonts w:ascii="Times New Roman" w:hAnsi="Times New Roman" w:cs="Times New Roman"/>
          <w:b/>
          <w:lang w:val="en-US"/>
        </w:rPr>
        <w:t>9</w:t>
      </w:r>
      <w:r w:rsidR="001A0DE8">
        <w:rPr>
          <w:rFonts w:ascii="Times New Roman" w:hAnsi="Times New Roman" w:cs="Times New Roman"/>
          <w:b/>
          <w:lang w:val="en-US"/>
        </w:rPr>
        <w:t>.</w:t>
      </w:r>
      <w:r w:rsidRPr="00EF534A">
        <w:rPr>
          <w:rFonts w:ascii="Times New Roman" w:hAnsi="Times New Roman" w:cs="Times New Roman"/>
          <w:lang w:val="en-GB"/>
        </w:rPr>
        <w:t xml:space="preserve"> </w:t>
      </w:r>
      <w:r w:rsidRPr="00EF534A">
        <w:rPr>
          <w:rFonts w:ascii="Times New Roman" w:hAnsi="Times New Roman" w:cs="Times New Roman"/>
          <w:b/>
          <w:lang w:val="en-GB"/>
        </w:rPr>
        <w:t>All memory C-dextr+CD8+.</w:t>
      </w:r>
      <w:r w:rsidRPr="00EF534A">
        <w:rPr>
          <w:rFonts w:ascii="Times New Roman" w:hAnsi="Times New Roman" w:cs="Times New Roman"/>
          <w:szCs w:val="20"/>
          <w:lang w:val="en-GB"/>
        </w:rPr>
        <w:t xml:space="preserve"> </w:t>
      </w:r>
      <w:r w:rsidRPr="00EF534A">
        <w:rPr>
          <w:rFonts w:ascii="Times New Roman" w:hAnsi="Times New Roman" w:cs="Times New Roman"/>
          <w:szCs w:val="20"/>
          <w:lang w:val="en-US"/>
        </w:rPr>
        <w:t>Comparisons LD- vs HD-PepGNP-Covid19 groups and PepGNP-Covid19 (</w:t>
      </w:r>
      <w:r w:rsidR="00016FB9">
        <w:rPr>
          <w:rFonts w:ascii="Times New Roman" w:hAnsi="Times New Roman" w:cs="Times New Roman"/>
          <w:szCs w:val="20"/>
          <w:lang w:val="en-US"/>
        </w:rPr>
        <w:t xml:space="preserve">vaccinees, </w:t>
      </w:r>
      <w:r w:rsidRPr="00EF534A">
        <w:rPr>
          <w:rFonts w:ascii="Times New Roman" w:hAnsi="Times New Roman" w:cs="Times New Roman"/>
          <w:szCs w:val="20"/>
          <w:lang w:val="en-US"/>
        </w:rPr>
        <w:t xml:space="preserve">n=20) vs Vehicle-GNP (n=5). </w:t>
      </w:r>
      <w:bookmarkStart w:id="37" w:name="OLE_LINK4"/>
      <w:proofErr w:type="spellStart"/>
      <w:r w:rsidRPr="00EF534A">
        <w:rPr>
          <w:rFonts w:ascii="Times New Roman" w:hAnsi="Times New Roman" w:cs="Times New Roman"/>
          <w:lang w:val="en-GB"/>
        </w:rPr>
        <w:t>Tscm</w:t>
      </w:r>
      <w:proofErr w:type="spellEnd"/>
      <w:r w:rsidRPr="00EF534A">
        <w:rPr>
          <w:rFonts w:ascii="Times New Roman" w:hAnsi="Times New Roman" w:cs="Times New Roman"/>
          <w:lang w:val="en-GB"/>
        </w:rPr>
        <w:t xml:space="preserve">, </w:t>
      </w:r>
      <w:proofErr w:type="spellStart"/>
      <w:r w:rsidRPr="00EF534A">
        <w:rPr>
          <w:rFonts w:ascii="Times New Roman" w:hAnsi="Times New Roman" w:cs="Times New Roman"/>
          <w:lang w:val="en-GB"/>
        </w:rPr>
        <w:t>Tcm</w:t>
      </w:r>
      <w:proofErr w:type="spellEnd"/>
      <w:r w:rsidRPr="00EF534A">
        <w:rPr>
          <w:rFonts w:ascii="Times New Roman" w:hAnsi="Times New Roman" w:cs="Times New Roman"/>
          <w:lang w:val="en-GB"/>
        </w:rPr>
        <w:t xml:space="preserve">, </w:t>
      </w:r>
      <w:proofErr w:type="spellStart"/>
      <w:r w:rsidRPr="00EF534A">
        <w:rPr>
          <w:rFonts w:ascii="Times New Roman" w:hAnsi="Times New Roman" w:cs="Times New Roman"/>
          <w:lang w:val="en-GB"/>
        </w:rPr>
        <w:t>Tem</w:t>
      </w:r>
      <w:proofErr w:type="spellEnd"/>
      <w:r w:rsidRPr="00EF534A">
        <w:rPr>
          <w:rFonts w:ascii="Times New Roman" w:hAnsi="Times New Roman" w:cs="Times New Roman"/>
          <w:lang w:val="en-GB"/>
        </w:rPr>
        <w:t xml:space="preserve"> and </w:t>
      </w:r>
      <w:proofErr w:type="spellStart"/>
      <w:r w:rsidRPr="00EF534A">
        <w:rPr>
          <w:rFonts w:ascii="Times New Roman" w:hAnsi="Times New Roman" w:cs="Times New Roman"/>
          <w:lang w:val="en-GB"/>
        </w:rPr>
        <w:t>TemRA</w:t>
      </w:r>
      <w:proofErr w:type="spellEnd"/>
      <w:r w:rsidRPr="00EF534A">
        <w:rPr>
          <w:rFonts w:ascii="Times New Roman" w:hAnsi="Times New Roman" w:cs="Times New Roman"/>
          <w:lang w:val="en-GB"/>
        </w:rPr>
        <w:t xml:space="preserve"> subsets were summed. </w:t>
      </w:r>
      <w:r w:rsidRPr="00EF534A">
        <w:rPr>
          <w:rFonts w:ascii="Times New Roman" w:hAnsi="Times New Roman" w:cs="Times New Roman"/>
          <w:szCs w:val="20"/>
          <w:lang w:val="en-GB"/>
        </w:rPr>
        <w:t>Results are expressed as number of C-</w:t>
      </w:r>
      <w:proofErr w:type="spellStart"/>
      <w:r w:rsidRPr="00EF534A">
        <w:rPr>
          <w:rFonts w:ascii="Times New Roman" w:hAnsi="Times New Roman" w:cs="Times New Roman"/>
          <w:szCs w:val="20"/>
          <w:lang w:val="en-GB"/>
        </w:rPr>
        <w:t>dextr</w:t>
      </w:r>
      <w:proofErr w:type="spellEnd"/>
      <w:r w:rsidRPr="00EF534A">
        <w:rPr>
          <w:rFonts w:ascii="Times New Roman" w:hAnsi="Times New Roman" w:cs="Times New Roman"/>
          <w:szCs w:val="20"/>
          <w:lang w:val="en-GB"/>
        </w:rPr>
        <w:t>+ memory CD8+ T cells over 10</w:t>
      </w:r>
      <w:r w:rsidRPr="00EF534A">
        <w:rPr>
          <w:rFonts w:ascii="Times New Roman" w:hAnsi="Times New Roman" w:cs="Times New Roman"/>
          <w:szCs w:val="20"/>
          <w:vertAlign w:val="superscript"/>
          <w:lang w:val="en-GB"/>
        </w:rPr>
        <w:t>5</w:t>
      </w:r>
      <w:r w:rsidRPr="00EF534A">
        <w:rPr>
          <w:rFonts w:ascii="Times New Roman" w:hAnsi="Times New Roman" w:cs="Times New Roman"/>
          <w:szCs w:val="20"/>
          <w:lang w:val="en-GB"/>
        </w:rPr>
        <w:t xml:space="preserve"> total CD8+ T cells for each volunteer (n=19). </w:t>
      </w:r>
      <w:bookmarkEnd w:id="37"/>
      <w:r w:rsidRPr="00EF534A">
        <w:rPr>
          <w:rFonts w:ascii="Times New Roman" w:hAnsi="Times New Roman" w:cs="Times New Roman"/>
          <w:szCs w:val="20"/>
          <w:lang w:val="en-GB"/>
        </w:rPr>
        <w:t xml:space="preserve">Left panels, inter-group comparison using Kruskal-Wallis tests. Bars indicate medians and </w:t>
      </w:r>
      <w:r w:rsidR="008C4CA4" w:rsidRPr="000A1E63">
        <w:rPr>
          <w:rFonts w:ascii="Times New Roman" w:hAnsi="Times New Roman" w:cs="Times New Roman"/>
          <w:szCs w:val="20"/>
          <w:lang w:val="en-GB"/>
        </w:rPr>
        <w:t>95% CI</w:t>
      </w:r>
      <w:r w:rsidRPr="008C4CA4">
        <w:rPr>
          <w:rFonts w:ascii="Times New Roman" w:hAnsi="Times New Roman" w:cs="Times New Roman"/>
          <w:szCs w:val="20"/>
          <w:lang w:val="en-GB"/>
        </w:rPr>
        <w:t>.</w:t>
      </w:r>
      <w:r w:rsidRPr="00EF534A">
        <w:rPr>
          <w:rFonts w:ascii="Times New Roman" w:hAnsi="Times New Roman" w:cs="Times New Roman"/>
          <w:szCs w:val="20"/>
          <w:lang w:val="en-GB"/>
        </w:rPr>
        <w:t xml:space="preserve"> Panels on the right, comparison with </w:t>
      </w:r>
      <w:r w:rsidR="000A1E63">
        <w:rPr>
          <w:rFonts w:ascii="Times New Roman" w:hAnsi="Times New Roman" w:cs="Times New Roman"/>
          <w:szCs w:val="20"/>
          <w:lang w:val="en-GB"/>
        </w:rPr>
        <w:t>D</w:t>
      </w:r>
      <w:r w:rsidRPr="00EF534A">
        <w:rPr>
          <w:rFonts w:ascii="Times New Roman" w:hAnsi="Times New Roman" w:cs="Times New Roman"/>
          <w:szCs w:val="20"/>
          <w:lang w:val="en-GB"/>
        </w:rPr>
        <w:t xml:space="preserve">0 using Friedman </w:t>
      </w:r>
      <w:r w:rsidR="008C4CA4" w:rsidRPr="00EF534A">
        <w:rPr>
          <w:rFonts w:ascii="Times New Roman" w:hAnsi="Times New Roman" w:cs="Times New Roman"/>
          <w:szCs w:val="20"/>
          <w:lang w:val="en-GB"/>
        </w:rPr>
        <w:t>tests</w:t>
      </w:r>
      <w:r w:rsidR="008C4CA4">
        <w:rPr>
          <w:rFonts w:ascii="Times New Roman" w:hAnsi="Times New Roman" w:cs="Times New Roman"/>
          <w:szCs w:val="20"/>
          <w:lang w:val="en-GB"/>
        </w:rPr>
        <w:t xml:space="preserve"> and Dunn’s </w:t>
      </w:r>
      <w:proofErr w:type="spellStart"/>
      <w:r w:rsidR="008C4CA4">
        <w:rPr>
          <w:rFonts w:ascii="Times New Roman" w:hAnsi="Times New Roman" w:cs="Times New Roman"/>
          <w:szCs w:val="20"/>
          <w:lang w:val="en-GB"/>
        </w:rPr>
        <w:t>post tests</w:t>
      </w:r>
      <w:proofErr w:type="spellEnd"/>
      <w:r w:rsidR="008C4CA4">
        <w:rPr>
          <w:rFonts w:ascii="Times New Roman" w:hAnsi="Times New Roman" w:cs="Times New Roman"/>
          <w:szCs w:val="20"/>
          <w:lang w:val="en-GB"/>
        </w:rPr>
        <w:t>;</w:t>
      </w:r>
      <w:r w:rsidRPr="00EF534A">
        <w:rPr>
          <w:rFonts w:ascii="Times New Roman" w:hAnsi="Times New Roman" w:cs="Times New Roman"/>
          <w:szCs w:val="20"/>
          <w:lang w:val="en-GB"/>
        </w:rPr>
        <w:t xml:space="preserve"> </w:t>
      </w:r>
      <w:r w:rsidRPr="00EF534A">
        <w:rPr>
          <w:rFonts w:ascii="Times New Roman" w:hAnsi="Times New Roman" w:cs="Times New Roman"/>
          <w:i/>
          <w:szCs w:val="20"/>
          <w:lang w:val="en-GB"/>
        </w:rPr>
        <w:t xml:space="preserve">p </w:t>
      </w:r>
      <w:r w:rsidRPr="00EF534A">
        <w:rPr>
          <w:rFonts w:ascii="Times New Roman" w:hAnsi="Times New Roman" w:cs="Times New Roman"/>
          <w:szCs w:val="20"/>
          <w:lang w:val="en-GB"/>
        </w:rPr>
        <w:t>values &lt;0</w:t>
      </w:r>
      <w:r w:rsidR="006D6652">
        <w:rPr>
          <w:rFonts w:ascii="Times New Roman" w:hAnsi="Times New Roman" w:cs="Times New Roman"/>
          <w:szCs w:val="20"/>
          <w:lang w:val="en-US"/>
        </w:rPr>
        <w:t>.</w:t>
      </w:r>
      <w:r w:rsidRPr="00EF534A">
        <w:rPr>
          <w:rFonts w:ascii="Times New Roman" w:hAnsi="Times New Roman" w:cs="Times New Roman"/>
          <w:szCs w:val="20"/>
          <w:lang w:val="en-GB"/>
        </w:rPr>
        <w:t>05 are indicated</w:t>
      </w:r>
      <w:r w:rsidR="004B24D5" w:rsidRPr="00EF534A">
        <w:rPr>
          <w:rFonts w:ascii="Times New Roman" w:hAnsi="Times New Roman" w:cs="Times New Roman"/>
          <w:szCs w:val="20"/>
          <w:lang w:val="en-GB"/>
        </w:rPr>
        <w:t>.</w:t>
      </w:r>
    </w:p>
    <w:p w14:paraId="70E109F0" w14:textId="298A21D3" w:rsidR="009A0288" w:rsidRDefault="009A0288" w:rsidP="00117EF2">
      <w:pPr>
        <w:pStyle w:val="Sansinterligne"/>
        <w:jc w:val="both"/>
        <w:rPr>
          <w:rFonts w:ascii="Times New Roman" w:hAnsi="Times New Roman" w:cs="Times New Roman"/>
          <w:szCs w:val="20"/>
          <w:lang w:val="en-GB"/>
        </w:rPr>
      </w:pPr>
    </w:p>
    <w:p w14:paraId="33406349" w14:textId="22B1C003" w:rsidR="009A0288" w:rsidRDefault="009A0288" w:rsidP="00117EF2">
      <w:pPr>
        <w:pStyle w:val="Sansinterligne"/>
        <w:jc w:val="both"/>
        <w:rPr>
          <w:rFonts w:ascii="Times New Roman" w:hAnsi="Times New Roman" w:cs="Times New Roman"/>
          <w:szCs w:val="20"/>
          <w:lang w:val="en-GB"/>
        </w:rPr>
      </w:pPr>
    </w:p>
    <w:p w14:paraId="7222F7D1" w14:textId="77777777" w:rsidR="009A0288" w:rsidRPr="00EF534A" w:rsidRDefault="009A0288" w:rsidP="00117EF2">
      <w:pPr>
        <w:pStyle w:val="Sansinterligne"/>
        <w:jc w:val="both"/>
        <w:rPr>
          <w:rFonts w:ascii="Times New Roman" w:hAnsi="Times New Roman" w:cs="Times New Roman"/>
          <w:szCs w:val="20"/>
          <w:lang w:val="en-GB"/>
        </w:rPr>
      </w:pPr>
    </w:p>
    <w:p w14:paraId="57AC0EA9" w14:textId="6B366B1E" w:rsidR="00353289" w:rsidRDefault="00192D0F">
      <w:pPr>
        <w:rPr>
          <w:rFonts w:ascii="Times New Roman" w:eastAsiaTheme="majorEastAsia" w:hAnsi="Times New Roman" w:cs="Times New Roman"/>
          <w:b/>
          <w:bCs/>
          <w:sz w:val="20"/>
          <w:szCs w:val="20"/>
          <w:lang w:val="en-US"/>
        </w:rPr>
      </w:pPr>
      <w:r>
        <w:rPr>
          <w:rFonts w:ascii="Times New Roman" w:eastAsiaTheme="majorEastAsia" w:hAnsi="Times New Roman" w:cs="Times New Roman"/>
          <w:b/>
          <w:bCs/>
          <w:noProof/>
          <w:sz w:val="20"/>
          <w:szCs w:val="20"/>
          <w:lang w:val="en-US"/>
        </w:rPr>
        <w:lastRenderedPageBreak/>
        <w:drawing>
          <wp:inline distT="0" distB="0" distL="0" distR="0" wp14:anchorId="12DD7683" wp14:editId="4355AA9E">
            <wp:extent cx="6188710" cy="8696960"/>
            <wp:effectExtent l="0" t="0" r="254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188710" cy="8696960"/>
                    </a:xfrm>
                    <a:prstGeom prst="rect">
                      <a:avLst/>
                    </a:prstGeom>
                  </pic:spPr>
                </pic:pic>
              </a:graphicData>
            </a:graphic>
          </wp:inline>
        </w:drawing>
      </w:r>
    </w:p>
    <w:p w14:paraId="1FB754D2" w14:textId="5C1D8B48" w:rsidR="000A1E63" w:rsidRDefault="000A1E63" w:rsidP="00480C7E">
      <w:pPr>
        <w:jc w:val="both"/>
        <w:rPr>
          <w:rFonts w:ascii="Times New Roman" w:hAnsi="Times New Roman" w:cs="Times New Roman"/>
          <w:sz w:val="20"/>
          <w:szCs w:val="20"/>
          <w:lang w:val="en-GB"/>
        </w:rPr>
      </w:pPr>
      <w:r w:rsidRPr="00D12262">
        <w:rPr>
          <w:rFonts w:ascii="Times New Roman" w:hAnsi="Times New Roman" w:cs="Times New Roman"/>
          <w:b/>
          <w:sz w:val="20"/>
          <w:szCs w:val="20"/>
          <w:lang w:val="en-US"/>
        </w:rPr>
        <w:lastRenderedPageBreak/>
        <w:t xml:space="preserve">Figure </w:t>
      </w:r>
      <w:r w:rsidR="008528FF">
        <w:rPr>
          <w:rFonts w:ascii="Times New Roman" w:hAnsi="Times New Roman" w:cs="Times New Roman"/>
          <w:b/>
          <w:sz w:val="20"/>
          <w:szCs w:val="20"/>
          <w:lang w:val="en-US"/>
        </w:rPr>
        <w:t>A</w:t>
      </w:r>
      <w:r w:rsidR="00E87799">
        <w:rPr>
          <w:rFonts w:ascii="Times New Roman" w:hAnsi="Times New Roman" w:cs="Times New Roman"/>
          <w:b/>
          <w:sz w:val="20"/>
          <w:szCs w:val="20"/>
          <w:lang w:val="en-US"/>
        </w:rPr>
        <w:t>10</w:t>
      </w:r>
      <w:r>
        <w:rPr>
          <w:rFonts w:ascii="Times New Roman" w:hAnsi="Times New Roman" w:cs="Times New Roman"/>
          <w:b/>
          <w:sz w:val="20"/>
          <w:szCs w:val="20"/>
          <w:lang w:val="en-US"/>
        </w:rPr>
        <w:t>.</w:t>
      </w:r>
      <w:r w:rsidRPr="00D12262">
        <w:rPr>
          <w:rFonts w:ascii="Times New Roman" w:hAnsi="Times New Roman" w:cs="Times New Roman"/>
          <w:b/>
          <w:sz w:val="20"/>
          <w:szCs w:val="20"/>
          <w:lang w:val="en-US"/>
        </w:rPr>
        <w:t xml:space="preserve"> CXCR3+C-dextr+CD8+ memory subsets</w:t>
      </w:r>
      <w:r w:rsidRPr="00D12262">
        <w:rPr>
          <w:rFonts w:ascii="Times New Roman" w:hAnsi="Times New Roman" w:cs="Times New Roman"/>
          <w:sz w:val="20"/>
          <w:szCs w:val="20"/>
          <w:lang w:val="en-US"/>
        </w:rPr>
        <w:t xml:space="preserve">. </w:t>
      </w:r>
      <w:r w:rsidRPr="00D12262">
        <w:rPr>
          <w:rFonts w:ascii="Times New Roman" w:hAnsi="Times New Roman" w:cs="Times New Roman"/>
          <w:sz w:val="20"/>
          <w:szCs w:val="20"/>
          <w:lang w:val="en-GB"/>
        </w:rPr>
        <w:t xml:space="preserve">Covid19-specific responses were assessed in volunteers from group Vehicle-GNP (n=5), LD-PepGNP-Covid19 (n=10) and HD-PepGNP-Covid19 (n=10), using HLA class I compatible Covid19 dextramers from a list of eight </w:t>
      </w:r>
      <w:r w:rsidR="004B24D5">
        <w:rPr>
          <w:rFonts w:ascii="Times New Roman" w:hAnsi="Times New Roman" w:cs="Times New Roman"/>
          <w:sz w:val="20"/>
          <w:szCs w:val="20"/>
          <w:lang w:val="en-GB"/>
        </w:rPr>
        <w:t xml:space="preserve">peptide-fluorochrome </w:t>
      </w:r>
      <w:r w:rsidRPr="00D12262">
        <w:rPr>
          <w:rFonts w:ascii="Times New Roman" w:hAnsi="Times New Roman" w:cs="Times New Roman"/>
          <w:sz w:val="20"/>
          <w:szCs w:val="20"/>
          <w:lang w:val="en-GB"/>
        </w:rPr>
        <w:t>combinations. Results are expressed as number of CXCR3+ C-dextramer+CD8+ T cells from various subsets of CD8 + over 10</w:t>
      </w:r>
      <w:r w:rsidRPr="00D12262">
        <w:rPr>
          <w:rFonts w:ascii="Times New Roman" w:hAnsi="Times New Roman" w:cs="Times New Roman"/>
          <w:sz w:val="20"/>
          <w:szCs w:val="20"/>
          <w:vertAlign w:val="superscript"/>
          <w:lang w:val="en-GB"/>
        </w:rPr>
        <w:t>5</w:t>
      </w:r>
      <w:r w:rsidRPr="00D12262">
        <w:rPr>
          <w:rFonts w:ascii="Times New Roman" w:hAnsi="Times New Roman" w:cs="Times New Roman"/>
          <w:sz w:val="20"/>
          <w:szCs w:val="20"/>
          <w:lang w:val="en-GB"/>
        </w:rPr>
        <w:t xml:space="preserve"> total CD8+ T cells for each volunteer. </w:t>
      </w:r>
      <w:r>
        <w:rPr>
          <w:rFonts w:ascii="Times New Roman" w:hAnsi="Times New Roman" w:cs="Times New Roman"/>
          <w:sz w:val="20"/>
          <w:szCs w:val="20"/>
          <w:lang w:val="en-GB"/>
        </w:rPr>
        <w:t>(a)</w:t>
      </w:r>
      <w:r w:rsidRPr="00D12262">
        <w:rPr>
          <w:rFonts w:ascii="Times New Roman" w:hAnsi="Times New Roman" w:cs="Times New Roman"/>
          <w:sz w:val="20"/>
          <w:szCs w:val="20"/>
          <w:lang w:val="en-GB"/>
        </w:rPr>
        <w:t xml:space="preserve"> memory subsets of dextr+CD8. </w:t>
      </w:r>
      <w:r>
        <w:rPr>
          <w:rFonts w:ascii="Times New Roman" w:hAnsi="Times New Roman" w:cs="Times New Roman"/>
          <w:sz w:val="20"/>
          <w:szCs w:val="20"/>
          <w:lang w:val="en-GB"/>
        </w:rPr>
        <w:t>(b)</w:t>
      </w:r>
      <w:r w:rsidRPr="00D12262">
        <w:rPr>
          <w:rFonts w:ascii="Times New Roman" w:hAnsi="Times New Roman" w:cs="Times New Roman"/>
          <w:sz w:val="20"/>
          <w:szCs w:val="20"/>
          <w:lang w:val="en-GB"/>
        </w:rPr>
        <w:t xml:space="preserve"> total memory </w:t>
      </w:r>
      <w:proofErr w:type="spellStart"/>
      <w:r w:rsidRPr="00D12262">
        <w:rPr>
          <w:rFonts w:ascii="Times New Roman" w:hAnsi="Times New Roman" w:cs="Times New Roman"/>
          <w:sz w:val="20"/>
          <w:szCs w:val="20"/>
          <w:lang w:val="en-GB"/>
        </w:rPr>
        <w:t>dextr</w:t>
      </w:r>
      <w:proofErr w:type="spellEnd"/>
      <w:r w:rsidRPr="00D12262">
        <w:rPr>
          <w:rFonts w:ascii="Times New Roman" w:hAnsi="Times New Roman" w:cs="Times New Roman"/>
          <w:sz w:val="20"/>
          <w:szCs w:val="20"/>
          <w:lang w:val="en-GB"/>
        </w:rPr>
        <w:t>+ CD8</w:t>
      </w:r>
      <w:r w:rsidR="006A7CE6">
        <w:rPr>
          <w:rFonts w:ascii="Times New Roman" w:hAnsi="Times New Roman" w:cs="Times New Roman"/>
          <w:sz w:val="20"/>
          <w:szCs w:val="20"/>
          <w:lang w:val="en-GB"/>
        </w:rPr>
        <w:t xml:space="preserve"> change from baseline (delta post-pre vaccination)</w:t>
      </w:r>
      <w:r w:rsidRPr="00D12262">
        <w:rPr>
          <w:rFonts w:ascii="Times New Roman" w:hAnsi="Times New Roman" w:cs="Times New Roman"/>
          <w:sz w:val="20"/>
          <w:szCs w:val="20"/>
          <w:lang w:val="en-GB"/>
        </w:rPr>
        <w:t>. CD8+ T cells subsets were defined as naïve (CD45RA+CCR7+CD95-), stem cell memory (</w:t>
      </w:r>
      <w:proofErr w:type="spellStart"/>
      <w:r w:rsidRPr="00D12262">
        <w:rPr>
          <w:rFonts w:ascii="Times New Roman" w:hAnsi="Times New Roman" w:cs="Times New Roman"/>
          <w:sz w:val="20"/>
          <w:szCs w:val="20"/>
          <w:lang w:val="en-GB"/>
        </w:rPr>
        <w:t>Tscm</w:t>
      </w:r>
      <w:proofErr w:type="spellEnd"/>
      <w:r w:rsidRPr="00D12262">
        <w:rPr>
          <w:rFonts w:ascii="Times New Roman" w:hAnsi="Times New Roman" w:cs="Times New Roman"/>
          <w:sz w:val="20"/>
          <w:szCs w:val="20"/>
          <w:lang w:val="en-GB"/>
        </w:rPr>
        <w:t>, CD45RA+CCR7+CD95+), central memory (</w:t>
      </w:r>
      <w:proofErr w:type="spellStart"/>
      <w:r w:rsidRPr="00D12262">
        <w:rPr>
          <w:rFonts w:ascii="Times New Roman" w:hAnsi="Times New Roman" w:cs="Times New Roman"/>
          <w:sz w:val="20"/>
          <w:szCs w:val="20"/>
          <w:lang w:val="en-GB"/>
        </w:rPr>
        <w:t>Tcm</w:t>
      </w:r>
      <w:proofErr w:type="spellEnd"/>
      <w:r w:rsidRPr="00D12262">
        <w:rPr>
          <w:rFonts w:ascii="Times New Roman" w:hAnsi="Times New Roman" w:cs="Times New Roman"/>
          <w:sz w:val="20"/>
          <w:szCs w:val="20"/>
          <w:lang w:val="en-GB"/>
        </w:rPr>
        <w:t>, CD45RA-CCR7+), effector memory (</w:t>
      </w:r>
      <w:proofErr w:type="spellStart"/>
      <w:r w:rsidRPr="00D12262">
        <w:rPr>
          <w:rFonts w:ascii="Times New Roman" w:hAnsi="Times New Roman" w:cs="Times New Roman"/>
          <w:sz w:val="20"/>
          <w:szCs w:val="20"/>
          <w:lang w:val="en-GB"/>
        </w:rPr>
        <w:t>Tem</w:t>
      </w:r>
      <w:proofErr w:type="spellEnd"/>
      <w:r w:rsidRPr="00D12262">
        <w:rPr>
          <w:rFonts w:ascii="Times New Roman" w:hAnsi="Times New Roman" w:cs="Times New Roman"/>
          <w:sz w:val="20"/>
          <w:szCs w:val="20"/>
          <w:lang w:val="en-GB"/>
        </w:rPr>
        <w:t>, CD45RA-CCR7-) and differentiated effector memory (</w:t>
      </w:r>
      <w:proofErr w:type="spellStart"/>
      <w:r w:rsidRPr="00D12262">
        <w:rPr>
          <w:rFonts w:ascii="Times New Roman" w:hAnsi="Times New Roman" w:cs="Times New Roman"/>
          <w:sz w:val="20"/>
          <w:szCs w:val="20"/>
          <w:lang w:val="en-GB"/>
        </w:rPr>
        <w:t>TemRA</w:t>
      </w:r>
      <w:proofErr w:type="spellEnd"/>
      <w:r w:rsidRPr="00D12262">
        <w:rPr>
          <w:rFonts w:ascii="Times New Roman" w:hAnsi="Times New Roman" w:cs="Times New Roman"/>
          <w:sz w:val="20"/>
          <w:szCs w:val="20"/>
          <w:lang w:val="en-GB"/>
        </w:rPr>
        <w:t xml:space="preserve">, CD45RA+CCR7-). Responses to one to four C-dextramers </w:t>
      </w:r>
      <w:r w:rsidR="004B24D5" w:rsidRPr="006D3812">
        <w:rPr>
          <w:rFonts w:ascii="Times New Roman" w:hAnsi="Times New Roman" w:cs="Times New Roman"/>
          <w:sz w:val="20"/>
          <w:szCs w:val="20"/>
          <w:lang w:val="en-GB"/>
        </w:rPr>
        <w:t xml:space="preserve">minus negative control </w:t>
      </w:r>
      <w:r w:rsidRPr="00D12262">
        <w:rPr>
          <w:rFonts w:ascii="Times New Roman" w:hAnsi="Times New Roman" w:cs="Times New Roman"/>
          <w:sz w:val="20"/>
          <w:szCs w:val="20"/>
          <w:lang w:val="en-GB"/>
        </w:rPr>
        <w:t xml:space="preserve"> were summed per volunteer</w:t>
      </w:r>
      <w:r>
        <w:rPr>
          <w:rFonts w:ascii="Times New Roman" w:hAnsi="Times New Roman" w:cs="Times New Roman"/>
          <w:sz w:val="20"/>
          <w:szCs w:val="20"/>
          <w:lang w:val="en-GB"/>
        </w:rPr>
        <w:t xml:space="preserve">. </w:t>
      </w:r>
      <w:r w:rsidRPr="00D12262">
        <w:rPr>
          <w:rFonts w:ascii="Times New Roman" w:hAnsi="Times New Roman" w:cs="Times New Roman"/>
          <w:sz w:val="20"/>
          <w:szCs w:val="20"/>
          <w:lang w:val="en-GB"/>
        </w:rPr>
        <w:t>Intra-group comparison with d0 using Friedman tests; inter-group comparison using Kruskal-Wallis tests. p values &lt;0</w:t>
      </w:r>
      <w:r w:rsidR="006D6652">
        <w:rPr>
          <w:rFonts w:ascii="Times New Roman" w:hAnsi="Times New Roman" w:cs="Times New Roman"/>
          <w:sz w:val="20"/>
          <w:szCs w:val="20"/>
          <w:lang w:val="en-US"/>
        </w:rPr>
        <w:t>.</w:t>
      </w:r>
      <w:r w:rsidRPr="00D12262">
        <w:rPr>
          <w:rFonts w:ascii="Times New Roman" w:hAnsi="Times New Roman" w:cs="Times New Roman"/>
          <w:sz w:val="20"/>
          <w:szCs w:val="20"/>
          <w:lang w:val="en-GB"/>
        </w:rPr>
        <w:t xml:space="preserve">05 are indicated. Bars indicate medians and </w:t>
      </w:r>
      <w:r>
        <w:rPr>
          <w:rFonts w:ascii="Times New Roman" w:hAnsi="Times New Roman" w:cs="Times New Roman"/>
          <w:sz w:val="20"/>
          <w:szCs w:val="20"/>
          <w:lang w:val="en-GB"/>
        </w:rPr>
        <w:t>95% CI</w:t>
      </w:r>
      <w:r w:rsidRPr="00D12262">
        <w:rPr>
          <w:rFonts w:ascii="Times New Roman" w:hAnsi="Times New Roman" w:cs="Times New Roman"/>
          <w:sz w:val="20"/>
          <w:szCs w:val="20"/>
          <w:lang w:val="en-GB"/>
        </w:rPr>
        <w:t>.</w:t>
      </w:r>
    </w:p>
    <w:p w14:paraId="00FFEA7D" w14:textId="77777777" w:rsidR="006F0CCD" w:rsidRDefault="006F0CCD" w:rsidP="00480C7E">
      <w:pPr>
        <w:jc w:val="both"/>
        <w:rPr>
          <w:rFonts w:ascii="Times New Roman" w:hAnsi="Times New Roman" w:cs="Times New Roman"/>
          <w:sz w:val="20"/>
          <w:szCs w:val="20"/>
          <w:lang w:val="en-GB"/>
        </w:rPr>
      </w:pPr>
    </w:p>
    <w:p w14:paraId="55A3BBF2" w14:textId="77777777" w:rsidR="006F0CCD" w:rsidRDefault="006F0CCD" w:rsidP="00480C7E">
      <w:pPr>
        <w:jc w:val="both"/>
        <w:rPr>
          <w:rFonts w:ascii="Times New Roman" w:hAnsi="Times New Roman" w:cs="Times New Roman"/>
          <w:sz w:val="20"/>
          <w:szCs w:val="20"/>
          <w:lang w:val="en-GB"/>
        </w:rPr>
      </w:pPr>
    </w:p>
    <w:p w14:paraId="27CB8A17" w14:textId="77777777" w:rsidR="006F0CCD" w:rsidRDefault="006F0CCD" w:rsidP="00480C7E">
      <w:pPr>
        <w:jc w:val="both"/>
        <w:rPr>
          <w:rFonts w:ascii="Times New Roman" w:hAnsi="Times New Roman" w:cs="Times New Roman"/>
          <w:sz w:val="20"/>
          <w:szCs w:val="20"/>
          <w:lang w:val="en-GB"/>
        </w:rPr>
      </w:pPr>
    </w:p>
    <w:p w14:paraId="2F353FE5" w14:textId="77777777" w:rsidR="006F0CCD" w:rsidRDefault="006F0CCD" w:rsidP="00480C7E">
      <w:pPr>
        <w:jc w:val="both"/>
        <w:rPr>
          <w:rFonts w:ascii="Times New Roman" w:hAnsi="Times New Roman" w:cs="Times New Roman"/>
          <w:sz w:val="20"/>
          <w:szCs w:val="20"/>
          <w:lang w:val="en-GB"/>
        </w:rPr>
      </w:pPr>
    </w:p>
    <w:p w14:paraId="18D1745E" w14:textId="77777777" w:rsidR="00536F4C" w:rsidRDefault="00536F4C" w:rsidP="00480C7E">
      <w:pPr>
        <w:jc w:val="both"/>
        <w:rPr>
          <w:rFonts w:ascii="Times New Roman" w:hAnsi="Times New Roman" w:cs="Times New Roman"/>
          <w:sz w:val="20"/>
          <w:szCs w:val="20"/>
          <w:lang w:val="en-GB"/>
        </w:rPr>
      </w:pPr>
    </w:p>
    <w:p w14:paraId="2CF548CC" w14:textId="77777777" w:rsidR="00536F4C" w:rsidRDefault="00536F4C" w:rsidP="00480C7E">
      <w:pPr>
        <w:jc w:val="both"/>
        <w:rPr>
          <w:rFonts w:ascii="Times New Roman" w:hAnsi="Times New Roman" w:cs="Times New Roman"/>
          <w:sz w:val="20"/>
          <w:szCs w:val="20"/>
          <w:lang w:val="en-GB"/>
        </w:rPr>
      </w:pPr>
    </w:p>
    <w:p w14:paraId="5BA0651A" w14:textId="77777777" w:rsidR="00536F4C" w:rsidRDefault="00536F4C" w:rsidP="00480C7E">
      <w:pPr>
        <w:jc w:val="both"/>
        <w:rPr>
          <w:rFonts w:ascii="Times New Roman" w:hAnsi="Times New Roman" w:cs="Times New Roman"/>
          <w:sz w:val="20"/>
          <w:szCs w:val="20"/>
          <w:lang w:val="en-GB"/>
        </w:rPr>
      </w:pPr>
    </w:p>
    <w:p w14:paraId="11B26CB8" w14:textId="77777777" w:rsidR="00536F4C" w:rsidRDefault="00536F4C" w:rsidP="00480C7E">
      <w:pPr>
        <w:jc w:val="both"/>
        <w:rPr>
          <w:rFonts w:ascii="Times New Roman" w:hAnsi="Times New Roman" w:cs="Times New Roman"/>
          <w:sz w:val="20"/>
          <w:szCs w:val="20"/>
          <w:lang w:val="en-GB"/>
        </w:rPr>
      </w:pPr>
    </w:p>
    <w:p w14:paraId="7491DFF7" w14:textId="77777777" w:rsidR="00536F4C" w:rsidRDefault="00536F4C" w:rsidP="00480C7E">
      <w:pPr>
        <w:jc w:val="both"/>
        <w:rPr>
          <w:rFonts w:ascii="Times New Roman" w:hAnsi="Times New Roman" w:cs="Times New Roman"/>
          <w:sz w:val="20"/>
          <w:szCs w:val="20"/>
          <w:lang w:val="en-GB"/>
        </w:rPr>
      </w:pPr>
    </w:p>
    <w:p w14:paraId="4193F08E" w14:textId="77777777" w:rsidR="00536F4C" w:rsidRDefault="00536F4C" w:rsidP="00480C7E">
      <w:pPr>
        <w:jc w:val="both"/>
        <w:rPr>
          <w:rFonts w:ascii="Times New Roman" w:hAnsi="Times New Roman" w:cs="Times New Roman"/>
          <w:sz w:val="20"/>
          <w:szCs w:val="20"/>
          <w:lang w:val="en-GB"/>
        </w:rPr>
      </w:pPr>
    </w:p>
    <w:p w14:paraId="54DCBFD2" w14:textId="77777777" w:rsidR="00536F4C" w:rsidRDefault="00536F4C" w:rsidP="00480C7E">
      <w:pPr>
        <w:jc w:val="both"/>
        <w:rPr>
          <w:rFonts w:ascii="Times New Roman" w:hAnsi="Times New Roman" w:cs="Times New Roman"/>
          <w:sz w:val="20"/>
          <w:szCs w:val="20"/>
          <w:lang w:val="en-GB"/>
        </w:rPr>
      </w:pPr>
    </w:p>
    <w:p w14:paraId="4FD5C15E" w14:textId="77777777" w:rsidR="00536F4C" w:rsidRDefault="00536F4C" w:rsidP="00480C7E">
      <w:pPr>
        <w:jc w:val="both"/>
        <w:rPr>
          <w:rFonts w:ascii="Times New Roman" w:hAnsi="Times New Roman" w:cs="Times New Roman"/>
          <w:sz w:val="20"/>
          <w:szCs w:val="20"/>
          <w:lang w:val="en-GB"/>
        </w:rPr>
      </w:pPr>
    </w:p>
    <w:p w14:paraId="5C99ECC2" w14:textId="77777777" w:rsidR="00536F4C" w:rsidRDefault="00536F4C" w:rsidP="00480C7E">
      <w:pPr>
        <w:jc w:val="both"/>
        <w:rPr>
          <w:rFonts w:ascii="Times New Roman" w:hAnsi="Times New Roman" w:cs="Times New Roman"/>
          <w:sz w:val="20"/>
          <w:szCs w:val="20"/>
          <w:lang w:val="en-GB"/>
        </w:rPr>
      </w:pPr>
    </w:p>
    <w:p w14:paraId="7C86F93E" w14:textId="77777777" w:rsidR="00536F4C" w:rsidRDefault="00536F4C" w:rsidP="00480C7E">
      <w:pPr>
        <w:jc w:val="both"/>
        <w:rPr>
          <w:rFonts w:ascii="Times New Roman" w:hAnsi="Times New Roman" w:cs="Times New Roman"/>
          <w:sz w:val="20"/>
          <w:szCs w:val="20"/>
          <w:lang w:val="en-GB"/>
        </w:rPr>
      </w:pPr>
    </w:p>
    <w:p w14:paraId="6B9BBFC4" w14:textId="77777777" w:rsidR="00536F4C" w:rsidRDefault="00536F4C" w:rsidP="00480C7E">
      <w:pPr>
        <w:jc w:val="both"/>
        <w:rPr>
          <w:rFonts w:ascii="Times New Roman" w:hAnsi="Times New Roman" w:cs="Times New Roman"/>
          <w:sz w:val="20"/>
          <w:szCs w:val="20"/>
          <w:lang w:val="en-GB"/>
        </w:rPr>
      </w:pPr>
    </w:p>
    <w:p w14:paraId="55B51789" w14:textId="77777777" w:rsidR="00536F4C" w:rsidRDefault="00536F4C" w:rsidP="00480C7E">
      <w:pPr>
        <w:jc w:val="both"/>
        <w:rPr>
          <w:rFonts w:ascii="Times New Roman" w:hAnsi="Times New Roman" w:cs="Times New Roman"/>
          <w:sz w:val="20"/>
          <w:szCs w:val="20"/>
          <w:lang w:val="en-GB"/>
        </w:rPr>
      </w:pPr>
    </w:p>
    <w:p w14:paraId="53A5DB89" w14:textId="77777777" w:rsidR="00536F4C" w:rsidRDefault="00536F4C" w:rsidP="00480C7E">
      <w:pPr>
        <w:jc w:val="both"/>
        <w:rPr>
          <w:rFonts w:ascii="Times New Roman" w:hAnsi="Times New Roman" w:cs="Times New Roman"/>
          <w:sz w:val="20"/>
          <w:szCs w:val="20"/>
          <w:lang w:val="en-GB"/>
        </w:rPr>
      </w:pPr>
    </w:p>
    <w:p w14:paraId="28653688" w14:textId="77777777" w:rsidR="00536F4C" w:rsidRDefault="00536F4C" w:rsidP="00480C7E">
      <w:pPr>
        <w:jc w:val="both"/>
        <w:rPr>
          <w:rFonts w:ascii="Times New Roman" w:hAnsi="Times New Roman" w:cs="Times New Roman"/>
          <w:sz w:val="20"/>
          <w:szCs w:val="20"/>
          <w:lang w:val="en-GB"/>
        </w:rPr>
      </w:pPr>
    </w:p>
    <w:p w14:paraId="17A40B9D" w14:textId="77777777" w:rsidR="00536F4C" w:rsidRDefault="00536F4C" w:rsidP="00480C7E">
      <w:pPr>
        <w:jc w:val="both"/>
        <w:rPr>
          <w:rFonts w:ascii="Times New Roman" w:hAnsi="Times New Roman" w:cs="Times New Roman"/>
          <w:sz w:val="20"/>
          <w:szCs w:val="20"/>
          <w:lang w:val="en-GB"/>
        </w:rPr>
      </w:pPr>
    </w:p>
    <w:p w14:paraId="4C61D2B1" w14:textId="77777777" w:rsidR="00536F4C" w:rsidRDefault="00536F4C" w:rsidP="00480C7E">
      <w:pPr>
        <w:jc w:val="both"/>
        <w:rPr>
          <w:rFonts w:ascii="Times New Roman" w:hAnsi="Times New Roman" w:cs="Times New Roman"/>
          <w:sz w:val="20"/>
          <w:szCs w:val="20"/>
          <w:lang w:val="en-GB"/>
        </w:rPr>
      </w:pPr>
    </w:p>
    <w:p w14:paraId="7121407F" w14:textId="77777777" w:rsidR="00536F4C" w:rsidRDefault="00536F4C" w:rsidP="00480C7E">
      <w:pPr>
        <w:jc w:val="both"/>
        <w:rPr>
          <w:rFonts w:ascii="Times New Roman" w:hAnsi="Times New Roman" w:cs="Times New Roman"/>
          <w:sz w:val="20"/>
          <w:szCs w:val="20"/>
          <w:lang w:val="en-GB"/>
        </w:rPr>
      </w:pPr>
    </w:p>
    <w:p w14:paraId="573AF185" w14:textId="77777777" w:rsidR="00536F4C" w:rsidRDefault="00536F4C" w:rsidP="00480C7E">
      <w:pPr>
        <w:jc w:val="both"/>
        <w:rPr>
          <w:rFonts w:ascii="Times New Roman" w:hAnsi="Times New Roman" w:cs="Times New Roman"/>
          <w:sz w:val="20"/>
          <w:szCs w:val="20"/>
          <w:lang w:val="en-GB"/>
        </w:rPr>
      </w:pPr>
    </w:p>
    <w:p w14:paraId="094CED64" w14:textId="77777777" w:rsidR="00990555" w:rsidRDefault="00990555" w:rsidP="00480C7E">
      <w:pPr>
        <w:jc w:val="both"/>
        <w:rPr>
          <w:rFonts w:ascii="Times New Roman" w:hAnsi="Times New Roman" w:cs="Times New Roman"/>
          <w:sz w:val="20"/>
          <w:szCs w:val="20"/>
          <w:lang w:val="en-GB"/>
        </w:rPr>
      </w:pPr>
    </w:p>
    <w:p w14:paraId="6EE6D870" w14:textId="77777777" w:rsidR="00990555" w:rsidRDefault="00990555" w:rsidP="00480C7E">
      <w:pPr>
        <w:jc w:val="both"/>
        <w:rPr>
          <w:rFonts w:ascii="Times New Roman" w:hAnsi="Times New Roman" w:cs="Times New Roman"/>
          <w:sz w:val="20"/>
          <w:szCs w:val="20"/>
          <w:lang w:val="en-GB"/>
        </w:rPr>
      </w:pPr>
    </w:p>
    <w:p w14:paraId="0599C858" w14:textId="77777777" w:rsidR="00990555" w:rsidRDefault="00990555" w:rsidP="00480C7E">
      <w:pPr>
        <w:jc w:val="both"/>
        <w:rPr>
          <w:rFonts w:ascii="Times New Roman" w:hAnsi="Times New Roman" w:cs="Times New Roman"/>
          <w:sz w:val="20"/>
          <w:szCs w:val="20"/>
          <w:lang w:val="en-GB"/>
        </w:rPr>
      </w:pPr>
    </w:p>
    <w:p w14:paraId="73F06B50" w14:textId="77777777" w:rsidR="00990555" w:rsidRDefault="00990555" w:rsidP="00480C7E">
      <w:pPr>
        <w:jc w:val="both"/>
        <w:rPr>
          <w:rFonts w:ascii="Times New Roman" w:hAnsi="Times New Roman" w:cs="Times New Roman"/>
          <w:sz w:val="20"/>
          <w:szCs w:val="20"/>
          <w:lang w:val="en-GB"/>
        </w:rPr>
      </w:pPr>
    </w:p>
    <w:p w14:paraId="06CDD470" w14:textId="4674CEC8" w:rsidR="006F0CCD" w:rsidRPr="00990555" w:rsidRDefault="006F0CCD" w:rsidP="00990555">
      <w:pPr>
        <w:pStyle w:val="Titre2"/>
        <w:rPr>
          <w:rFonts w:eastAsiaTheme="majorEastAsia"/>
        </w:rPr>
      </w:pPr>
      <w:bookmarkStart w:id="38" w:name="_Toc175053468"/>
      <w:r>
        <w:t>Baseline profile</w:t>
      </w:r>
      <w:bookmarkEnd w:id="38"/>
    </w:p>
    <w:p w14:paraId="5DDD3169" w14:textId="77777777" w:rsidR="00990555" w:rsidRDefault="00990555">
      <w:pPr>
        <w:rPr>
          <w:rFonts w:ascii="Times New Roman" w:eastAsiaTheme="majorEastAsia" w:hAnsi="Times New Roman" w:cs="Times New Roman"/>
          <w:b/>
          <w:bCs/>
          <w:sz w:val="20"/>
          <w:szCs w:val="20"/>
          <w:lang w:val="en-US"/>
        </w:rPr>
      </w:pPr>
    </w:p>
    <w:p w14:paraId="44820D14" w14:textId="77777777" w:rsidR="00990555" w:rsidRDefault="00990555">
      <w:pPr>
        <w:rPr>
          <w:rFonts w:ascii="Times New Roman" w:eastAsiaTheme="majorEastAsia" w:hAnsi="Times New Roman" w:cs="Times New Roman"/>
          <w:b/>
          <w:bCs/>
          <w:sz w:val="20"/>
          <w:szCs w:val="20"/>
          <w:lang w:val="en-US"/>
        </w:rPr>
      </w:pPr>
    </w:p>
    <w:p w14:paraId="7517180A" w14:textId="4C3C83DE" w:rsidR="00353289" w:rsidRDefault="00A47A87">
      <w:pPr>
        <w:rPr>
          <w:rFonts w:ascii="Times New Roman" w:eastAsiaTheme="majorEastAsia" w:hAnsi="Times New Roman" w:cs="Times New Roman"/>
          <w:b/>
          <w:bCs/>
          <w:sz w:val="20"/>
          <w:szCs w:val="20"/>
          <w:lang w:val="en-US"/>
        </w:rPr>
      </w:pPr>
      <w:r>
        <w:rPr>
          <w:rFonts w:ascii="Times New Roman" w:eastAsiaTheme="majorEastAsia" w:hAnsi="Times New Roman" w:cs="Times New Roman"/>
          <w:b/>
          <w:bCs/>
          <w:noProof/>
          <w:sz w:val="20"/>
          <w:szCs w:val="20"/>
          <w:lang w:eastAsia="fr-CH"/>
        </w:rPr>
        <w:drawing>
          <wp:inline distT="0" distB="0" distL="0" distR="0" wp14:anchorId="4E755BD2" wp14:editId="491BDC3C">
            <wp:extent cx="5903536" cy="8591550"/>
            <wp:effectExtent l="0" t="0" r="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13888" cy="8606616"/>
                    </a:xfrm>
                    <a:prstGeom prst="rect">
                      <a:avLst/>
                    </a:prstGeom>
                  </pic:spPr>
                </pic:pic>
              </a:graphicData>
            </a:graphic>
          </wp:inline>
        </w:drawing>
      </w:r>
    </w:p>
    <w:p w14:paraId="0E4E2880" w14:textId="7475331A" w:rsidR="00795BA1" w:rsidRPr="00480C7E" w:rsidRDefault="00795BA1" w:rsidP="00795BA1">
      <w:pPr>
        <w:jc w:val="both"/>
        <w:rPr>
          <w:rFonts w:ascii="Times New Roman" w:hAnsi="Times New Roman" w:cs="Times New Roman"/>
          <w:sz w:val="20"/>
          <w:szCs w:val="20"/>
          <w:lang w:val="en-GB"/>
        </w:rPr>
      </w:pPr>
      <w:r w:rsidRPr="00480C7E">
        <w:rPr>
          <w:rFonts w:ascii="Times New Roman" w:hAnsi="Times New Roman" w:cs="Times New Roman"/>
          <w:b/>
          <w:sz w:val="20"/>
          <w:szCs w:val="20"/>
          <w:lang w:val="en-US"/>
        </w:rPr>
        <w:lastRenderedPageBreak/>
        <w:t xml:space="preserve">Figure </w:t>
      </w:r>
      <w:r w:rsidR="008528FF">
        <w:rPr>
          <w:rFonts w:ascii="Times New Roman" w:hAnsi="Times New Roman" w:cs="Times New Roman"/>
          <w:b/>
          <w:sz w:val="20"/>
          <w:szCs w:val="20"/>
          <w:lang w:val="en-US"/>
        </w:rPr>
        <w:t>A</w:t>
      </w:r>
      <w:r w:rsidR="000A1E63">
        <w:rPr>
          <w:rFonts w:ascii="Times New Roman" w:hAnsi="Times New Roman" w:cs="Times New Roman"/>
          <w:b/>
          <w:sz w:val="20"/>
          <w:szCs w:val="20"/>
          <w:lang w:val="en-US"/>
        </w:rPr>
        <w:t>1</w:t>
      </w:r>
      <w:r w:rsidR="00E87799">
        <w:rPr>
          <w:rFonts w:ascii="Times New Roman" w:hAnsi="Times New Roman" w:cs="Times New Roman"/>
          <w:b/>
          <w:sz w:val="20"/>
          <w:szCs w:val="20"/>
          <w:lang w:val="en-US"/>
        </w:rPr>
        <w:t>1</w:t>
      </w:r>
      <w:r w:rsidR="001A0DE8">
        <w:rPr>
          <w:rFonts w:ascii="Times New Roman" w:hAnsi="Times New Roman" w:cs="Times New Roman"/>
          <w:b/>
          <w:sz w:val="20"/>
          <w:szCs w:val="20"/>
          <w:lang w:val="en-US"/>
        </w:rPr>
        <w:t>.</w:t>
      </w:r>
      <w:r w:rsidRPr="00480C7E">
        <w:rPr>
          <w:rFonts w:ascii="Times New Roman" w:hAnsi="Times New Roman" w:cs="Times New Roman"/>
          <w:b/>
          <w:sz w:val="20"/>
          <w:szCs w:val="20"/>
          <w:lang w:val="en-US"/>
        </w:rPr>
        <w:t xml:space="preserve"> </w:t>
      </w:r>
      <w:r w:rsidR="00BE7407" w:rsidRPr="006D3812">
        <w:rPr>
          <w:rFonts w:ascii="Times New Roman" w:hAnsi="Times New Roman" w:cs="Times New Roman"/>
          <w:b/>
          <w:sz w:val="20"/>
          <w:szCs w:val="20"/>
          <w:lang w:val="en-US"/>
        </w:rPr>
        <w:t xml:space="preserve">Frequency and profile of Covid19-specific CD8+ T cells in </w:t>
      </w:r>
      <w:r w:rsidR="006D7150">
        <w:rPr>
          <w:rFonts w:ascii="Times New Roman" w:hAnsi="Times New Roman" w:cs="Times New Roman"/>
          <w:b/>
          <w:sz w:val="20"/>
          <w:szCs w:val="20"/>
          <w:lang w:val="en-US"/>
        </w:rPr>
        <w:t>infect</w:t>
      </w:r>
      <w:r w:rsidR="00BE7407" w:rsidRPr="006D3812">
        <w:rPr>
          <w:rFonts w:ascii="Times New Roman" w:hAnsi="Times New Roman" w:cs="Times New Roman"/>
          <w:b/>
          <w:sz w:val="20"/>
          <w:szCs w:val="20"/>
          <w:lang w:val="en-US"/>
        </w:rPr>
        <w:t>ed and un</w:t>
      </w:r>
      <w:r w:rsidR="006D7150">
        <w:rPr>
          <w:rFonts w:ascii="Times New Roman" w:hAnsi="Times New Roman" w:cs="Times New Roman"/>
          <w:b/>
          <w:sz w:val="20"/>
          <w:szCs w:val="20"/>
          <w:lang w:val="en-US"/>
        </w:rPr>
        <w:t>infect</w:t>
      </w:r>
      <w:r w:rsidR="00BE7407" w:rsidRPr="006D3812">
        <w:rPr>
          <w:rFonts w:ascii="Times New Roman" w:hAnsi="Times New Roman" w:cs="Times New Roman"/>
          <w:b/>
          <w:sz w:val="20"/>
          <w:szCs w:val="20"/>
          <w:lang w:val="en-US"/>
        </w:rPr>
        <w:t>ed participants at baseline</w:t>
      </w:r>
      <w:r w:rsidR="00BE7407" w:rsidRPr="006D3812">
        <w:rPr>
          <w:rFonts w:ascii="Times New Roman" w:hAnsi="Times New Roman" w:cs="Times New Roman"/>
          <w:sz w:val="20"/>
          <w:szCs w:val="20"/>
          <w:lang w:val="en-US"/>
        </w:rPr>
        <w:t xml:space="preserve">. </w:t>
      </w:r>
      <w:r w:rsidRPr="00480C7E">
        <w:rPr>
          <w:rFonts w:ascii="Times New Roman" w:hAnsi="Times New Roman" w:cs="Times New Roman"/>
          <w:sz w:val="20"/>
          <w:szCs w:val="20"/>
          <w:lang w:val="en-GB"/>
        </w:rPr>
        <w:t xml:space="preserve">Covid19-specific responses were assessed </w:t>
      </w:r>
      <w:r w:rsidR="005C440D" w:rsidRPr="00480C7E">
        <w:rPr>
          <w:rFonts w:ascii="Times New Roman" w:hAnsi="Times New Roman" w:cs="Times New Roman"/>
          <w:sz w:val="20"/>
          <w:szCs w:val="20"/>
          <w:lang w:val="en-GB"/>
        </w:rPr>
        <w:t xml:space="preserve">at D0 </w:t>
      </w:r>
      <w:r w:rsidRPr="00480C7E">
        <w:rPr>
          <w:rFonts w:ascii="Times New Roman" w:hAnsi="Times New Roman" w:cs="Times New Roman"/>
          <w:sz w:val="20"/>
          <w:szCs w:val="20"/>
          <w:lang w:val="en-GB"/>
        </w:rPr>
        <w:t>in volunteers previously Covid19</w:t>
      </w:r>
      <w:r w:rsidR="00E51C84" w:rsidRPr="00480C7E">
        <w:rPr>
          <w:rFonts w:ascii="Times New Roman" w:hAnsi="Times New Roman" w:cs="Times New Roman"/>
          <w:sz w:val="20"/>
          <w:szCs w:val="20"/>
          <w:lang w:val="en-GB"/>
        </w:rPr>
        <w:t>-</w:t>
      </w:r>
      <w:r w:rsidRPr="00480C7E">
        <w:rPr>
          <w:rFonts w:ascii="Times New Roman" w:hAnsi="Times New Roman" w:cs="Times New Roman"/>
          <w:sz w:val="20"/>
          <w:szCs w:val="20"/>
          <w:lang w:val="en-GB"/>
        </w:rPr>
        <w:t>infected (n=1</w:t>
      </w:r>
      <w:r w:rsidR="00961AB5" w:rsidRPr="00480C7E">
        <w:rPr>
          <w:rFonts w:ascii="Times New Roman" w:hAnsi="Times New Roman" w:cs="Times New Roman"/>
          <w:sz w:val="20"/>
          <w:szCs w:val="20"/>
          <w:lang w:val="en-GB"/>
        </w:rPr>
        <w:t>1</w:t>
      </w:r>
      <w:r w:rsidR="0042222A">
        <w:rPr>
          <w:rFonts w:ascii="Times New Roman" w:hAnsi="Times New Roman" w:cs="Times New Roman"/>
          <w:sz w:val="20"/>
          <w:szCs w:val="20"/>
          <w:lang w:val="en-GB"/>
        </w:rPr>
        <w:t>,</w:t>
      </w:r>
      <w:r w:rsidR="006F0CCD">
        <w:rPr>
          <w:rFonts w:ascii="Times New Roman" w:hAnsi="Times New Roman" w:cs="Times New Roman"/>
          <w:sz w:val="20"/>
          <w:szCs w:val="20"/>
          <w:lang w:val="en-GB"/>
        </w:rPr>
        <w:t xml:space="preserve"> </w:t>
      </w:r>
      <w:r w:rsidR="003A0034">
        <w:rPr>
          <w:rFonts w:ascii="Times New Roman" w:hAnsi="Times New Roman" w:cs="Times New Roman"/>
          <w:sz w:val="20"/>
          <w:szCs w:val="20"/>
          <w:lang w:val="en-GB"/>
        </w:rPr>
        <w:t>white circles</w:t>
      </w:r>
      <w:r w:rsidR="00961AB5" w:rsidRPr="00480C7E">
        <w:rPr>
          <w:rFonts w:ascii="Times New Roman" w:hAnsi="Times New Roman" w:cs="Times New Roman"/>
          <w:sz w:val="20"/>
          <w:szCs w:val="20"/>
          <w:lang w:val="en-GB"/>
        </w:rPr>
        <w:t xml:space="preserve">) or </w:t>
      </w:r>
      <w:r w:rsidR="006D7150" w:rsidRPr="00480C7E">
        <w:rPr>
          <w:rFonts w:ascii="Times New Roman" w:hAnsi="Times New Roman" w:cs="Times New Roman"/>
          <w:sz w:val="20"/>
          <w:szCs w:val="20"/>
          <w:lang w:val="en-GB"/>
        </w:rPr>
        <w:t>un</w:t>
      </w:r>
      <w:r w:rsidR="006D7150">
        <w:rPr>
          <w:rFonts w:ascii="Times New Roman" w:hAnsi="Times New Roman" w:cs="Times New Roman"/>
          <w:sz w:val="20"/>
          <w:szCs w:val="20"/>
          <w:lang w:val="en-GB"/>
        </w:rPr>
        <w:t>infect</w:t>
      </w:r>
      <w:r w:rsidR="006D7150" w:rsidRPr="00480C7E">
        <w:rPr>
          <w:rFonts w:ascii="Times New Roman" w:hAnsi="Times New Roman" w:cs="Times New Roman"/>
          <w:sz w:val="20"/>
          <w:szCs w:val="20"/>
          <w:lang w:val="en-GB"/>
        </w:rPr>
        <w:t xml:space="preserve">ed </w:t>
      </w:r>
      <w:r w:rsidR="00961AB5" w:rsidRPr="00480C7E">
        <w:rPr>
          <w:rFonts w:ascii="Times New Roman" w:hAnsi="Times New Roman" w:cs="Times New Roman"/>
          <w:sz w:val="20"/>
          <w:szCs w:val="20"/>
          <w:lang w:val="en-GB"/>
        </w:rPr>
        <w:t>(n=15</w:t>
      </w:r>
      <w:r w:rsidR="0042222A">
        <w:rPr>
          <w:rFonts w:ascii="Times New Roman" w:hAnsi="Times New Roman" w:cs="Times New Roman"/>
          <w:sz w:val="20"/>
          <w:szCs w:val="20"/>
          <w:lang w:val="en-GB"/>
        </w:rPr>
        <w:t xml:space="preserve">, blue </w:t>
      </w:r>
      <w:r w:rsidR="00254BAB">
        <w:rPr>
          <w:rFonts w:ascii="Times New Roman" w:hAnsi="Times New Roman" w:cs="Times New Roman"/>
          <w:sz w:val="20"/>
          <w:szCs w:val="20"/>
          <w:lang w:val="en-GB"/>
        </w:rPr>
        <w:t>circles</w:t>
      </w:r>
      <w:r w:rsidR="00961AB5" w:rsidRPr="00480C7E">
        <w:rPr>
          <w:rFonts w:ascii="Times New Roman" w:hAnsi="Times New Roman" w:cs="Times New Roman"/>
          <w:sz w:val="20"/>
          <w:szCs w:val="20"/>
          <w:lang w:val="en-GB"/>
        </w:rPr>
        <w:t>) using AIM (</w:t>
      </w:r>
      <w:r w:rsidR="004C583B">
        <w:rPr>
          <w:rFonts w:ascii="Times New Roman" w:hAnsi="Times New Roman" w:cs="Times New Roman"/>
          <w:sz w:val="20"/>
          <w:szCs w:val="20"/>
          <w:lang w:val="en-GB"/>
        </w:rPr>
        <w:t>p</w:t>
      </w:r>
      <w:r w:rsidR="004C583B" w:rsidRPr="00480C7E">
        <w:rPr>
          <w:rFonts w:ascii="Times New Roman" w:hAnsi="Times New Roman" w:cs="Times New Roman"/>
          <w:sz w:val="20"/>
          <w:szCs w:val="20"/>
          <w:lang w:val="en-GB"/>
        </w:rPr>
        <w:t xml:space="preserve">anels </w:t>
      </w:r>
      <w:r w:rsidR="0042222A">
        <w:rPr>
          <w:rFonts w:ascii="Times New Roman" w:hAnsi="Times New Roman" w:cs="Times New Roman"/>
          <w:sz w:val="20"/>
          <w:szCs w:val="20"/>
          <w:lang w:val="en-GB"/>
        </w:rPr>
        <w:t>a</w:t>
      </w:r>
      <w:r w:rsidR="00961AB5" w:rsidRPr="00480C7E">
        <w:rPr>
          <w:rFonts w:ascii="Times New Roman" w:hAnsi="Times New Roman" w:cs="Times New Roman"/>
          <w:sz w:val="20"/>
          <w:szCs w:val="20"/>
          <w:lang w:val="en-GB"/>
        </w:rPr>
        <w:t xml:space="preserve">, </w:t>
      </w:r>
      <w:r w:rsidR="0042222A">
        <w:rPr>
          <w:rFonts w:ascii="Times New Roman" w:hAnsi="Times New Roman" w:cs="Times New Roman"/>
          <w:sz w:val="20"/>
          <w:szCs w:val="20"/>
          <w:lang w:val="en-GB"/>
        </w:rPr>
        <w:t>b</w:t>
      </w:r>
      <w:r w:rsidR="00961AB5" w:rsidRPr="00480C7E">
        <w:rPr>
          <w:rFonts w:ascii="Times New Roman" w:hAnsi="Times New Roman" w:cs="Times New Roman"/>
          <w:sz w:val="20"/>
          <w:szCs w:val="20"/>
          <w:lang w:val="en-GB"/>
        </w:rPr>
        <w:t xml:space="preserve">, </w:t>
      </w:r>
      <w:r w:rsidR="009B280E">
        <w:rPr>
          <w:rFonts w:ascii="Times New Roman" w:hAnsi="Times New Roman" w:cs="Times New Roman"/>
          <w:sz w:val="20"/>
          <w:szCs w:val="20"/>
          <w:lang w:val="en-GB"/>
        </w:rPr>
        <w:t>c</w:t>
      </w:r>
      <w:r w:rsidR="00961AB5" w:rsidRPr="00480C7E">
        <w:rPr>
          <w:rFonts w:ascii="Times New Roman" w:hAnsi="Times New Roman" w:cs="Times New Roman"/>
          <w:sz w:val="20"/>
          <w:szCs w:val="20"/>
          <w:lang w:val="en-GB"/>
        </w:rPr>
        <w:t xml:space="preserve">) or C-dextramer (panels </w:t>
      </w:r>
      <w:r w:rsidR="0042222A">
        <w:rPr>
          <w:rFonts w:ascii="Times New Roman" w:hAnsi="Times New Roman" w:cs="Times New Roman"/>
          <w:sz w:val="20"/>
          <w:szCs w:val="20"/>
          <w:lang w:val="en-GB"/>
        </w:rPr>
        <w:t>a</w:t>
      </w:r>
      <w:r w:rsidR="00961AB5" w:rsidRPr="00480C7E">
        <w:rPr>
          <w:rFonts w:ascii="Times New Roman" w:hAnsi="Times New Roman" w:cs="Times New Roman"/>
          <w:sz w:val="20"/>
          <w:szCs w:val="20"/>
          <w:lang w:val="en-GB"/>
        </w:rPr>
        <w:t xml:space="preserve">, </w:t>
      </w:r>
      <w:r w:rsidR="009B280E">
        <w:rPr>
          <w:rFonts w:ascii="Times New Roman" w:hAnsi="Times New Roman" w:cs="Times New Roman"/>
          <w:sz w:val="20"/>
          <w:szCs w:val="20"/>
          <w:lang w:val="en-GB"/>
        </w:rPr>
        <w:t>b</w:t>
      </w:r>
      <w:r w:rsidR="0042222A" w:rsidRPr="00480C7E">
        <w:rPr>
          <w:rFonts w:ascii="Times New Roman" w:hAnsi="Times New Roman" w:cs="Times New Roman"/>
          <w:sz w:val="20"/>
          <w:szCs w:val="20"/>
          <w:lang w:val="en-GB"/>
        </w:rPr>
        <w:t xml:space="preserve"> </w:t>
      </w:r>
      <w:r w:rsidR="00961AB5" w:rsidRPr="00480C7E">
        <w:rPr>
          <w:rFonts w:ascii="Times New Roman" w:hAnsi="Times New Roman" w:cs="Times New Roman"/>
          <w:sz w:val="20"/>
          <w:szCs w:val="20"/>
          <w:lang w:val="en-GB"/>
        </w:rPr>
        <w:t xml:space="preserve">and </w:t>
      </w:r>
      <w:r w:rsidR="009B280E">
        <w:rPr>
          <w:rFonts w:ascii="Times New Roman" w:hAnsi="Times New Roman" w:cs="Times New Roman"/>
          <w:sz w:val="20"/>
          <w:szCs w:val="20"/>
          <w:lang w:val="en-GB"/>
        </w:rPr>
        <w:t>d</w:t>
      </w:r>
      <w:r w:rsidR="00961AB5" w:rsidRPr="00480C7E">
        <w:rPr>
          <w:rFonts w:ascii="Times New Roman" w:hAnsi="Times New Roman" w:cs="Times New Roman"/>
          <w:sz w:val="20"/>
          <w:szCs w:val="20"/>
          <w:lang w:val="en-GB"/>
        </w:rPr>
        <w:t xml:space="preserve">) </w:t>
      </w:r>
      <w:r w:rsidR="00BE7407">
        <w:rPr>
          <w:rFonts w:ascii="Times New Roman" w:hAnsi="Times New Roman" w:cs="Times New Roman"/>
          <w:sz w:val="20"/>
          <w:szCs w:val="20"/>
          <w:lang w:val="en-GB"/>
        </w:rPr>
        <w:t>to identify</w:t>
      </w:r>
      <w:r w:rsidR="00BE7407" w:rsidRPr="00480C7E">
        <w:rPr>
          <w:rFonts w:ascii="Times New Roman" w:hAnsi="Times New Roman" w:cs="Times New Roman"/>
          <w:sz w:val="20"/>
          <w:szCs w:val="20"/>
          <w:lang w:val="en-GB"/>
        </w:rPr>
        <w:t xml:space="preserve"> </w:t>
      </w:r>
      <w:r w:rsidR="00E51C84" w:rsidRPr="00480C7E">
        <w:rPr>
          <w:rFonts w:ascii="Times New Roman" w:hAnsi="Times New Roman" w:cs="Times New Roman"/>
          <w:sz w:val="20"/>
          <w:szCs w:val="20"/>
          <w:lang w:val="en-GB"/>
        </w:rPr>
        <w:t>Covid19</w:t>
      </w:r>
      <w:r w:rsidR="00BE7407">
        <w:rPr>
          <w:rFonts w:ascii="Times New Roman" w:hAnsi="Times New Roman" w:cs="Times New Roman"/>
          <w:sz w:val="20"/>
          <w:szCs w:val="20"/>
          <w:lang w:val="en-GB"/>
        </w:rPr>
        <w:t>-</w:t>
      </w:r>
      <w:r w:rsidR="00961AB5" w:rsidRPr="00480C7E">
        <w:rPr>
          <w:rFonts w:ascii="Times New Roman" w:hAnsi="Times New Roman" w:cs="Times New Roman"/>
          <w:sz w:val="20"/>
          <w:szCs w:val="20"/>
          <w:lang w:val="en-GB"/>
        </w:rPr>
        <w:t xml:space="preserve">specific </w:t>
      </w:r>
      <w:r w:rsidR="00BE7407">
        <w:rPr>
          <w:rFonts w:ascii="Times New Roman" w:hAnsi="Times New Roman" w:cs="Times New Roman"/>
          <w:sz w:val="20"/>
          <w:szCs w:val="20"/>
          <w:lang w:val="en-GB"/>
        </w:rPr>
        <w:t>cells</w:t>
      </w:r>
      <w:r w:rsidR="00961AB5" w:rsidRPr="002E1C88">
        <w:rPr>
          <w:rFonts w:ascii="Times New Roman" w:hAnsi="Times New Roman" w:cs="Times New Roman"/>
          <w:sz w:val="20"/>
          <w:szCs w:val="20"/>
          <w:lang w:val="en-GB"/>
        </w:rPr>
        <w:t xml:space="preserve">. </w:t>
      </w:r>
      <w:r w:rsidR="004C583B">
        <w:rPr>
          <w:rFonts w:ascii="Times New Roman" w:hAnsi="Times New Roman" w:cs="Times New Roman"/>
          <w:sz w:val="20"/>
          <w:szCs w:val="20"/>
          <w:lang w:val="en-GB"/>
        </w:rPr>
        <w:t>(</w:t>
      </w:r>
      <w:r w:rsidR="0042222A">
        <w:rPr>
          <w:rFonts w:ascii="Times New Roman" w:hAnsi="Times New Roman" w:cs="Times New Roman"/>
          <w:sz w:val="20"/>
          <w:szCs w:val="20"/>
          <w:lang w:val="en-GB"/>
        </w:rPr>
        <w:t>a</w:t>
      </w:r>
      <w:r w:rsidR="004C583B">
        <w:rPr>
          <w:rFonts w:ascii="Times New Roman" w:hAnsi="Times New Roman" w:cs="Times New Roman"/>
          <w:sz w:val="20"/>
          <w:szCs w:val="20"/>
          <w:lang w:val="en-GB"/>
        </w:rPr>
        <w:t>)</w:t>
      </w:r>
      <w:r w:rsidR="00961AB5" w:rsidRPr="00480C7E">
        <w:rPr>
          <w:rFonts w:ascii="Times New Roman" w:hAnsi="Times New Roman" w:cs="Times New Roman"/>
          <w:sz w:val="20"/>
          <w:szCs w:val="20"/>
          <w:lang w:val="en-GB"/>
        </w:rPr>
        <w:t xml:space="preserve"> Results expressed as frequency of Covid-specific CD8+</w:t>
      </w:r>
      <w:r w:rsidR="00CC45F2" w:rsidRPr="00480C7E">
        <w:rPr>
          <w:rFonts w:ascii="Times New Roman" w:hAnsi="Times New Roman" w:cs="Times New Roman"/>
          <w:sz w:val="20"/>
          <w:szCs w:val="20"/>
          <w:lang w:val="en-GB"/>
        </w:rPr>
        <w:t xml:space="preserve">. </w:t>
      </w:r>
      <w:r w:rsidR="004C583B">
        <w:rPr>
          <w:rFonts w:ascii="Times New Roman" w:hAnsi="Times New Roman" w:cs="Times New Roman"/>
          <w:sz w:val="20"/>
          <w:szCs w:val="20"/>
          <w:lang w:val="en-GB"/>
        </w:rPr>
        <w:t>(</w:t>
      </w:r>
      <w:r w:rsidR="009B280E">
        <w:rPr>
          <w:rFonts w:ascii="Times New Roman" w:hAnsi="Times New Roman" w:cs="Times New Roman"/>
          <w:sz w:val="20"/>
          <w:szCs w:val="20"/>
          <w:lang w:val="en-GB"/>
        </w:rPr>
        <w:t>b</w:t>
      </w:r>
      <w:r w:rsidR="004C583B">
        <w:rPr>
          <w:rFonts w:ascii="Times New Roman" w:hAnsi="Times New Roman" w:cs="Times New Roman"/>
          <w:sz w:val="20"/>
          <w:szCs w:val="20"/>
          <w:lang w:val="en-GB"/>
        </w:rPr>
        <w:t>)</w:t>
      </w:r>
      <w:r w:rsidR="004C583B" w:rsidRPr="00480C7E">
        <w:rPr>
          <w:rFonts w:ascii="Times New Roman" w:hAnsi="Times New Roman" w:cs="Times New Roman"/>
          <w:sz w:val="20"/>
          <w:szCs w:val="20"/>
          <w:lang w:val="en-GB"/>
        </w:rPr>
        <w:t xml:space="preserve"> </w:t>
      </w:r>
      <w:r w:rsidR="004C583B">
        <w:rPr>
          <w:rFonts w:ascii="Times New Roman" w:hAnsi="Times New Roman" w:cs="Times New Roman"/>
          <w:sz w:val="20"/>
          <w:szCs w:val="20"/>
          <w:lang w:val="en-GB"/>
        </w:rPr>
        <w:t>P</w:t>
      </w:r>
      <w:r w:rsidR="004C583B" w:rsidRPr="00480C7E">
        <w:rPr>
          <w:rFonts w:ascii="Times New Roman" w:hAnsi="Times New Roman" w:cs="Times New Roman"/>
          <w:sz w:val="20"/>
          <w:szCs w:val="20"/>
          <w:lang w:val="en-GB"/>
        </w:rPr>
        <w:t xml:space="preserve">ercentage </w:t>
      </w:r>
      <w:r w:rsidR="00961AB5" w:rsidRPr="00480C7E">
        <w:rPr>
          <w:rFonts w:ascii="Times New Roman" w:hAnsi="Times New Roman" w:cs="Times New Roman"/>
          <w:sz w:val="20"/>
          <w:szCs w:val="20"/>
          <w:lang w:val="en-GB"/>
        </w:rPr>
        <w:t xml:space="preserve">of subsets </w:t>
      </w:r>
      <w:r w:rsidR="00CC45F2" w:rsidRPr="00480C7E">
        <w:rPr>
          <w:rFonts w:ascii="Times New Roman" w:hAnsi="Times New Roman" w:cs="Times New Roman"/>
          <w:sz w:val="20"/>
          <w:szCs w:val="20"/>
          <w:lang w:val="en-GB"/>
        </w:rPr>
        <w:t>over total CD8+, in AIM (</w:t>
      </w:r>
      <w:r w:rsidR="00BE7407" w:rsidRPr="006D3812">
        <w:rPr>
          <w:rFonts w:ascii="Times New Roman" w:hAnsi="Times New Roman" w:cs="Times New Roman"/>
          <w:sz w:val="20"/>
          <w:szCs w:val="20"/>
          <w:lang w:val="en-GB"/>
        </w:rPr>
        <w:t>unstimulated</w:t>
      </w:r>
      <w:r w:rsidR="00BE7407">
        <w:rPr>
          <w:rFonts w:ascii="Times New Roman" w:hAnsi="Times New Roman" w:cs="Times New Roman"/>
          <w:sz w:val="20"/>
          <w:szCs w:val="20"/>
          <w:lang w:val="en-GB"/>
        </w:rPr>
        <w:t xml:space="preserve"> </w:t>
      </w:r>
      <w:r w:rsidR="004C583B">
        <w:rPr>
          <w:rFonts w:ascii="Times New Roman" w:hAnsi="Times New Roman" w:cs="Times New Roman"/>
          <w:sz w:val="20"/>
          <w:szCs w:val="20"/>
          <w:lang w:val="en-GB"/>
        </w:rPr>
        <w:t>cells</w:t>
      </w:r>
      <w:r w:rsidR="00CC45F2" w:rsidRPr="00480C7E">
        <w:rPr>
          <w:rFonts w:ascii="Times New Roman" w:hAnsi="Times New Roman" w:cs="Times New Roman"/>
          <w:sz w:val="20"/>
          <w:szCs w:val="20"/>
          <w:lang w:val="en-GB"/>
        </w:rPr>
        <w:t xml:space="preserve">) or during dextramer staining. </w:t>
      </w:r>
      <w:r w:rsidR="004C583B">
        <w:rPr>
          <w:rFonts w:ascii="Times New Roman" w:hAnsi="Times New Roman" w:cs="Times New Roman"/>
          <w:sz w:val="20"/>
          <w:szCs w:val="20"/>
          <w:lang w:val="en-GB"/>
        </w:rPr>
        <w:t>(</w:t>
      </w:r>
      <w:r w:rsidR="009B280E">
        <w:rPr>
          <w:rFonts w:ascii="Times New Roman" w:hAnsi="Times New Roman" w:cs="Times New Roman"/>
          <w:sz w:val="20"/>
          <w:szCs w:val="20"/>
          <w:lang w:val="en-GB"/>
        </w:rPr>
        <w:t>c</w:t>
      </w:r>
      <w:r w:rsidR="004C583B">
        <w:rPr>
          <w:rFonts w:ascii="Times New Roman" w:hAnsi="Times New Roman" w:cs="Times New Roman"/>
          <w:sz w:val="20"/>
          <w:szCs w:val="20"/>
          <w:lang w:val="en-GB"/>
        </w:rPr>
        <w:t>)</w:t>
      </w:r>
      <w:r w:rsidR="004C583B" w:rsidRPr="00480C7E">
        <w:rPr>
          <w:rFonts w:ascii="Times New Roman" w:hAnsi="Times New Roman" w:cs="Times New Roman"/>
          <w:sz w:val="20"/>
          <w:szCs w:val="20"/>
          <w:lang w:val="en-GB"/>
        </w:rPr>
        <w:t xml:space="preserve"> </w:t>
      </w:r>
      <w:r w:rsidR="004C583B">
        <w:rPr>
          <w:rFonts w:ascii="Times New Roman" w:hAnsi="Times New Roman" w:cs="Times New Roman"/>
          <w:sz w:val="20"/>
          <w:szCs w:val="20"/>
          <w:lang w:val="en-GB"/>
        </w:rPr>
        <w:t>P</w:t>
      </w:r>
      <w:r w:rsidR="004C583B" w:rsidRPr="00480C7E">
        <w:rPr>
          <w:rFonts w:ascii="Times New Roman" w:hAnsi="Times New Roman" w:cs="Times New Roman"/>
          <w:sz w:val="20"/>
          <w:szCs w:val="20"/>
          <w:lang w:val="en-GB"/>
        </w:rPr>
        <w:t xml:space="preserve">ercentage </w:t>
      </w:r>
      <w:r w:rsidR="00CC45F2" w:rsidRPr="00480C7E">
        <w:rPr>
          <w:rFonts w:ascii="Times New Roman" w:hAnsi="Times New Roman" w:cs="Times New Roman"/>
          <w:sz w:val="20"/>
          <w:szCs w:val="20"/>
          <w:lang w:val="en-GB"/>
        </w:rPr>
        <w:t xml:space="preserve">of subsets </w:t>
      </w:r>
      <w:r w:rsidR="00961AB5" w:rsidRPr="00480C7E">
        <w:rPr>
          <w:rFonts w:ascii="Times New Roman" w:hAnsi="Times New Roman" w:cs="Times New Roman"/>
          <w:sz w:val="20"/>
          <w:szCs w:val="20"/>
          <w:lang w:val="en-GB"/>
        </w:rPr>
        <w:t>over Covid-specific CD8+</w:t>
      </w:r>
      <w:r w:rsidR="00A47A87">
        <w:rPr>
          <w:rFonts w:ascii="Times New Roman" w:hAnsi="Times New Roman" w:cs="Times New Roman"/>
          <w:sz w:val="20"/>
          <w:szCs w:val="20"/>
          <w:lang w:val="en-GB"/>
        </w:rPr>
        <w:t xml:space="preserve"> using AIM</w:t>
      </w:r>
      <w:r w:rsidR="00CC45F2" w:rsidRPr="00480C7E">
        <w:rPr>
          <w:rFonts w:ascii="Times New Roman" w:hAnsi="Times New Roman" w:cs="Times New Roman"/>
          <w:sz w:val="20"/>
          <w:szCs w:val="20"/>
          <w:lang w:val="en-GB"/>
        </w:rPr>
        <w:t>,</w:t>
      </w:r>
      <w:r w:rsidR="00961AB5" w:rsidRPr="00480C7E">
        <w:rPr>
          <w:rFonts w:ascii="Times New Roman" w:hAnsi="Times New Roman" w:cs="Times New Roman"/>
          <w:sz w:val="20"/>
          <w:szCs w:val="20"/>
          <w:lang w:val="en-GB"/>
        </w:rPr>
        <w:t xml:space="preserve"> CD137</w:t>
      </w:r>
      <w:r w:rsidR="00CC45F2" w:rsidRPr="00480C7E">
        <w:rPr>
          <w:rFonts w:ascii="Times New Roman" w:hAnsi="Times New Roman" w:cs="Times New Roman"/>
          <w:sz w:val="20"/>
          <w:szCs w:val="20"/>
          <w:lang w:val="en-GB"/>
        </w:rPr>
        <w:t>+</w:t>
      </w:r>
      <w:r w:rsidR="00961AB5" w:rsidRPr="00480C7E">
        <w:rPr>
          <w:rFonts w:ascii="Times New Roman" w:hAnsi="Times New Roman" w:cs="Times New Roman"/>
          <w:sz w:val="20"/>
          <w:szCs w:val="20"/>
          <w:lang w:val="en-GB"/>
        </w:rPr>
        <w:t>CD69</w:t>
      </w:r>
      <w:r w:rsidR="00CC45F2" w:rsidRPr="00480C7E">
        <w:rPr>
          <w:rFonts w:ascii="Times New Roman" w:hAnsi="Times New Roman" w:cs="Times New Roman"/>
          <w:sz w:val="20"/>
          <w:szCs w:val="20"/>
          <w:lang w:val="en-GB"/>
        </w:rPr>
        <w:t>+</w:t>
      </w:r>
      <w:r w:rsidR="00961AB5" w:rsidRPr="00480C7E">
        <w:rPr>
          <w:rFonts w:ascii="Times New Roman" w:hAnsi="Times New Roman" w:cs="Times New Roman"/>
          <w:sz w:val="20"/>
          <w:szCs w:val="20"/>
          <w:lang w:val="en-GB"/>
        </w:rPr>
        <w:t xml:space="preserve"> or</w:t>
      </w:r>
      <w:r w:rsidR="009B280E">
        <w:rPr>
          <w:rFonts w:ascii="Times New Roman" w:hAnsi="Times New Roman" w:cs="Times New Roman"/>
          <w:sz w:val="20"/>
          <w:szCs w:val="20"/>
          <w:lang w:val="en-GB"/>
        </w:rPr>
        <w:t xml:space="preserve"> </w:t>
      </w:r>
      <w:r w:rsidR="00D02497">
        <w:rPr>
          <w:rFonts w:ascii="Times New Roman" w:hAnsi="Times New Roman" w:cs="Times New Roman"/>
          <w:sz w:val="20"/>
          <w:szCs w:val="20"/>
          <w:lang w:val="en-GB"/>
        </w:rPr>
        <w:t xml:space="preserve">CD107a+CD25+ </w:t>
      </w:r>
      <w:r w:rsidR="00A47A87">
        <w:rPr>
          <w:rFonts w:ascii="Times New Roman" w:hAnsi="Times New Roman" w:cs="Times New Roman"/>
          <w:sz w:val="20"/>
          <w:szCs w:val="20"/>
          <w:lang w:val="en-GB"/>
        </w:rPr>
        <w:t>and/</w:t>
      </w:r>
      <w:r w:rsidR="00D02497">
        <w:rPr>
          <w:rFonts w:ascii="Times New Roman" w:hAnsi="Times New Roman" w:cs="Times New Roman"/>
          <w:sz w:val="20"/>
          <w:szCs w:val="20"/>
          <w:lang w:val="en-GB"/>
        </w:rPr>
        <w:t>or CD137+CD69+</w:t>
      </w:r>
      <w:r w:rsidR="009B280E">
        <w:rPr>
          <w:rFonts w:ascii="Times New Roman" w:hAnsi="Times New Roman" w:cs="Times New Roman"/>
          <w:sz w:val="20"/>
          <w:szCs w:val="20"/>
          <w:lang w:val="en-GB"/>
        </w:rPr>
        <w:t xml:space="preserve"> (</w:t>
      </w:r>
      <w:r w:rsidR="00A47A87">
        <w:rPr>
          <w:rFonts w:ascii="Times New Roman" w:hAnsi="Times New Roman" w:cs="Times New Roman"/>
          <w:sz w:val="20"/>
          <w:szCs w:val="20"/>
          <w:lang w:val="en-GB"/>
        </w:rPr>
        <w:t>AIM+</w:t>
      </w:r>
      <w:r w:rsidR="00961AB5" w:rsidRPr="00480C7E">
        <w:rPr>
          <w:rFonts w:ascii="Times New Roman" w:hAnsi="Times New Roman" w:cs="Times New Roman"/>
          <w:sz w:val="20"/>
          <w:szCs w:val="20"/>
          <w:lang w:val="en-GB"/>
        </w:rPr>
        <w:t>) upon stimulation with PepGNP-Covid19 or Covid19 peptides</w:t>
      </w:r>
      <w:r w:rsidR="00A47A87">
        <w:rPr>
          <w:rFonts w:ascii="Times New Roman" w:hAnsi="Times New Roman" w:cs="Times New Roman"/>
          <w:sz w:val="20"/>
          <w:szCs w:val="20"/>
          <w:lang w:val="en-GB"/>
        </w:rPr>
        <w:t xml:space="preserve">, </w:t>
      </w:r>
      <w:r w:rsidR="00A47A87" w:rsidRPr="00571CDF">
        <w:rPr>
          <w:rFonts w:ascii="Times New Roman" w:hAnsi="Times New Roman" w:cs="Times New Roman"/>
          <w:sz w:val="20"/>
          <w:szCs w:val="20"/>
          <w:lang w:val="en-GB"/>
        </w:rPr>
        <w:t>stimulated minus control</w:t>
      </w:r>
      <w:r w:rsidR="00A47A87">
        <w:rPr>
          <w:rFonts w:ascii="Times New Roman" w:hAnsi="Times New Roman" w:cs="Times New Roman"/>
          <w:sz w:val="20"/>
          <w:szCs w:val="20"/>
          <w:lang w:val="en-GB"/>
        </w:rPr>
        <w:t xml:space="preserve">. </w:t>
      </w:r>
      <w:r w:rsidR="004C583B">
        <w:rPr>
          <w:rFonts w:ascii="Times New Roman" w:hAnsi="Times New Roman" w:cs="Times New Roman"/>
          <w:sz w:val="20"/>
          <w:szCs w:val="20"/>
          <w:lang w:val="en-GB"/>
        </w:rPr>
        <w:t>(</w:t>
      </w:r>
      <w:r w:rsidR="009B280E">
        <w:rPr>
          <w:rFonts w:ascii="Times New Roman" w:hAnsi="Times New Roman" w:cs="Times New Roman"/>
          <w:sz w:val="20"/>
          <w:szCs w:val="20"/>
          <w:lang w:val="en-GB"/>
        </w:rPr>
        <w:t>d</w:t>
      </w:r>
      <w:r w:rsidR="004C583B">
        <w:rPr>
          <w:rFonts w:ascii="Times New Roman" w:hAnsi="Times New Roman" w:cs="Times New Roman"/>
          <w:sz w:val="20"/>
          <w:szCs w:val="20"/>
          <w:lang w:val="en-GB"/>
        </w:rPr>
        <w:t>)</w:t>
      </w:r>
      <w:r w:rsidR="004C583B" w:rsidRPr="002E1C88">
        <w:rPr>
          <w:rFonts w:ascii="Times New Roman" w:hAnsi="Times New Roman" w:cs="Times New Roman"/>
          <w:sz w:val="20"/>
          <w:szCs w:val="20"/>
          <w:lang w:val="en-GB"/>
        </w:rPr>
        <w:t xml:space="preserve"> </w:t>
      </w:r>
      <w:r w:rsidR="004C583B">
        <w:rPr>
          <w:rFonts w:ascii="Times New Roman" w:hAnsi="Times New Roman" w:cs="Times New Roman"/>
          <w:sz w:val="20"/>
          <w:szCs w:val="20"/>
          <w:lang w:val="en-GB"/>
        </w:rPr>
        <w:t>P</w:t>
      </w:r>
      <w:r w:rsidR="004C583B" w:rsidRPr="00480C7E">
        <w:rPr>
          <w:rFonts w:ascii="Times New Roman" w:hAnsi="Times New Roman" w:cs="Times New Roman"/>
          <w:sz w:val="20"/>
          <w:szCs w:val="20"/>
          <w:lang w:val="en-GB"/>
        </w:rPr>
        <w:t xml:space="preserve">ercentage </w:t>
      </w:r>
      <w:r w:rsidR="00CC45F2" w:rsidRPr="00480C7E">
        <w:rPr>
          <w:rFonts w:ascii="Times New Roman" w:hAnsi="Times New Roman" w:cs="Times New Roman"/>
          <w:sz w:val="20"/>
          <w:szCs w:val="20"/>
          <w:lang w:val="en-GB"/>
        </w:rPr>
        <w:t xml:space="preserve">of subsets over C-dextramer CD8+, </w:t>
      </w:r>
      <w:r w:rsidRPr="00480C7E">
        <w:rPr>
          <w:rFonts w:ascii="Times New Roman" w:hAnsi="Times New Roman" w:cs="Times New Roman"/>
          <w:sz w:val="20"/>
          <w:szCs w:val="20"/>
          <w:lang w:val="en-GB"/>
        </w:rPr>
        <w:t>using HLA class I compatible Covid19 dextramers from a list of eight combinations</w:t>
      </w:r>
      <w:r w:rsidR="00CC45F2" w:rsidRPr="00480C7E">
        <w:rPr>
          <w:rFonts w:ascii="Times New Roman" w:hAnsi="Times New Roman" w:cs="Times New Roman"/>
          <w:sz w:val="20"/>
          <w:szCs w:val="20"/>
          <w:lang w:val="en-GB"/>
        </w:rPr>
        <w:t>.</w:t>
      </w:r>
      <w:r w:rsidRPr="00480C7E">
        <w:rPr>
          <w:rFonts w:ascii="Times New Roman" w:hAnsi="Times New Roman" w:cs="Times New Roman"/>
          <w:sz w:val="20"/>
          <w:szCs w:val="20"/>
          <w:lang w:val="en-GB"/>
        </w:rPr>
        <w:t xml:space="preserve"> </w:t>
      </w:r>
      <w:r w:rsidR="004C583B">
        <w:rPr>
          <w:rFonts w:ascii="Times New Roman" w:hAnsi="Times New Roman" w:cs="Times New Roman"/>
          <w:sz w:val="20"/>
          <w:szCs w:val="20"/>
          <w:lang w:val="en-GB"/>
        </w:rPr>
        <w:t>(</w:t>
      </w:r>
      <w:r w:rsidR="0042222A">
        <w:rPr>
          <w:rFonts w:ascii="Times New Roman" w:hAnsi="Times New Roman" w:cs="Times New Roman"/>
          <w:sz w:val="20"/>
          <w:szCs w:val="20"/>
          <w:lang w:val="en-GB"/>
        </w:rPr>
        <w:t>b</w:t>
      </w:r>
      <w:r w:rsidR="00E51C84" w:rsidRPr="00480C7E">
        <w:rPr>
          <w:rFonts w:ascii="Times New Roman" w:hAnsi="Times New Roman" w:cs="Times New Roman"/>
          <w:sz w:val="20"/>
          <w:szCs w:val="20"/>
          <w:lang w:val="en-GB"/>
        </w:rPr>
        <w:t>-</w:t>
      </w:r>
      <w:r w:rsidR="009B280E">
        <w:rPr>
          <w:rFonts w:ascii="Times New Roman" w:hAnsi="Times New Roman" w:cs="Times New Roman"/>
          <w:sz w:val="20"/>
          <w:szCs w:val="20"/>
          <w:lang w:val="en-GB"/>
        </w:rPr>
        <w:t>d</w:t>
      </w:r>
      <w:r w:rsidR="004C583B">
        <w:rPr>
          <w:rFonts w:ascii="Times New Roman" w:hAnsi="Times New Roman" w:cs="Times New Roman"/>
          <w:sz w:val="20"/>
          <w:szCs w:val="20"/>
          <w:lang w:val="en-GB"/>
        </w:rPr>
        <w:t>)</w:t>
      </w:r>
      <w:r w:rsidR="004C583B" w:rsidRPr="00480C7E">
        <w:rPr>
          <w:rFonts w:ascii="Times New Roman" w:hAnsi="Times New Roman" w:cs="Times New Roman"/>
          <w:sz w:val="20"/>
          <w:szCs w:val="20"/>
          <w:lang w:val="en-GB"/>
        </w:rPr>
        <w:t xml:space="preserve"> </w:t>
      </w:r>
      <w:r w:rsidRPr="00480C7E">
        <w:rPr>
          <w:rFonts w:ascii="Times New Roman" w:hAnsi="Times New Roman" w:cs="Times New Roman"/>
          <w:sz w:val="20"/>
          <w:szCs w:val="20"/>
          <w:lang w:val="en-GB"/>
        </w:rPr>
        <w:t>CD8+ T cells subsets were defined as naïve (CD45RA+CCR7+CD95-), stem cell memory (</w:t>
      </w:r>
      <w:proofErr w:type="spellStart"/>
      <w:r w:rsidRPr="00480C7E">
        <w:rPr>
          <w:rFonts w:ascii="Times New Roman" w:hAnsi="Times New Roman" w:cs="Times New Roman"/>
          <w:sz w:val="20"/>
          <w:szCs w:val="20"/>
          <w:lang w:val="en-GB"/>
        </w:rPr>
        <w:t>Tscm</w:t>
      </w:r>
      <w:proofErr w:type="spellEnd"/>
      <w:r w:rsidRPr="00480C7E">
        <w:rPr>
          <w:rFonts w:ascii="Times New Roman" w:hAnsi="Times New Roman" w:cs="Times New Roman"/>
          <w:sz w:val="20"/>
          <w:szCs w:val="20"/>
          <w:lang w:val="en-GB"/>
        </w:rPr>
        <w:t>, CD45RA+CCR7+CD95+), central memory (</w:t>
      </w:r>
      <w:proofErr w:type="spellStart"/>
      <w:r w:rsidRPr="00480C7E">
        <w:rPr>
          <w:rFonts w:ascii="Times New Roman" w:hAnsi="Times New Roman" w:cs="Times New Roman"/>
          <w:sz w:val="20"/>
          <w:szCs w:val="20"/>
          <w:lang w:val="en-GB"/>
        </w:rPr>
        <w:t>Tcm</w:t>
      </w:r>
      <w:proofErr w:type="spellEnd"/>
      <w:r w:rsidRPr="00480C7E">
        <w:rPr>
          <w:rFonts w:ascii="Times New Roman" w:hAnsi="Times New Roman" w:cs="Times New Roman"/>
          <w:sz w:val="20"/>
          <w:szCs w:val="20"/>
          <w:lang w:val="en-GB"/>
        </w:rPr>
        <w:t>, CD45RA-CCR7+), effector memory (</w:t>
      </w:r>
      <w:proofErr w:type="spellStart"/>
      <w:r w:rsidRPr="00480C7E">
        <w:rPr>
          <w:rFonts w:ascii="Times New Roman" w:hAnsi="Times New Roman" w:cs="Times New Roman"/>
          <w:sz w:val="20"/>
          <w:szCs w:val="20"/>
          <w:lang w:val="en-GB"/>
        </w:rPr>
        <w:t>Tem</w:t>
      </w:r>
      <w:proofErr w:type="spellEnd"/>
      <w:r w:rsidRPr="00480C7E">
        <w:rPr>
          <w:rFonts w:ascii="Times New Roman" w:hAnsi="Times New Roman" w:cs="Times New Roman"/>
          <w:sz w:val="20"/>
          <w:szCs w:val="20"/>
          <w:lang w:val="en-GB"/>
        </w:rPr>
        <w:t>, CD45RA-CCR7-) and differentiated effector memory (</w:t>
      </w:r>
      <w:proofErr w:type="spellStart"/>
      <w:r w:rsidRPr="00480C7E">
        <w:rPr>
          <w:rFonts w:ascii="Times New Roman" w:hAnsi="Times New Roman" w:cs="Times New Roman"/>
          <w:sz w:val="20"/>
          <w:szCs w:val="20"/>
          <w:lang w:val="en-GB"/>
        </w:rPr>
        <w:t>TemRA</w:t>
      </w:r>
      <w:proofErr w:type="spellEnd"/>
      <w:r w:rsidRPr="00480C7E">
        <w:rPr>
          <w:rFonts w:ascii="Times New Roman" w:hAnsi="Times New Roman" w:cs="Times New Roman"/>
          <w:sz w:val="20"/>
          <w:szCs w:val="20"/>
          <w:lang w:val="en-GB"/>
        </w:rPr>
        <w:t xml:space="preserve">, CD45RA+CCR7-). </w:t>
      </w:r>
      <w:r w:rsidR="00E51C84" w:rsidRPr="00480C7E">
        <w:rPr>
          <w:rFonts w:ascii="Times New Roman" w:hAnsi="Times New Roman" w:cs="Times New Roman"/>
          <w:sz w:val="20"/>
          <w:szCs w:val="20"/>
          <w:lang w:val="en-GB"/>
        </w:rPr>
        <w:t xml:space="preserve">For the profile of response, only volunteers with responses </w:t>
      </w:r>
      <w:r w:rsidR="005C440D" w:rsidRPr="00480C7E">
        <w:rPr>
          <w:rFonts w:ascii="Times New Roman" w:hAnsi="Times New Roman" w:cs="Times New Roman"/>
          <w:sz w:val="20"/>
          <w:szCs w:val="20"/>
          <w:lang w:val="en-GB"/>
        </w:rPr>
        <w:t>a</w:t>
      </w:r>
      <w:r w:rsidR="00E51C84" w:rsidRPr="00480C7E">
        <w:rPr>
          <w:rFonts w:ascii="Times New Roman" w:hAnsi="Times New Roman" w:cs="Times New Roman"/>
          <w:sz w:val="20"/>
          <w:szCs w:val="20"/>
          <w:lang w:val="en-GB"/>
        </w:rPr>
        <w:t>re presented. I</w:t>
      </w:r>
      <w:r w:rsidRPr="00480C7E">
        <w:rPr>
          <w:rFonts w:ascii="Times New Roman" w:hAnsi="Times New Roman" w:cs="Times New Roman"/>
          <w:sz w:val="20"/>
          <w:szCs w:val="20"/>
          <w:lang w:val="en-GB"/>
        </w:rPr>
        <w:t xml:space="preserve">nter-group comparison using </w:t>
      </w:r>
      <w:r w:rsidR="00E51C84" w:rsidRPr="00480C7E">
        <w:rPr>
          <w:rFonts w:ascii="Times New Roman" w:hAnsi="Times New Roman" w:cs="Times New Roman"/>
          <w:sz w:val="20"/>
          <w:szCs w:val="20"/>
          <w:lang w:val="en-GB"/>
        </w:rPr>
        <w:t>Mann-Whiney (</w:t>
      </w:r>
      <w:r w:rsidR="0042222A">
        <w:rPr>
          <w:rFonts w:ascii="Times New Roman" w:hAnsi="Times New Roman" w:cs="Times New Roman"/>
          <w:sz w:val="20"/>
          <w:szCs w:val="20"/>
          <w:lang w:val="en-GB"/>
        </w:rPr>
        <w:t>a</w:t>
      </w:r>
      <w:r w:rsidR="00E51C84" w:rsidRPr="00480C7E">
        <w:rPr>
          <w:rFonts w:ascii="Times New Roman" w:hAnsi="Times New Roman" w:cs="Times New Roman"/>
          <w:sz w:val="20"/>
          <w:szCs w:val="20"/>
          <w:lang w:val="en-GB"/>
        </w:rPr>
        <w:t xml:space="preserve">) and </w:t>
      </w:r>
      <w:r w:rsidRPr="00480C7E">
        <w:rPr>
          <w:rFonts w:ascii="Times New Roman" w:hAnsi="Times New Roman" w:cs="Times New Roman"/>
          <w:sz w:val="20"/>
          <w:szCs w:val="20"/>
          <w:lang w:val="en-GB"/>
        </w:rPr>
        <w:t>Kruskal-Wallis tests</w:t>
      </w:r>
      <w:r w:rsidR="00E51C84" w:rsidRPr="00480C7E">
        <w:rPr>
          <w:rFonts w:ascii="Times New Roman" w:hAnsi="Times New Roman" w:cs="Times New Roman"/>
          <w:sz w:val="20"/>
          <w:szCs w:val="20"/>
          <w:lang w:val="en-GB"/>
        </w:rPr>
        <w:t xml:space="preserve"> (</w:t>
      </w:r>
      <w:r w:rsidR="0042222A">
        <w:rPr>
          <w:rFonts w:ascii="Times New Roman" w:hAnsi="Times New Roman" w:cs="Times New Roman"/>
          <w:sz w:val="20"/>
          <w:szCs w:val="20"/>
          <w:lang w:val="en-GB"/>
        </w:rPr>
        <w:t>b</w:t>
      </w:r>
      <w:r w:rsidR="00E51C84" w:rsidRPr="00480C7E">
        <w:rPr>
          <w:rFonts w:ascii="Times New Roman" w:hAnsi="Times New Roman" w:cs="Times New Roman"/>
          <w:sz w:val="20"/>
          <w:szCs w:val="20"/>
          <w:lang w:val="en-GB"/>
        </w:rPr>
        <w:t>-</w:t>
      </w:r>
      <w:r w:rsidR="009B280E">
        <w:rPr>
          <w:rFonts w:ascii="Times New Roman" w:hAnsi="Times New Roman" w:cs="Times New Roman"/>
          <w:sz w:val="20"/>
          <w:szCs w:val="20"/>
          <w:lang w:val="en-GB"/>
        </w:rPr>
        <w:t>d</w:t>
      </w:r>
      <w:r w:rsidR="00E51C84" w:rsidRPr="00480C7E">
        <w:rPr>
          <w:rFonts w:ascii="Times New Roman" w:hAnsi="Times New Roman" w:cs="Times New Roman"/>
          <w:sz w:val="20"/>
          <w:szCs w:val="20"/>
          <w:lang w:val="en-GB"/>
        </w:rPr>
        <w:t>)</w:t>
      </w:r>
      <w:r w:rsidRPr="00480C7E">
        <w:rPr>
          <w:rFonts w:ascii="Times New Roman" w:hAnsi="Times New Roman" w:cs="Times New Roman"/>
          <w:sz w:val="20"/>
          <w:szCs w:val="20"/>
          <w:lang w:val="en-GB"/>
        </w:rPr>
        <w:t xml:space="preserve">. p values are indicated. Bars indicate medians and </w:t>
      </w:r>
      <w:r w:rsidR="0042222A">
        <w:rPr>
          <w:rFonts w:ascii="Times New Roman" w:hAnsi="Times New Roman" w:cs="Times New Roman"/>
          <w:sz w:val="20"/>
          <w:szCs w:val="20"/>
          <w:lang w:val="en-GB"/>
        </w:rPr>
        <w:t>95% CI</w:t>
      </w:r>
      <w:r w:rsidRPr="00480C7E">
        <w:rPr>
          <w:rFonts w:ascii="Times New Roman" w:hAnsi="Times New Roman" w:cs="Times New Roman"/>
          <w:sz w:val="20"/>
          <w:szCs w:val="20"/>
          <w:lang w:val="en-GB"/>
        </w:rPr>
        <w:t xml:space="preserve">. </w:t>
      </w:r>
    </w:p>
    <w:p w14:paraId="2DB1BD4B" w14:textId="16B7BF57" w:rsidR="00353289" w:rsidRDefault="00353289">
      <w:pPr>
        <w:rPr>
          <w:rFonts w:ascii="Times New Roman" w:eastAsiaTheme="majorEastAsia" w:hAnsi="Times New Roman" w:cs="Times New Roman"/>
          <w:b/>
          <w:bCs/>
          <w:sz w:val="20"/>
          <w:szCs w:val="20"/>
          <w:lang w:val="en-US"/>
        </w:rPr>
      </w:pPr>
    </w:p>
    <w:p w14:paraId="483AF52A" w14:textId="77777777" w:rsidR="00536F4C" w:rsidRDefault="00536F4C">
      <w:pPr>
        <w:rPr>
          <w:rFonts w:ascii="Times New Roman" w:eastAsiaTheme="majorEastAsia" w:hAnsi="Times New Roman" w:cs="Times New Roman"/>
          <w:b/>
          <w:bCs/>
          <w:sz w:val="20"/>
          <w:szCs w:val="20"/>
          <w:lang w:val="en-US"/>
        </w:rPr>
      </w:pPr>
    </w:p>
    <w:p w14:paraId="4627BD04" w14:textId="77777777" w:rsidR="00536F4C" w:rsidRDefault="00536F4C">
      <w:pPr>
        <w:rPr>
          <w:rFonts w:ascii="Times New Roman" w:eastAsiaTheme="majorEastAsia" w:hAnsi="Times New Roman" w:cs="Times New Roman"/>
          <w:b/>
          <w:bCs/>
          <w:sz w:val="20"/>
          <w:szCs w:val="20"/>
          <w:lang w:val="en-US"/>
        </w:rPr>
      </w:pPr>
    </w:p>
    <w:p w14:paraId="370882DB" w14:textId="77777777" w:rsidR="00536F4C" w:rsidRDefault="00536F4C">
      <w:pPr>
        <w:rPr>
          <w:rFonts w:ascii="Times New Roman" w:eastAsiaTheme="majorEastAsia" w:hAnsi="Times New Roman" w:cs="Times New Roman"/>
          <w:b/>
          <w:bCs/>
          <w:sz w:val="20"/>
          <w:szCs w:val="20"/>
          <w:lang w:val="en-US"/>
        </w:rPr>
      </w:pPr>
    </w:p>
    <w:p w14:paraId="71836482" w14:textId="77777777" w:rsidR="00536F4C" w:rsidRDefault="00536F4C">
      <w:pPr>
        <w:rPr>
          <w:rFonts w:ascii="Times New Roman" w:eastAsiaTheme="majorEastAsia" w:hAnsi="Times New Roman" w:cs="Times New Roman"/>
          <w:b/>
          <w:bCs/>
          <w:sz w:val="20"/>
          <w:szCs w:val="20"/>
          <w:lang w:val="en-US"/>
        </w:rPr>
      </w:pPr>
    </w:p>
    <w:p w14:paraId="20FF360B" w14:textId="77777777" w:rsidR="00536F4C" w:rsidRDefault="00536F4C">
      <w:pPr>
        <w:rPr>
          <w:rFonts w:ascii="Times New Roman" w:eastAsiaTheme="majorEastAsia" w:hAnsi="Times New Roman" w:cs="Times New Roman"/>
          <w:b/>
          <w:bCs/>
          <w:sz w:val="20"/>
          <w:szCs w:val="20"/>
          <w:lang w:val="en-US"/>
        </w:rPr>
      </w:pPr>
    </w:p>
    <w:p w14:paraId="60C881C4" w14:textId="77777777" w:rsidR="00536F4C" w:rsidRDefault="00536F4C">
      <w:pPr>
        <w:rPr>
          <w:rFonts w:ascii="Times New Roman" w:eastAsiaTheme="majorEastAsia" w:hAnsi="Times New Roman" w:cs="Times New Roman"/>
          <w:b/>
          <w:bCs/>
          <w:sz w:val="20"/>
          <w:szCs w:val="20"/>
          <w:lang w:val="en-US"/>
        </w:rPr>
      </w:pPr>
    </w:p>
    <w:p w14:paraId="49FFB940" w14:textId="77777777" w:rsidR="00536F4C" w:rsidRDefault="00536F4C">
      <w:pPr>
        <w:rPr>
          <w:rFonts w:ascii="Times New Roman" w:eastAsiaTheme="majorEastAsia" w:hAnsi="Times New Roman" w:cs="Times New Roman"/>
          <w:b/>
          <w:bCs/>
          <w:sz w:val="20"/>
          <w:szCs w:val="20"/>
          <w:lang w:val="en-US"/>
        </w:rPr>
      </w:pPr>
    </w:p>
    <w:p w14:paraId="15660592" w14:textId="77777777" w:rsidR="00536F4C" w:rsidRDefault="00536F4C">
      <w:pPr>
        <w:rPr>
          <w:rFonts w:ascii="Times New Roman" w:eastAsiaTheme="majorEastAsia" w:hAnsi="Times New Roman" w:cs="Times New Roman"/>
          <w:b/>
          <w:bCs/>
          <w:sz w:val="20"/>
          <w:szCs w:val="20"/>
          <w:lang w:val="en-US"/>
        </w:rPr>
      </w:pPr>
    </w:p>
    <w:p w14:paraId="02794673" w14:textId="77777777" w:rsidR="00536F4C" w:rsidRDefault="00536F4C">
      <w:pPr>
        <w:rPr>
          <w:rFonts w:ascii="Times New Roman" w:eastAsiaTheme="majorEastAsia" w:hAnsi="Times New Roman" w:cs="Times New Roman"/>
          <w:b/>
          <w:bCs/>
          <w:sz w:val="20"/>
          <w:szCs w:val="20"/>
          <w:lang w:val="en-US"/>
        </w:rPr>
      </w:pPr>
    </w:p>
    <w:p w14:paraId="0B79BF31" w14:textId="77777777" w:rsidR="00990555" w:rsidRDefault="00990555">
      <w:pPr>
        <w:rPr>
          <w:rFonts w:ascii="Times New Roman" w:eastAsiaTheme="majorEastAsia" w:hAnsi="Times New Roman" w:cs="Times New Roman"/>
          <w:b/>
          <w:bCs/>
          <w:sz w:val="20"/>
          <w:szCs w:val="20"/>
          <w:lang w:val="en-US"/>
        </w:rPr>
      </w:pPr>
    </w:p>
    <w:p w14:paraId="52C63281" w14:textId="77777777" w:rsidR="00990555" w:rsidRDefault="00990555">
      <w:pPr>
        <w:rPr>
          <w:rFonts w:ascii="Times New Roman" w:eastAsiaTheme="majorEastAsia" w:hAnsi="Times New Roman" w:cs="Times New Roman"/>
          <w:b/>
          <w:bCs/>
          <w:sz w:val="20"/>
          <w:szCs w:val="20"/>
          <w:lang w:val="en-US"/>
        </w:rPr>
      </w:pPr>
    </w:p>
    <w:p w14:paraId="57675AFD" w14:textId="77777777" w:rsidR="00990555" w:rsidRDefault="00990555">
      <w:pPr>
        <w:rPr>
          <w:rFonts w:ascii="Times New Roman" w:eastAsiaTheme="majorEastAsia" w:hAnsi="Times New Roman" w:cs="Times New Roman"/>
          <w:b/>
          <w:bCs/>
          <w:sz w:val="20"/>
          <w:szCs w:val="20"/>
          <w:lang w:val="en-US"/>
        </w:rPr>
      </w:pPr>
    </w:p>
    <w:p w14:paraId="438626D8" w14:textId="77777777" w:rsidR="00990555" w:rsidRDefault="00990555">
      <w:pPr>
        <w:rPr>
          <w:rFonts w:ascii="Times New Roman" w:eastAsiaTheme="majorEastAsia" w:hAnsi="Times New Roman" w:cs="Times New Roman"/>
          <w:b/>
          <w:bCs/>
          <w:sz w:val="20"/>
          <w:szCs w:val="20"/>
          <w:lang w:val="en-US"/>
        </w:rPr>
      </w:pPr>
    </w:p>
    <w:p w14:paraId="5B1F3F02" w14:textId="77777777" w:rsidR="00990555" w:rsidRDefault="00990555">
      <w:pPr>
        <w:rPr>
          <w:rFonts w:ascii="Times New Roman" w:eastAsiaTheme="majorEastAsia" w:hAnsi="Times New Roman" w:cs="Times New Roman"/>
          <w:b/>
          <w:bCs/>
          <w:sz w:val="20"/>
          <w:szCs w:val="20"/>
          <w:lang w:val="en-US"/>
        </w:rPr>
      </w:pPr>
    </w:p>
    <w:p w14:paraId="640AA103" w14:textId="77777777" w:rsidR="00990555" w:rsidRDefault="00990555">
      <w:pPr>
        <w:rPr>
          <w:rFonts w:ascii="Times New Roman" w:eastAsiaTheme="majorEastAsia" w:hAnsi="Times New Roman" w:cs="Times New Roman"/>
          <w:b/>
          <w:bCs/>
          <w:sz w:val="20"/>
          <w:szCs w:val="20"/>
          <w:lang w:val="en-US"/>
        </w:rPr>
      </w:pPr>
    </w:p>
    <w:p w14:paraId="5177BB65" w14:textId="77777777" w:rsidR="00990555" w:rsidRDefault="00990555">
      <w:pPr>
        <w:rPr>
          <w:rFonts w:ascii="Times New Roman" w:eastAsiaTheme="majorEastAsia" w:hAnsi="Times New Roman" w:cs="Times New Roman"/>
          <w:b/>
          <w:bCs/>
          <w:sz w:val="20"/>
          <w:szCs w:val="20"/>
          <w:lang w:val="en-US"/>
        </w:rPr>
      </w:pPr>
    </w:p>
    <w:p w14:paraId="75B2444C" w14:textId="77777777" w:rsidR="00990555" w:rsidRDefault="00990555">
      <w:pPr>
        <w:rPr>
          <w:rFonts w:ascii="Times New Roman" w:eastAsiaTheme="majorEastAsia" w:hAnsi="Times New Roman" w:cs="Times New Roman"/>
          <w:b/>
          <w:bCs/>
          <w:sz w:val="20"/>
          <w:szCs w:val="20"/>
          <w:lang w:val="en-US"/>
        </w:rPr>
      </w:pPr>
    </w:p>
    <w:p w14:paraId="05E6F354" w14:textId="77777777" w:rsidR="00990555" w:rsidRDefault="00990555">
      <w:pPr>
        <w:rPr>
          <w:rFonts w:ascii="Times New Roman" w:eastAsiaTheme="majorEastAsia" w:hAnsi="Times New Roman" w:cs="Times New Roman"/>
          <w:b/>
          <w:bCs/>
          <w:sz w:val="20"/>
          <w:szCs w:val="20"/>
          <w:lang w:val="en-US"/>
        </w:rPr>
      </w:pPr>
    </w:p>
    <w:p w14:paraId="6317BFCF" w14:textId="77777777" w:rsidR="00990555" w:rsidRDefault="00990555">
      <w:pPr>
        <w:rPr>
          <w:rFonts w:ascii="Times New Roman" w:eastAsiaTheme="majorEastAsia" w:hAnsi="Times New Roman" w:cs="Times New Roman"/>
          <w:b/>
          <w:bCs/>
          <w:sz w:val="20"/>
          <w:szCs w:val="20"/>
          <w:lang w:val="en-US"/>
        </w:rPr>
      </w:pPr>
    </w:p>
    <w:p w14:paraId="4FF3123E" w14:textId="77777777" w:rsidR="00990555" w:rsidRDefault="00990555">
      <w:pPr>
        <w:rPr>
          <w:rFonts w:ascii="Times New Roman" w:eastAsiaTheme="majorEastAsia" w:hAnsi="Times New Roman" w:cs="Times New Roman"/>
          <w:b/>
          <w:bCs/>
          <w:sz w:val="20"/>
          <w:szCs w:val="20"/>
          <w:lang w:val="en-US"/>
        </w:rPr>
      </w:pPr>
    </w:p>
    <w:p w14:paraId="7A1C7D10" w14:textId="77777777" w:rsidR="00990555" w:rsidRDefault="00990555">
      <w:pPr>
        <w:rPr>
          <w:rFonts w:ascii="Times New Roman" w:eastAsiaTheme="majorEastAsia" w:hAnsi="Times New Roman" w:cs="Times New Roman"/>
          <w:b/>
          <w:bCs/>
          <w:sz w:val="20"/>
          <w:szCs w:val="20"/>
          <w:lang w:val="en-US"/>
        </w:rPr>
      </w:pPr>
    </w:p>
    <w:p w14:paraId="63D7AB17" w14:textId="77777777" w:rsidR="00990555" w:rsidRDefault="00990555">
      <w:pPr>
        <w:rPr>
          <w:rFonts w:ascii="Times New Roman" w:eastAsiaTheme="majorEastAsia" w:hAnsi="Times New Roman" w:cs="Times New Roman"/>
          <w:b/>
          <w:bCs/>
          <w:sz w:val="20"/>
          <w:szCs w:val="20"/>
          <w:lang w:val="en-US"/>
        </w:rPr>
      </w:pPr>
    </w:p>
    <w:p w14:paraId="4A0E3F9F" w14:textId="77777777" w:rsidR="00990555" w:rsidRDefault="00990555">
      <w:pPr>
        <w:rPr>
          <w:rFonts w:ascii="Times New Roman" w:eastAsiaTheme="majorEastAsia" w:hAnsi="Times New Roman" w:cs="Times New Roman"/>
          <w:b/>
          <w:bCs/>
          <w:sz w:val="20"/>
          <w:szCs w:val="20"/>
          <w:lang w:val="en-US"/>
        </w:rPr>
      </w:pPr>
    </w:p>
    <w:p w14:paraId="0EFC0A01" w14:textId="29F02B9C" w:rsidR="00353289" w:rsidRPr="00990555" w:rsidRDefault="002A4564" w:rsidP="00682F55">
      <w:pPr>
        <w:pStyle w:val="Titre1"/>
        <w:rPr>
          <w:lang w:val="en-GB"/>
        </w:rPr>
      </w:pPr>
      <w:bookmarkStart w:id="39" w:name="_Toc175044559"/>
      <w:bookmarkStart w:id="40" w:name="_Toc175053469"/>
      <w:r w:rsidRPr="00990555">
        <w:rPr>
          <w:lang w:val="en-GB"/>
        </w:rPr>
        <w:lastRenderedPageBreak/>
        <w:t xml:space="preserve">Appendix </w:t>
      </w:r>
      <w:r w:rsidR="0074031A" w:rsidRPr="00990555">
        <w:rPr>
          <w:lang w:val="en-GB"/>
        </w:rPr>
        <w:t>F</w:t>
      </w:r>
      <w:r w:rsidRPr="00990555">
        <w:rPr>
          <w:lang w:val="en-GB"/>
        </w:rPr>
        <w:t xml:space="preserve">: </w:t>
      </w:r>
      <w:r w:rsidR="00353289" w:rsidRPr="00990555">
        <w:rPr>
          <w:lang w:val="en-GB"/>
        </w:rPr>
        <w:t>References</w:t>
      </w:r>
      <w:bookmarkEnd w:id="39"/>
      <w:bookmarkEnd w:id="40"/>
      <w:r w:rsidR="00353289" w:rsidRPr="00990555">
        <w:rPr>
          <w:lang w:val="en-GB"/>
        </w:rPr>
        <w:t xml:space="preserve"> </w:t>
      </w:r>
    </w:p>
    <w:p w14:paraId="4F247404" w14:textId="77777777" w:rsidR="002A4564" w:rsidRPr="00990555" w:rsidRDefault="002A4564" w:rsidP="00682F55">
      <w:pPr>
        <w:pStyle w:val="Style1"/>
      </w:pPr>
    </w:p>
    <w:p w14:paraId="522F535A" w14:textId="77777777" w:rsidR="005579E8" w:rsidRPr="00DF3B35" w:rsidRDefault="00560F18" w:rsidP="005579E8">
      <w:pPr>
        <w:pStyle w:val="Bibliographie"/>
        <w:rPr>
          <w:rFonts w:ascii="Times New Roman" w:hAnsi="Times New Roman" w:cs="Times New Roman"/>
          <w:sz w:val="20"/>
          <w:lang w:val="en-US"/>
        </w:rPr>
      </w:pPr>
      <w:r>
        <w:rPr>
          <w:rFonts w:eastAsiaTheme="majorEastAsia"/>
          <w:b/>
          <w:bCs/>
          <w:sz w:val="20"/>
          <w:szCs w:val="20"/>
          <w:lang w:val="en-US"/>
        </w:rPr>
        <w:fldChar w:fldCharType="begin"/>
      </w:r>
      <w:r w:rsidR="005579E8" w:rsidRPr="00DF3B35">
        <w:rPr>
          <w:rFonts w:eastAsiaTheme="majorEastAsia"/>
          <w:b/>
          <w:bCs/>
          <w:sz w:val="20"/>
          <w:szCs w:val="20"/>
          <w:lang w:val="en-GB"/>
        </w:rPr>
        <w:instrText xml:space="preserve"> ADDIN ZOTERO_BIBL {"uncited":[],"omitted":[],"custom":[]} CSL_BIBLIOGRAPHY </w:instrText>
      </w:r>
      <w:r>
        <w:rPr>
          <w:rFonts w:eastAsiaTheme="majorEastAsia"/>
          <w:b/>
          <w:bCs/>
          <w:sz w:val="20"/>
          <w:szCs w:val="20"/>
          <w:lang w:val="en-US"/>
        </w:rPr>
        <w:fldChar w:fldCharType="separate"/>
      </w:r>
      <w:r w:rsidR="005579E8" w:rsidRPr="00DF3B35">
        <w:rPr>
          <w:rFonts w:ascii="Times New Roman" w:hAnsi="Times New Roman" w:cs="Times New Roman"/>
          <w:sz w:val="20"/>
          <w:lang w:val="en-GB"/>
        </w:rPr>
        <w:t xml:space="preserve">1. </w:t>
      </w:r>
      <w:r w:rsidR="005579E8" w:rsidRPr="00DF3B35">
        <w:rPr>
          <w:rFonts w:ascii="Times New Roman" w:hAnsi="Times New Roman" w:cs="Times New Roman"/>
          <w:sz w:val="20"/>
          <w:lang w:val="en-GB"/>
        </w:rPr>
        <w:tab/>
        <w:t xml:space="preserve">Fenwick, C.; Turelli, P.; Perez, L.; Pellaton, C.; Esteves-Leuenberger, L.; Farina, A.; Campos, J.; Lana, E.; Fiscalini, F.; Raclot, C.; et al. </w:t>
      </w:r>
      <w:r w:rsidR="005579E8" w:rsidRPr="00DF3B35">
        <w:rPr>
          <w:rFonts w:ascii="Times New Roman" w:hAnsi="Times New Roman" w:cs="Times New Roman"/>
          <w:sz w:val="20"/>
          <w:lang w:val="en-US"/>
        </w:rPr>
        <w:t xml:space="preserve">A Highly Potent Antibody Effective against SARS-CoV-2 Variants of Concern. </w:t>
      </w:r>
      <w:r w:rsidR="005579E8" w:rsidRPr="00DF3B35">
        <w:rPr>
          <w:rFonts w:ascii="Times New Roman" w:hAnsi="Times New Roman" w:cs="Times New Roman"/>
          <w:i/>
          <w:iCs/>
          <w:sz w:val="20"/>
          <w:lang w:val="en-US"/>
        </w:rPr>
        <w:t>Cell Rep.</w:t>
      </w:r>
      <w:r w:rsidR="005579E8" w:rsidRPr="00DF3B35">
        <w:rPr>
          <w:rFonts w:ascii="Times New Roman" w:hAnsi="Times New Roman" w:cs="Times New Roman"/>
          <w:sz w:val="20"/>
          <w:lang w:val="en-US"/>
        </w:rPr>
        <w:t xml:space="preserve"> </w:t>
      </w:r>
      <w:r w:rsidR="005579E8" w:rsidRPr="00DF3B35">
        <w:rPr>
          <w:rFonts w:ascii="Times New Roman" w:hAnsi="Times New Roman" w:cs="Times New Roman"/>
          <w:b/>
          <w:bCs/>
          <w:sz w:val="20"/>
          <w:lang w:val="en-US"/>
        </w:rPr>
        <w:t>2021</w:t>
      </w:r>
      <w:r w:rsidR="005579E8" w:rsidRPr="00DF3B35">
        <w:rPr>
          <w:rFonts w:ascii="Times New Roman" w:hAnsi="Times New Roman" w:cs="Times New Roman"/>
          <w:sz w:val="20"/>
          <w:lang w:val="en-US"/>
        </w:rPr>
        <w:t xml:space="preserve">, </w:t>
      </w:r>
      <w:r w:rsidR="005579E8" w:rsidRPr="00DF3B35">
        <w:rPr>
          <w:rFonts w:ascii="Times New Roman" w:hAnsi="Times New Roman" w:cs="Times New Roman"/>
          <w:i/>
          <w:iCs/>
          <w:sz w:val="20"/>
          <w:lang w:val="en-US"/>
        </w:rPr>
        <w:t>37</w:t>
      </w:r>
      <w:r w:rsidR="005579E8" w:rsidRPr="00DF3B35">
        <w:rPr>
          <w:rFonts w:ascii="Times New Roman" w:hAnsi="Times New Roman" w:cs="Times New Roman"/>
          <w:sz w:val="20"/>
          <w:lang w:val="en-US"/>
        </w:rPr>
        <w:t>, 109814, doi:10.1016/j.celrep.2021.109814.</w:t>
      </w:r>
    </w:p>
    <w:p w14:paraId="7C9D8938" w14:textId="77777777" w:rsidR="005579E8" w:rsidRPr="00DF3B35" w:rsidRDefault="005579E8" w:rsidP="005579E8">
      <w:pPr>
        <w:pStyle w:val="Bibliographie"/>
        <w:rPr>
          <w:rFonts w:ascii="Times New Roman" w:hAnsi="Times New Roman" w:cs="Times New Roman"/>
          <w:sz w:val="20"/>
          <w:lang w:val="en-US"/>
        </w:rPr>
      </w:pPr>
      <w:r w:rsidRPr="00DF3B35">
        <w:rPr>
          <w:rFonts w:ascii="Times New Roman" w:hAnsi="Times New Roman" w:cs="Times New Roman"/>
          <w:sz w:val="20"/>
          <w:lang w:val="en-US"/>
        </w:rPr>
        <w:t xml:space="preserve">2. </w:t>
      </w:r>
      <w:r w:rsidRPr="00DF3B35">
        <w:rPr>
          <w:rFonts w:ascii="Times New Roman" w:hAnsi="Times New Roman" w:cs="Times New Roman"/>
          <w:sz w:val="20"/>
          <w:lang w:val="en-US"/>
        </w:rPr>
        <w:tab/>
        <w:t xml:space="preserve">Bowyer, G.; Rampling, T.; Powlson, J.; Morter, R.; Wright, D.; Hill, A.; Ewer, K. Activation-Induced Markers Detect Vaccine-Specific CD4+ T Cell Responses Not Measured by Assays Conventionally Used in Clinical Trials. </w:t>
      </w:r>
      <w:r w:rsidRPr="00DF3B35">
        <w:rPr>
          <w:rFonts w:ascii="Times New Roman" w:hAnsi="Times New Roman" w:cs="Times New Roman"/>
          <w:i/>
          <w:iCs/>
          <w:sz w:val="20"/>
          <w:lang w:val="en-US"/>
        </w:rPr>
        <w:t>Vaccines</w:t>
      </w:r>
      <w:r w:rsidRPr="00DF3B35">
        <w:rPr>
          <w:rFonts w:ascii="Times New Roman" w:hAnsi="Times New Roman" w:cs="Times New Roman"/>
          <w:sz w:val="20"/>
          <w:lang w:val="en-US"/>
        </w:rPr>
        <w:t xml:space="preserve"> </w:t>
      </w:r>
      <w:r w:rsidRPr="00DF3B35">
        <w:rPr>
          <w:rFonts w:ascii="Times New Roman" w:hAnsi="Times New Roman" w:cs="Times New Roman"/>
          <w:b/>
          <w:bCs/>
          <w:sz w:val="20"/>
          <w:lang w:val="en-US"/>
        </w:rPr>
        <w:t>2018</w:t>
      </w:r>
      <w:r w:rsidRPr="00DF3B35">
        <w:rPr>
          <w:rFonts w:ascii="Times New Roman" w:hAnsi="Times New Roman" w:cs="Times New Roman"/>
          <w:sz w:val="20"/>
          <w:lang w:val="en-US"/>
        </w:rPr>
        <w:t xml:space="preserve">, </w:t>
      </w:r>
      <w:r w:rsidRPr="00DF3B35">
        <w:rPr>
          <w:rFonts w:ascii="Times New Roman" w:hAnsi="Times New Roman" w:cs="Times New Roman"/>
          <w:i/>
          <w:iCs/>
          <w:sz w:val="20"/>
          <w:lang w:val="en-US"/>
        </w:rPr>
        <w:t>6</w:t>
      </w:r>
      <w:r w:rsidRPr="00DF3B35">
        <w:rPr>
          <w:rFonts w:ascii="Times New Roman" w:hAnsi="Times New Roman" w:cs="Times New Roman"/>
          <w:sz w:val="20"/>
          <w:lang w:val="en-US"/>
        </w:rPr>
        <w:t>, 50, doi:10.3390/vaccines6030050.</w:t>
      </w:r>
    </w:p>
    <w:p w14:paraId="42A62E44" w14:textId="77777777" w:rsidR="005579E8" w:rsidRPr="005579E8" w:rsidRDefault="005579E8" w:rsidP="005579E8">
      <w:pPr>
        <w:pStyle w:val="Bibliographie"/>
        <w:rPr>
          <w:rFonts w:ascii="Times New Roman" w:hAnsi="Times New Roman" w:cs="Times New Roman"/>
          <w:sz w:val="20"/>
        </w:rPr>
      </w:pPr>
      <w:r w:rsidRPr="00DF3B35">
        <w:rPr>
          <w:rFonts w:ascii="Times New Roman" w:hAnsi="Times New Roman" w:cs="Times New Roman"/>
          <w:sz w:val="20"/>
          <w:lang w:val="en-US"/>
        </w:rPr>
        <w:t xml:space="preserve">3. </w:t>
      </w:r>
      <w:r w:rsidRPr="00DF3B35">
        <w:rPr>
          <w:rFonts w:ascii="Times New Roman" w:hAnsi="Times New Roman" w:cs="Times New Roman"/>
          <w:sz w:val="20"/>
          <w:lang w:val="en-US"/>
        </w:rPr>
        <w:tab/>
        <w:t xml:space="preserve">Grifoni, A.; Weiskopf, D.; Ramirez, S.I.; Mateus, J.; Dan, J.M.; Moderbacher, C.R.; Rawlings, S.A.; Sutherland, A.; Premkumar, L.; Jadi, R.S.; et al. Targets of T Cell Responses to SARS-CoV-2 Coronavirus in Humans with COVID-19 Disease and Unexposed Individuals. </w:t>
      </w:r>
      <w:r w:rsidRPr="005579E8">
        <w:rPr>
          <w:rFonts w:ascii="Times New Roman" w:hAnsi="Times New Roman" w:cs="Times New Roman"/>
          <w:i/>
          <w:iCs/>
          <w:sz w:val="20"/>
        </w:rPr>
        <w:t>Cell</w:t>
      </w:r>
      <w:r w:rsidRPr="005579E8">
        <w:rPr>
          <w:rFonts w:ascii="Times New Roman" w:hAnsi="Times New Roman" w:cs="Times New Roman"/>
          <w:sz w:val="20"/>
        </w:rPr>
        <w:t xml:space="preserve"> </w:t>
      </w:r>
      <w:r w:rsidRPr="005579E8">
        <w:rPr>
          <w:rFonts w:ascii="Times New Roman" w:hAnsi="Times New Roman" w:cs="Times New Roman"/>
          <w:b/>
          <w:bCs/>
          <w:sz w:val="20"/>
        </w:rPr>
        <w:t>2020</w:t>
      </w:r>
      <w:r w:rsidRPr="005579E8">
        <w:rPr>
          <w:rFonts w:ascii="Times New Roman" w:hAnsi="Times New Roman" w:cs="Times New Roman"/>
          <w:sz w:val="20"/>
        </w:rPr>
        <w:t xml:space="preserve">, </w:t>
      </w:r>
      <w:r w:rsidRPr="005579E8">
        <w:rPr>
          <w:rFonts w:ascii="Times New Roman" w:hAnsi="Times New Roman" w:cs="Times New Roman"/>
          <w:i/>
          <w:iCs/>
          <w:sz w:val="20"/>
        </w:rPr>
        <w:t>181</w:t>
      </w:r>
      <w:r w:rsidRPr="005579E8">
        <w:rPr>
          <w:rFonts w:ascii="Times New Roman" w:hAnsi="Times New Roman" w:cs="Times New Roman"/>
          <w:sz w:val="20"/>
        </w:rPr>
        <w:t>, 1489-1501.e15, doi:10.1016/j.cell.2020.05.015.</w:t>
      </w:r>
    </w:p>
    <w:p w14:paraId="0073DF65" w14:textId="6E99FC0A" w:rsidR="0001105D" w:rsidRPr="0001105D" w:rsidRDefault="00560F18">
      <w:pPr>
        <w:rPr>
          <w:rFonts w:ascii="Times New Roman" w:eastAsiaTheme="majorEastAsia" w:hAnsi="Times New Roman" w:cs="Times New Roman"/>
          <w:b/>
          <w:bCs/>
          <w:sz w:val="20"/>
          <w:szCs w:val="20"/>
          <w:lang w:val="en-US"/>
        </w:rPr>
      </w:pPr>
      <w:r>
        <w:rPr>
          <w:rFonts w:ascii="Times New Roman" w:eastAsiaTheme="majorEastAsia" w:hAnsi="Times New Roman" w:cs="Times New Roman"/>
          <w:b/>
          <w:bCs/>
          <w:sz w:val="20"/>
          <w:szCs w:val="20"/>
          <w:lang w:val="en-US"/>
        </w:rPr>
        <w:fldChar w:fldCharType="end"/>
      </w:r>
    </w:p>
    <w:sectPr w:rsidR="0001105D" w:rsidRPr="0001105D" w:rsidSect="00D069DB">
      <w:footerReference w:type="default" r:id="rId29"/>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BA66F4" w14:textId="77777777" w:rsidR="0055059C" w:rsidRDefault="0055059C" w:rsidP="005422E8">
      <w:pPr>
        <w:spacing w:after="0" w:line="240" w:lineRule="auto"/>
      </w:pPr>
      <w:r>
        <w:separator/>
      </w:r>
    </w:p>
  </w:endnote>
  <w:endnote w:type="continuationSeparator" w:id="0">
    <w:p w14:paraId="4600A6A3" w14:textId="77777777" w:rsidR="0055059C" w:rsidRDefault="0055059C" w:rsidP="005422E8">
      <w:pPr>
        <w:spacing w:after="0" w:line="240" w:lineRule="auto"/>
      </w:pPr>
      <w:r>
        <w:continuationSeparator/>
      </w:r>
    </w:p>
  </w:endnote>
  <w:endnote w:type="continuationNotice" w:id="1">
    <w:p w14:paraId="4CC399C8" w14:textId="77777777" w:rsidR="0055059C" w:rsidRDefault="005505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CA15A8" w14:textId="06B142A1" w:rsidR="000C6414" w:rsidRDefault="000C6414">
    <w:pPr>
      <w:pStyle w:val="Pieddepage"/>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C440D">
      <w:rPr>
        <w:b/>
        <w:bCs/>
        <w:noProof/>
      </w:rPr>
      <w:t>18</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C440D">
      <w:rPr>
        <w:b/>
        <w:bCs/>
        <w:noProof/>
      </w:rPr>
      <w:t>19</w:t>
    </w:r>
    <w:r>
      <w:rPr>
        <w:b/>
        <w:bCs/>
        <w:sz w:val="24"/>
        <w:szCs w:val="24"/>
      </w:rPr>
      <w:fldChar w:fldCharType="end"/>
    </w:r>
  </w:p>
  <w:p w14:paraId="5B26968C" w14:textId="77777777" w:rsidR="000C6414" w:rsidRDefault="000C641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4DFFED" w14:textId="77777777" w:rsidR="0055059C" w:rsidRDefault="0055059C" w:rsidP="005422E8">
      <w:pPr>
        <w:spacing w:after="0" w:line="240" w:lineRule="auto"/>
      </w:pPr>
      <w:r>
        <w:separator/>
      </w:r>
    </w:p>
  </w:footnote>
  <w:footnote w:type="continuationSeparator" w:id="0">
    <w:p w14:paraId="559D4B80" w14:textId="77777777" w:rsidR="0055059C" w:rsidRDefault="0055059C" w:rsidP="005422E8">
      <w:pPr>
        <w:spacing w:after="0" w:line="240" w:lineRule="auto"/>
      </w:pPr>
      <w:r>
        <w:continuationSeparator/>
      </w:r>
    </w:p>
  </w:footnote>
  <w:footnote w:type="continuationNotice" w:id="1">
    <w:p w14:paraId="0843DE52" w14:textId="77777777" w:rsidR="0055059C" w:rsidRDefault="0055059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7E276D"/>
    <w:multiLevelType w:val="hybridMultilevel"/>
    <w:tmpl w:val="5F28E190"/>
    <w:lvl w:ilvl="0" w:tplc="100C000F">
      <w:start w:val="1"/>
      <w:numFmt w:val="decimal"/>
      <w:lvlText w:val="%1."/>
      <w:lvlJc w:val="left"/>
      <w:pPr>
        <w:ind w:left="1440" w:hanging="360"/>
      </w:pPr>
    </w:lvl>
    <w:lvl w:ilvl="1" w:tplc="100C0019" w:tentative="1">
      <w:start w:val="1"/>
      <w:numFmt w:val="lowerLetter"/>
      <w:lvlText w:val="%2."/>
      <w:lvlJc w:val="left"/>
      <w:pPr>
        <w:ind w:left="1800" w:hanging="360"/>
      </w:pPr>
    </w:lvl>
    <w:lvl w:ilvl="2" w:tplc="100C001B" w:tentative="1">
      <w:start w:val="1"/>
      <w:numFmt w:val="lowerRoman"/>
      <w:lvlText w:val="%3."/>
      <w:lvlJc w:val="right"/>
      <w:pPr>
        <w:ind w:left="2520" w:hanging="180"/>
      </w:pPr>
    </w:lvl>
    <w:lvl w:ilvl="3" w:tplc="100C000F" w:tentative="1">
      <w:start w:val="1"/>
      <w:numFmt w:val="decimal"/>
      <w:lvlText w:val="%4."/>
      <w:lvlJc w:val="left"/>
      <w:pPr>
        <w:ind w:left="3240" w:hanging="360"/>
      </w:pPr>
    </w:lvl>
    <w:lvl w:ilvl="4" w:tplc="100C0019" w:tentative="1">
      <w:start w:val="1"/>
      <w:numFmt w:val="lowerLetter"/>
      <w:lvlText w:val="%5."/>
      <w:lvlJc w:val="left"/>
      <w:pPr>
        <w:ind w:left="3960" w:hanging="360"/>
      </w:pPr>
    </w:lvl>
    <w:lvl w:ilvl="5" w:tplc="100C001B" w:tentative="1">
      <w:start w:val="1"/>
      <w:numFmt w:val="lowerRoman"/>
      <w:lvlText w:val="%6."/>
      <w:lvlJc w:val="right"/>
      <w:pPr>
        <w:ind w:left="4680" w:hanging="180"/>
      </w:pPr>
    </w:lvl>
    <w:lvl w:ilvl="6" w:tplc="100C000F" w:tentative="1">
      <w:start w:val="1"/>
      <w:numFmt w:val="decimal"/>
      <w:lvlText w:val="%7."/>
      <w:lvlJc w:val="left"/>
      <w:pPr>
        <w:ind w:left="5400" w:hanging="360"/>
      </w:pPr>
    </w:lvl>
    <w:lvl w:ilvl="7" w:tplc="100C0019" w:tentative="1">
      <w:start w:val="1"/>
      <w:numFmt w:val="lowerLetter"/>
      <w:lvlText w:val="%8."/>
      <w:lvlJc w:val="left"/>
      <w:pPr>
        <w:ind w:left="6120" w:hanging="360"/>
      </w:pPr>
    </w:lvl>
    <w:lvl w:ilvl="8" w:tplc="100C001B" w:tentative="1">
      <w:start w:val="1"/>
      <w:numFmt w:val="lowerRoman"/>
      <w:lvlText w:val="%9."/>
      <w:lvlJc w:val="right"/>
      <w:pPr>
        <w:ind w:left="6840" w:hanging="180"/>
      </w:pPr>
    </w:lvl>
  </w:abstractNum>
  <w:abstractNum w:abstractNumId="1" w15:restartNumberingAfterBreak="0">
    <w:nsid w:val="09066142"/>
    <w:multiLevelType w:val="hybridMultilevel"/>
    <w:tmpl w:val="DB586F40"/>
    <w:lvl w:ilvl="0" w:tplc="7AD22F3E">
      <w:numFmt w:val="bullet"/>
      <w:lvlText w:val=""/>
      <w:lvlJc w:val="left"/>
      <w:pPr>
        <w:ind w:left="720" w:hanging="360"/>
      </w:pPr>
      <w:rPr>
        <w:rFonts w:ascii="Symbol" w:eastAsiaTheme="minorHAnsi" w:hAnsi="Symbol" w:cs="Times New Roman"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0B5A2772"/>
    <w:multiLevelType w:val="hybridMultilevel"/>
    <w:tmpl w:val="E3304A40"/>
    <w:lvl w:ilvl="0" w:tplc="7AD22F3E">
      <w:numFmt w:val="bullet"/>
      <w:lvlText w:val=""/>
      <w:lvlJc w:val="left"/>
      <w:pPr>
        <w:ind w:left="720" w:hanging="360"/>
      </w:pPr>
      <w:rPr>
        <w:rFonts w:ascii="Symbol" w:eastAsiaTheme="minorHAnsi" w:hAnsi="Symbol" w:cs="Times New Roman"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0D97170A"/>
    <w:multiLevelType w:val="hybridMultilevel"/>
    <w:tmpl w:val="4050A93C"/>
    <w:lvl w:ilvl="0" w:tplc="E77AEE40">
      <w:start w:val="1"/>
      <w:numFmt w:val="decimal"/>
      <w:lvlText w:val="%1."/>
      <w:lvlJc w:val="left"/>
      <w:pPr>
        <w:ind w:left="779" w:hanging="566"/>
      </w:pPr>
      <w:rPr>
        <w:rFonts w:ascii="Arial" w:eastAsia="Arial" w:hAnsi="Arial" w:cs="Arial" w:hint="default"/>
        <w:b w:val="0"/>
        <w:bCs w:val="0"/>
        <w:i w:val="0"/>
        <w:iCs w:val="0"/>
        <w:spacing w:val="-2"/>
        <w:w w:val="99"/>
        <w:sz w:val="20"/>
        <w:szCs w:val="20"/>
      </w:rPr>
    </w:lvl>
    <w:lvl w:ilvl="1" w:tplc="C4E8A74E">
      <w:numFmt w:val="bullet"/>
      <w:lvlText w:val="•"/>
      <w:lvlJc w:val="left"/>
      <w:pPr>
        <w:ind w:left="1712" w:hanging="566"/>
      </w:pPr>
      <w:rPr>
        <w:rFonts w:hint="default"/>
      </w:rPr>
    </w:lvl>
    <w:lvl w:ilvl="2" w:tplc="01A44414">
      <w:numFmt w:val="bullet"/>
      <w:lvlText w:val="•"/>
      <w:lvlJc w:val="left"/>
      <w:pPr>
        <w:ind w:left="2645" w:hanging="566"/>
      </w:pPr>
      <w:rPr>
        <w:rFonts w:hint="default"/>
      </w:rPr>
    </w:lvl>
    <w:lvl w:ilvl="3" w:tplc="3C5ABE22">
      <w:numFmt w:val="bullet"/>
      <w:lvlText w:val="•"/>
      <w:lvlJc w:val="left"/>
      <w:pPr>
        <w:ind w:left="3577" w:hanging="566"/>
      </w:pPr>
      <w:rPr>
        <w:rFonts w:hint="default"/>
      </w:rPr>
    </w:lvl>
    <w:lvl w:ilvl="4" w:tplc="BAEA5D8C">
      <w:numFmt w:val="bullet"/>
      <w:lvlText w:val="•"/>
      <w:lvlJc w:val="left"/>
      <w:pPr>
        <w:ind w:left="4510" w:hanging="566"/>
      </w:pPr>
      <w:rPr>
        <w:rFonts w:hint="default"/>
      </w:rPr>
    </w:lvl>
    <w:lvl w:ilvl="5" w:tplc="2B3E3726">
      <w:numFmt w:val="bullet"/>
      <w:lvlText w:val="•"/>
      <w:lvlJc w:val="left"/>
      <w:pPr>
        <w:ind w:left="5443" w:hanging="566"/>
      </w:pPr>
      <w:rPr>
        <w:rFonts w:hint="default"/>
      </w:rPr>
    </w:lvl>
    <w:lvl w:ilvl="6" w:tplc="09AA1316">
      <w:numFmt w:val="bullet"/>
      <w:lvlText w:val="•"/>
      <w:lvlJc w:val="left"/>
      <w:pPr>
        <w:ind w:left="6375" w:hanging="566"/>
      </w:pPr>
      <w:rPr>
        <w:rFonts w:hint="default"/>
      </w:rPr>
    </w:lvl>
    <w:lvl w:ilvl="7" w:tplc="B75848C2">
      <w:numFmt w:val="bullet"/>
      <w:lvlText w:val="•"/>
      <w:lvlJc w:val="left"/>
      <w:pPr>
        <w:ind w:left="7308" w:hanging="566"/>
      </w:pPr>
      <w:rPr>
        <w:rFonts w:hint="default"/>
      </w:rPr>
    </w:lvl>
    <w:lvl w:ilvl="8" w:tplc="CD7EEFD4">
      <w:numFmt w:val="bullet"/>
      <w:lvlText w:val="•"/>
      <w:lvlJc w:val="left"/>
      <w:pPr>
        <w:ind w:left="8241" w:hanging="566"/>
      </w:pPr>
      <w:rPr>
        <w:rFonts w:hint="default"/>
      </w:rPr>
    </w:lvl>
  </w:abstractNum>
  <w:abstractNum w:abstractNumId="4" w15:restartNumberingAfterBreak="0">
    <w:nsid w:val="0E836584"/>
    <w:multiLevelType w:val="hybridMultilevel"/>
    <w:tmpl w:val="8E165604"/>
    <w:lvl w:ilvl="0" w:tplc="7AD22F3E">
      <w:numFmt w:val="bullet"/>
      <w:lvlText w:val=""/>
      <w:lvlJc w:val="left"/>
      <w:pPr>
        <w:ind w:left="824" w:hanging="360"/>
      </w:pPr>
      <w:rPr>
        <w:rFonts w:ascii="Symbol" w:eastAsiaTheme="minorHAnsi" w:hAnsi="Symbol" w:cs="Times New Roman" w:hint="default"/>
      </w:rPr>
    </w:lvl>
    <w:lvl w:ilvl="1" w:tplc="100C0003" w:tentative="1">
      <w:start w:val="1"/>
      <w:numFmt w:val="bullet"/>
      <w:lvlText w:val="o"/>
      <w:lvlJc w:val="left"/>
      <w:pPr>
        <w:ind w:left="1544" w:hanging="360"/>
      </w:pPr>
      <w:rPr>
        <w:rFonts w:ascii="Courier New" w:hAnsi="Courier New" w:cs="Courier New" w:hint="default"/>
      </w:rPr>
    </w:lvl>
    <w:lvl w:ilvl="2" w:tplc="100C0005" w:tentative="1">
      <w:start w:val="1"/>
      <w:numFmt w:val="bullet"/>
      <w:lvlText w:val=""/>
      <w:lvlJc w:val="left"/>
      <w:pPr>
        <w:ind w:left="2264" w:hanging="360"/>
      </w:pPr>
      <w:rPr>
        <w:rFonts w:ascii="Wingdings" w:hAnsi="Wingdings" w:hint="default"/>
      </w:rPr>
    </w:lvl>
    <w:lvl w:ilvl="3" w:tplc="100C0001" w:tentative="1">
      <w:start w:val="1"/>
      <w:numFmt w:val="bullet"/>
      <w:lvlText w:val=""/>
      <w:lvlJc w:val="left"/>
      <w:pPr>
        <w:ind w:left="2984" w:hanging="360"/>
      </w:pPr>
      <w:rPr>
        <w:rFonts w:ascii="Symbol" w:hAnsi="Symbol" w:hint="default"/>
      </w:rPr>
    </w:lvl>
    <w:lvl w:ilvl="4" w:tplc="100C0003" w:tentative="1">
      <w:start w:val="1"/>
      <w:numFmt w:val="bullet"/>
      <w:lvlText w:val="o"/>
      <w:lvlJc w:val="left"/>
      <w:pPr>
        <w:ind w:left="3704" w:hanging="360"/>
      </w:pPr>
      <w:rPr>
        <w:rFonts w:ascii="Courier New" w:hAnsi="Courier New" w:cs="Courier New" w:hint="default"/>
      </w:rPr>
    </w:lvl>
    <w:lvl w:ilvl="5" w:tplc="100C0005" w:tentative="1">
      <w:start w:val="1"/>
      <w:numFmt w:val="bullet"/>
      <w:lvlText w:val=""/>
      <w:lvlJc w:val="left"/>
      <w:pPr>
        <w:ind w:left="4424" w:hanging="360"/>
      </w:pPr>
      <w:rPr>
        <w:rFonts w:ascii="Wingdings" w:hAnsi="Wingdings" w:hint="default"/>
      </w:rPr>
    </w:lvl>
    <w:lvl w:ilvl="6" w:tplc="100C0001" w:tentative="1">
      <w:start w:val="1"/>
      <w:numFmt w:val="bullet"/>
      <w:lvlText w:val=""/>
      <w:lvlJc w:val="left"/>
      <w:pPr>
        <w:ind w:left="5144" w:hanging="360"/>
      </w:pPr>
      <w:rPr>
        <w:rFonts w:ascii="Symbol" w:hAnsi="Symbol" w:hint="default"/>
      </w:rPr>
    </w:lvl>
    <w:lvl w:ilvl="7" w:tplc="100C0003" w:tentative="1">
      <w:start w:val="1"/>
      <w:numFmt w:val="bullet"/>
      <w:lvlText w:val="o"/>
      <w:lvlJc w:val="left"/>
      <w:pPr>
        <w:ind w:left="5864" w:hanging="360"/>
      </w:pPr>
      <w:rPr>
        <w:rFonts w:ascii="Courier New" w:hAnsi="Courier New" w:cs="Courier New" w:hint="default"/>
      </w:rPr>
    </w:lvl>
    <w:lvl w:ilvl="8" w:tplc="100C0005" w:tentative="1">
      <w:start w:val="1"/>
      <w:numFmt w:val="bullet"/>
      <w:lvlText w:val=""/>
      <w:lvlJc w:val="left"/>
      <w:pPr>
        <w:ind w:left="6584" w:hanging="360"/>
      </w:pPr>
      <w:rPr>
        <w:rFonts w:ascii="Wingdings" w:hAnsi="Wingdings" w:hint="default"/>
      </w:rPr>
    </w:lvl>
  </w:abstractNum>
  <w:abstractNum w:abstractNumId="5" w15:restartNumberingAfterBreak="0">
    <w:nsid w:val="0F1725A6"/>
    <w:multiLevelType w:val="hybridMultilevel"/>
    <w:tmpl w:val="92EC059E"/>
    <w:lvl w:ilvl="0" w:tplc="FFFFFFFF">
      <w:start w:val="1"/>
      <w:numFmt w:val="decimal"/>
      <w:lvlText w:val="%1."/>
      <w:lvlJc w:val="left"/>
      <w:pPr>
        <w:ind w:left="720" w:hanging="360"/>
      </w:pPr>
      <w:rPr>
        <w:rFonts w:ascii="Arial" w:eastAsiaTheme="minorHAnsi" w:hAnsi="Arial" w:cs="Arial"/>
        <w:b/>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FAD1079"/>
    <w:multiLevelType w:val="hybridMultilevel"/>
    <w:tmpl w:val="52FCE308"/>
    <w:lvl w:ilvl="0" w:tplc="100C0019">
      <w:start w:val="1"/>
      <w:numFmt w:val="lowerLetter"/>
      <w:lvlText w:val="%1."/>
      <w:lvlJc w:val="left"/>
      <w:pPr>
        <w:ind w:left="1440" w:hanging="360"/>
      </w:p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7" w15:restartNumberingAfterBreak="0">
    <w:nsid w:val="17D2767A"/>
    <w:multiLevelType w:val="multilevel"/>
    <w:tmpl w:val="4C7CAF26"/>
    <w:lvl w:ilvl="0">
      <w:start w:val="5"/>
      <w:numFmt w:val="decimal"/>
      <w:lvlText w:val="%1."/>
      <w:lvlJc w:val="left"/>
      <w:pPr>
        <w:ind w:left="360" w:hanging="360"/>
      </w:pPr>
      <w:rPr>
        <w:rFonts w:hint="default"/>
      </w:rPr>
    </w:lvl>
    <w:lvl w:ilvl="1">
      <w:start w:val="1"/>
      <w:numFmt w:val="decimal"/>
      <w:lvlText w:val="%1.%2."/>
      <w:lvlJc w:val="left"/>
      <w:pPr>
        <w:ind w:left="1494" w:hanging="360"/>
      </w:pPr>
      <w:rPr>
        <w:rFonts w:hint="default"/>
      </w:rPr>
    </w:lvl>
    <w:lvl w:ilvl="2">
      <w:start w:val="1"/>
      <w:numFmt w:val="decimal"/>
      <w:lvlText w:val="%1.%2.%3."/>
      <w:lvlJc w:val="left"/>
      <w:pPr>
        <w:ind w:left="720" w:hanging="720"/>
      </w:pPr>
      <w:rPr>
        <w:rFonts w:hint="default"/>
        <w:i w:val="0"/>
        <w:color w:val="auto"/>
      </w:rPr>
    </w:lvl>
    <w:lvl w:ilvl="3">
      <w:start w:val="1"/>
      <w:numFmt w:val="decimal"/>
      <w:lvlText w:val="%1.%2.%3.%4."/>
      <w:lvlJc w:val="left"/>
      <w:pPr>
        <w:ind w:left="1571" w:hanging="720"/>
      </w:pPr>
      <w:rPr>
        <w:rFonts w:hint="default"/>
        <w:b/>
        <w:sz w:val="20"/>
        <w:szCs w:val="20"/>
      </w:rPr>
    </w:lvl>
    <w:lvl w:ilvl="4">
      <w:start w:val="1"/>
      <w:numFmt w:val="decimal"/>
      <w:lvlText w:val="%1.%2.%3.%4.%5."/>
      <w:lvlJc w:val="left"/>
      <w:pPr>
        <w:ind w:left="1080"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8" w15:restartNumberingAfterBreak="0">
    <w:nsid w:val="1CBD400E"/>
    <w:multiLevelType w:val="hybridMultilevel"/>
    <w:tmpl w:val="52365EDE"/>
    <w:lvl w:ilvl="0" w:tplc="04DE0952">
      <w:start w:val="1"/>
      <w:numFmt w:val="decimal"/>
      <w:lvlText w:val="%1."/>
      <w:lvlJc w:val="left"/>
      <w:pPr>
        <w:ind w:left="431" w:hanging="325"/>
      </w:pPr>
      <w:rPr>
        <w:rFonts w:ascii="Times New Roman" w:eastAsia="Arial" w:hAnsi="Times New Roman" w:cs="Times New Roman" w:hint="default"/>
        <w:b w:val="0"/>
        <w:bCs w:val="0"/>
        <w:i w:val="0"/>
        <w:iCs w:val="0"/>
        <w:spacing w:val="-2"/>
        <w:w w:val="99"/>
        <w:sz w:val="20"/>
        <w:szCs w:val="20"/>
      </w:rPr>
    </w:lvl>
    <w:lvl w:ilvl="1" w:tplc="7C7C1BD2">
      <w:numFmt w:val="bullet"/>
      <w:lvlText w:val="•"/>
      <w:lvlJc w:val="left"/>
      <w:pPr>
        <w:ind w:left="1217" w:hanging="325"/>
      </w:pPr>
      <w:rPr>
        <w:rFonts w:hint="default"/>
      </w:rPr>
    </w:lvl>
    <w:lvl w:ilvl="2" w:tplc="CE3E9D36">
      <w:numFmt w:val="bullet"/>
      <w:lvlText w:val="•"/>
      <w:lvlJc w:val="left"/>
      <w:pPr>
        <w:ind w:left="1994" w:hanging="325"/>
      </w:pPr>
      <w:rPr>
        <w:rFonts w:hint="default"/>
      </w:rPr>
    </w:lvl>
    <w:lvl w:ilvl="3" w:tplc="C5E8E136">
      <w:numFmt w:val="bullet"/>
      <w:lvlText w:val="•"/>
      <w:lvlJc w:val="left"/>
      <w:pPr>
        <w:ind w:left="2771" w:hanging="325"/>
      </w:pPr>
      <w:rPr>
        <w:rFonts w:hint="default"/>
      </w:rPr>
    </w:lvl>
    <w:lvl w:ilvl="4" w:tplc="96163EDC">
      <w:numFmt w:val="bullet"/>
      <w:lvlText w:val="•"/>
      <w:lvlJc w:val="left"/>
      <w:pPr>
        <w:ind w:left="3548" w:hanging="325"/>
      </w:pPr>
      <w:rPr>
        <w:rFonts w:hint="default"/>
      </w:rPr>
    </w:lvl>
    <w:lvl w:ilvl="5" w:tplc="D44CE9B0">
      <w:numFmt w:val="bullet"/>
      <w:lvlText w:val="•"/>
      <w:lvlJc w:val="left"/>
      <w:pPr>
        <w:ind w:left="4325" w:hanging="325"/>
      </w:pPr>
      <w:rPr>
        <w:rFonts w:hint="default"/>
      </w:rPr>
    </w:lvl>
    <w:lvl w:ilvl="6" w:tplc="967C82C8">
      <w:numFmt w:val="bullet"/>
      <w:lvlText w:val="•"/>
      <w:lvlJc w:val="left"/>
      <w:pPr>
        <w:ind w:left="5102" w:hanging="325"/>
      </w:pPr>
      <w:rPr>
        <w:rFonts w:hint="default"/>
      </w:rPr>
    </w:lvl>
    <w:lvl w:ilvl="7" w:tplc="9BE8865A">
      <w:numFmt w:val="bullet"/>
      <w:lvlText w:val="•"/>
      <w:lvlJc w:val="left"/>
      <w:pPr>
        <w:ind w:left="5879" w:hanging="325"/>
      </w:pPr>
      <w:rPr>
        <w:rFonts w:hint="default"/>
      </w:rPr>
    </w:lvl>
    <w:lvl w:ilvl="8" w:tplc="9C3E94CE">
      <w:numFmt w:val="bullet"/>
      <w:lvlText w:val="•"/>
      <w:lvlJc w:val="left"/>
      <w:pPr>
        <w:ind w:left="6656" w:hanging="325"/>
      </w:pPr>
      <w:rPr>
        <w:rFonts w:hint="default"/>
      </w:rPr>
    </w:lvl>
  </w:abstractNum>
  <w:abstractNum w:abstractNumId="9" w15:restartNumberingAfterBreak="0">
    <w:nsid w:val="27C330AA"/>
    <w:multiLevelType w:val="hybridMultilevel"/>
    <w:tmpl w:val="D012EC34"/>
    <w:lvl w:ilvl="0" w:tplc="353A73C4">
      <w:start w:val="1"/>
      <w:numFmt w:val="decimal"/>
      <w:lvlText w:val="%1."/>
      <w:lvlJc w:val="left"/>
      <w:pPr>
        <w:ind w:left="431" w:hanging="361"/>
      </w:pPr>
      <w:rPr>
        <w:rFonts w:ascii="Times New Roman" w:eastAsia="Arial" w:hAnsi="Times New Roman" w:cs="Times New Roman" w:hint="default"/>
        <w:b w:val="0"/>
        <w:bCs w:val="0"/>
        <w:i w:val="0"/>
        <w:iCs w:val="0"/>
        <w:spacing w:val="-2"/>
        <w:w w:val="99"/>
        <w:sz w:val="20"/>
        <w:szCs w:val="20"/>
      </w:rPr>
    </w:lvl>
    <w:lvl w:ilvl="1" w:tplc="B7D4BF02">
      <w:numFmt w:val="bullet"/>
      <w:lvlText w:val="•"/>
      <w:lvlJc w:val="left"/>
      <w:pPr>
        <w:ind w:left="1217" w:hanging="361"/>
      </w:pPr>
      <w:rPr>
        <w:rFonts w:hint="default"/>
      </w:rPr>
    </w:lvl>
    <w:lvl w:ilvl="2" w:tplc="45346C98">
      <w:numFmt w:val="bullet"/>
      <w:lvlText w:val="•"/>
      <w:lvlJc w:val="left"/>
      <w:pPr>
        <w:ind w:left="1994" w:hanging="361"/>
      </w:pPr>
      <w:rPr>
        <w:rFonts w:hint="default"/>
      </w:rPr>
    </w:lvl>
    <w:lvl w:ilvl="3" w:tplc="5F989DCA">
      <w:numFmt w:val="bullet"/>
      <w:lvlText w:val="•"/>
      <w:lvlJc w:val="left"/>
      <w:pPr>
        <w:ind w:left="2771" w:hanging="361"/>
      </w:pPr>
      <w:rPr>
        <w:rFonts w:hint="default"/>
      </w:rPr>
    </w:lvl>
    <w:lvl w:ilvl="4" w:tplc="CB5AD69E">
      <w:numFmt w:val="bullet"/>
      <w:lvlText w:val="•"/>
      <w:lvlJc w:val="left"/>
      <w:pPr>
        <w:ind w:left="3548" w:hanging="361"/>
      </w:pPr>
      <w:rPr>
        <w:rFonts w:hint="default"/>
      </w:rPr>
    </w:lvl>
    <w:lvl w:ilvl="5" w:tplc="FECEAB0C">
      <w:numFmt w:val="bullet"/>
      <w:lvlText w:val="•"/>
      <w:lvlJc w:val="left"/>
      <w:pPr>
        <w:ind w:left="4325" w:hanging="361"/>
      </w:pPr>
      <w:rPr>
        <w:rFonts w:hint="default"/>
      </w:rPr>
    </w:lvl>
    <w:lvl w:ilvl="6" w:tplc="8AE27A24">
      <w:numFmt w:val="bullet"/>
      <w:lvlText w:val="•"/>
      <w:lvlJc w:val="left"/>
      <w:pPr>
        <w:ind w:left="5102" w:hanging="361"/>
      </w:pPr>
      <w:rPr>
        <w:rFonts w:hint="default"/>
      </w:rPr>
    </w:lvl>
    <w:lvl w:ilvl="7" w:tplc="3A2E6660">
      <w:numFmt w:val="bullet"/>
      <w:lvlText w:val="•"/>
      <w:lvlJc w:val="left"/>
      <w:pPr>
        <w:ind w:left="5879" w:hanging="361"/>
      </w:pPr>
      <w:rPr>
        <w:rFonts w:hint="default"/>
      </w:rPr>
    </w:lvl>
    <w:lvl w:ilvl="8" w:tplc="FFD06CAE">
      <w:numFmt w:val="bullet"/>
      <w:lvlText w:val="•"/>
      <w:lvlJc w:val="left"/>
      <w:pPr>
        <w:ind w:left="6656" w:hanging="361"/>
      </w:pPr>
      <w:rPr>
        <w:rFonts w:hint="default"/>
      </w:rPr>
    </w:lvl>
  </w:abstractNum>
  <w:abstractNum w:abstractNumId="10" w15:restartNumberingAfterBreak="0">
    <w:nsid w:val="2A245020"/>
    <w:multiLevelType w:val="hybridMultilevel"/>
    <w:tmpl w:val="6A9AF09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1" w15:restartNumberingAfterBreak="0">
    <w:nsid w:val="2A8B4B9F"/>
    <w:multiLevelType w:val="hybridMultilevel"/>
    <w:tmpl w:val="C646EA04"/>
    <w:lvl w:ilvl="0" w:tplc="8F309256">
      <w:numFmt w:val="bullet"/>
      <w:lvlText w:val=""/>
      <w:lvlJc w:val="left"/>
      <w:pPr>
        <w:ind w:left="720" w:hanging="360"/>
      </w:pPr>
      <w:rPr>
        <w:rFonts w:ascii="Symbol" w:eastAsia="Symbol" w:hAnsi="Symbol" w:cs="Symbol" w:hint="default"/>
        <w:b w:val="0"/>
        <w:bCs w:val="0"/>
        <w:i w:val="0"/>
        <w:iCs w:val="0"/>
        <w:w w:val="99"/>
        <w:sz w:val="20"/>
        <w:szCs w:val="20"/>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2" w15:restartNumberingAfterBreak="0">
    <w:nsid w:val="2E83138E"/>
    <w:multiLevelType w:val="hybridMultilevel"/>
    <w:tmpl w:val="3EDE485A"/>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9E65DCC"/>
    <w:multiLevelType w:val="hybridMultilevel"/>
    <w:tmpl w:val="6B2C0D5A"/>
    <w:lvl w:ilvl="0" w:tplc="8F309256">
      <w:numFmt w:val="bullet"/>
      <w:lvlText w:val=""/>
      <w:lvlJc w:val="left"/>
      <w:pPr>
        <w:ind w:left="827" w:hanging="361"/>
      </w:pPr>
      <w:rPr>
        <w:rFonts w:ascii="Symbol" w:eastAsia="Symbol" w:hAnsi="Symbol" w:cs="Symbol" w:hint="default"/>
        <w:b w:val="0"/>
        <w:bCs w:val="0"/>
        <w:i w:val="0"/>
        <w:iCs w:val="0"/>
        <w:w w:val="99"/>
        <w:sz w:val="20"/>
        <w:szCs w:val="20"/>
      </w:rPr>
    </w:lvl>
    <w:lvl w:ilvl="1" w:tplc="8AD2FE88">
      <w:numFmt w:val="bullet"/>
      <w:lvlText w:val="•"/>
      <w:lvlJc w:val="left"/>
      <w:pPr>
        <w:ind w:left="1544" w:hanging="361"/>
      </w:pPr>
      <w:rPr>
        <w:rFonts w:hint="default"/>
      </w:rPr>
    </w:lvl>
    <w:lvl w:ilvl="2" w:tplc="3EB2A7EA">
      <w:numFmt w:val="bullet"/>
      <w:lvlText w:val="•"/>
      <w:lvlJc w:val="left"/>
      <w:pPr>
        <w:ind w:left="2269" w:hanging="361"/>
      </w:pPr>
      <w:rPr>
        <w:rFonts w:hint="default"/>
      </w:rPr>
    </w:lvl>
    <w:lvl w:ilvl="3" w:tplc="437E86CE">
      <w:numFmt w:val="bullet"/>
      <w:lvlText w:val="•"/>
      <w:lvlJc w:val="left"/>
      <w:pPr>
        <w:ind w:left="2994" w:hanging="361"/>
      </w:pPr>
      <w:rPr>
        <w:rFonts w:hint="default"/>
      </w:rPr>
    </w:lvl>
    <w:lvl w:ilvl="4" w:tplc="FCF4A5E6">
      <w:numFmt w:val="bullet"/>
      <w:lvlText w:val="•"/>
      <w:lvlJc w:val="left"/>
      <w:pPr>
        <w:ind w:left="3719" w:hanging="361"/>
      </w:pPr>
      <w:rPr>
        <w:rFonts w:hint="default"/>
      </w:rPr>
    </w:lvl>
    <w:lvl w:ilvl="5" w:tplc="1B642C9E">
      <w:numFmt w:val="bullet"/>
      <w:lvlText w:val="•"/>
      <w:lvlJc w:val="left"/>
      <w:pPr>
        <w:ind w:left="4444" w:hanging="361"/>
      </w:pPr>
      <w:rPr>
        <w:rFonts w:hint="default"/>
      </w:rPr>
    </w:lvl>
    <w:lvl w:ilvl="6" w:tplc="37BA4672">
      <w:numFmt w:val="bullet"/>
      <w:lvlText w:val="•"/>
      <w:lvlJc w:val="left"/>
      <w:pPr>
        <w:ind w:left="5169" w:hanging="361"/>
      </w:pPr>
      <w:rPr>
        <w:rFonts w:hint="default"/>
      </w:rPr>
    </w:lvl>
    <w:lvl w:ilvl="7" w:tplc="187EFC04">
      <w:numFmt w:val="bullet"/>
      <w:lvlText w:val="•"/>
      <w:lvlJc w:val="left"/>
      <w:pPr>
        <w:ind w:left="5894" w:hanging="361"/>
      </w:pPr>
      <w:rPr>
        <w:rFonts w:hint="default"/>
      </w:rPr>
    </w:lvl>
    <w:lvl w:ilvl="8" w:tplc="F0BE3FA6">
      <w:numFmt w:val="bullet"/>
      <w:lvlText w:val="•"/>
      <w:lvlJc w:val="left"/>
      <w:pPr>
        <w:ind w:left="6619" w:hanging="361"/>
      </w:pPr>
      <w:rPr>
        <w:rFonts w:hint="default"/>
      </w:rPr>
    </w:lvl>
  </w:abstractNum>
  <w:abstractNum w:abstractNumId="14" w15:restartNumberingAfterBreak="0">
    <w:nsid w:val="3DE40BC9"/>
    <w:multiLevelType w:val="hybridMultilevel"/>
    <w:tmpl w:val="AAB445E2"/>
    <w:lvl w:ilvl="0" w:tplc="FFFFFFFF">
      <w:start w:val="1"/>
      <w:numFmt w:val="decimal"/>
      <w:lvlText w:val="%1."/>
      <w:lvlJc w:val="left"/>
      <w:pPr>
        <w:ind w:left="180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15" w15:restartNumberingAfterBreak="0">
    <w:nsid w:val="3F97433E"/>
    <w:multiLevelType w:val="hybridMultilevel"/>
    <w:tmpl w:val="DAACA838"/>
    <w:lvl w:ilvl="0" w:tplc="100C000F">
      <w:start w:val="1"/>
      <w:numFmt w:val="decimal"/>
      <w:lvlText w:val="%1."/>
      <w:lvlJc w:val="left"/>
      <w:pPr>
        <w:ind w:left="1800" w:hanging="360"/>
      </w:pPr>
    </w:lvl>
    <w:lvl w:ilvl="1" w:tplc="100C0019" w:tentative="1">
      <w:start w:val="1"/>
      <w:numFmt w:val="lowerLetter"/>
      <w:lvlText w:val="%2."/>
      <w:lvlJc w:val="left"/>
      <w:pPr>
        <w:ind w:left="1800" w:hanging="360"/>
      </w:pPr>
    </w:lvl>
    <w:lvl w:ilvl="2" w:tplc="100C001B" w:tentative="1">
      <w:start w:val="1"/>
      <w:numFmt w:val="lowerRoman"/>
      <w:lvlText w:val="%3."/>
      <w:lvlJc w:val="right"/>
      <w:pPr>
        <w:ind w:left="2520" w:hanging="180"/>
      </w:pPr>
    </w:lvl>
    <w:lvl w:ilvl="3" w:tplc="100C000F" w:tentative="1">
      <w:start w:val="1"/>
      <w:numFmt w:val="decimal"/>
      <w:lvlText w:val="%4."/>
      <w:lvlJc w:val="left"/>
      <w:pPr>
        <w:ind w:left="3240" w:hanging="360"/>
      </w:pPr>
    </w:lvl>
    <w:lvl w:ilvl="4" w:tplc="100C0019" w:tentative="1">
      <w:start w:val="1"/>
      <w:numFmt w:val="lowerLetter"/>
      <w:lvlText w:val="%5."/>
      <w:lvlJc w:val="left"/>
      <w:pPr>
        <w:ind w:left="3960" w:hanging="360"/>
      </w:pPr>
    </w:lvl>
    <w:lvl w:ilvl="5" w:tplc="100C001B" w:tentative="1">
      <w:start w:val="1"/>
      <w:numFmt w:val="lowerRoman"/>
      <w:lvlText w:val="%6."/>
      <w:lvlJc w:val="right"/>
      <w:pPr>
        <w:ind w:left="4680" w:hanging="180"/>
      </w:pPr>
    </w:lvl>
    <w:lvl w:ilvl="6" w:tplc="100C000F" w:tentative="1">
      <w:start w:val="1"/>
      <w:numFmt w:val="decimal"/>
      <w:lvlText w:val="%7."/>
      <w:lvlJc w:val="left"/>
      <w:pPr>
        <w:ind w:left="5400" w:hanging="360"/>
      </w:pPr>
    </w:lvl>
    <w:lvl w:ilvl="7" w:tplc="100C0019" w:tentative="1">
      <w:start w:val="1"/>
      <w:numFmt w:val="lowerLetter"/>
      <w:lvlText w:val="%8."/>
      <w:lvlJc w:val="left"/>
      <w:pPr>
        <w:ind w:left="6120" w:hanging="360"/>
      </w:pPr>
    </w:lvl>
    <w:lvl w:ilvl="8" w:tplc="100C001B" w:tentative="1">
      <w:start w:val="1"/>
      <w:numFmt w:val="lowerRoman"/>
      <w:lvlText w:val="%9."/>
      <w:lvlJc w:val="right"/>
      <w:pPr>
        <w:ind w:left="6840" w:hanging="180"/>
      </w:pPr>
    </w:lvl>
  </w:abstractNum>
  <w:abstractNum w:abstractNumId="16" w15:restartNumberingAfterBreak="0">
    <w:nsid w:val="43294A4E"/>
    <w:multiLevelType w:val="hybridMultilevel"/>
    <w:tmpl w:val="AFB6658E"/>
    <w:lvl w:ilvl="0" w:tplc="60B810F4">
      <w:start w:val="1"/>
      <w:numFmt w:val="lowerLetter"/>
      <w:lvlText w:val="%1."/>
      <w:lvlJc w:val="left"/>
      <w:pPr>
        <w:ind w:left="1353" w:hanging="360"/>
      </w:pPr>
      <w:rPr>
        <w:rFonts w:hint="default"/>
      </w:rPr>
    </w:lvl>
    <w:lvl w:ilvl="1" w:tplc="100C0019" w:tentative="1">
      <w:start w:val="1"/>
      <w:numFmt w:val="lowerLetter"/>
      <w:lvlText w:val="%2."/>
      <w:lvlJc w:val="left"/>
      <w:pPr>
        <w:ind w:left="2073" w:hanging="360"/>
      </w:pPr>
    </w:lvl>
    <w:lvl w:ilvl="2" w:tplc="100C001B" w:tentative="1">
      <w:start w:val="1"/>
      <w:numFmt w:val="lowerRoman"/>
      <w:lvlText w:val="%3."/>
      <w:lvlJc w:val="right"/>
      <w:pPr>
        <w:ind w:left="2793" w:hanging="180"/>
      </w:pPr>
    </w:lvl>
    <w:lvl w:ilvl="3" w:tplc="100C000F" w:tentative="1">
      <w:start w:val="1"/>
      <w:numFmt w:val="decimal"/>
      <w:lvlText w:val="%4."/>
      <w:lvlJc w:val="left"/>
      <w:pPr>
        <w:ind w:left="3513" w:hanging="360"/>
      </w:pPr>
    </w:lvl>
    <w:lvl w:ilvl="4" w:tplc="100C0019" w:tentative="1">
      <w:start w:val="1"/>
      <w:numFmt w:val="lowerLetter"/>
      <w:lvlText w:val="%5."/>
      <w:lvlJc w:val="left"/>
      <w:pPr>
        <w:ind w:left="4233" w:hanging="360"/>
      </w:pPr>
    </w:lvl>
    <w:lvl w:ilvl="5" w:tplc="100C001B" w:tentative="1">
      <w:start w:val="1"/>
      <w:numFmt w:val="lowerRoman"/>
      <w:lvlText w:val="%6."/>
      <w:lvlJc w:val="right"/>
      <w:pPr>
        <w:ind w:left="4953" w:hanging="180"/>
      </w:pPr>
    </w:lvl>
    <w:lvl w:ilvl="6" w:tplc="100C000F" w:tentative="1">
      <w:start w:val="1"/>
      <w:numFmt w:val="decimal"/>
      <w:lvlText w:val="%7."/>
      <w:lvlJc w:val="left"/>
      <w:pPr>
        <w:ind w:left="5673" w:hanging="360"/>
      </w:pPr>
    </w:lvl>
    <w:lvl w:ilvl="7" w:tplc="100C0019" w:tentative="1">
      <w:start w:val="1"/>
      <w:numFmt w:val="lowerLetter"/>
      <w:lvlText w:val="%8."/>
      <w:lvlJc w:val="left"/>
      <w:pPr>
        <w:ind w:left="6393" w:hanging="360"/>
      </w:pPr>
    </w:lvl>
    <w:lvl w:ilvl="8" w:tplc="100C001B" w:tentative="1">
      <w:start w:val="1"/>
      <w:numFmt w:val="lowerRoman"/>
      <w:lvlText w:val="%9."/>
      <w:lvlJc w:val="right"/>
      <w:pPr>
        <w:ind w:left="7113" w:hanging="180"/>
      </w:pPr>
    </w:lvl>
  </w:abstractNum>
  <w:abstractNum w:abstractNumId="17" w15:restartNumberingAfterBreak="0">
    <w:nsid w:val="44D67694"/>
    <w:multiLevelType w:val="hybridMultilevel"/>
    <w:tmpl w:val="33D4CC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5E40E2D"/>
    <w:multiLevelType w:val="hybridMultilevel"/>
    <w:tmpl w:val="33D4CC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9545417"/>
    <w:multiLevelType w:val="hybridMultilevel"/>
    <w:tmpl w:val="3EDE485A"/>
    <w:lvl w:ilvl="0" w:tplc="43A8DCF2">
      <w:start w:val="1"/>
      <w:numFmt w:val="decimal"/>
      <w:lvlText w:val="%1."/>
      <w:lvlJc w:val="left"/>
      <w:pPr>
        <w:ind w:left="108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0" w15:restartNumberingAfterBreak="0">
    <w:nsid w:val="4E5E2227"/>
    <w:multiLevelType w:val="hybridMultilevel"/>
    <w:tmpl w:val="D62CD13A"/>
    <w:lvl w:ilvl="0" w:tplc="B3463A14">
      <w:start w:val="8"/>
      <w:numFmt w:val="decimal"/>
      <w:lvlText w:val="%1."/>
      <w:lvlJc w:val="left"/>
      <w:pPr>
        <w:ind w:left="108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1" w15:restartNumberingAfterBreak="0">
    <w:nsid w:val="570D66B1"/>
    <w:multiLevelType w:val="hybridMultilevel"/>
    <w:tmpl w:val="86F04CF0"/>
    <w:lvl w:ilvl="0" w:tplc="8F309256">
      <w:numFmt w:val="bullet"/>
      <w:lvlText w:val=""/>
      <w:lvlJc w:val="left"/>
      <w:pPr>
        <w:ind w:left="572" w:hanging="360"/>
      </w:pPr>
      <w:rPr>
        <w:rFonts w:ascii="Symbol" w:eastAsia="Symbol" w:hAnsi="Symbol" w:cs="Symbol" w:hint="default"/>
        <w:b w:val="0"/>
        <w:bCs w:val="0"/>
        <w:i w:val="0"/>
        <w:iCs w:val="0"/>
        <w:w w:val="99"/>
        <w:sz w:val="20"/>
        <w:szCs w:val="20"/>
      </w:rPr>
    </w:lvl>
    <w:lvl w:ilvl="1" w:tplc="FFFFFFFF">
      <w:numFmt w:val="bullet"/>
      <w:lvlText w:val="•"/>
      <w:lvlJc w:val="left"/>
      <w:pPr>
        <w:ind w:left="1425" w:hanging="360"/>
      </w:pPr>
      <w:rPr>
        <w:rFonts w:hint="default"/>
      </w:rPr>
    </w:lvl>
    <w:lvl w:ilvl="2" w:tplc="FFFFFFFF">
      <w:numFmt w:val="bullet"/>
      <w:lvlText w:val="•"/>
      <w:lvlJc w:val="left"/>
      <w:pPr>
        <w:ind w:left="2270" w:hanging="360"/>
      </w:pPr>
      <w:rPr>
        <w:rFonts w:hint="default"/>
      </w:rPr>
    </w:lvl>
    <w:lvl w:ilvl="3" w:tplc="FFFFFFFF">
      <w:numFmt w:val="bullet"/>
      <w:lvlText w:val="•"/>
      <w:lvlJc w:val="left"/>
      <w:pPr>
        <w:ind w:left="3114" w:hanging="360"/>
      </w:pPr>
      <w:rPr>
        <w:rFonts w:hint="default"/>
      </w:rPr>
    </w:lvl>
    <w:lvl w:ilvl="4" w:tplc="FFFFFFFF">
      <w:numFmt w:val="bullet"/>
      <w:lvlText w:val="•"/>
      <w:lvlJc w:val="left"/>
      <w:pPr>
        <w:ind w:left="3959" w:hanging="360"/>
      </w:pPr>
      <w:rPr>
        <w:rFonts w:hint="default"/>
      </w:rPr>
    </w:lvl>
    <w:lvl w:ilvl="5" w:tplc="FFFFFFFF">
      <w:numFmt w:val="bullet"/>
      <w:lvlText w:val="•"/>
      <w:lvlJc w:val="left"/>
      <w:pPr>
        <w:ind w:left="4804" w:hanging="360"/>
      </w:pPr>
      <w:rPr>
        <w:rFonts w:hint="default"/>
      </w:rPr>
    </w:lvl>
    <w:lvl w:ilvl="6" w:tplc="FFFFFFFF">
      <w:numFmt w:val="bullet"/>
      <w:lvlText w:val="•"/>
      <w:lvlJc w:val="left"/>
      <w:pPr>
        <w:ind w:left="5648" w:hanging="360"/>
      </w:pPr>
      <w:rPr>
        <w:rFonts w:hint="default"/>
      </w:rPr>
    </w:lvl>
    <w:lvl w:ilvl="7" w:tplc="FFFFFFFF">
      <w:numFmt w:val="bullet"/>
      <w:lvlText w:val="•"/>
      <w:lvlJc w:val="left"/>
      <w:pPr>
        <w:ind w:left="6493" w:hanging="360"/>
      </w:pPr>
      <w:rPr>
        <w:rFonts w:hint="default"/>
      </w:rPr>
    </w:lvl>
    <w:lvl w:ilvl="8" w:tplc="FFFFFFFF">
      <w:numFmt w:val="bullet"/>
      <w:lvlText w:val="•"/>
      <w:lvlJc w:val="left"/>
      <w:pPr>
        <w:ind w:left="7338" w:hanging="360"/>
      </w:pPr>
      <w:rPr>
        <w:rFonts w:hint="default"/>
      </w:rPr>
    </w:lvl>
  </w:abstractNum>
  <w:abstractNum w:abstractNumId="22" w15:restartNumberingAfterBreak="0">
    <w:nsid w:val="5721683C"/>
    <w:multiLevelType w:val="hybridMultilevel"/>
    <w:tmpl w:val="2CD2F2F4"/>
    <w:lvl w:ilvl="0" w:tplc="7AD22F3E">
      <w:numFmt w:val="bullet"/>
      <w:lvlText w:val=""/>
      <w:lvlJc w:val="left"/>
      <w:pPr>
        <w:ind w:left="720" w:hanging="360"/>
      </w:pPr>
      <w:rPr>
        <w:rFonts w:ascii="Symbol" w:eastAsiaTheme="minorHAnsi" w:hAnsi="Symbol" w:cs="Times New Roman"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3" w15:restartNumberingAfterBreak="0">
    <w:nsid w:val="602B198F"/>
    <w:multiLevelType w:val="hybridMultilevel"/>
    <w:tmpl w:val="7A7A1A84"/>
    <w:lvl w:ilvl="0" w:tplc="FDB6E918">
      <w:start w:val="1"/>
      <w:numFmt w:val="decimal"/>
      <w:lvlText w:val="%1."/>
      <w:lvlJc w:val="left"/>
      <w:pPr>
        <w:ind w:left="720" w:hanging="360"/>
      </w:pPr>
      <w:rPr>
        <w:rFonts w:ascii="Arial" w:eastAsiaTheme="minorHAnsi" w:hAnsi="Arial" w:cs="Arial"/>
        <w:b/>
        <w:sz w:val="24"/>
        <w:szCs w:val="24"/>
      </w:rPr>
    </w:lvl>
    <w:lvl w:ilvl="1" w:tplc="100C0019">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4" w15:restartNumberingAfterBreak="0">
    <w:nsid w:val="621C0B9C"/>
    <w:multiLevelType w:val="hybridMultilevel"/>
    <w:tmpl w:val="FCE8070E"/>
    <w:lvl w:ilvl="0" w:tplc="E1621A40">
      <w:start w:val="1"/>
      <w:numFmt w:val="lowerLetter"/>
      <w:lvlText w:val="%1."/>
      <w:lvlJc w:val="left"/>
      <w:pPr>
        <w:ind w:left="1068" w:hanging="360"/>
      </w:pPr>
      <w:rPr>
        <w:rFonts w:hint="default"/>
      </w:rPr>
    </w:lvl>
    <w:lvl w:ilvl="1" w:tplc="100C0019" w:tentative="1">
      <w:start w:val="1"/>
      <w:numFmt w:val="lowerLetter"/>
      <w:lvlText w:val="%2."/>
      <w:lvlJc w:val="left"/>
      <w:pPr>
        <w:ind w:left="1788" w:hanging="360"/>
      </w:pPr>
    </w:lvl>
    <w:lvl w:ilvl="2" w:tplc="100C001B" w:tentative="1">
      <w:start w:val="1"/>
      <w:numFmt w:val="lowerRoman"/>
      <w:lvlText w:val="%3."/>
      <w:lvlJc w:val="right"/>
      <w:pPr>
        <w:ind w:left="2508" w:hanging="180"/>
      </w:pPr>
    </w:lvl>
    <w:lvl w:ilvl="3" w:tplc="100C000F" w:tentative="1">
      <w:start w:val="1"/>
      <w:numFmt w:val="decimal"/>
      <w:lvlText w:val="%4."/>
      <w:lvlJc w:val="left"/>
      <w:pPr>
        <w:ind w:left="3228" w:hanging="360"/>
      </w:pPr>
    </w:lvl>
    <w:lvl w:ilvl="4" w:tplc="100C0019" w:tentative="1">
      <w:start w:val="1"/>
      <w:numFmt w:val="lowerLetter"/>
      <w:lvlText w:val="%5."/>
      <w:lvlJc w:val="left"/>
      <w:pPr>
        <w:ind w:left="3948" w:hanging="360"/>
      </w:pPr>
    </w:lvl>
    <w:lvl w:ilvl="5" w:tplc="100C001B" w:tentative="1">
      <w:start w:val="1"/>
      <w:numFmt w:val="lowerRoman"/>
      <w:lvlText w:val="%6."/>
      <w:lvlJc w:val="right"/>
      <w:pPr>
        <w:ind w:left="4668" w:hanging="180"/>
      </w:pPr>
    </w:lvl>
    <w:lvl w:ilvl="6" w:tplc="100C000F" w:tentative="1">
      <w:start w:val="1"/>
      <w:numFmt w:val="decimal"/>
      <w:lvlText w:val="%7."/>
      <w:lvlJc w:val="left"/>
      <w:pPr>
        <w:ind w:left="5388" w:hanging="360"/>
      </w:pPr>
    </w:lvl>
    <w:lvl w:ilvl="7" w:tplc="100C0019" w:tentative="1">
      <w:start w:val="1"/>
      <w:numFmt w:val="lowerLetter"/>
      <w:lvlText w:val="%8."/>
      <w:lvlJc w:val="left"/>
      <w:pPr>
        <w:ind w:left="6108" w:hanging="360"/>
      </w:pPr>
    </w:lvl>
    <w:lvl w:ilvl="8" w:tplc="100C001B" w:tentative="1">
      <w:start w:val="1"/>
      <w:numFmt w:val="lowerRoman"/>
      <w:lvlText w:val="%9."/>
      <w:lvlJc w:val="right"/>
      <w:pPr>
        <w:ind w:left="6828" w:hanging="180"/>
      </w:pPr>
    </w:lvl>
  </w:abstractNum>
  <w:abstractNum w:abstractNumId="25" w15:restartNumberingAfterBreak="0">
    <w:nsid w:val="623260A9"/>
    <w:multiLevelType w:val="hybridMultilevel"/>
    <w:tmpl w:val="232E2726"/>
    <w:lvl w:ilvl="0" w:tplc="FFFFFFFF">
      <w:start w:val="1"/>
      <w:numFmt w:val="decimal"/>
      <w:lvlText w:val="%1."/>
      <w:lvlJc w:val="left"/>
      <w:pPr>
        <w:ind w:left="2520" w:hanging="360"/>
      </w:pPr>
      <w:rPr>
        <w:rFonts w:hint="default"/>
      </w:rPr>
    </w:lvl>
    <w:lvl w:ilvl="1" w:tplc="100C0019">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6" w15:restartNumberingAfterBreak="0">
    <w:nsid w:val="68210008"/>
    <w:multiLevelType w:val="hybridMultilevel"/>
    <w:tmpl w:val="C41CEB38"/>
    <w:lvl w:ilvl="0" w:tplc="605289A2">
      <w:start w:val="11"/>
      <w:numFmt w:val="decimal"/>
      <w:lvlText w:val="%1"/>
      <w:lvlJc w:val="left"/>
      <w:pPr>
        <w:ind w:left="973" w:hanging="212"/>
      </w:pPr>
      <w:rPr>
        <w:rFonts w:ascii="Arial" w:eastAsia="Arial" w:hAnsi="Arial" w:cs="Arial" w:hint="default"/>
        <w:b w:val="0"/>
        <w:bCs w:val="0"/>
        <w:i w:val="0"/>
        <w:iCs w:val="0"/>
        <w:spacing w:val="-1"/>
        <w:w w:val="99"/>
        <w:position w:val="7"/>
        <w:sz w:val="14"/>
        <w:szCs w:val="14"/>
      </w:rPr>
    </w:lvl>
    <w:lvl w:ilvl="1" w:tplc="B66263A6">
      <w:numFmt w:val="bullet"/>
      <w:lvlText w:val="•"/>
      <w:lvlJc w:val="left"/>
      <w:pPr>
        <w:ind w:left="1440" w:hanging="212"/>
      </w:pPr>
      <w:rPr>
        <w:rFonts w:hint="default"/>
      </w:rPr>
    </w:lvl>
    <w:lvl w:ilvl="2" w:tplc="4C68C78C">
      <w:numFmt w:val="bullet"/>
      <w:lvlText w:val="•"/>
      <w:lvlJc w:val="left"/>
      <w:pPr>
        <w:ind w:left="1940" w:hanging="212"/>
      </w:pPr>
      <w:rPr>
        <w:rFonts w:hint="default"/>
      </w:rPr>
    </w:lvl>
    <w:lvl w:ilvl="3" w:tplc="FB44172C">
      <w:numFmt w:val="bullet"/>
      <w:lvlText w:val="•"/>
      <w:lvlJc w:val="left"/>
      <w:pPr>
        <w:ind w:left="2160" w:hanging="212"/>
      </w:pPr>
      <w:rPr>
        <w:rFonts w:hint="default"/>
      </w:rPr>
    </w:lvl>
    <w:lvl w:ilvl="4" w:tplc="74926DAA">
      <w:numFmt w:val="bullet"/>
      <w:lvlText w:val="•"/>
      <w:lvlJc w:val="left"/>
      <w:pPr>
        <w:ind w:left="2960" w:hanging="212"/>
      </w:pPr>
      <w:rPr>
        <w:rFonts w:hint="default"/>
      </w:rPr>
    </w:lvl>
    <w:lvl w:ilvl="5" w:tplc="8EA24552">
      <w:numFmt w:val="bullet"/>
      <w:lvlText w:val="•"/>
      <w:lvlJc w:val="left"/>
      <w:pPr>
        <w:ind w:left="2460" w:hanging="212"/>
      </w:pPr>
      <w:rPr>
        <w:rFonts w:hint="default"/>
      </w:rPr>
    </w:lvl>
    <w:lvl w:ilvl="6" w:tplc="ACF0EBA6">
      <w:numFmt w:val="bullet"/>
      <w:lvlText w:val="•"/>
      <w:lvlJc w:val="left"/>
      <w:pPr>
        <w:ind w:left="1960" w:hanging="212"/>
      </w:pPr>
      <w:rPr>
        <w:rFonts w:hint="default"/>
      </w:rPr>
    </w:lvl>
    <w:lvl w:ilvl="7" w:tplc="D8E41DA4">
      <w:numFmt w:val="bullet"/>
      <w:lvlText w:val="•"/>
      <w:lvlJc w:val="left"/>
      <w:pPr>
        <w:ind w:left="1460" w:hanging="212"/>
      </w:pPr>
      <w:rPr>
        <w:rFonts w:hint="default"/>
      </w:rPr>
    </w:lvl>
    <w:lvl w:ilvl="8" w:tplc="788066BC">
      <w:numFmt w:val="bullet"/>
      <w:lvlText w:val="•"/>
      <w:lvlJc w:val="left"/>
      <w:pPr>
        <w:ind w:left="960" w:hanging="212"/>
      </w:pPr>
      <w:rPr>
        <w:rFonts w:hint="default"/>
      </w:rPr>
    </w:lvl>
  </w:abstractNum>
  <w:abstractNum w:abstractNumId="27" w15:restartNumberingAfterBreak="0">
    <w:nsid w:val="685C6B8B"/>
    <w:multiLevelType w:val="hybridMultilevel"/>
    <w:tmpl w:val="270E9430"/>
    <w:lvl w:ilvl="0" w:tplc="100C000F">
      <w:start w:val="1"/>
      <w:numFmt w:val="decimal"/>
      <w:lvlText w:val="%1."/>
      <w:lvlJc w:val="left"/>
      <w:pPr>
        <w:ind w:left="1440" w:hanging="360"/>
      </w:pPr>
    </w:lvl>
    <w:lvl w:ilvl="1" w:tplc="100C0019" w:tentative="1">
      <w:start w:val="1"/>
      <w:numFmt w:val="lowerLetter"/>
      <w:lvlText w:val="%2."/>
      <w:lvlJc w:val="left"/>
      <w:pPr>
        <w:ind w:left="1800" w:hanging="360"/>
      </w:pPr>
    </w:lvl>
    <w:lvl w:ilvl="2" w:tplc="100C001B" w:tentative="1">
      <w:start w:val="1"/>
      <w:numFmt w:val="lowerRoman"/>
      <w:lvlText w:val="%3."/>
      <w:lvlJc w:val="right"/>
      <w:pPr>
        <w:ind w:left="2520" w:hanging="180"/>
      </w:pPr>
    </w:lvl>
    <w:lvl w:ilvl="3" w:tplc="100C000F" w:tentative="1">
      <w:start w:val="1"/>
      <w:numFmt w:val="decimal"/>
      <w:lvlText w:val="%4."/>
      <w:lvlJc w:val="left"/>
      <w:pPr>
        <w:ind w:left="3240" w:hanging="360"/>
      </w:pPr>
    </w:lvl>
    <w:lvl w:ilvl="4" w:tplc="100C0019" w:tentative="1">
      <w:start w:val="1"/>
      <w:numFmt w:val="lowerLetter"/>
      <w:lvlText w:val="%5."/>
      <w:lvlJc w:val="left"/>
      <w:pPr>
        <w:ind w:left="3960" w:hanging="360"/>
      </w:pPr>
    </w:lvl>
    <w:lvl w:ilvl="5" w:tplc="100C001B" w:tentative="1">
      <w:start w:val="1"/>
      <w:numFmt w:val="lowerRoman"/>
      <w:lvlText w:val="%6."/>
      <w:lvlJc w:val="right"/>
      <w:pPr>
        <w:ind w:left="4680" w:hanging="180"/>
      </w:pPr>
    </w:lvl>
    <w:lvl w:ilvl="6" w:tplc="100C000F" w:tentative="1">
      <w:start w:val="1"/>
      <w:numFmt w:val="decimal"/>
      <w:lvlText w:val="%7."/>
      <w:lvlJc w:val="left"/>
      <w:pPr>
        <w:ind w:left="5400" w:hanging="360"/>
      </w:pPr>
    </w:lvl>
    <w:lvl w:ilvl="7" w:tplc="100C0019" w:tentative="1">
      <w:start w:val="1"/>
      <w:numFmt w:val="lowerLetter"/>
      <w:lvlText w:val="%8."/>
      <w:lvlJc w:val="left"/>
      <w:pPr>
        <w:ind w:left="6120" w:hanging="360"/>
      </w:pPr>
    </w:lvl>
    <w:lvl w:ilvl="8" w:tplc="100C001B" w:tentative="1">
      <w:start w:val="1"/>
      <w:numFmt w:val="lowerRoman"/>
      <w:lvlText w:val="%9."/>
      <w:lvlJc w:val="right"/>
      <w:pPr>
        <w:ind w:left="6840" w:hanging="180"/>
      </w:pPr>
    </w:lvl>
  </w:abstractNum>
  <w:abstractNum w:abstractNumId="28" w15:restartNumberingAfterBreak="0">
    <w:nsid w:val="6C22190B"/>
    <w:multiLevelType w:val="hybridMultilevel"/>
    <w:tmpl w:val="C1AA2E1E"/>
    <w:lvl w:ilvl="0" w:tplc="100C000F">
      <w:start w:val="1"/>
      <w:numFmt w:val="decimal"/>
      <w:lvlText w:val="%1."/>
      <w:lvlJc w:val="left"/>
      <w:pPr>
        <w:ind w:left="1080" w:hanging="360"/>
      </w:pPr>
    </w:lvl>
    <w:lvl w:ilvl="1" w:tplc="100C0019" w:tentative="1">
      <w:start w:val="1"/>
      <w:numFmt w:val="lowerLetter"/>
      <w:lvlText w:val="%2."/>
      <w:lvlJc w:val="left"/>
      <w:pPr>
        <w:ind w:left="1800" w:hanging="360"/>
      </w:pPr>
    </w:lvl>
    <w:lvl w:ilvl="2" w:tplc="100C001B" w:tentative="1">
      <w:start w:val="1"/>
      <w:numFmt w:val="lowerRoman"/>
      <w:lvlText w:val="%3."/>
      <w:lvlJc w:val="right"/>
      <w:pPr>
        <w:ind w:left="2520" w:hanging="180"/>
      </w:pPr>
    </w:lvl>
    <w:lvl w:ilvl="3" w:tplc="100C000F" w:tentative="1">
      <w:start w:val="1"/>
      <w:numFmt w:val="decimal"/>
      <w:lvlText w:val="%4."/>
      <w:lvlJc w:val="left"/>
      <w:pPr>
        <w:ind w:left="3240" w:hanging="360"/>
      </w:pPr>
    </w:lvl>
    <w:lvl w:ilvl="4" w:tplc="100C0019" w:tentative="1">
      <w:start w:val="1"/>
      <w:numFmt w:val="lowerLetter"/>
      <w:lvlText w:val="%5."/>
      <w:lvlJc w:val="left"/>
      <w:pPr>
        <w:ind w:left="3960" w:hanging="360"/>
      </w:pPr>
    </w:lvl>
    <w:lvl w:ilvl="5" w:tplc="100C001B" w:tentative="1">
      <w:start w:val="1"/>
      <w:numFmt w:val="lowerRoman"/>
      <w:lvlText w:val="%6."/>
      <w:lvlJc w:val="right"/>
      <w:pPr>
        <w:ind w:left="4680" w:hanging="180"/>
      </w:pPr>
    </w:lvl>
    <w:lvl w:ilvl="6" w:tplc="100C000F" w:tentative="1">
      <w:start w:val="1"/>
      <w:numFmt w:val="decimal"/>
      <w:lvlText w:val="%7."/>
      <w:lvlJc w:val="left"/>
      <w:pPr>
        <w:ind w:left="5400" w:hanging="360"/>
      </w:pPr>
    </w:lvl>
    <w:lvl w:ilvl="7" w:tplc="100C0019" w:tentative="1">
      <w:start w:val="1"/>
      <w:numFmt w:val="lowerLetter"/>
      <w:lvlText w:val="%8."/>
      <w:lvlJc w:val="left"/>
      <w:pPr>
        <w:ind w:left="6120" w:hanging="360"/>
      </w:pPr>
    </w:lvl>
    <w:lvl w:ilvl="8" w:tplc="100C001B" w:tentative="1">
      <w:start w:val="1"/>
      <w:numFmt w:val="lowerRoman"/>
      <w:lvlText w:val="%9."/>
      <w:lvlJc w:val="right"/>
      <w:pPr>
        <w:ind w:left="6840" w:hanging="180"/>
      </w:pPr>
    </w:lvl>
  </w:abstractNum>
  <w:abstractNum w:abstractNumId="29" w15:restartNumberingAfterBreak="0">
    <w:nsid w:val="6F78186E"/>
    <w:multiLevelType w:val="hybridMultilevel"/>
    <w:tmpl w:val="560449C4"/>
    <w:lvl w:ilvl="0" w:tplc="B894A77E">
      <w:start w:val="1"/>
      <w:numFmt w:val="decimal"/>
      <w:lvlText w:val="%1."/>
      <w:lvlJc w:val="left"/>
      <w:pPr>
        <w:ind w:left="1080" w:hanging="360"/>
      </w:pPr>
      <w:rPr>
        <w:rFonts w:hint="default"/>
      </w:rPr>
    </w:lvl>
    <w:lvl w:ilvl="1" w:tplc="100C0019" w:tentative="1">
      <w:start w:val="1"/>
      <w:numFmt w:val="lowerLetter"/>
      <w:lvlText w:val="%2."/>
      <w:lvlJc w:val="left"/>
      <w:pPr>
        <w:ind w:left="1800" w:hanging="360"/>
      </w:pPr>
    </w:lvl>
    <w:lvl w:ilvl="2" w:tplc="100C001B" w:tentative="1">
      <w:start w:val="1"/>
      <w:numFmt w:val="lowerRoman"/>
      <w:lvlText w:val="%3."/>
      <w:lvlJc w:val="right"/>
      <w:pPr>
        <w:ind w:left="2520" w:hanging="180"/>
      </w:pPr>
    </w:lvl>
    <w:lvl w:ilvl="3" w:tplc="100C000F" w:tentative="1">
      <w:start w:val="1"/>
      <w:numFmt w:val="decimal"/>
      <w:lvlText w:val="%4."/>
      <w:lvlJc w:val="left"/>
      <w:pPr>
        <w:ind w:left="3240" w:hanging="360"/>
      </w:pPr>
    </w:lvl>
    <w:lvl w:ilvl="4" w:tplc="100C0019" w:tentative="1">
      <w:start w:val="1"/>
      <w:numFmt w:val="lowerLetter"/>
      <w:lvlText w:val="%5."/>
      <w:lvlJc w:val="left"/>
      <w:pPr>
        <w:ind w:left="3960" w:hanging="360"/>
      </w:pPr>
    </w:lvl>
    <w:lvl w:ilvl="5" w:tplc="100C001B" w:tentative="1">
      <w:start w:val="1"/>
      <w:numFmt w:val="lowerRoman"/>
      <w:lvlText w:val="%6."/>
      <w:lvlJc w:val="right"/>
      <w:pPr>
        <w:ind w:left="4680" w:hanging="180"/>
      </w:pPr>
    </w:lvl>
    <w:lvl w:ilvl="6" w:tplc="100C000F" w:tentative="1">
      <w:start w:val="1"/>
      <w:numFmt w:val="decimal"/>
      <w:lvlText w:val="%7."/>
      <w:lvlJc w:val="left"/>
      <w:pPr>
        <w:ind w:left="5400" w:hanging="360"/>
      </w:pPr>
    </w:lvl>
    <w:lvl w:ilvl="7" w:tplc="100C0019" w:tentative="1">
      <w:start w:val="1"/>
      <w:numFmt w:val="lowerLetter"/>
      <w:lvlText w:val="%8."/>
      <w:lvlJc w:val="left"/>
      <w:pPr>
        <w:ind w:left="6120" w:hanging="360"/>
      </w:pPr>
    </w:lvl>
    <w:lvl w:ilvl="8" w:tplc="100C001B" w:tentative="1">
      <w:start w:val="1"/>
      <w:numFmt w:val="lowerRoman"/>
      <w:lvlText w:val="%9."/>
      <w:lvlJc w:val="right"/>
      <w:pPr>
        <w:ind w:left="6840" w:hanging="180"/>
      </w:pPr>
    </w:lvl>
  </w:abstractNum>
  <w:abstractNum w:abstractNumId="30" w15:restartNumberingAfterBreak="0">
    <w:nsid w:val="733051FA"/>
    <w:multiLevelType w:val="hybridMultilevel"/>
    <w:tmpl w:val="55A2AE28"/>
    <w:lvl w:ilvl="0" w:tplc="100C0003">
      <w:start w:val="1"/>
      <w:numFmt w:val="bullet"/>
      <w:lvlText w:val="o"/>
      <w:lvlJc w:val="left"/>
      <w:pPr>
        <w:ind w:left="1068" w:hanging="360"/>
      </w:pPr>
      <w:rPr>
        <w:rFonts w:ascii="Courier New" w:hAnsi="Courier New" w:cs="Courier New" w:hint="default"/>
        <w:b w:val="0"/>
        <w:sz w:val="20"/>
      </w:rPr>
    </w:lvl>
    <w:lvl w:ilvl="1" w:tplc="100C0003" w:tentative="1">
      <w:start w:val="1"/>
      <w:numFmt w:val="bullet"/>
      <w:lvlText w:val="o"/>
      <w:lvlJc w:val="left"/>
      <w:pPr>
        <w:ind w:left="1788" w:hanging="360"/>
      </w:pPr>
      <w:rPr>
        <w:rFonts w:ascii="Courier New" w:hAnsi="Courier New" w:cs="Courier New" w:hint="default"/>
      </w:rPr>
    </w:lvl>
    <w:lvl w:ilvl="2" w:tplc="100C0005" w:tentative="1">
      <w:start w:val="1"/>
      <w:numFmt w:val="bullet"/>
      <w:lvlText w:val=""/>
      <w:lvlJc w:val="left"/>
      <w:pPr>
        <w:ind w:left="2508" w:hanging="360"/>
      </w:pPr>
      <w:rPr>
        <w:rFonts w:ascii="Wingdings" w:hAnsi="Wingdings" w:hint="default"/>
      </w:rPr>
    </w:lvl>
    <w:lvl w:ilvl="3" w:tplc="100C0001" w:tentative="1">
      <w:start w:val="1"/>
      <w:numFmt w:val="bullet"/>
      <w:lvlText w:val=""/>
      <w:lvlJc w:val="left"/>
      <w:pPr>
        <w:ind w:left="3228" w:hanging="360"/>
      </w:pPr>
      <w:rPr>
        <w:rFonts w:ascii="Symbol" w:hAnsi="Symbol" w:hint="default"/>
      </w:rPr>
    </w:lvl>
    <w:lvl w:ilvl="4" w:tplc="100C0003" w:tentative="1">
      <w:start w:val="1"/>
      <w:numFmt w:val="bullet"/>
      <w:lvlText w:val="o"/>
      <w:lvlJc w:val="left"/>
      <w:pPr>
        <w:ind w:left="3948" w:hanging="360"/>
      </w:pPr>
      <w:rPr>
        <w:rFonts w:ascii="Courier New" w:hAnsi="Courier New" w:cs="Courier New" w:hint="default"/>
      </w:rPr>
    </w:lvl>
    <w:lvl w:ilvl="5" w:tplc="100C0005" w:tentative="1">
      <w:start w:val="1"/>
      <w:numFmt w:val="bullet"/>
      <w:lvlText w:val=""/>
      <w:lvlJc w:val="left"/>
      <w:pPr>
        <w:ind w:left="4668" w:hanging="360"/>
      </w:pPr>
      <w:rPr>
        <w:rFonts w:ascii="Wingdings" w:hAnsi="Wingdings" w:hint="default"/>
      </w:rPr>
    </w:lvl>
    <w:lvl w:ilvl="6" w:tplc="100C0001" w:tentative="1">
      <w:start w:val="1"/>
      <w:numFmt w:val="bullet"/>
      <w:lvlText w:val=""/>
      <w:lvlJc w:val="left"/>
      <w:pPr>
        <w:ind w:left="5388" w:hanging="360"/>
      </w:pPr>
      <w:rPr>
        <w:rFonts w:ascii="Symbol" w:hAnsi="Symbol" w:hint="default"/>
      </w:rPr>
    </w:lvl>
    <w:lvl w:ilvl="7" w:tplc="100C0003" w:tentative="1">
      <w:start w:val="1"/>
      <w:numFmt w:val="bullet"/>
      <w:lvlText w:val="o"/>
      <w:lvlJc w:val="left"/>
      <w:pPr>
        <w:ind w:left="6108" w:hanging="360"/>
      </w:pPr>
      <w:rPr>
        <w:rFonts w:ascii="Courier New" w:hAnsi="Courier New" w:cs="Courier New" w:hint="default"/>
      </w:rPr>
    </w:lvl>
    <w:lvl w:ilvl="8" w:tplc="100C0005" w:tentative="1">
      <w:start w:val="1"/>
      <w:numFmt w:val="bullet"/>
      <w:lvlText w:val=""/>
      <w:lvlJc w:val="left"/>
      <w:pPr>
        <w:ind w:left="6828" w:hanging="360"/>
      </w:pPr>
      <w:rPr>
        <w:rFonts w:ascii="Wingdings" w:hAnsi="Wingdings" w:hint="default"/>
      </w:rPr>
    </w:lvl>
  </w:abstractNum>
  <w:abstractNum w:abstractNumId="31" w15:restartNumberingAfterBreak="0">
    <w:nsid w:val="7CE47A11"/>
    <w:multiLevelType w:val="hybridMultilevel"/>
    <w:tmpl w:val="119857C0"/>
    <w:lvl w:ilvl="0" w:tplc="E76257FC">
      <w:start w:val="1"/>
      <w:numFmt w:val="decimal"/>
      <w:pStyle w:val="Style2"/>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2" w15:restartNumberingAfterBreak="0">
    <w:nsid w:val="7DA029D6"/>
    <w:multiLevelType w:val="hybridMultilevel"/>
    <w:tmpl w:val="7B0AAD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DCD710A"/>
    <w:multiLevelType w:val="hybridMultilevel"/>
    <w:tmpl w:val="99B42714"/>
    <w:lvl w:ilvl="0" w:tplc="B0E85ADC">
      <w:numFmt w:val="bullet"/>
      <w:lvlText w:val="o"/>
      <w:lvlJc w:val="left"/>
      <w:pPr>
        <w:ind w:left="1651" w:hanging="360"/>
      </w:pPr>
      <w:rPr>
        <w:rFonts w:ascii="Courier New" w:eastAsia="Courier New" w:hAnsi="Courier New" w:cs="Courier New" w:hint="default"/>
        <w:b w:val="0"/>
        <w:bCs w:val="0"/>
        <w:i w:val="0"/>
        <w:iCs w:val="0"/>
        <w:w w:val="99"/>
        <w:sz w:val="20"/>
        <w:szCs w:val="20"/>
      </w:rPr>
    </w:lvl>
    <w:lvl w:ilvl="1" w:tplc="00645744">
      <w:numFmt w:val="bullet"/>
      <w:lvlText w:val="•"/>
      <w:lvlJc w:val="left"/>
      <w:pPr>
        <w:ind w:left="2504" w:hanging="360"/>
      </w:pPr>
      <w:rPr>
        <w:rFonts w:hint="default"/>
      </w:rPr>
    </w:lvl>
    <w:lvl w:ilvl="2" w:tplc="1D78DB1C">
      <w:numFmt w:val="bullet"/>
      <w:lvlText w:val="•"/>
      <w:lvlJc w:val="left"/>
      <w:pPr>
        <w:ind w:left="3349" w:hanging="360"/>
      </w:pPr>
      <w:rPr>
        <w:rFonts w:hint="default"/>
      </w:rPr>
    </w:lvl>
    <w:lvl w:ilvl="3" w:tplc="5C30F526">
      <w:numFmt w:val="bullet"/>
      <w:lvlText w:val="•"/>
      <w:lvlJc w:val="left"/>
      <w:pPr>
        <w:ind w:left="4193" w:hanging="360"/>
      </w:pPr>
      <w:rPr>
        <w:rFonts w:hint="default"/>
      </w:rPr>
    </w:lvl>
    <w:lvl w:ilvl="4" w:tplc="397A5F08">
      <w:numFmt w:val="bullet"/>
      <w:lvlText w:val="•"/>
      <w:lvlJc w:val="left"/>
      <w:pPr>
        <w:ind w:left="5038" w:hanging="360"/>
      </w:pPr>
      <w:rPr>
        <w:rFonts w:hint="default"/>
      </w:rPr>
    </w:lvl>
    <w:lvl w:ilvl="5" w:tplc="3DEAAAC0">
      <w:numFmt w:val="bullet"/>
      <w:lvlText w:val="•"/>
      <w:lvlJc w:val="left"/>
      <w:pPr>
        <w:ind w:left="5883" w:hanging="360"/>
      </w:pPr>
      <w:rPr>
        <w:rFonts w:hint="default"/>
      </w:rPr>
    </w:lvl>
    <w:lvl w:ilvl="6" w:tplc="10FE49E6">
      <w:numFmt w:val="bullet"/>
      <w:lvlText w:val="•"/>
      <w:lvlJc w:val="left"/>
      <w:pPr>
        <w:ind w:left="6727" w:hanging="360"/>
      </w:pPr>
      <w:rPr>
        <w:rFonts w:hint="default"/>
      </w:rPr>
    </w:lvl>
    <w:lvl w:ilvl="7" w:tplc="955A434C">
      <w:numFmt w:val="bullet"/>
      <w:lvlText w:val="•"/>
      <w:lvlJc w:val="left"/>
      <w:pPr>
        <w:ind w:left="7572" w:hanging="360"/>
      </w:pPr>
      <w:rPr>
        <w:rFonts w:hint="default"/>
      </w:rPr>
    </w:lvl>
    <w:lvl w:ilvl="8" w:tplc="4F20F4AE">
      <w:numFmt w:val="bullet"/>
      <w:lvlText w:val="•"/>
      <w:lvlJc w:val="left"/>
      <w:pPr>
        <w:ind w:left="8417" w:hanging="360"/>
      </w:pPr>
      <w:rPr>
        <w:rFonts w:hint="default"/>
      </w:rPr>
    </w:lvl>
  </w:abstractNum>
  <w:num w:numId="1" w16cid:durableId="1242712612">
    <w:abstractNumId w:val="13"/>
  </w:num>
  <w:num w:numId="2" w16cid:durableId="691417733">
    <w:abstractNumId w:val="8"/>
  </w:num>
  <w:num w:numId="3" w16cid:durableId="1165900097">
    <w:abstractNumId w:val="9"/>
  </w:num>
  <w:num w:numId="4" w16cid:durableId="848906961">
    <w:abstractNumId w:val="26"/>
  </w:num>
  <w:num w:numId="5" w16cid:durableId="1269579853">
    <w:abstractNumId w:val="23"/>
  </w:num>
  <w:num w:numId="6" w16cid:durableId="2008054476">
    <w:abstractNumId w:val="6"/>
  </w:num>
  <w:num w:numId="7" w16cid:durableId="564217734">
    <w:abstractNumId w:val="33"/>
  </w:num>
  <w:num w:numId="8" w16cid:durableId="1794133876">
    <w:abstractNumId w:val="3"/>
  </w:num>
  <w:num w:numId="9" w16cid:durableId="472524276">
    <w:abstractNumId w:val="5"/>
  </w:num>
  <w:num w:numId="10" w16cid:durableId="552616568">
    <w:abstractNumId w:val="31"/>
  </w:num>
  <w:num w:numId="11" w16cid:durableId="160004314">
    <w:abstractNumId w:val="17"/>
  </w:num>
  <w:num w:numId="12" w16cid:durableId="969554710">
    <w:abstractNumId w:val="18"/>
  </w:num>
  <w:num w:numId="13" w16cid:durableId="436292069">
    <w:abstractNumId w:val="24"/>
  </w:num>
  <w:num w:numId="14" w16cid:durableId="873351429">
    <w:abstractNumId w:val="16"/>
  </w:num>
  <w:num w:numId="15" w16cid:durableId="742605496">
    <w:abstractNumId w:val="31"/>
    <w:lvlOverride w:ilvl="0">
      <w:startOverride w:val="1"/>
    </w:lvlOverride>
  </w:num>
  <w:num w:numId="16" w16cid:durableId="685254510">
    <w:abstractNumId w:val="32"/>
  </w:num>
  <w:num w:numId="17" w16cid:durableId="894898745">
    <w:abstractNumId w:val="2"/>
  </w:num>
  <w:num w:numId="18" w16cid:durableId="1909029706">
    <w:abstractNumId w:val="4"/>
  </w:num>
  <w:num w:numId="19" w16cid:durableId="316495074">
    <w:abstractNumId w:val="1"/>
  </w:num>
  <w:num w:numId="20" w16cid:durableId="1596278278">
    <w:abstractNumId w:val="22"/>
  </w:num>
  <w:num w:numId="21" w16cid:durableId="527641409">
    <w:abstractNumId w:val="10"/>
  </w:num>
  <w:num w:numId="22" w16cid:durableId="583147236">
    <w:abstractNumId w:val="30"/>
  </w:num>
  <w:num w:numId="23" w16cid:durableId="918290529">
    <w:abstractNumId w:val="21"/>
  </w:num>
  <w:num w:numId="24" w16cid:durableId="358429414">
    <w:abstractNumId w:val="11"/>
  </w:num>
  <w:num w:numId="25" w16cid:durableId="527261627">
    <w:abstractNumId w:val="7"/>
  </w:num>
  <w:num w:numId="26" w16cid:durableId="588348974">
    <w:abstractNumId w:val="29"/>
  </w:num>
  <w:num w:numId="27" w16cid:durableId="1816145080">
    <w:abstractNumId w:val="19"/>
  </w:num>
  <w:num w:numId="28" w16cid:durableId="1747221764">
    <w:abstractNumId w:val="12"/>
  </w:num>
  <w:num w:numId="29" w16cid:durableId="937248977">
    <w:abstractNumId w:val="14"/>
  </w:num>
  <w:num w:numId="30" w16cid:durableId="1092705601">
    <w:abstractNumId w:val="25"/>
  </w:num>
  <w:num w:numId="31" w16cid:durableId="637800604">
    <w:abstractNumId w:val="28"/>
  </w:num>
  <w:num w:numId="32" w16cid:durableId="7954811">
    <w:abstractNumId w:val="0"/>
  </w:num>
  <w:num w:numId="33" w16cid:durableId="576283286">
    <w:abstractNumId w:val="27"/>
  </w:num>
  <w:num w:numId="34" w16cid:durableId="1020547709">
    <w:abstractNumId w:val="15"/>
  </w:num>
  <w:num w:numId="35" w16cid:durableId="1229608560">
    <w:abstractNumId w:val="20"/>
  </w:num>
  <w:num w:numId="36" w16cid:durableId="93710533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Lance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5wexx2xe02taoe0rs8vvdxvpze9tzpafv9r&quot;&gt;My EndNote Library&lt;record-ids&gt;&lt;item&gt;38&lt;/item&gt;&lt;item&gt;39&lt;/item&gt;&lt;/record-ids&gt;&lt;/item&gt;&lt;/Libraries&gt;"/>
  </w:docVars>
  <w:rsids>
    <w:rsidRoot w:val="003E0310"/>
    <w:rsid w:val="00002066"/>
    <w:rsid w:val="00002B74"/>
    <w:rsid w:val="00004CCB"/>
    <w:rsid w:val="00004F6C"/>
    <w:rsid w:val="000050DB"/>
    <w:rsid w:val="00005E72"/>
    <w:rsid w:val="00010060"/>
    <w:rsid w:val="00010EEA"/>
    <w:rsid w:val="0001105D"/>
    <w:rsid w:val="000111CE"/>
    <w:rsid w:val="00013A9F"/>
    <w:rsid w:val="00013B5C"/>
    <w:rsid w:val="00013C67"/>
    <w:rsid w:val="00013D3C"/>
    <w:rsid w:val="00014343"/>
    <w:rsid w:val="000147E7"/>
    <w:rsid w:val="000152E1"/>
    <w:rsid w:val="000156FC"/>
    <w:rsid w:val="00016FB9"/>
    <w:rsid w:val="000211D5"/>
    <w:rsid w:val="00021585"/>
    <w:rsid w:val="000215AF"/>
    <w:rsid w:val="000216DA"/>
    <w:rsid w:val="00021FC4"/>
    <w:rsid w:val="00022354"/>
    <w:rsid w:val="00022CBB"/>
    <w:rsid w:val="00022D46"/>
    <w:rsid w:val="000238A3"/>
    <w:rsid w:val="000255B2"/>
    <w:rsid w:val="000259FA"/>
    <w:rsid w:val="00027E70"/>
    <w:rsid w:val="0003027E"/>
    <w:rsid w:val="00031944"/>
    <w:rsid w:val="00032EC0"/>
    <w:rsid w:val="0003374A"/>
    <w:rsid w:val="00033E7B"/>
    <w:rsid w:val="000364CE"/>
    <w:rsid w:val="00036D68"/>
    <w:rsid w:val="00041157"/>
    <w:rsid w:val="0004271D"/>
    <w:rsid w:val="000458E4"/>
    <w:rsid w:val="00051479"/>
    <w:rsid w:val="0005537B"/>
    <w:rsid w:val="000566F3"/>
    <w:rsid w:val="00056B6F"/>
    <w:rsid w:val="000574DE"/>
    <w:rsid w:val="000605D9"/>
    <w:rsid w:val="00060E5D"/>
    <w:rsid w:val="00061CF7"/>
    <w:rsid w:val="00062A04"/>
    <w:rsid w:val="00065E0E"/>
    <w:rsid w:val="00065E39"/>
    <w:rsid w:val="00066990"/>
    <w:rsid w:val="00067BE6"/>
    <w:rsid w:val="00070CB2"/>
    <w:rsid w:val="00072211"/>
    <w:rsid w:val="00072DAF"/>
    <w:rsid w:val="00072FE4"/>
    <w:rsid w:val="000730CC"/>
    <w:rsid w:val="000733EE"/>
    <w:rsid w:val="000737E3"/>
    <w:rsid w:val="00074C37"/>
    <w:rsid w:val="0008110F"/>
    <w:rsid w:val="00081849"/>
    <w:rsid w:val="000824A2"/>
    <w:rsid w:val="000847DE"/>
    <w:rsid w:val="0008512B"/>
    <w:rsid w:val="000852F3"/>
    <w:rsid w:val="000867B0"/>
    <w:rsid w:val="00087BD7"/>
    <w:rsid w:val="00090DE3"/>
    <w:rsid w:val="00091A59"/>
    <w:rsid w:val="00095207"/>
    <w:rsid w:val="0009607D"/>
    <w:rsid w:val="000961E8"/>
    <w:rsid w:val="000975FE"/>
    <w:rsid w:val="000979F4"/>
    <w:rsid w:val="000A112D"/>
    <w:rsid w:val="000A1E63"/>
    <w:rsid w:val="000A4A97"/>
    <w:rsid w:val="000A4DD0"/>
    <w:rsid w:val="000A5436"/>
    <w:rsid w:val="000A59C8"/>
    <w:rsid w:val="000A66B1"/>
    <w:rsid w:val="000A67B7"/>
    <w:rsid w:val="000A70B0"/>
    <w:rsid w:val="000A7ED0"/>
    <w:rsid w:val="000B0AEB"/>
    <w:rsid w:val="000B0B08"/>
    <w:rsid w:val="000B1983"/>
    <w:rsid w:val="000B25C6"/>
    <w:rsid w:val="000B2C12"/>
    <w:rsid w:val="000B4276"/>
    <w:rsid w:val="000B4623"/>
    <w:rsid w:val="000B4FCC"/>
    <w:rsid w:val="000B58B5"/>
    <w:rsid w:val="000B60B6"/>
    <w:rsid w:val="000B6761"/>
    <w:rsid w:val="000C081A"/>
    <w:rsid w:val="000C0D6E"/>
    <w:rsid w:val="000C2151"/>
    <w:rsid w:val="000C2B3C"/>
    <w:rsid w:val="000C3B59"/>
    <w:rsid w:val="000C5833"/>
    <w:rsid w:val="000C5E04"/>
    <w:rsid w:val="000C6033"/>
    <w:rsid w:val="000C6414"/>
    <w:rsid w:val="000C6874"/>
    <w:rsid w:val="000D04DD"/>
    <w:rsid w:val="000D060C"/>
    <w:rsid w:val="000D18B5"/>
    <w:rsid w:val="000D2C29"/>
    <w:rsid w:val="000D411F"/>
    <w:rsid w:val="000D605D"/>
    <w:rsid w:val="000D60A8"/>
    <w:rsid w:val="000D7A37"/>
    <w:rsid w:val="000E11C7"/>
    <w:rsid w:val="000E1226"/>
    <w:rsid w:val="000E1886"/>
    <w:rsid w:val="000E2727"/>
    <w:rsid w:val="000E294C"/>
    <w:rsid w:val="000E54F5"/>
    <w:rsid w:val="000E5D84"/>
    <w:rsid w:val="000E7D53"/>
    <w:rsid w:val="000E7E27"/>
    <w:rsid w:val="000F1599"/>
    <w:rsid w:val="000F2858"/>
    <w:rsid w:val="000F3B95"/>
    <w:rsid w:val="000F3EAB"/>
    <w:rsid w:val="000F43C3"/>
    <w:rsid w:val="000F6F04"/>
    <w:rsid w:val="001036EF"/>
    <w:rsid w:val="00103921"/>
    <w:rsid w:val="00103C6D"/>
    <w:rsid w:val="00106CFA"/>
    <w:rsid w:val="00107CD5"/>
    <w:rsid w:val="0011078D"/>
    <w:rsid w:val="001166A0"/>
    <w:rsid w:val="00117AC3"/>
    <w:rsid w:val="00117EF2"/>
    <w:rsid w:val="0012102B"/>
    <w:rsid w:val="00121714"/>
    <w:rsid w:val="001228FD"/>
    <w:rsid w:val="001311C3"/>
    <w:rsid w:val="0013161E"/>
    <w:rsid w:val="0013245B"/>
    <w:rsid w:val="00132E33"/>
    <w:rsid w:val="001337B9"/>
    <w:rsid w:val="001353B1"/>
    <w:rsid w:val="00141504"/>
    <w:rsid w:val="0014161C"/>
    <w:rsid w:val="00144461"/>
    <w:rsid w:val="00146088"/>
    <w:rsid w:val="00146DF5"/>
    <w:rsid w:val="0014732C"/>
    <w:rsid w:val="0014794F"/>
    <w:rsid w:val="001531B8"/>
    <w:rsid w:val="00153373"/>
    <w:rsid w:val="0015361A"/>
    <w:rsid w:val="00153C62"/>
    <w:rsid w:val="0015418A"/>
    <w:rsid w:val="00154AE6"/>
    <w:rsid w:val="00154B27"/>
    <w:rsid w:val="001554DD"/>
    <w:rsid w:val="00155DF5"/>
    <w:rsid w:val="00156043"/>
    <w:rsid w:val="00156D4B"/>
    <w:rsid w:val="0015712C"/>
    <w:rsid w:val="00157A78"/>
    <w:rsid w:val="00157E80"/>
    <w:rsid w:val="00157F3C"/>
    <w:rsid w:val="001606E5"/>
    <w:rsid w:val="00161FE8"/>
    <w:rsid w:val="00166023"/>
    <w:rsid w:val="001660D3"/>
    <w:rsid w:val="00166F25"/>
    <w:rsid w:val="0016704B"/>
    <w:rsid w:val="00167107"/>
    <w:rsid w:val="001679B9"/>
    <w:rsid w:val="00170FC7"/>
    <w:rsid w:val="00172889"/>
    <w:rsid w:val="0017379D"/>
    <w:rsid w:val="00175EFC"/>
    <w:rsid w:val="00177D12"/>
    <w:rsid w:val="001800C1"/>
    <w:rsid w:val="001800DB"/>
    <w:rsid w:val="00180545"/>
    <w:rsid w:val="0018059E"/>
    <w:rsid w:val="00180629"/>
    <w:rsid w:val="0018305C"/>
    <w:rsid w:val="001840D5"/>
    <w:rsid w:val="00184BE1"/>
    <w:rsid w:val="00184CD3"/>
    <w:rsid w:val="001853ED"/>
    <w:rsid w:val="00185F4B"/>
    <w:rsid w:val="001872C7"/>
    <w:rsid w:val="00192211"/>
    <w:rsid w:val="00192723"/>
    <w:rsid w:val="00192D0F"/>
    <w:rsid w:val="00193D28"/>
    <w:rsid w:val="00194280"/>
    <w:rsid w:val="00195EE6"/>
    <w:rsid w:val="001962BC"/>
    <w:rsid w:val="00197509"/>
    <w:rsid w:val="001A059D"/>
    <w:rsid w:val="001A0A43"/>
    <w:rsid w:val="001A0DE8"/>
    <w:rsid w:val="001A1BAB"/>
    <w:rsid w:val="001A230A"/>
    <w:rsid w:val="001A261C"/>
    <w:rsid w:val="001A3486"/>
    <w:rsid w:val="001A3FE2"/>
    <w:rsid w:val="001A493A"/>
    <w:rsid w:val="001A496D"/>
    <w:rsid w:val="001A67C0"/>
    <w:rsid w:val="001B024B"/>
    <w:rsid w:val="001B26D5"/>
    <w:rsid w:val="001B51EB"/>
    <w:rsid w:val="001B7284"/>
    <w:rsid w:val="001C01F4"/>
    <w:rsid w:val="001C0CE9"/>
    <w:rsid w:val="001C152B"/>
    <w:rsid w:val="001C21EC"/>
    <w:rsid w:val="001C2305"/>
    <w:rsid w:val="001C28D5"/>
    <w:rsid w:val="001C31F2"/>
    <w:rsid w:val="001C375A"/>
    <w:rsid w:val="001C40BD"/>
    <w:rsid w:val="001C4374"/>
    <w:rsid w:val="001C4B63"/>
    <w:rsid w:val="001C5825"/>
    <w:rsid w:val="001D12CF"/>
    <w:rsid w:val="001D22DF"/>
    <w:rsid w:val="001D3479"/>
    <w:rsid w:val="001D3DC2"/>
    <w:rsid w:val="001D4017"/>
    <w:rsid w:val="001D6863"/>
    <w:rsid w:val="001D6A39"/>
    <w:rsid w:val="001E2363"/>
    <w:rsid w:val="001E279E"/>
    <w:rsid w:val="001E287C"/>
    <w:rsid w:val="001E29F3"/>
    <w:rsid w:val="001E498B"/>
    <w:rsid w:val="001E5D0B"/>
    <w:rsid w:val="001E7C40"/>
    <w:rsid w:val="001E7E56"/>
    <w:rsid w:val="001F0544"/>
    <w:rsid w:val="001F1693"/>
    <w:rsid w:val="001F2A61"/>
    <w:rsid w:val="001F39D6"/>
    <w:rsid w:val="001F4019"/>
    <w:rsid w:val="00203615"/>
    <w:rsid w:val="00204D7F"/>
    <w:rsid w:val="002054B1"/>
    <w:rsid w:val="002060D9"/>
    <w:rsid w:val="002066CC"/>
    <w:rsid w:val="0020747A"/>
    <w:rsid w:val="00207A16"/>
    <w:rsid w:val="00207E6A"/>
    <w:rsid w:val="00210160"/>
    <w:rsid w:val="002163FB"/>
    <w:rsid w:val="002167A8"/>
    <w:rsid w:val="00217ECF"/>
    <w:rsid w:val="00221D4E"/>
    <w:rsid w:val="00222D9C"/>
    <w:rsid w:val="00223E39"/>
    <w:rsid w:val="0022631F"/>
    <w:rsid w:val="002274DA"/>
    <w:rsid w:val="00231AB6"/>
    <w:rsid w:val="00233985"/>
    <w:rsid w:val="002348E0"/>
    <w:rsid w:val="0023624D"/>
    <w:rsid w:val="00240008"/>
    <w:rsid w:val="00242B36"/>
    <w:rsid w:val="002454A0"/>
    <w:rsid w:val="00246B03"/>
    <w:rsid w:val="00246DFC"/>
    <w:rsid w:val="00246ED4"/>
    <w:rsid w:val="00247D12"/>
    <w:rsid w:val="00252A57"/>
    <w:rsid w:val="00252DB3"/>
    <w:rsid w:val="00254BAB"/>
    <w:rsid w:val="00254FCF"/>
    <w:rsid w:val="0025585B"/>
    <w:rsid w:val="00255931"/>
    <w:rsid w:val="00271A90"/>
    <w:rsid w:val="00273570"/>
    <w:rsid w:val="002739B3"/>
    <w:rsid w:val="00274EFC"/>
    <w:rsid w:val="0027518A"/>
    <w:rsid w:val="00275D03"/>
    <w:rsid w:val="00275E5C"/>
    <w:rsid w:val="002760C3"/>
    <w:rsid w:val="00276C53"/>
    <w:rsid w:val="0027788B"/>
    <w:rsid w:val="00280C83"/>
    <w:rsid w:val="00280DBE"/>
    <w:rsid w:val="00282CB0"/>
    <w:rsid w:val="00284E71"/>
    <w:rsid w:val="00284EF9"/>
    <w:rsid w:val="00284F9E"/>
    <w:rsid w:val="002860B3"/>
    <w:rsid w:val="002866DB"/>
    <w:rsid w:val="002867DF"/>
    <w:rsid w:val="00287F86"/>
    <w:rsid w:val="002A052E"/>
    <w:rsid w:val="002A23A2"/>
    <w:rsid w:val="002A4564"/>
    <w:rsid w:val="002A65EA"/>
    <w:rsid w:val="002A7B31"/>
    <w:rsid w:val="002B04DF"/>
    <w:rsid w:val="002B0756"/>
    <w:rsid w:val="002B2F41"/>
    <w:rsid w:val="002B5201"/>
    <w:rsid w:val="002B5F32"/>
    <w:rsid w:val="002B7224"/>
    <w:rsid w:val="002B73DB"/>
    <w:rsid w:val="002C0459"/>
    <w:rsid w:val="002C0DA7"/>
    <w:rsid w:val="002C164D"/>
    <w:rsid w:val="002C20ED"/>
    <w:rsid w:val="002C3918"/>
    <w:rsid w:val="002C4BED"/>
    <w:rsid w:val="002C4E5E"/>
    <w:rsid w:val="002C6454"/>
    <w:rsid w:val="002C72D7"/>
    <w:rsid w:val="002D1E3B"/>
    <w:rsid w:val="002D2BC3"/>
    <w:rsid w:val="002D3034"/>
    <w:rsid w:val="002D3794"/>
    <w:rsid w:val="002D4E80"/>
    <w:rsid w:val="002D5601"/>
    <w:rsid w:val="002D5AEC"/>
    <w:rsid w:val="002D78DB"/>
    <w:rsid w:val="002E1C88"/>
    <w:rsid w:val="002E702F"/>
    <w:rsid w:val="002F3213"/>
    <w:rsid w:val="002F7004"/>
    <w:rsid w:val="00300157"/>
    <w:rsid w:val="00300D39"/>
    <w:rsid w:val="003033AC"/>
    <w:rsid w:val="0030352F"/>
    <w:rsid w:val="00310FAE"/>
    <w:rsid w:val="00312C12"/>
    <w:rsid w:val="00313F5C"/>
    <w:rsid w:val="003144B7"/>
    <w:rsid w:val="00315040"/>
    <w:rsid w:val="00315156"/>
    <w:rsid w:val="003164DA"/>
    <w:rsid w:val="00316DD8"/>
    <w:rsid w:val="0032072E"/>
    <w:rsid w:val="00320BF9"/>
    <w:rsid w:val="00325DB0"/>
    <w:rsid w:val="003264B6"/>
    <w:rsid w:val="00326A8B"/>
    <w:rsid w:val="0032777D"/>
    <w:rsid w:val="00331C59"/>
    <w:rsid w:val="00331D59"/>
    <w:rsid w:val="00331E75"/>
    <w:rsid w:val="0033495B"/>
    <w:rsid w:val="003354A9"/>
    <w:rsid w:val="00336828"/>
    <w:rsid w:val="003369A4"/>
    <w:rsid w:val="00336A66"/>
    <w:rsid w:val="00342A4A"/>
    <w:rsid w:val="00346E2B"/>
    <w:rsid w:val="00347543"/>
    <w:rsid w:val="003475D5"/>
    <w:rsid w:val="00350A62"/>
    <w:rsid w:val="00352E91"/>
    <w:rsid w:val="003530DD"/>
    <w:rsid w:val="00353289"/>
    <w:rsid w:val="00354DB1"/>
    <w:rsid w:val="00356AA1"/>
    <w:rsid w:val="00357014"/>
    <w:rsid w:val="00360851"/>
    <w:rsid w:val="00362026"/>
    <w:rsid w:val="00362236"/>
    <w:rsid w:val="003629C1"/>
    <w:rsid w:val="00362E2F"/>
    <w:rsid w:val="00363FF9"/>
    <w:rsid w:val="00365D0B"/>
    <w:rsid w:val="003663D8"/>
    <w:rsid w:val="00366EA8"/>
    <w:rsid w:val="003679C5"/>
    <w:rsid w:val="00370C5C"/>
    <w:rsid w:val="00370CEF"/>
    <w:rsid w:val="00370E2C"/>
    <w:rsid w:val="00371553"/>
    <w:rsid w:val="00371656"/>
    <w:rsid w:val="00371E76"/>
    <w:rsid w:val="003720BA"/>
    <w:rsid w:val="003729BF"/>
    <w:rsid w:val="0037438D"/>
    <w:rsid w:val="00375952"/>
    <w:rsid w:val="00375C31"/>
    <w:rsid w:val="0037656B"/>
    <w:rsid w:val="00376C63"/>
    <w:rsid w:val="00377CFF"/>
    <w:rsid w:val="00380401"/>
    <w:rsid w:val="003826E8"/>
    <w:rsid w:val="0038387F"/>
    <w:rsid w:val="00384F52"/>
    <w:rsid w:val="003865EE"/>
    <w:rsid w:val="00387910"/>
    <w:rsid w:val="00391AEF"/>
    <w:rsid w:val="003932A8"/>
    <w:rsid w:val="003936D0"/>
    <w:rsid w:val="00393840"/>
    <w:rsid w:val="00395419"/>
    <w:rsid w:val="00396DB4"/>
    <w:rsid w:val="00396ED4"/>
    <w:rsid w:val="003973F9"/>
    <w:rsid w:val="003A0034"/>
    <w:rsid w:val="003A08D9"/>
    <w:rsid w:val="003A343D"/>
    <w:rsid w:val="003A4D29"/>
    <w:rsid w:val="003A6D19"/>
    <w:rsid w:val="003B112C"/>
    <w:rsid w:val="003B20B2"/>
    <w:rsid w:val="003B234D"/>
    <w:rsid w:val="003B2452"/>
    <w:rsid w:val="003C1BEC"/>
    <w:rsid w:val="003C1F86"/>
    <w:rsid w:val="003C2165"/>
    <w:rsid w:val="003C4113"/>
    <w:rsid w:val="003C6298"/>
    <w:rsid w:val="003C73B8"/>
    <w:rsid w:val="003D01EC"/>
    <w:rsid w:val="003D1318"/>
    <w:rsid w:val="003D154A"/>
    <w:rsid w:val="003D4EE9"/>
    <w:rsid w:val="003D5E80"/>
    <w:rsid w:val="003D61CD"/>
    <w:rsid w:val="003D683F"/>
    <w:rsid w:val="003D7EF9"/>
    <w:rsid w:val="003E0310"/>
    <w:rsid w:val="003E297B"/>
    <w:rsid w:val="003E2D83"/>
    <w:rsid w:val="003E3694"/>
    <w:rsid w:val="003E3873"/>
    <w:rsid w:val="003E6176"/>
    <w:rsid w:val="003F1EC8"/>
    <w:rsid w:val="003F2FE3"/>
    <w:rsid w:val="003F4677"/>
    <w:rsid w:val="003F4C5A"/>
    <w:rsid w:val="003F6B5F"/>
    <w:rsid w:val="003F7522"/>
    <w:rsid w:val="003F7881"/>
    <w:rsid w:val="003F7FFC"/>
    <w:rsid w:val="0040505E"/>
    <w:rsid w:val="00405E19"/>
    <w:rsid w:val="00412ECC"/>
    <w:rsid w:val="004131D8"/>
    <w:rsid w:val="00413390"/>
    <w:rsid w:val="004149DA"/>
    <w:rsid w:val="00414C18"/>
    <w:rsid w:val="00417E9D"/>
    <w:rsid w:val="00417FD8"/>
    <w:rsid w:val="0042222A"/>
    <w:rsid w:val="0042362E"/>
    <w:rsid w:val="00424601"/>
    <w:rsid w:val="00425D8C"/>
    <w:rsid w:val="00427539"/>
    <w:rsid w:val="004311BE"/>
    <w:rsid w:val="004329A3"/>
    <w:rsid w:val="004330E0"/>
    <w:rsid w:val="00433F9A"/>
    <w:rsid w:val="00434C44"/>
    <w:rsid w:val="00441008"/>
    <w:rsid w:val="004461E4"/>
    <w:rsid w:val="00447904"/>
    <w:rsid w:val="00450F42"/>
    <w:rsid w:val="004528E6"/>
    <w:rsid w:val="0045298C"/>
    <w:rsid w:val="00452BA4"/>
    <w:rsid w:val="004535FD"/>
    <w:rsid w:val="00454125"/>
    <w:rsid w:val="0045564B"/>
    <w:rsid w:val="00457871"/>
    <w:rsid w:val="00460774"/>
    <w:rsid w:val="004607B7"/>
    <w:rsid w:val="004619C6"/>
    <w:rsid w:val="00465659"/>
    <w:rsid w:val="00465902"/>
    <w:rsid w:val="00467026"/>
    <w:rsid w:val="0047024B"/>
    <w:rsid w:val="00471923"/>
    <w:rsid w:val="00471B2B"/>
    <w:rsid w:val="00472286"/>
    <w:rsid w:val="004728C6"/>
    <w:rsid w:val="00473A57"/>
    <w:rsid w:val="00474530"/>
    <w:rsid w:val="00475F90"/>
    <w:rsid w:val="0048008A"/>
    <w:rsid w:val="00480996"/>
    <w:rsid w:val="00480C7E"/>
    <w:rsid w:val="00480EB8"/>
    <w:rsid w:val="00483F18"/>
    <w:rsid w:val="0048420A"/>
    <w:rsid w:val="004849C5"/>
    <w:rsid w:val="00485C33"/>
    <w:rsid w:val="00486044"/>
    <w:rsid w:val="00486E72"/>
    <w:rsid w:val="00491E71"/>
    <w:rsid w:val="004928D9"/>
    <w:rsid w:val="00493F71"/>
    <w:rsid w:val="004941BF"/>
    <w:rsid w:val="004949E3"/>
    <w:rsid w:val="0049776F"/>
    <w:rsid w:val="004A1C41"/>
    <w:rsid w:val="004A3E3B"/>
    <w:rsid w:val="004A3F09"/>
    <w:rsid w:val="004A4E58"/>
    <w:rsid w:val="004A6105"/>
    <w:rsid w:val="004B170F"/>
    <w:rsid w:val="004B19FF"/>
    <w:rsid w:val="004B24D5"/>
    <w:rsid w:val="004B572E"/>
    <w:rsid w:val="004B6C7A"/>
    <w:rsid w:val="004B7A6A"/>
    <w:rsid w:val="004B7DB0"/>
    <w:rsid w:val="004C10BB"/>
    <w:rsid w:val="004C39DA"/>
    <w:rsid w:val="004C5063"/>
    <w:rsid w:val="004C53C6"/>
    <w:rsid w:val="004C583B"/>
    <w:rsid w:val="004C75B2"/>
    <w:rsid w:val="004D16EF"/>
    <w:rsid w:val="004D2787"/>
    <w:rsid w:val="004D2819"/>
    <w:rsid w:val="004D4AA6"/>
    <w:rsid w:val="004D51A1"/>
    <w:rsid w:val="004D65F4"/>
    <w:rsid w:val="004E007A"/>
    <w:rsid w:val="004E0E8D"/>
    <w:rsid w:val="004E1922"/>
    <w:rsid w:val="004E5C4E"/>
    <w:rsid w:val="004E7F3E"/>
    <w:rsid w:val="004E7F40"/>
    <w:rsid w:val="004F0922"/>
    <w:rsid w:val="004F0DE7"/>
    <w:rsid w:val="004F1E83"/>
    <w:rsid w:val="004F7C22"/>
    <w:rsid w:val="0050065A"/>
    <w:rsid w:val="00502429"/>
    <w:rsid w:val="00502EFF"/>
    <w:rsid w:val="005033FB"/>
    <w:rsid w:val="0050413D"/>
    <w:rsid w:val="005044F2"/>
    <w:rsid w:val="00507E6C"/>
    <w:rsid w:val="00512AB7"/>
    <w:rsid w:val="00516F84"/>
    <w:rsid w:val="00520A60"/>
    <w:rsid w:val="005220AE"/>
    <w:rsid w:val="00522E53"/>
    <w:rsid w:val="00524FA5"/>
    <w:rsid w:val="00525763"/>
    <w:rsid w:val="005267A3"/>
    <w:rsid w:val="00530EDF"/>
    <w:rsid w:val="0053144B"/>
    <w:rsid w:val="0053176C"/>
    <w:rsid w:val="005328E5"/>
    <w:rsid w:val="00532D9A"/>
    <w:rsid w:val="005330F4"/>
    <w:rsid w:val="005342AA"/>
    <w:rsid w:val="005344B7"/>
    <w:rsid w:val="00536475"/>
    <w:rsid w:val="00536F4C"/>
    <w:rsid w:val="00540657"/>
    <w:rsid w:val="005421AC"/>
    <w:rsid w:val="005422E8"/>
    <w:rsid w:val="005425FF"/>
    <w:rsid w:val="005431C3"/>
    <w:rsid w:val="005431F6"/>
    <w:rsid w:val="00544CB8"/>
    <w:rsid w:val="00546C3C"/>
    <w:rsid w:val="00547A4C"/>
    <w:rsid w:val="00547FF3"/>
    <w:rsid w:val="0055059C"/>
    <w:rsid w:val="00550C54"/>
    <w:rsid w:val="0055113C"/>
    <w:rsid w:val="00551495"/>
    <w:rsid w:val="00553655"/>
    <w:rsid w:val="0055465D"/>
    <w:rsid w:val="00556630"/>
    <w:rsid w:val="00556752"/>
    <w:rsid w:val="00557868"/>
    <w:rsid w:val="005579E8"/>
    <w:rsid w:val="00560F18"/>
    <w:rsid w:val="005613AC"/>
    <w:rsid w:val="00561EA8"/>
    <w:rsid w:val="005629CD"/>
    <w:rsid w:val="00563F95"/>
    <w:rsid w:val="00570C56"/>
    <w:rsid w:val="00571AA4"/>
    <w:rsid w:val="00574FE0"/>
    <w:rsid w:val="0057625B"/>
    <w:rsid w:val="00576DC4"/>
    <w:rsid w:val="005774FB"/>
    <w:rsid w:val="00577BF3"/>
    <w:rsid w:val="00577FE1"/>
    <w:rsid w:val="00581EFB"/>
    <w:rsid w:val="0058238C"/>
    <w:rsid w:val="0058355D"/>
    <w:rsid w:val="0058380A"/>
    <w:rsid w:val="00583B53"/>
    <w:rsid w:val="00585B04"/>
    <w:rsid w:val="00586E74"/>
    <w:rsid w:val="0059090C"/>
    <w:rsid w:val="00591FB8"/>
    <w:rsid w:val="005927A7"/>
    <w:rsid w:val="00593D9F"/>
    <w:rsid w:val="00596213"/>
    <w:rsid w:val="00596532"/>
    <w:rsid w:val="00596DF8"/>
    <w:rsid w:val="005A085A"/>
    <w:rsid w:val="005A12D0"/>
    <w:rsid w:val="005A1787"/>
    <w:rsid w:val="005A58BC"/>
    <w:rsid w:val="005A5EE8"/>
    <w:rsid w:val="005A6240"/>
    <w:rsid w:val="005A76FD"/>
    <w:rsid w:val="005B2E9A"/>
    <w:rsid w:val="005B3371"/>
    <w:rsid w:val="005B3EF5"/>
    <w:rsid w:val="005B59F0"/>
    <w:rsid w:val="005B5CE9"/>
    <w:rsid w:val="005B62AB"/>
    <w:rsid w:val="005C029A"/>
    <w:rsid w:val="005C0AE8"/>
    <w:rsid w:val="005C1721"/>
    <w:rsid w:val="005C3052"/>
    <w:rsid w:val="005C440D"/>
    <w:rsid w:val="005C5DEB"/>
    <w:rsid w:val="005D299F"/>
    <w:rsid w:val="005D2B41"/>
    <w:rsid w:val="005D57E1"/>
    <w:rsid w:val="005D652E"/>
    <w:rsid w:val="005D6AAA"/>
    <w:rsid w:val="005D775A"/>
    <w:rsid w:val="005E1CAD"/>
    <w:rsid w:val="005E2697"/>
    <w:rsid w:val="005E2D59"/>
    <w:rsid w:val="005E30B2"/>
    <w:rsid w:val="005E373E"/>
    <w:rsid w:val="005E5315"/>
    <w:rsid w:val="005E5721"/>
    <w:rsid w:val="005E579A"/>
    <w:rsid w:val="005E642B"/>
    <w:rsid w:val="005E6795"/>
    <w:rsid w:val="005E7FE0"/>
    <w:rsid w:val="005F3766"/>
    <w:rsid w:val="005F3BFA"/>
    <w:rsid w:val="005F7357"/>
    <w:rsid w:val="006019D7"/>
    <w:rsid w:val="00601E9E"/>
    <w:rsid w:val="00602E81"/>
    <w:rsid w:val="00604030"/>
    <w:rsid w:val="00606B28"/>
    <w:rsid w:val="00610ABC"/>
    <w:rsid w:val="0061298B"/>
    <w:rsid w:val="0061328E"/>
    <w:rsid w:val="00615A86"/>
    <w:rsid w:val="00616DB1"/>
    <w:rsid w:val="00616E33"/>
    <w:rsid w:val="0061794F"/>
    <w:rsid w:val="00620BA2"/>
    <w:rsid w:val="0062339C"/>
    <w:rsid w:val="00624369"/>
    <w:rsid w:val="00624B6B"/>
    <w:rsid w:val="00626326"/>
    <w:rsid w:val="00626A5E"/>
    <w:rsid w:val="006270A3"/>
    <w:rsid w:val="00627FF1"/>
    <w:rsid w:val="00630584"/>
    <w:rsid w:val="006316D4"/>
    <w:rsid w:val="00634379"/>
    <w:rsid w:val="006346B5"/>
    <w:rsid w:val="006352D3"/>
    <w:rsid w:val="00636C7D"/>
    <w:rsid w:val="006401DF"/>
    <w:rsid w:val="00640420"/>
    <w:rsid w:val="006405A6"/>
    <w:rsid w:val="006407E0"/>
    <w:rsid w:val="0064108A"/>
    <w:rsid w:val="006419AA"/>
    <w:rsid w:val="00641B6D"/>
    <w:rsid w:val="00642B3A"/>
    <w:rsid w:val="006432F1"/>
    <w:rsid w:val="00645D77"/>
    <w:rsid w:val="00646135"/>
    <w:rsid w:val="006467D3"/>
    <w:rsid w:val="00647BE4"/>
    <w:rsid w:val="006510C0"/>
    <w:rsid w:val="00654C0C"/>
    <w:rsid w:val="006552A9"/>
    <w:rsid w:val="00656425"/>
    <w:rsid w:val="00656573"/>
    <w:rsid w:val="006579AD"/>
    <w:rsid w:val="00661BC8"/>
    <w:rsid w:val="00661FA8"/>
    <w:rsid w:val="006641FE"/>
    <w:rsid w:val="006647D0"/>
    <w:rsid w:val="00665294"/>
    <w:rsid w:val="006657F8"/>
    <w:rsid w:val="006665F3"/>
    <w:rsid w:val="006671F9"/>
    <w:rsid w:val="006672B4"/>
    <w:rsid w:val="00673D79"/>
    <w:rsid w:val="006740AF"/>
    <w:rsid w:val="006742C0"/>
    <w:rsid w:val="006749A2"/>
    <w:rsid w:val="006749A9"/>
    <w:rsid w:val="006766CC"/>
    <w:rsid w:val="00676D93"/>
    <w:rsid w:val="00676E57"/>
    <w:rsid w:val="0067768A"/>
    <w:rsid w:val="00677D50"/>
    <w:rsid w:val="006816D5"/>
    <w:rsid w:val="00682F55"/>
    <w:rsid w:val="006862EE"/>
    <w:rsid w:val="00687C2E"/>
    <w:rsid w:val="00692FC8"/>
    <w:rsid w:val="00693029"/>
    <w:rsid w:val="0069376B"/>
    <w:rsid w:val="00693D35"/>
    <w:rsid w:val="00694063"/>
    <w:rsid w:val="00694564"/>
    <w:rsid w:val="00695D31"/>
    <w:rsid w:val="006A1B18"/>
    <w:rsid w:val="006A33CA"/>
    <w:rsid w:val="006A3589"/>
    <w:rsid w:val="006A3B6C"/>
    <w:rsid w:val="006A40AE"/>
    <w:rsid w:val="006A5C64"/>
    <w:rsid w:val="006A6515"/>
    <w:rsid w:val="006A67DD"/>
    <w:rsid w:val="006A6ED1"/>
    <w:rsid w:val="006A7BE0"/>
    <w:rsid w:val="006A7CE6"/>
    <w:rsid w:val="006B01F6"/>
    <w:rsid w:val="006B3AEE"/>
    <w:rsid w:val="006C04DC"/>
    <w:rsid w:val="006C0F95"/>
    <w:rsid w:val="006C0FA6"/>
    <w:rsid w:val="006C160B"/>
    <w:rsid w:val="006C361B"/>
    <w:rsid w:val="006C597A"/>
    <w:rsid w:val="006C7D80"/>
    <w:rsid w:val="006D00CB"/>
    <w:rsid w:val="006D19C4"/>
    <w:rsid w:val="006D3744"/>
    <w:rsid w:val="006D5265"/>
    <w:rsid w:val="006D58C1"/>
    <w:rsid w:val="006D6652"/>
    <w:rsid w:val="006D6C18"/>
    <w:rsid w:val="006D7150"/>
    <w:rsid w:val="006E043D"/>
    <w:rsid w:val="006E07AD"/>
    <w:rsid w:val="006E0E35"/>
    <w:rsid w:val="006E3A60"/>
    <w:rsid w:val="006E3F49"/>
    <w:rsid w:val="006E6176"/>
    <w:rsid w:val="006E6582"/>
    <w:rsid w:val="006E750B"/>
    <w:rsid w:val="006E7F52"/>
    <w:rsid w:val="006F0CCD"/>
    <w:rsid w:val="006F2048"/>
    <w:rsid w:val="006F2A97"/>
    <w:rsid w:val="006F3E70"/>
    <w:rsid w:val="006F3E7C"/>
    <w:rsid w:val="006F4AF6"/>
    <w:rsid w:val="00700169"/>
    <w:rsid w:val="00701900"/>
    <w:rsid w:val="0070284D"/>
    <w:rsid w:val="00702F3C"/>
    <w:rsid w:val="007034FA"/>
    <w:rsid w:val="00704C5F"/>
    <w:rsid w:val="00705BB7"/>
    <w:rsid w:val="00705F74"/>
    <w:rsid w:val="00706D15"/>
    <w:rsid w:val="00706EBD"/>
    <w:rsid w:val="00706F45"/>
    <w:rsid w:val="00710286"/>
    <w:rsid w:val="00710AC8"/>
    <w:rsid w:val="00714107"/>
    <w:rsid w:val="00715B04"/>
    <w:rsid w:val="00715E74"/>
    <w:rsid w:val="00716DB6"/>
    <w:rsid w:val="00721F01"/>
    <w:rsid w:val="007238F4"/>
    <w:rsid w:val="0072392D"/>
    <w:rsid w:val="007268F2"/>
    <w:rsid w:val="00726A1B"/>
    <w:rsid w:val="00726D0A"/>
    <w:rsid w:val="00727558"/>
    <w:rsid w:val="0073171C"/>
    <w:rsid w:val="007349D9"/>
    <w:rsid w:val="00734D3D"/>
    <w:rsid w:val="00737C10"/>
    <w:rsid w:val="007400C0"/>
    <w:rsid w:val="0074031A"/>
    <w:rsid w:val="00741FAA"/>
    <w:rsid w:val="007439A0"/>
    <w:rsid w:val="007455B1"/>
    <w:rsid w:val="0074629B"/>
    <w:rsid w:val="0074681D"/>
    <w:rsid w:val="00751076"/>
    <w:rsid w:val="00751B62"/>
    <w:rsid w:val="00754D9F"/>
    <w:rsid w:val="007551E6"/>
    <w:rsid w:val="007552CD"/>
    <w:rsid w:val="00755B2B"/>
    <w:rsid w:val="00756216"/>
    <w:rsid w:val="0075707C"/>
    <w:rsid w:val="0075762F"/>
    <w:rsid w:val="007601C6"/>
    <w:rsid w:val="007621D3"/>
    <w:rsid w:val="0076318F"/>
    <w:rsid w:val="007633C8"/>
    <w:rsid w:val="00763609"/>
    <w:rsid w:val="00763DD4"/>
    <w:rsid w:val="00764307"/>
    <w:rsid w:val="00764A62"/>
    <w:rsid w:val="00764FB8"/>
    <w:rsid w:val="007664BB"/>
    <w:rsid w:val="00766738"/>
    <w:rsid w:val="00767685"/>
    <w:rsid w:val="00771AA1"/>
    <w:rsid w:val="007757EE"/>
    <w:rsid w:val="00776DE8"/>
    <w:rsid w:val="00777100"/>
    <w:rsid w:val="007779F2"/>
    <w:rsid w:val="00777B1E"/>
    <w:rsid w:val="00777EF5"/>
    <w:rsid w:val="00781EAA"/>
    <w:rsid w:val="00783D47"/>
    <w:rsid w:val="0078466C"/>
    <w:rsid w:val="0078492B"/>
    <w:rsid w:val="00785996"/>
    <w:rsid w:val="00786690"/>
    <w:rsid w:val="00791321"/>
    <w:rsid w:val="00792232"/>
    <w:rsid w:val="007927E8"/>
    <w:rsid w:val="007931E1"/>
    <w:rsid w:val="007936B8"/>
    <w:rsid w:val="00795BA1"/>
    <w:rsid w:val="0079798F"/>
    <w:rsid w:val="007A14F3"/>
    <w:rsid w:val="007A2452"/>
    <w:rsid w:val="007A3DD9"/>
    <w:rsid w:val="007A42C8"/>
    <w:rsid w:val="007A45EB"/>
    <w:rsid w:val="007A6607"/>
    <w:rsid w:val="007B18E2"/>
    <w:rsid w:val="007B1CCD"/>
    <w:rsid w:val="007B245A"/>
    <w:rsid w:val="007B30E3"/>
    <w:rsid w:val="007B39FB"/>
    <w:rsid w:val="007B5D80"/>
    <w:rsid w:val="007C0F35"/>
    <w:rsid w:val="007C1C66"/>
    <w:rsid w:val="007C2615"/>
    <w:rsid w:val="007C315F"/>
    <w:rsid w:val="007C322B"/>
    <w:rsid w:val="007C5322"/>
    <w:rsid w:val="007C723E"/>
    <w:rsid w:val="007D12C8"/>
    <w:rsid w:val="007D57FC"/>
    <w:rsid w:val="007E1EFD"/>
    <w:rsid w:val="007E2065"/>
    <w:rsid w:val="007E7F2D"/>
    <w:rsid w:val="007F026A"/>
    <w:rsid w:val="007F089B"/>
    <w:rsid w:val="007F1436"/>
    <w:rsid w:val="007F238B"/>
    <w:rsid w:val="007F283A"/>
    <w:rsid w:val="007F52EF"/>
    <w:rsid w:val="007F60F3"/>
    <w:rsid w:val="007F6552"/>
    <w:rsid w:val="007F7740"/>
    <w:rsid w:val="007F7853"/>
    <w:rsid w:val="00800698"/>
    <w:rsid w:val="00805F4C"/>
    <w:rsid w:val="00806A96"/>
    <w:rsid w:val="00807936"/>
    <w:rsid w:val="008129FC"/>
    <w:rsid w:val="00812FE0"/>
    <w:rsid w:val="00813909"/>
    <w:rsid w:val="008201D3"/>
    <w:rsid w:val="0082148C"/>
    <w:rsid w:val="0082214A"/>
    <w:rsid w:val="00822549"/>
    <w:rsid w:val="00822AC0"/>
    <w:rsid w:val="00823305"/>
    <w:rsid w:val="008268DD"/>
    <w:rsid w:val="008303AF"/>
    <w:rsid w:val="00830606"/>
    <w:rsid w:val="00831F73"/>
    <w:rsid w:val="008339E6"/>
    <w:rsid w:val="00835245"/>
    <w:rsid w:val="00836675"/>
    <w:rsid w:val="00836B27"/>
    <w:rsid w:val="00837A6E"/>
    <w:rsid w:val="00837C64"/>
    <w:rsid w:val="00837F1A"/>
    <w:rsid w:val="008410C9"/>
    <w:rsid w:val="00841D01"/>
    <w:rsid w:val="00843462"/>
    <w:rsid w:val="008439A6"/>
    <w:rsid w:val="008449A7"/>
    <w:rsid w:val="00845880"/>
    <w:rsid w:val="00845A0A"/>
    <w:rsid w:val="00847216"/>
    <w:rsid w:val="0084750A"/>
    <w:rsid w:val="008504E8"/>
    <w:rsid w:val="008528FF"/>
    <w:rsid w:val="00854072"/>
    <w:rsid w:val="0085435D"/>
    <w:rsid w:val="00855EA4"/>
    <w:rsid w:val="008563C0"/>
    <w:rsid w:val="008568C4"/>
    <w:rsid w:val="008574EA"/>
    <w:rsid w:val="00857DB2"/>
    <w:rsid w:val="00863CBC"/>
    <w:rsid w:val="00863E40"/>
    <w:rsid w:val="00865629"/>
    <w:rsid w:val="008657F2"/>
    <w:rsid w:val="00866FEC"/>
    <w:rsid w:val="008676DC"/>
    <w:rsid w:val="00867DD1"/>
    <w:rsid w:val="0087037C"/>
    <w:rsid w:val="00870DC5"/>
    <w:rsid w:val="0087316B"/>
    <w:rsid w:val="00874977"/>
    <w:rsid w:val="00874AB2"/>
    <w:rsid w:val="00874C58"/>
    <w:rsid w:val="0087544B"/>
    <w:rsid w:val="00875A46"/>
    <w:rsid w:val="00875C1F"/>
    <w:rsid w:val="00875D90"/>
    <w:rsid w:val="00875F9A"/>
    <w:rsid w:val="0087645C"/>
    <w:rsid w:val="00877B09"/>
    <w:rsid w:val="00881200"/>
    <w:rsid w:val="00881C12"/>
    <w:rsid w:val="008836A1"/>
    <w:rsid w:val="00883905"/>
    <w:rsid w:val="00884069"/>
    <w:rsid w:val="0088622F"/>
    <w:rsid w:val="008862D1"/>
    <w:rsid w:val="00886F19"/>
    <w:rsid w:val="0088734A"/>
    <w:rsid w:val="0089018B"/>
    <w:rsid w:val="008907ED"/>
    <w:rsid w:val="008908F3"/>
    <w:rsid w:val="0089174F"/>
    <w:rsid w:val="0089181B"/>
    <w:rsid w:val="00891AF8"/>
    <w:rsid w:val="00893274"/>
    <w:rsid w:val="00893375"/>
    <w:rsid w:val="008961DC"/>
    <w:rsid w:val="00896269"/>
    <w:rsid w:val="00897FC8"/>
    <w:rsid w:val="008A42AC"/>
    <w:rsid w:val="008A44E1"/>
    <w:rsid w:val="008A4B7D"/>
    <w:rsid w:val="008A679E"/>
    <w:rsid w:val="008A787A"/>
    <w:rsid w:val="008A7ABF"/>
    <w:rsid w:val="008B05B0"/>
    <w:rsid w:val="008B177F"/>
    <w:rsid w:val="008B5219"/>
    <w:rsid w:val="008B5A17"/>
    <w:rsid w:val="008B6218"/>
    <w:rsid w:val="008C1119"/>
    <w:rsid w:val="008C149C"/>
    <w:rsid w:val="008C19F2"/>
    <w:rsid w:val="008C2B5B"/>
    <w:rsid w:val="008C4699"/>
    <w:rsid w:val="008C4CA4"/>
    <w:rsid w:val="008C60B9"/>
    <w:rsid w:val="008C6973"/>
    <w:rsid w:val="008C7281"/>
    <w:rsid w:val="008D0741"/>
    <w:rsid w:val="008D0888"/>
    <w:rsid w:val="008D2FEA"/>
    <w:rsid w:val="008D466C"/>
    <w:rsid w:val="008D478A"/>
    <w:rsid w:val="008D54B8"/>
    <w:rsid w:val="008D6910"/>
    <w:rsid w:val="008D7081"/>
    <w:rsid w:val="008D70E4"/>
    <w:rsid w:val="008E14F3"/>
    <w:rsid w:val="008E68F6"/>
    <w:rsid w:val="008F09DF"/>
    <w:rsid w:val="008F2203"/>
    <w:rsid w:val="008F22CB"/>
    <w:rsid w:val="008F3A2F"/>
    <w:rsid w:val="008F4DFC"/>
    <w:rsid w:val="008F4FA6"/>
    <w:rsid w:val="008F50C6"/>
    <w:rsid w:val="008F5B5D"/>
    <w:rsid w:val="008F62C2"/>
    <w:rsid w:val="008F6E64"/>
    <w:rsid w:val="009040A7"/>
    <w:rsid w:val="00905786"/>
    <w:rsid w:val="00910324"/>
    <w:rsid w:val="0091193D"/>
    <w:rsid w:val="009120BF"/>
    <w:rsid w:val="009128CD"/>
    <w:rsid w:val="0091458C"/>
    <w:rsid w:val="0091480A"/>
    <w:rsid w:val="0091655D"/>
    <w:rsid w:val="00916F4A"/>
    <w:rsid w:val="00917E9D"/>
    <w:rsid w:val="0092036A"/>
    <w:rsid w:val="009228C6"/>
    <w:rsid w:val="009270BF"/>
    <w:rsid w:val="009300CA"/>
    <w:rsid w:val="00930133"/>
    <w:rsid w:val="00930157"/>
    <w:rsid w:val="00930BD8"/>
    <w:rsid w:val="00931546"/>
    <w:rsid w:val="0093302E"/>
    <w:rsid w:val="00935755"/>
    <w:rsid w:val="00937DDB"/>
    <w:rsid w:val="00940CC3"/>
    <w:rsid w:val="009415CA"/>
    <w:rsid w:val="00944800"/>
    <w:rsid w:val="009476C4"/>
    <w:rsid w:val="0095006C"/>
    <w:rsid w:val="009511C8"/>
    <w:rsid w:val="00951D6F"/>
    <w:rsid w:val="0095399D"/>
    <w:rsid w:val="00953ABB"/>
    <w:rsid w:val="00953B15"/>
    <w:rsid w:val="00960803"/>
    <w:rsid w:val="00960BD2"/>
    <w:rsid w:val="00960D81"/>
    <w:rsid w:val="00961AB5"/>
    <w:rsid w:val="009633B2"/>
    <w:rsid w:val="00963700"/>
    <w:rsid w:val="00965879"/>
    <w:rsid w:val="0096594A"/>
    <w:rsid w:val="00966AFE"/>
    <w:rsid w:val="00966BD9"/>
    <w:rsid w:val="00967288"/>
    <w:rsid w:val="00967390"/>
    <w:rsid w:val="00970B96"/>
    <w:rsid w:val="00970E25"/>
    <w:rsid w:val="00972298"/>
    <w:rsid w:val="0097229A"/>
    <w:rsid w:val="009728A5"/>
    <w:rsid w:val="00972909"/>
    <w:rsid w:val="00972FD5"/>
    <w:rsid w:val="009730A0"/>
    <w:rsid w:val="00973F82"/>
    <w:rsid w:val="009749F4"/>
    <w:rsid w:val="0097661B"/>
    <w:rsid w:val="009809FA"/>
    <w:rsid w:val="00985B8F"/>
    <w:rsid w:val="0098668E"/>
    <w:rsid w:val="009866A1"/>
    <w:rsid w:val="009875BB"/>
    <w:rsid w:val="0098769A"/>
    <w:rsid w:val="00990555"/>
    <w:rsid w:val="00991C85"/>
    <w:rsid w:val="00992F21"/>
    <w:rsid w:val="0099350D"/>
    <w:rsid w:val="00994AD7"/>
    <w:rsid w:val="00996A1F"/>
    <w:rsid w:val="009A0288"/>
    <w:rsid w:val="009A1BE2"/>
    <w:rsid w:val="009A47D9"/>
    <w:rsid w:val="009A7EDA"/>
    <w:rsid w:val="009B280E"/>
    <w:rsid w:val="009B2916"/>
    <w:rsid w:val="009B298C"/>
    <w:rsid w:val="009B3AA3"/>
    <w:rsid w:val="009B3BCE"/>
    <w:rsid w:val="009B5F02"/>
    <w:rsid w:val="009C1680"/>
    <w:rsid w:val="009C3F78"/>
    <w:rsid w:val="009C53B4"/>
    <w:rsid w:val="009C6B13"/>
    <w:rsid w:val="009D01DB"/>
    <w:rsid w:val="009D0EA2"/>
    <w:rsid w:val="009D21B5"/>
    <w:rsid w:val="009D3471"/>
    <w:rsid w:val="009D602C"/>
    <w:rsid w:val="009D6AAE"/>
    <w:rsid w:val="009D7029"/>
    <w:rsid w:val="009E02B4"/>
    <w:rsid w:val="009E1615"/>
    <w:rsid w:val="009E2ABF"/>
    <w:rsid w:val="009E2AC7"/>
    <w:rsid w:val="009E3D18"/>
    <w:rsid w:val="009E5609"/>
    <w:rsid w:val="009E58B4"/>
    <w:rsid w:val="009E69A5"/>
    <w:rsid w:val="009E6CD0"/>
    <w:rsid w:val="009F031C"/>
    <w:rsid w:val="009F1B0F"/>
    <w:rsid w:val="009F2C93"/>
    <w:rsid w:val="009F2F94"/>
    <w:rsid w:val="009F3A9C"/>
    <w:rsid w:val="009F48D5"/>
    <w:rsid w:val="009F5E44"/>
    <w:rsid w:val="009F7EE9"/>
    <w:rsid w:val="00A0212E"/>
    <w:rsid w:val="00A042BA"/>
    <w:rsid w:val="00A05C5D"/>
    <w:rsid w:val="00A07EB8"/>
    <w:rsid w:val="00A11339"/>
    <w:rsid w:val="00A113A2"/>
    <w:rsid w:val="00A11FC7"/>
    <w:rsid w:val="00A123BB"/>
    <w:rsid w:val="00A125E4"/>
    <w:rsid w:val="00A126E3"/>
    <w:rsid w:val="00A126EF"/>
    <w:rsid w:val="00A134B6"/>
    <w:rsid w:val="00A150D8"/>
    <w:rsid w:val="00A16385"/>
    <w:rsid w:val="00A200B4"/>
    <w:rsid w:val="00A2069D"/>
    <w:rsid w:val="00A20983"/>
    <w:rsid w:val="00A20B96"/>
    <w:rsid w:val="00A20E50"/>
    <w:rsid w:val="00A219D5"/>
    <w:rsid w:val="00A225DA"/>
    <w:rsid w:val="00A2357F"/>
    <w:rsid w:val="00A24CF2"/>
    <w:rsid w:val="00A262D0"/>
    <w:rsid w:val="00A26514"/>
    <w:rsid w:val="00A30716"/>
    <w:rsid w:val="00A32656"/>
    <w:rsid w:val="00A34673"/>
    <w:rsid w:val="00A35A9E"/>
    <w:rsid w:val="00A372F8"/>
    <w:rsid w:val="00A404AD"/>
    <w:rsid w:val="00A41FCC"/>
    <w:rsid w:val="00A435B9"/>
    <w:rsid w:val="00A44483"/>
    <w:rsid w:val="00A45416"/>
    <w:rsid w:val="00A4708F"/>
    <w:rsid w:val="00A47A87"/>
    <w:rsid w:val="00A507C5"/>
    <w:rsid w:val="00A54340"/>
    <w:rsid w:val="00A548D9"/>
    <w:rsid w:val="00A5623E"/>
    <w:rsid w:val="00A5685D"/>
    <w:rsid w:val="00A61101"/>
    <w:rsid w:val="00A61E8F"/>
    <w:rsid w:val="00A623E6"/>
    <w:rsid w:val="00A630C7"/>
    <w:rsid w:val="00A64C59"/>
    <w:rsid w:val="00A654EE"/>
    <w:rsid w:val="00A702D9"/>
    <w:rsid w:val="00A7154A"/>
    <w:rsid w:val="00A7181B"/>
    <w:rsid w:val="00A72E48"/>
    <w:rsid w:val="00A74AAB"/>
    <w:rsid w:val="00A75387"/>
    <w:rsid w:val="00A75595"/>
    <w:rsid w:val="00A8083C"/>
    <w:rsid w:val="00A81412"/>
    <w:rsid w:val="00A82F63"/>
    <w:rsid w:val="00A847D8"/>
    <w:rsid w:val="00A85E05"/>
    <w:rsid w:val="00A86147"/>
    <w:rsid w:val="00A864F9"/>
    <w:rsid w:val="00A87A1D"/>
    <w:rsid w:val="00A9542B"/>
    <w:rsid w:val="00A95D1B"/>
    <w:rsid w:val="00A96B3C"/>
    <w:rsid w:val="00A96C76"/>
    <w:rsid w:val="00A96F08"/>
    <w:rsid w:val="00AA2F28"/>
    <w:rsid w:val="00AA5709"/>
    <w:rsid w:val="00AA6ADE"/>
    <w:rsid w:val="00AB0257"/>
    <w:rsid w:val="00AB08EF"/>
    <w:rsid w:val="00AB19AD"/>
    <w:rsid w:val="00AB21E8"/>
    <w:rsid w:val="00AB2C15"/>
    <w:rsid w:val="00AB347B"/>
    <w:rsid w:val="00AB37C0"/>
    <w:rsid w:val="00AB5745"/>
    <w:rsid w:val="00AB6989"/>
    <w:rsid w:val="00AB6AE4"/>
    <w:rsid w:val="00AB6EDE"/>
    <w:rsid w:val="00AB7543"/>
    <w:rsid w:val="00AB7A0E"/>
    <w:rsid w:val="00AB7A53"/>
    <w:rsid w:val="00AB7FBD"/>
    <w:rsid w:val="00AC16DA"/>
    <w:rsid w:val="00AC1E30"/>
    <w:rsid w:val="00AC2113"/>
    <w:rsid w:val="00AC3358"/>
    <w:rsid w:val="00AC346A"/>
    <w:rsid w:val="00AC616C"/>
    <w:rsid w:val="00AC7BEB"/>
    <w:rsid w:val="00AC7CC6"/>
    <w:rsid w:val="00AD0801"/>
    <w:rsid w:val="00AD1A40"/>
    <w:rsid w:val="00AD3630"/>
    <w:rsid w:val="00AD7407"/>
    <w:rsid w:val="00AD7AFC"/>
    <w:rsid w:val="00AD7CFB"/>
    <w:rsid w:val="00AE0FDA"/>
    <w:rsid w:val="00AE17F2"/>
    <w:rsid w:val="00AE4A68"/>
    <w:rsid w:val="00AE6833"/>
    <w:rsid w:val="00AE6DA4"/>
    <w:rsid w:val="00AE7286"/>
    <w:rsid w:val="00AE7546"/>
    <w:rsid w:val="00AE7E28"/>
    <w:rsid w:val="00AF1599"/>
    <w:rsid w:val="00AF4BFD"/>
    <w:rsid w:val="00AF56A9"/>
    <w:rsid w:val="00AF7482"/>
    <w:rsid w:val="00AF7D21"/>
    <w:rsid w:val="00AF7EDA"/>
    <w:rsid w:val="00B02A86"/>
    <w:rsid w:val="00B0637D"/>
    <w:rsid w:val="00B06A8B"/>
    <w:rsid w:val="00B100E5"/>
    <w:rsid w:val="00B1169A"/>
    <w:rsid w:val="00B164D6"/>
    <w:rsid w:val="00B17245"/>
    <w:rsid w:val="00B17349"/>
    <w:rsid w:val="00B177A2"/>
    <w:rsid w:val="00B17B4E"/>
    <w:rsid w:val="00B21866"/>
    <w:rsid w:val="00B22352"/>
    <w:rsid w:val="00B2271D"/>
    <w:rsid w:val="00B228A6"/>
    <w:rsid w:val="00B24ADD"/>
    <w:rsid w:val="00B24EEF"/>
    <w:rsid w:val="00B2545D"/>
    <w:rsid w:val="00B343EA"/>
    <w:rsid w:val="00B37727"/>
    <w:rsid w:val="00B40F09"/>
    <w:rsid w:val="00B41F8B"/>
    <w:rsid w:val="00B42A55"/>
    <w:rsid w:val="00B43CC5"/>
    <w:rsid w:val="00B43EE0"/>
    <w:rsid w:val="00B51BF0"/>
    <w:rsid w:val="00B522D5"/>
    <w:rsid w:val="00B5363D"/>
    <w:rsid w:val="00B53ADE"/>
    <w:rsid w:val="00B540C5"/>
    <w:rsid w:val="00B54BBD"/>
    <w:rsid w:val="00B55DBE"/>
    <w:rsid w:val="00B57562"/>
    <w:rsid w:val="00B601E4"/>
    <w:rsid w:val="00B614DA"/>
    <w:rsid w:val="00B61FA7"/>
    <w:rsid w:val="00B644FB"/>
    <w:rsid w:val="00B64E2F"/>
    <w:rsid w:val="00B71B09"/>
    <w:rsid w:val="00B73C55"/>
    <w:rsid w:val="00B7505D"/>
    <w:rsid w:val="00B76A87"/>
    <w:rsid w:val="00B76ED6"/>
    <w:rsid w:val="00B770D7"/>
    <w:rsid w:val="00B77CA0"/>
    <w:rsid w:val="00B807E4"/>
    <w:rsid w:val="00B82017"/>
    <w:rsid w:val="00B820AE"/>
    <w:rsid w:val="00B829F7"/>
    <w:rsid w:val="00B84477"/>
    <w:rsid w:val="00B85F0F"/>
    <w:rsid w:val="00B86117"/>
    <w:rsid w:val="00B86CF3"/>
    <w:rsid w:val="00B87D5F"/>
    <w:rsid w:val="00B87F4B"/>
    <w:rsid w:val="00B901D8"/>
    <w:rsid w:val="00B90749"/>
    <w:rsid w:val="00B90C90"/>
    <w:rsid w:val="00B910CB"/>
    <w:rsid w:val="00B9295C"/>
    <w:rsid w:val="00B92D40"/>
    <w:rsid w:val="00B935ED"/>
    <w:rsid w:val="00B95EA1"/>
    <w:rsid w:val="00B962B8"/>
    <w:rsid w:val="00BA1708"/>
    <w:rsid w:val="00BA3A5B"/>
    <w:rsid w:val="00BA664A"/>
    <w:rsid w:val="00BA7873"/>
    <w:rsid w:val="00BB0BFE"/>
    <w:rsid w:val="00BB0CD3"/>
    <w:rsid w:val="00BB2E96"/>
    <w:rsid w:val="00BB3B0B"/>
    <w:rsid w:val="00BB3B46"/>
    <w:rsid w:val="00BB614E"/>
    <w:rsid w:val="00BB64DE"/>
    <w:rsid w:val="00BC014E"/>
    <w:rsid w:val="00BC170D"/>
    <w:rsid w:val="00BC2402"/>
    <w:rsid w:val="00BC5405"/>
    <w:rsid w:val="00BC6053"/>
    <w:rsid w:val="00BC6069"/>
    <w:rsid w:val="00BC6D8A"/>
    <w:rsid w:val="00BD0117"/>
    <w:rsid w:val="00BD0DEB"/>
    <w:rsid w:val="00BD11AF"/>
    <w:rsid w:val="00BD1E9D"/>
    <w:rsid w:val="00BD2360"/>
    <w:rsid w:val="00BD24DF"/>
    <w:rsid w:val="00BD3B20"/>
    <w:rsid w:val="00BD47BE"/>
    <w:rsid w:val="00BD5821"/>
    <w:rsid w:val="00BE1646"/>
    <w:rsid w:val="00BE172F"/>
    <w:rsid w:val="00BE1B12"/>
    <w:rsid w:val="00BE1CED"/>
    <w:rsid w:val="00BE5915"/>
    <w:rsid w:val="00BE711E"/>
    <w:rsid w:val="00BE7407"/>
    <w:rsid w:val="00BF0CCD"/>
    <w:rsid w:val="00BF35D1"/>
    <w:rsid w:val="00BF4B20"/>
    <w:rsid w:val="00BF4BC6"/>
    <w:rsid w:val="00BF610A"/>
    <w:rsid w:val="00BF65FD"/>
    <w:rsid w:val="00C01A0B"/>
    <w:rsid w:val="00C01A22"/>
    <w:rsid w:val="00C03BCB"/>
    <w:rsid w:val="00C054BA"/>
    <w:rsid w:val="00C05F6F"/>
    <w:rsid w:val="00C13291"/>
    <w:rsid w:val="00C13733"/>
    <w:rsid w:val="00C155CC"/>
    <w:rsid w:val="00C15CC8"/>
    <w:rsid w:val="00C200AA"/>
    <w:rsid w:val="00C2027A"/>
    <w:rsid w:val="00C22E23"/>
    <w:rsid w:val="00C237F5"/>
    <w:rsid w:val="00C2395E"/>
    <w:rsid w:val="00C23B8E"/>
    <w:rsid w:val="00C23F1E"/>
    <w:rsid w:val="00C275F6"/>
    <w:rsid w:val="00C30F50"/>
    <w:rsid w:val="00C32177"/>
    <w:rsid w:val="00C323BD"/>
    <w:rsid w:val="00C3316F"/>
    <w:rsid w:val="00C33F98"/>
    <w:rsid w:val="00C36F88"/>
    <w:rsid w:val="00C40021"/>
    <w:rsid w:val="00C40476"/>
    <w:rsid w:val="00C41BD2"/>
    <w:rsid w:val="00C4212B"/>
    <w:rsid w:val="00C42AE8"/>
    <w:rsid w:val="00C44A1F"/>
    <w:rsid w:val="00C45D0A"/>
    <w:rsid w:val="00C45F76"/>
    <w:rsid w:val="00C470E6"/>
    <w:rsid w:val="00C475CB"/>
    <w:rsid w:val="00C47E6F"/>
    <w:rsid w:val="00C508E6"/>
    <w:rsid w:val="00C53651"/>
    <w:rsid w:val="00C54AAB"/>
    <w:rsid w:val="00C566DA"/>
    <w:rsid w:val="00C56B45"/>
    <w:rsid w:val="00C57DF3"/>
    <w:rsid w:val="00C60567"/>
    <w:rsid w:val="00C626B5"/>
    <w:rsid w:val="00C64275"/>
    <w:rsid w:val="00C66506"/>
    <w:rsid w:val="00C6781D"/>
    <w:rsid w:val="00C67F97"/>
    <w:rsid w:val="00C70F82"/>
    <w:rsid w:val="00C760BA"/>
    <w:rsid w:val="00C83917"/>
    <w:rsid w:val="00C84A55"/>
    <w:rsid w:val="00C865CA"/>
    <w:rsid w:val="00C86BE5"/>
    <w:rsid w:val="00C92C78"/>
    <w:rsid w:val="00C9313C"/>
    <w:rsid w:val="00C93177"/>
    <w:rsid w:val="00C944C0"/>
    <w:rsid w:val="00C94E2C"/>
    <w:rsid w:val="00CA03F5"/>
    <w:rsid w:val="00CA0D63"/>
    <w:rsid w:val="00CA1174"/>
    <w:rsid w:val="00CA1F4D"/>
    <w:rsid w:val="00CA2705"/>
    <w:rsid w:val="00CA2816"/>
    <w:rsid w:val="00CA481C"/>
    <w:rsid w:val="00CA6481"/>
    <w:rsid w:val="00CA6FB9"/>
    <w:rsid w:val="00CB0351"/>
    <w:rsid w:val="00CB0EEE"/>
    <w:rsid w:val="00CB1C08"/>
    <w:rsid w:val="00CB1C80"/>
    <w:rsid w:val="00CB3019"/>
    <w:rsid w:val="00CB3288"/>
    <w:rsid w:val="00CB3B94"/>
    <w:rsid w:val="00CB5F51"/>
    <w:rsid w:val="00CC043E"/>
    <w:rsid w:val="00CC3291"/>
    <w:rsid w:val="00CC3CDB"/>
    <w:rsid w:val="00CC45F2"/>
    <w:rsid w:val="00CC4FAB"/>
    <w:rsid w:val="00CC5ED9"/>
    <w:rsid w:val="00CD14BD"/>
    <w:rsid w:val="00CD20FF"/>
    <w:rsid w:val="00CD4F71"/>
    <w:rsid w:val="00CD6849"/>
    <w:rsid w:val="00CD737F"/>
    <w:rsid w:val="00CD7774"/>
    <w:rsid w:val="00CE0DC0"/>
    <w:rsid w:val="00CE44BA"/>
    <w:rsid w:val="00CE52C7"/>
    <w:rsid w:val="00CE7AB5"/>
    <w:rsid w:val="00CE7C8F"/>
    <w:rsid w:val="00CF17D6"/>
    <w:rsid w:val="00CF2319"/>
    <w:rsid w:val="00CF3580"/>
    <w:rsid w:val="00CF600D"/>
    <w:rsid w:val="00D00214"/>
    <w:rsid w:val="00D02497"/>
    <w:rsid w:val="00D02F09"/>
    <w:rsid w:val="00D0359F"/>
    <w:rsid w:val="00D03E13"/>
    <w:rsid w:val="00D05524"/>
    <w:rsid w:val="00D069DB"/>
    <w:rsid w:val="00D10ABF"/>
    <w:rsid w:val="00D10F2B"/>
    <w:rsid w:val="00D11D8B"/>
    <w:rsid w:val="00D11DAF"/>
    <w:rsid w:val="00D12100"/>
    <w:rsid w:val="00D1300B"/>
    <w:rsid w:val="00D13493"/>
    <w:rsid w:val="00D14163"/>
    <w:rsid w:val="00D174E3"/>
    <w:rsid w:val="00D17525"/>
    <w:rsid w:val="00D17727"/>
    <w:rsid w:val="00D17D68"/>
    <w:rsid w:val="00D241AC"/>
    <w:rsid w:val="00D24784"/>
    <w:rsid w:val="00D25192"/>
    <w:rsid w:val="00D269FF"/>
    <w:rsid w:val="00D27164"/>
    <w:rsid w:val="00D27805"/>
    <w:rsid w:val="00D34208"/>
    <w:rsid w:val="00D357BF"/>
    <w:rsid w:val="00D36BD5"/>
    <w:rsid w:val="00D3773C"/>
    <w:rsid w:val="00D42679"/>
    <w:rsid w:val="00D4763E"/>
    <w:rsid w:val="00D51BEC"/>
    <w:rsid w:val="00D52AFB"/>
    <w:rsid w:val="00D539E6"/>
    <w:rsid w:val="00D53D2A"/>
    <w:rsid w:val="00D549C7"/>
    <w:rsid w:val="00D568DB"/>
    <w:rsid w:val="00D6229A"/>
    <w:rsid w:val="00D6451C"/>
    <w:rsid w:val="00D65931"/>
    <w:rsid w:val="00D67886"/>
    <w:rsid w:val="00D72605"/>
    <w:rsid w:val="00D72710"/>
    <w:rsid w:val="00D751F9"/>
    <w:rsid w:val="00D75551"/>
    <w:rsid w:val="00D75D63"/>
    <w:rsid w:val="00D76557"/>
    <w:rsid w:val="00D76600"/>
    <w:rsid w:val="00D772B3"/>
    <w:rsid w:val="00D77C01"/>
    <w:rsid w:val="00D804CF"/>
    <w:rsid w:val="00D80C5D"/>
    <w:rsid w:val="00D81651"/>
    <w:rsid w:val="00D82D27"/>
    <w:rsid w:val="00D834AF"/>
    <w:rsid w:val="00D846FE"/>
    <w:rsid w:val="00D84827"/>
    <w:rsid w:val="00D85767"/>
    <w:rsid w:val="00D8632D"/>
    <w:rsid w:val="00D86DD7"/>
    <w:rsid w:val="00D90638"/>
    <w:rsid w:val="00D9454F"/>
    <w:rsid w:val="00D94C44"/>
    <w:rsid w:val="00D94EB5"/>
    <w:rsid w:val="00D95B35"/>
    <w:rsid w:val="00D964CF"/>
    <w:rsid w:val="00D97BD8"/>
    <w:rsid w:val="00DA23E2"/>
    <w:rsid w:val="00DA2EF5"/>
    <w:rsid w:val="00DA3407"/>
    <w:rsid w:val="00DA4103"/>
    <w:rsid w:val="00DA4674"/>
    <w:rsid w:val="00DA4B74"/>
    <w:rsid w:val="00DB0431"/>
    <w:rsid w:val="00DB62F6"/>
    <w:rsid w:val="00DB7380"/>
    <w:rsid w:val="00DC0890"/>
    <w:rsid w:val="00DC1FF8"/>
    <w:rsid w:val="00DC31AD"/>
    <w:rsid w:val="00DC3FC8"/>
    <w:rsid w:val="00DC4791"/>
    <w:rsid w:val="00DD03FD"/>
    <w:rsid w:val="00DD090D"/>
    <w:rsid w:val="00DD3F6E"/>
    <w:rsid w:val="00DD3FEB"/>
    <w:rsid w:val="00DD5C23"/>
    <w:rsid w:val="00DE12BD"/>
    <w:rsid w:val="00DE1C9C"/>
    <w:rsid w:val="00DE29C9"/>
    <w:rsid w:val="00DE501E"/>
    <w:rsid w:val="00DE5022"/>
    <w:rsid w:val="00DE56A7"/>
    <w:rsid w:val="00DE6033"/>
    <w:rsid w:val="00DE6467"/>
    <w:rsid w:val="00DE6605"/>
    <w:rsid w:val="00DF0EE7"/>
    <w:rsid w:val="00DF2F04"/>
    <w:rsid w:val="00DF3B35"/>
    <w:rsid w:val="00DF3E2E"/>
    <w:rsid w:val="00DF4E72"/>
    <w:rsid w:val="00DF574F"/>
    <w:rsid w:val="00DF6367"/>
    <w:rsid w:val="00DF730D"/>
    <w:rsid w:val="00E03166"/>
    <w:rsid w:val="00E03B49"/>
    <w:rsid w:val="00E06630"/>
    <w:rsid w:val="00E066EE"/>
    <w:rsid w:val="00E07771"/>
    <w:rsid w:val="00E07F14"/>
    <w:rsid w:val="00E10162"/>
    <w:rsid w:val="00E104E0"/>
    <w:rsid w:val="00E12869"/>
    <w:rsid w:val="00E13379"/>
    <w:rsid w:val="00E15A61"/>
    <w:rsid w:val="00E162CC"/>
    <w:rsid w:val="00E17BF4"/>
    <w:rsid w:val="00E20738"/>
    <w:rsid w:val="00E22E13"/>
    <w:rsid w:val="00E23749"/>
    <w:rsid w:val="00E245C1"/>
    <w:rsid w:val="00E24902"/>
    <w:rsid w:val="00E24916"/>
    <w:rsid w:val="00E268D0"/>
    <w:rsid w:val="00E26D79"/>
    <w:rsid w:val="00E315E6"/>
    <w:rsid w:val="00E32C24"/>
    <w:rsid w:val="00E32D69"/>
    <w:rsid w:val="00E41FD2"/>
    <w:rsid w:val="00E42A1E"/>
    <w:rsid w:val="00E46DAC"/>
    <w:rsid w:val="00E47372"/>
    <w:rsid w:val="00E507C3"/>
    <w:rsid w:val="00E51C84"/>
    <w:rsid w:val="00E54EE0"/>
    <w:rsid w:val="00E5692A"/>
    <w:rsid w:val="00E60755"/>
    <w:rsid w:val="00E60EBA"/>
    <w:rsid w:val="00E617CC"/>
    <w:rsid w:val="00E618A7"/>
    <w:rsid w:val="00E623F7"/>
    <w:rsid w:val="00E631A7"/>
    <w:rsid w:val="00E64D64"/>
    <w:rsid w:val="00E65713"/>
    <w:rsid w:val="00E66805"/>
    <w:rsid w:val="00E67B58"/>
    <w:rsid w:val="00E72A61"/>
    <w:rsid w:val="00E72A74"/>
    <w:rsid w:val="00E74D49"/>
    <w:rsid w:val="00E77604"/>
    <w:rsid w:val="00E80774"/>
    <w:rsid w:val="00E81B31"/>
    <w:rsid w:val="00E828BB"/>
    <w:rsid w:val="00E83B43"/>
    <w:rsid w:val="00E84687"/>
    <w:rsid w:val="00E84810"/>
    <w:rsid w:val="00E8561A"/>
    <w:rsid w:val="00E85B7F"/>
    <w:rsid w:val="00E85C2F"/>
    <w:rsid w:val="00E85DFC"/>
    <w:rsid w:val="00E87153"/>
    <w:rsid w:val="00E87799"/>
    <w:rsid w:val="00E87A1E"/>
    <w:rsid w:val="00E87BB7"/>
    <w:rsid w:val="00E91405"/>
    <w:rsid w:val="00E924FC"/>
    <w:rsid w:val="00E92CA8"/>
    <w:rsid w:val="00E94895"/>
    <w:rsid w:val="00E966A2"/>
    <w:rsid w:val="00E96E9E"/>
    <w:rsid w:val="00E9780E"/>
    <w:rsid w:val="00EA2A1A"/>
    <w:rsid w:val="00EA448A"/>
    <w:rsid w:val="00EA4916"/>
    <w:rsid w:val="00EA5D29"/>
    <w:rsid w:val="00EB021F"/>
    <w:rsid w:val="00EB0515"/>
    <w:rsid w:val="00EB16E4"/>
    <w:rsid w:val="00EB303E"/>
    <w:rsid w:val="00EB44E6"/>
    <w:rsid w:val="00EB45D1"/>
    <w:rsid w:val="00EB4C9F"/>
    <w:rsid w:val="00EB53D3"/>
    <w:rsid w:val="00EB5489"/>
    <w:rsid w:val="00EB6AD8"/>
    <w:rsid w:val="00EB7D3B"/>
    <w:rsid w:val="00EC06E3"/>
    <w:rsid w:val="00EC0B5C"/>
    <w:rsid w:val="00EC1D6B"/>
    <w:rsid w:val="00EC4F23"/>
    <w:rsid w:val="00EC5272"/>
    <w:rsid w:val="00EC7757"/>
    <w:rsid w:val="00EC7A7F"/>
    <w:rsid w:val="00ED0F51"/>
    <w:rsid w:val="00ED22C6"/>
    <w:rsid w:val="00ED24A4"/>
    <w:rsid w:val="00EE089B"/>
    <w:rsid w:val="00EE171F"/>
    <w:rsid w:val="00EE2EE4"/>
    <w:rsid w:val="00EE3223"/>
    <w:rsid w:val="00EE65F3"/>
    <w:rsid w:val="00EE6A4C"/>
    <w:rsid w:val="00EE6D38"/>
    <w:rsid w:val="00EF00B8"/>
    <w:rsid w:val="00EF05B6"/>
    <w:rsid w:val="00EF0844"/>
    <w:rsid w:val="00EF1F39"/>
    <w:rsid w:val="00EF290B"/>
    <w:rsid w:val="00EF3213"/>
    <w:rsid w:val="00EF534A"/>
    <w:rsid w:val="00F04037"/>
    <w:rsid w:val="00F04931"/>
    <w:rsid w:val="00F07152"/>
    <w:rsid w:val="00F100C9"/>
    <w:rsid w:val="00F10A86"/>
    <w:rsid w:val="00F10E59"/>
    <w:rsid w:val="00F10E95"/>
    <w:rsid w:val="00F167AB"/>
    <w:rsid w:val="00F17286"/>
    <w:rsid w:val="00F20080"/>
    <w:rsid w:val="00F211A3"/>
    <w:rsid w:val="00F220D7"/>
    <w:rsid w:val="00F223AE"/>
    <w:rsid w:val="00F22BD2"/>
    <w:rsid w:val="00F23295"/>
    <w:rsid w:val="00F250A7"/>
    <w:rsid w:val="00F25371"/>
    <w:rsid w:val="00F25564"/>
    <w:rsid w:val="00F26194"/>
    <w:rsid w:val="00F2633B"/>
    <w:rsid w:val="00F264F8"/>
    <w:rsid w:val="00F307C4"/>
    <w:rsid w:val="00F3505E"/>
    <w:rsid w:val="00F35A05"/>
    <w:rsid w:val="00F36748"/>
    <w:rsid w:val="00F36770"/>
    <w:rsid w:val="00F36798"/>
    <w:rsid w:val="00F37940"/>
    <w:rsid w:val="00F40799"/>
    <w:rsid w:val="00F451EE"/>
    <w:rsid w:val="00F46812"/>
    <w:rsid w:val="00F46D74"/>
    <w:rsid w:val="00F50A15"/>
    <w:rsid w:val="00F5176C"/>
    <w:rsid w:val="00F51E24"/>
    <w:rsid w:val="00F5287E"/>
    <w:rsid w:val="00F53FFD"/>
    <w:rsid w:val="00F561A0"/>
    <w:rsid w:val="00F57B4C"/>
    <w:rsid w:val="00F60073"/>
    <w:rsid w:val="00F60B18"/>
    <w:rsid w:val="00F62266"/>
    <w:rsid w:val="00F623FF"/>
    <w:rsid w:val="00F64218"/>
    <w:rsid w:val="00F643E6"/>
    <w:rsid w:val="00F64463"/>
    <w:rsid w:val="00F646E0"/>
    <w:rsid w:val="00F64C10"/>
    <w:rsid w:val="00F669B7"/>
    <w:rsid w:val="00F67393"/>
    <w:rsid w:val="00F6774B"/>
    <w:rsid w:val="00F70BEA"/>
    <w:rsid w:val="00F72CF8"/>
    <w:rsid w:val="00F752B3"/>
    <w:rsid w:val="00F75CB0"/>
    <w:rsid w:val="00F75FFD"/>
    <w:rsid w:val="00F85BDA"/>
    <w:rsid w:val="00F85E5C"/>
    <w:rsid w:val="00F861AB"/>
    <w:rsid w:val="00F869C4"/>
    <w:rsid w:val="00F910EE"/>
    <w:rsid w:val="00F91F2A"/>
    <w:rsid w:val="00F91F30"/>
    <w:rsid w:val="00F94098"/>
    <w:rsid w:val="00F9416C"/>
    <w:rsid w:val="00F95120"/>
    <w:rsid w:val="00F95127"/>
    <w:rsid w:val="00F951C7"/>
    <w:rsid w:val="00F95F02"/>
    <w:rsid w:val="00F969F6"/>
    <w:rsid w:val="00F97B61"/>
    <w:rsid w:val="00FA155F"/>
    <w:rsid w:val="00FA1B83"/>
    <w:rsid w:val="00FA1E70"/>
    <w:rsid w:val="00FA37B8"/>
    <w:rsid w:val="00FA618C"/>
    <w:rsid w:val="00FB230A"/>
    <w:rsid w:val="00FB25AA"/>
    <w:rsid w:val="00FB2F01"/>
    <w:rsid w:val="00FB390A"/>
    <w:rsid w:val="00FB39C7"/>
    <w:rsid w:val="00FB4CCA"/>
    <w:rsid w:val="00FB4F6F"/>
    <w:rsid w:val="00FB5C66"/>
    <w:rsid w:val="00FB6E1C"/>
    <w:rsid w:val="00FB7C3E"/>
    <w:rsid w:val="00FC0981"/>
    <w:rsid w:val="00FC0F98"/>
    <w:rsid w:val="00FC21C4"/>
    <w:rsid w:val="00FC298A"/>
    <w:rsid w:val="00FC3160"/>
    <w:rsid w:val="00FC3E6E"/>
    <w:rsid w:val="00FC729B"/>
    <w:rsid w:val="00FD1081"/>
    <w:rsid w:val="00FD1E83"/>
    <w:rsid w:val="00FD4910"/>
    <w:rsid w:val="00FD5381"/>
    <w:rsid w:val="00FE02AD"/>
    <w:rsid w:val="00FE1B2D"/>
    <w:rsid w:val="00FE1B50"/>
    <w:rsid w:val="00FE46EE"/>
    <w:rsid w:val="00FE49C2"/>
    <w:rsid w:val="00FE4CAB"/>
    <w:rsid w:val="00FE559B"/>
    <w:rsid w:val="00FE7A2B"/>
    <w:rsid w:val="00FF2A1B"/>
    <w:rsid w:val="00FF3E7E"/>
    <w:rsid w:val="00FF473F"/>
    <w:rsid w:val="00FF4DF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E73499"/>
  <w15:docId w15:val="{B477460B-147D-4292-923C-2791CD056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2DB3"/>
  </w:style>
  <w:style w:type="paragraph" w:styleId="Titre1">
    <w:name w:val="heading 1"/>
    <w:basedOn w:val="Normal"/>
    <w:next w:val="Normal"/>
    <w:link w:val="Titre1Car"/>
    <w:uiPriority w:val="9"/>
    <w:qFormat/>
    <w:rsid w:val="00682F55"/>
    <w:pPr>
      <w:keepNext/>
      <w:keepLines/>
      <w:spacing w:before="240" w:after="0"/>
      <w:outlineLvl w:val="0"/>
    </w:pPr>
    <w:rPr>
      <w:rFonts w:ascii="Times New Roman" w:eastAsiaTheme="majorEastAsia" w:hAnsi="Times New Roman" w:cs="Times New Roman"/>
      <w:color w:val="2E74B5" w:themeColor="accent1" w:themeShade="BF"/>
      <w:sz w:val="28"/>
      <w:szCs w:val="28"/>
    </w:rPr>
  </w:style>
  <w:style w:type="paragraph" w:styleId="Titre2">
    <w:name w:val="heading 2"/>
    <w:basedOn w:val="Normal"/>
    <w:next w:val="Normal"/>
    <w:link w:val="Titre2Car"/>
    <w:uiPriority w:val="9"/>
    <w:unhideWhenUsed/>
    <w:qFormat/>
    <w:rsid w:val="005A5EE8"/>
    <w:pPr>
      <w:keepNext/>
      <w:keepLines/>
      <w:spacing w:before="200" w:after="0" w:line="360" w:lineRule="auto"/>
      <w:outlineLvl w:val="1"/>
    </w:pPr>
    <w:rPr>
      <w:rFonts w:ascii="Times New Roman" w:eastAsia="Times New Roman" w:hAnsi="Times New Roman" w:cs="Times New Roman"/>
      <w:color w:val="4F81BD"/>
      <w:sz w:val="24"/>
      <w:szCs w:val="24"/>
      <w:lang w:val="en-US"/>
    </w:rPr>
  </w:style>
  <w:style w:type="paragraph" w:styleId="Titre3">
    <w:name w:val="heading 3"/>
    <w:basedOn w:val="Normal"/>
    <w:next w:val="Normal"/>
    <w:link w:val="Titre3Car"/>
    <w:uiPriority w:val="9"/>
    <w:semiHidden/>
    <w:unhideWhenUsed/>
    <w:qFormat/>
    <w:rsid w:val="00E60EB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3E0310"/>
    <w:rPr>
      <w:sz w:val="16"/>
      <w:szCs w:val="16"/>
    </w:rPr>
  </w:style>
  <w:style w:type="paragraph" w:styleId="Commentaire">
    <w:name w:val="annotation text"/>
    <w:basedOn w:val="Normal"/>
    <w:link w:val="CommentaireCar"/>
    <w:uiPriority w:val="99"/>
    <w:unhideWhenUsed/>
    <w:rsid w:val="003E0310"/>
    <w:pPr>
      <w:spacing w:line="240" w:lineRule="auto"/>
    </w:pPr>
    <w:rPr>
      <w:sz w:val="20"/>
      <w:szCs w:val="20"/>
    </w:rPr>
  </w:style>
  <w:style w:type="character" w:customStyle="1" w:styleId="CommentaireCar">
    <w:name w:val="Commentaire Car"/>
    <w:basedOn w:val="Policepardfaut"/>
    <w:link w:val="Commentaire"/>
    <w:uiPriority w:val="99"/>
    <w:rsid w:val="003E0310"/>
    <w:rPr>
      <w:sz w:val="20"/>
      <w:szCs w:val="20"/>
    </w:rPr>
  </w:style>
  <w:style w:type="paragraph" w:styleId="Objetducommentaire">
    <w:name w:val="annotation subject"/>
    <w:basedOn w:val="Commentaire"/>
    <w:next w:val="Commentaire"/>
    <w:link w:val="ObjetducommentaireCar"/>
    <w:uiPriority w:val="99"/>
    <w:semiHidden/>
    <w:unhideWhenUsed/>
    <w:rsid w:val="003E0310"/>
    <w:rPr>
      <w:b/>
      <w:bCs/>
    </w:rPr>
  </w:style>
  <w:style w:type="character" w:customStyle="1" w:styleId="ObjetducommentaireCar">
    <w:name w:val="Objet du commentaire Car"/>
    <w:basedOn w:val="CommentaireCar"/>
    <w:link w:val="Objetducommentaire"/>
    <w:uiPriority w:val="99"/>
    <w:semiHidden/>
    <w:rsid w:val="003E0310"/>
    <w:rPr>
      <w:b/>
      <w:bCs/>
      <w:sz w:val="20"/>
      <w:szCs w:val="20"/>
    </w:rPr>
  </w:style>
  <w:style w:type="paragraph" w:styleId="Textedebulles">
    <w:name w:val="Balloon Text"/>
    <w:basedOn w:val="Normal"/>
    <w:link w:val="TextedebullesCar"/>
    <w:uiPriority w:val="99"/>
    <w:semiHidden/>
    <w:unhideWhenUsed/>
    <w:rsid w:val="003E031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E0310"/>
    <w:rPr>
      <w:rFonts w:ascii="Segoe UI" w:hAnsi="Segoe UI" w:cs="Segoe UI"/>
      <w:sz w:val="18"/>
      <w:szCs w:val="18"/>
    </w:rPr>
  </w:style>
  <w:style w:type="character" w:customStyle="1" w:styleId="Titre2Car">
    <w:name w:val="Titre 2 Car"/>
    <w:basedOn w:val="Policepardfaut"/>
    <w:link w:val="Titre2"/>
    <w:uiPriority w:val="9"/>
    <w:rsid w:val="005A5EE8"/>
    <w:rPr>
      <w:rFonts w:ascii="Times New Roman" w:eastAsia="Times New Roman" w:hAnsi="Times New Roman" w:cs="Times New Roman"/>
      <w:color w:val="4F81BD"/>
      <w:sz w:val="24"/>
      <w:szCs w:val="24"/>
      <w:lang w:val="en-US"/>
    </w:rPr>
  </w:style>
  <w:style w:type="character" w:customStyle="1" w:styleId="Titre3Car">
    <w:name w:val="Titre 3 Car"/>
    <w:basedOn w:val="Policepardfaut"/>
    <w:link w:val="Titre3"/>
    <w:uiPriority w:val="9"/>
    <w:semiHidden/>
    <w:rsid w:val="00E60EB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unhideWhenUsed/>
    <w:rsid w:val="00E60EBA"/>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styleId="Lienhypertexte">
    <w:name w:val="Hyperlink"/>
    <w:basedOn w:val="Policepardfaut"/>
    <w:uiPriority w:val="99"/>
    <w:unhideWhenUsed/>
    <w:rsid w:val="00E60EBA"/>
    <w:rPr>
      <w:color w:val="0000FF"/>
      <w:u w:val="single"/>
    </w:rPr>
  </w:style>
  <w:style w:type="character" w:styleId="Accentuation">
    <w:name w:val="Emphasis"/>
    <w:basedOn w:val="Policepardfaut"/>
    <w:uiPriority w:val="20"/>
    <w:qFormat/>
    <w:rsid w:val="00E60EBA"/>
    <w:rPr>
      <w:i/>
      <w:iCs/>
    </w:rPr>
  </w:style>
  <w:style w:type="table" w:customStyle="1" w:styleId="TableauListe6Couleur-Accentuation21">
    <w:name w:val="Tableau Liste 6 Couleur - Accentuation 21"/>
    <w:basedOn w:val="TableauNormal"/>
    <w:uiPriority w:val="51"/>
    <w:rsid w:val="00AC16DA"/>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eauListe6Couleur-Accentuation31">
    <w:name w:val="Tableau Liste 6 Couleur - Accentuation 31"/>
    <w:basedOn w:val="TableauNormal"/>
    <w:uiPriority w:val="51"/>
    <w:rsid w:val="00AC16DA"/>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EndNoteBibliographyTitle">
    <w:name w:val="EndNote Bibliography Title"/>
    <w:basedOn w:val="Normal"/>
    <w:link w:val="EndNoteBibliographyTitleCar"/>
    <w:rsid w:val="00CC5ED9"/>
    <w:pPr>
      <w:spacing w:after="0"/>
      <w:jc w:val="center"/>
    </w:pPr>
    <w:rPr>
      <w:rFonts w:ascii="Calibri" w:hAnsi="Calibri" w:cs="Calibri"/>
      <w:noProof/>
      <w:lang w:val="en-US"/>
    </w:rPr>
  </w:style>
  <w:style w:type="character" w:customStyle="1" w:styleId="EndNoteBibliographyTitleCar">
    <w:name w:val="EndNote Bibliography Title Car"/>
    <w:basedOn w:val="Policepardfaut"/>
    <w:link w:val="EndNoteBibliographyTitle"/>
    <w:rsid w:val="00CC5ED9"/>
    <w:rPr>
      <w:rFonts w:ascii="Calibri" w:hAnsi="Calibri" w:cs="Calibri"/>
      <w:noProof/>
      <w:lang w:val="en-US"/>
    </w:rPr>
  </w:style>
  <w:style w:type="paragraph" w:customStyle="1" w:styleId="EndNoteBibliography">
    <w:name w:val="EndNote Bibliography"/>
    <w:basedOn w:val="Normal"/>
    <w:link w:val="EndNoteBibliographyCar"/>
    <w:rsid w:val="00CC5ED9"/>
    <w:pPr>
      <w:spacing w:line="240" w:lineRule="auto"/>
    </w:pPr>
    <w:rPr>
      <w:rFonts w:ascii="Calibri" w:hAnsi="Calibri" w:cs="Calibri"/>
      <w:noProof/>
      <w:lang w:val="en-US"/>
    </w:rPr>
  </w:style>
  <w:style w:type="character" w:customStyle="1" w:styleId="EndNoteBibliographyCar">
    <w:name w:val="EndNote Bibliography Car"/>
    <w:basedOn w:val="Policepardfaut"/>
    <w:link w:val="EndNoteBibliography"/>
    <w:rsid w:val="00CC5ED9"/>
    <w:rPr>
      <w:rFonts w:ascii="Calibri" w:hAnsi="Calibri" w:cs="Calibri"/>
      <w:noProof/>
      <w:lang w:val="en-US"/>
    </w:rPr>
  </w:style>
  <w:style w:type="paragraph" w:styleId="Corpsdetexte">
    <w:name w:val="Body Text"/>
    <w:basedOn w:val="Normal"/>
    <w:link w:val="CorpsdetexteCar"/>
    <w:uiPriority w:val="1"/>
    <w:qFormat/>
    <w:rsid w:val="00FF473F"/>
    <w:pPr>
      <w:widowControl w:val="0"/>
      <w:autoSpaceDE w:val="0"/>
      <w:autoSpaceDN w:val="0"/>
      <w:spacing w:after="0" w:line="240" w:lineRule="auto"/>
    </w:pPr>
    <w:rPr>
      <w:rFonts w:ascii="Calibri" w:eastAsia="Calibri" w:hAnsi="Calibri" w:cs="Calibri"/>
      <w:b/>
      <w:bCs/>
      <w:sz w:val="16"/>
      <w:szCs w:val="16"/>
      <w:lang w:val="en-US"/>
    </w:rPr>
  </w:style>
  <w:style w:type="character" w:customStyle="1" w:styleId="CorpsdetexteCar">
    <w:name w:val="Corps de texte Car"/>
    <w:basedOn w:val="Policepardfaut"/>
    <w:link w:val="Corpsdetexte"/>
    <w:uiPriority w:val="1"/>
    <w:rsid w:val="00FF473F"/>
    <w:rPr>
      <w:rFonts w:ascii="Calibri" w:eastAsia="Calibri" w:hAnsi="Calibri" w:cs="Calibri"/>
      <w:b/>
      <w:bCs/>
      <w:sz w:val="16"/>
      <w:szCs w:val="16"/>
      <w:lang w:val="en-US"/>
    </w:rPr>
  </w:style>
  <w:style w:type="paragraph" w:styleId="Paragraphedeliste">
    <w:name w:val="List Paragraph"/>
    <w:basedOn w:val="Normal"/>
    <w:link w:val="ParagraphedelisteCar"/>
    <w:uiPriority w:val="1"/>
    <w:qFormat/>
    <w:rsid w:val="00E83B43"/>
    <w:pPr>
      <w:spacing w:after="200" w:line="276" w:lineRule="auto"/>
      <w:ind w:left="720"/>
      <w:contextualSpacing/>
    </w:pPr>
    <w:rPr>
      <w:lang w:val="fr-FR"/>
    </w:rPr>
  </w:style>
  <w:style w:type="table" w:customStyle="1" w:styleId="Trameclaire-Accent11">
    <w:name w:val="Trame claire - Accent 11"/>
    <w:basedOn w:val="TableauNormal"/>
    <w:uiPriority w:val="60"/>
    <w:rsid w:val="002C164D"/>
    <w:pPr>
      <w:spacing w:after="0" w:line="240" w:lineRule="auto"/>
    </w:pPr>
    <w:rPr>
      <w:rFonts w:ascii="Times New Roman" w:eastAsia="Times New Roman" w:hAnsi="Times New Roman" w:cs="Times New Roman"/>
      <w:color w:val="2E74B5" w:themeColor="accent1" w:themeShade="BF"/>
      <w:sz w:val="20"/>
      <w:szCs w:val="20"/>
      <w:lang w:eastAsia="fr-CH"/>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paragraph" w:styleId="Rvision">
    <w:name w:val="Revision"/>
    <w:hidden/>
    <w:uiPriority w:val="99"/>
    <w:semiHidden/>
    <w:rsid w:val="00C200AA"/>
    <w:pPr>
      <w:spacing w:after="0" w:line="240" w:lineRule="auto"/>
    </w:pPr>
  </w:style>
  <w:style w:type="character" w:customStyle="1" w:styleId="Mentionnonrsolue1">
    <w:name w:val="Mention non résolue1"/>
    <w:basedOn w:val="Policepardfaut"/>
    <w:uiPriority w:val="99"/>
    <w:semiHidden/>
    <w:unhideWhenUsed/>
    <w:rsid w:val="00F5287E"/>
    <w:rPr>
      <w:color w:val="605E5C"/>
      <w:shd w:val="clear" w:color="auto" w:fill="E1DFDD"/>
    </w:rPr>
  </w:style>
  <w:style w:type="character" w:styleId="Lienhypertextesuivivisit">
    <w:name w:val="FollowedHyperlink"/>
    <w:basedOn w:val="Policepardfaut"/>
    <w:uiPriority w:val="99"/>
    <w:semiHidden/>
    <w:unhideWhenUsed/>
    <w:rsid w:val="00AD7407"/>
    <w:rPr>
      <w:color w:val="954F72" w:themeColor="followedHyperlink"/>
      <w:u w:val="single"/>
    </w:rPr>
  </w:style>
  <w:style w:type="paragraph" w:styleId="En-tte">
    <w:name w:val="header"/>
    <w:basedOn w:val="Normal"/>
    <w:link w:val="En-tteCar"/>
    <w:uiPriority w:val="99"/>
    <w:unhideWhenUsed/>
    <w:rsid w:val="005422E8"/>
    <w:pPr>
      <w:tabs>
        <w:tab w:val="center" w:pos="4536"/>
        <w:tab w:val="right" w:pos="9072"/>
      </w:tabs>
      <w:spacing w:after="0" w:line="240" w:lineRule="auto"/>
    </w:pPr>
  </w:style>
  <w:style w:type="character" w:customStyle="1" w:styleId="En-tteCar">
    <w:name w:val="En-tête Car"/>
    <w:basedOn w:val="Policepardfaut"/>
    <w:link w:val="En-tte"/>
    <w:uiPriority w:val="99"/>
    <w:rsid w:val="005422E8"/>
  </w:style>
  <w:style w:type="paragraph" w:styleId="Pieddepage">
    <w:name w:val="footer"/>
    <w:basedOn w:val="Normal"/>
    <w:link w:val="PieddepageCar"/>
    <w:uiPriority w:val="99"/>
    <w:unhideWhenUsed/>
    <w:rsid w:val="005422E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422E8"/>
  </w:style>
  <w:style w:type="table" w:customStyle="1" w:styleId="TableauGrille2-Accentuation31">
    <w:name w:val="Tableau Grille 2 - Accentuation 31"/>
    <w:basedOn w:val="TableauNormal"/>
    <w:uiPriority w:val="47"/>
    <w:rsid w:val="00F910EE"/>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leNormal1">
    <w:name w:val="Table Normal1"/>
    <w:uiPriority w:val="2"/>
    <w:semiHidden/>
    <w:unhideWhenUsed/>
    <w:qFormat/>
    <w:rsid w:val="005431F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431F6"/>
    <w:pPr>
      <w:widowControl w:val="0"/>
      <w:autoSpaceDE w:val="0"/>
      <w:autoSpaceDN w:val="0"/>
      <w:spacing w:after="0" w:line="240" w:lineRule="auto"/>
    </w:pPr>
    <w:rPr>
      <w:rFonts w:ascii="Arial" w:eastAsia="Arial" w:hAnsi="Arial" w:cs="Arial"/>
      <w:lang w:val="en-US"/>
    </w:rPr>
  </w:style>
  <w:style w:type="paragraph" w:styleId="Sansinterligne">
    <w:name w:val="No Spacing"/>
    <w:link w:val="SansinterligneCar"/>
    <w:uiPriority w:val="1"/>
    <w:qFormat/>
    <w:rsid w:val="000F1599"/>
    <w:pPr>
      <w:spacing w:after="0" w:line="240" w:lineRule="auto"/>
    </w:pPr>
    <w:rPr>
      <w:rFonts w:ascii="Arial" w:hAnsi="Arial"/>
      <w:sz w:val="20"/>
    </w:rPr>
  </w:style>
  <w:style w:type="paragraph" w:customStyle="1" w:styleId="pf0">
    <w:name w:val="pf0"/>
    <w:basedOn w:val="Normal"/>
    <w:rsid w:val="001531B8"/>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customStyle="1" w:styleId="cf01">
    <w:name w:val="cf01"/>
    <w:basedOn w:val="Policepardfaut"/>
    <w:rsid w:val="001531B8"/>
    <w:rPr>
      <w:rFonts w:ascii="Segoe UI" w:hAnsi="Segoe UI" w:cs="Segoe UI" w:hint="default"/>
      <w:sz w:val="18"/>
      <w:szCs w:val="18"/>
    </w:rPr>
  </w:style>
  <w:style w:type="table" w:styleId="Tableausimple1">
    <w:name w:val="Plain Table 1"/>
    <w:basedOn w:val="TableauNormal"/>
    <w:uiPriority w:val="41"/>
    <w:rsid w:val="00E617C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tionnonrsolue2">
    <w:name w:val="Mention non résolue2"/>
    <w:basedOn w:val="Policepardfaut"/>
    <w:uiPriority w:val="99"/>
    <w:semiHidden/>
    <w:unhideWhenUsed/>
    <w:rsid w:val="00072DAF"/>
    <w:rPr>
      <w:color w:val="605E5C"/>
      <w:shd w:val="clear" w:color="auto" w:fill="E1DFDD"/>
    </w:rPr>
  </w:style>
  <w:style w:type="character" w:customStyle="1" w:styleId="Titre1Car">
    <w:name w:val="Titre 1 Car"/>
    <w:basedOn w:val="Policepardfaut"/>
    <w:link w:val="Titre1"/>
    <w:uiPriority w:val="9"/>
    <w:rsid w:val="00682F55"/>
    <w:rPr>
      <w:rFonts w:ascii="Times New Roman" w:eastAsiaTheme="majorEastAsia" w:hAnsi="Times New Roman" w:cs="Times New Roman"/>
      <w:color w:val="2E74B5" w:themeColor="accent1" w:themeShade="BF"/>
      <w:sz w:val="28"/>
      <w:szCs w:val="28"/>
    </w:rPr>
  </w:style>
  <w:style w:type="paragraph" w:customStyle="1" w:styleId="Style1">
    <w:name w:val="Style1"/>
    <w:basedOn w:val="Titre1"/>
    <w:link w:val="Style1Char"/>
    <w:qFormat/>
    <w:rsid w:val="002A4564"/>
    <w:rPr>
      <w:b/>
      <w:bCs/>
      <w:color w:val="auto"/>
      <w:sz w:val="24"/>
      <w:szCs w:val="24"/>
      <w:lang w:val="en-GB"/>
    </w:rPr>
  </w:style>
  <w:style w:type="paragraph" w:customStyle="1" w:styleId="Style2">
    <w:name w:val="Style2"/>
    <w:basedOn w:val="Sansinterligne"/>
    <w:next w:val="Titre2"/>
    <w:link w:val="Style2Char"/>
    <w:qFormat/>
    <w:rsid w:val="007268F2"/>
    <w:pPr>
      <w:numPr>
        <w:numId w:val="10"/>
      </w:numPr>
    </w:pPr>
    <w:rPr>
      <w:rFonts w:ascii="Times New Roman" w:hAnsi="Times New Roman" w:cs="Times New Roman"/>
      <w:b/>
      <w:szCs w:val="20"/>
      <w:lang w:val="en-US"/>
    </w:rPr>
  </w:style>
  <w:style w:type="character" w:customStyle="1" w:styleId="Style1Char">
    <w:name w:val="Style1 Char"/>
    <w:basedOn w:val="Titre1Car"/>
    <w:link w:val="Style1"/>
    <w:rsid w:val="002A4564"/>
    <w:rPr>
      <w:rFonts w:ascii="Times New Roman" w:eastAsiaTheme="majorEastAsia" w:hAnsi="Times New Roman" w:cs="Times New Roman"/>
      <w:b/>
      <w:bCs/>
      <w:color w:val="2E74B5" w:themeColor="accent1" w:themeShade="BF"/>
      <w:sz w:val="24"/>
      <w:szCs w:val="24"/>
      <w:lang w:val="en-GB"/>
    </w:rPr>
  </w:style>
  <w:style w:type="paragraph" w:customStyle="1" w:styleId="Style3">
    <w:name w:val="Style3"/>
    <w:basedOn w:val="Normal"/>
    <w:next w:val="Titre3"/>
    <w:link w:val="Style3Char"/>
    <w:qFormat/>
    <w:rsid w:val="007268F2"/>
    <w:pPr>
      <w:tabs>
        <w:tab w:val="left" w:pos="993"/>
      </w:tabs>
      <w:spacing w:after="120" w:line="264" w:lineRule="auto"/>
      <w:ind w:left="993"/>
      <w:jc w:val="both"/>
    </w:pPr>
    <w:rPr>
      <w:rFonts w:ascii="Times New Roman" w:hAnsi="Times New Roman" w:cs="Times New Roman"/>
      <w:b/>
      <w:sz w:val="20"/>
      <w:szCs w:val="20"/>
      <w:u w:val="single"/>
      <w:lang w:val="en-US"/>
    </w:rPr>
  </w:style>
  <w:style w:type="character" w:customStyle="1" w:styleId="SansinterligneCar">
    <w:name w:val="Sans interligne Car"/>
    <w:basedOn w:val="Policepardfaut"/>
    <w:link w:val="Sansinterligne"/>
    <w:uiPriority w:val="1"/>
    <w:rsid w:val="007268F2"/>
    <w:rPr>
      <w:rFonts w:ascii="Arial" w:hAnsi="Arial"/>
      <w:sz w:val="20"/>
    </w:rPr>
  </w:style>
  <w:style w:type="character" w:customStyle="1" w:styleId="Style2Char">
    <w:name w:val="Style2 Char"/>
    <w:basedOn w:val="SansinterligneCar"/>
    <w:link w:val="Style2"/>
    <w:rsid w:val="007268F2"/>
    <w:rPr>
      <w:rFonts w:ascii="Times New Roman" w:hAnsi="Times New Roman" w:cs="Times New Roman"/>
      <w:b/>
      <w:sz w:val="20"/>
      <w:szCs w:val="20"/>
      <w:lang w:val="en-US"/>
    </w:rPr>
  </w:style>
  <w:style w:type="paragraph" w:styleId="En-ttedetabledesmatires">
    <w:name w:val="TOC Heading"/>
    <w:basedOn w:val="Titre1"/>
    <w:next w:val="Normal"/>
    <w:uiPriority w:val="39"/>
    <w:unhideWhenUsed/>
    <w:qFormat/>
    <w:rsid w:val="008C2B5B"/>
    <w:pPr>
      <w:outlineLvl w:val="9"/>
    </w:pPr>
    <w:rPr>
      <w:lang w:val="en-US"/>
    </w:rPr>
  </w:style>
  <w:style w:type="character" w:customStyle="1" w:styleId="Style3Char">
    <w:name w:val="Style3 Char"/>
    <w:basedOn w:val="Policepardfaut"/>
    <w:link w:val="Style3"/>
    <w:rsid w:val="007268F2"/>
    <w:rPr>
      <w:rFonts w:ascii="Times New Roman" w:hAnsi="Times New Roman" w:cs="Times New Roman"/>
      <w:b/>
      <w:sz w:val="20"/>
      <w:szCs w:val="20"/>
      <w:u w:val="single"/>
      <w:lang w:val="en-US"/>
    </w:rPr>
  </w:style>
  <w:style w:type="paragraph" w:styleId="TM1">
    <w:name w:val="toc 1"/>
    <w:basedOn w:val="Normal"/>
    <w:next w:val="Normal"/>
    <w:autoRedefine/>
    <w:uiPriority w:val="39"/>
    <w:unhideWhenUsed/>
    <w:rsid w:val="001E5D0B"/>
    <w:pPr>
      <w:tabs>
        <w:tab w:val="right" w:leader="dot" w:pos="10140"/>
      </w:tabs>
      <w:spacing w:after="100"/>
    </w:pPr>
  </w:style>
  <w:style w:type="paragraph" w:styleId="TM2">
    <w:name w:val="toc 2"/>
    <w:basedOn w:val="Normal"/>
    <w:next w:val="Normal"/>
    <w:autoRedefine/>
    <w:uiPriority w:val="39"/>
    <w:unhideWhenUsed/>
    <w:rsid w:val="008C2B5B"/>
    <w:pPr>
      <w:spacing w:after="100"/>
      <w:ind w:left="220"/>
    </w:pPr>
    <w:rPr>
      <w:rFonts w:eastAsiaTheme="minorEastAsia" w:cs="Times New Roman"/>
      <w:lang w:val="en-US"/>
    </w:rPr>
  </w:style>
  <w:style w:type="paragraph" w:styleId="TM3">
    <w:name w:val="toc 3"/>
    <w:basedOn w:val="Normal"/>
    <w:next w:val="Normal"/>
    <w:autoRedefine/>
    <w:uiPriority w:val="39"/>
    <w:unhideWhenUsed/>
    <w:rsid w:val="008C2B5B"/>
    <w:pPr>
      <w:spacing w:after="100"/>
      <w:ind w:left="440"/>
    </w:pPr>
    <w:rPr>
      <w:rFonts w:eastAsiaTheme="minorEastAsia" w:cs="Times New Roman"/>
      <w:lang w:val="en-US"/>
    </w:rPr>
  </w:style>
  <w:style w:type="table" w:styleId="Grilledutableau">
    <w:name w:val="Table Grid"/>
    <w:basedOn w:val="TableauNormal"/>
    <w:uiPriority w:val="39"/>
    <w:rsid w:val="00786690"/>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Policepardfaut">
    <w:name w:val="WW-Police par défaut"/>
    <w:rsid w:val="00DE6467"/>
  </w:style>
  <w:style w:type="character" w:customStyle="1" w:styleId="ParagraphedelisteCar">
    <w:name w:val="Paragraphe de liste Car"/>
    <w:basedOn w:val="Policepardfaut"/>
    <w:link w:val="Paragraphedeliste"/>
    <w:rsid w:val="00DE6467"/>
    <w:rPr>
      <w:lang w:val="fr-FR"/>
    </w:rPr>
  </w:style>
  <w:style w:type="table" w:customStyle="1" w:styleId="TableNormal2">
    <w:name w:val="Table Normal2"/>
    <w:uiPriority w:val="2"/>
    <w:semiHidden/>
    <w:unhideWhenUsed/>
    <w:qFormat/>
    <w:rsid w:val="00FC316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Lgende">
    <w:name w:val="caption"/>
    <w:basedOn w:val="Normal"/>
    <w:next w:val="Normal"/>
    <w:uiPriority w:val="35"/>
    <w:unhideWhenUsed/>
    <w:qFormat/>
    <w:rsid w:val="00B522D5"/>
    <w:pPr>
      <w:spacing w:after="200" w:line="240" w:lineRule="auto"/>
    </w:pPr>
    <w:rPr>
      <w:i/>
      <w:iCs/>
      <w:color w:val="44546A" w:themeColor="text2"/>
      <w:sz w:val="18"/>
      <w:szCs w:val="18"/>
    </w:rPr>
  </w:style>
  <w:style w:type="paragraph" w:styleId="Bibliographie">
    <w:name w:val="Bibliography"/>
    <w:basedOn w:val="Normal"/>
    <w:next w:val="Normal"/>
    <w:uiPriority w:val="37"/>
    <w:unhideWhenUsed/>
    <w:rsid w:val="00560F18"/>
    <w:pPr>
      <w:tabs>
        <w:tab w:val="left" w:pos="384"/>
      </w:tabs>
      <w:spacing w:after="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473757">
      <w:bodyDiv w:val="1"/>
      <w:marLeft w:val="0"/>
      <w:marRight w:val="0"/>
      <w:marTop w:val="0"/>
      <w:marBottom w:val="0"/>
      <w:divBdr>
        <w:top w:val="none" w:sz="0" w:space="0" w:color="auto"/>
        <w:left w:val="none" w:sz="0" w:space="0" w:color="auto"/>
        <w:bottom w:val="none" w:sz="0" w:space="0" w:color="auto"/>
        <w:right w:val="none" w:sz="0" w:space="0" w:color="auto"/>
      </w:divBdr>
    </w:div>
    <w:div w:id="296687414">
      <w:bodyDiv w:val="1"/>
      <w:marLeft w:val="0"/>
      <w:marRight w:val="0"/>
      <w:marTop w:val="0"/>
      <w:marBottom w:val="0"/>
      <w:divBdr>
        <w:top w:val="none" w:sz="0" w:space="0" w:color="auto"/>
        <w:left w:val="none" w:sz="0" w:space="0" w:color="auto"/>
        <w:bottom w:val="none" w:sz="0" w:space="0" w:color="auto"/>
        <w:right w:val="none" w:sz="0" w:space="0" w:color="auto"/>
      </w:divBdr>
    </w:div>
    <w:div w:id="626668866">
      <w:bodyDiv w:val="1"/>
      <w:marLeft w:val="0"/>
      <w:marRight w:val="0"/>
      <w:marTop w:val="0"/>
      <w:marBottom w:val="0"/>
      <w:divBdr>
        <w:top w:val="none" w:sz="0" w:space="0" w:color="auto"/>
        <w:left w:val="none" w:sz="0" w:space="0" w:color="auto"/>
        <w:bottom w:val="none" w:sz="0" w:space="0" w:color="auto"/>
        <w:right w:val="none" w:sz="0" w:space="0" w:color="auto"/>
      </w:divBdr>
    </w:div>
    <w:div w:id="649214114">
      <w:bodyDiv w:val="1"/>
      <w:marLeft w:val="0"/>
      <w:marRight w:val="0"/>
      <w:marTop w:val="0"/>
      <w:marBottom w:val="0"/>
      <w:divBdr>
        <w:top w:val="none" w:sz="0" w:space="0" w:color="auto"/>
        <w:left w:val="none" w:sz="0" w:space="0" w:color="auto"/>
        <w:bottom w:val="none" w:sz="0" w:space="0" w:color="auto"/>
        <w:right w:val="none" w:sz="0" w:space="0" w:color="auto"/>
      </w:divBdr>
    </w:div>
    <w:div w:id="961113639">
      <w:bodyDiv w:val="1"/>
      <w:marLeft w:val="0"/>
      <w:marRight w:val="0"/>
      <w:marTop w:val="0"/>
      <w:marBottom w:val="0"/>
      <w:divBdr>
        <w:top w:val="none" w:sz="0" w:space="0" w:color="auto"/>
        <w:left w:val="none" w:sz="0" w:space="0" w:color="auto"/>
        <w:bottom w:val="none" w:sz="0" w:space="0" w:color="auto"/>
        <w:right w:val="none" w:sz="0" w:space="0" w:color="auto"/>
      </w:divBdr>
    </w:div>
    <w:div w:id="994067309">
      <w:bodyDiv w:val="1"/>
      <w:marLeft w:val="0"/>
      <w:marRight w:val="0"/>
      <w:marTop w:val="0"/>
      <w:marBottom w:val="0"/>
      <w:divBdr>
        <w:top w:val="none" w:sz="0" w:space="0" w:color="auto"/>
        <w:left w:val="none" w:sz="0" w:space="0" w:color="auto"/>
        <w:bottom w:val="none" w:sz="0" w:space="0" w:color="auto"/>
        <w:right w:val="none" w:sz="0" w:space="0" w:color="auto"/>
      </w:divBdr>
    </w:div>
    <w:div w:id="1001008092">
      <w:bodyDiv w:val="1"/>
      <w:marLeft w:val="0"/>
      <w:marRight w:val="0"/>
      <w:marTop w:val="0"/>
      <w:marBottom w:val="0"/>
      <w:divBdr>
        <w:top w:val="none" w:sz="0" w:space="0" w:color="auto"/>
        <w:left w:val="none" w:sz="0" w:space="0" w:color="auto"/>
        <w:bottom w:val="none" w:sz="0" w:space="0" w:color="auto"/>
        <w:right w:val="none" w:sz="0" w:space="0" w:color="auto"/>
      </w:divBdr>
    </w:div>
    <w:div w:id="1084885943">
      <w:bodyDiv w:val="1"/>
      <w:marLeft w:val="0"/>
      <w:marRight w:val="0"/>
      <w:marTop w:val="0"/>
      <w:marBottom w:val="0"/>
      <w:divBdr>
        <w:top w:val="none" w:sz="0" w:space="0" w:color="auto"/>
        <w:left w:val="none" w:sz="0" w:space="0" w:color="auto"/>
        <w:bottom w:val="none" w:sz="0" w:space="0" w:color="auto"/>
        <w:right w:val="none" w:sz="0" w:space="0" w:color="auto"/>
      </w:divBdr>
    </w:div>
    <w:div w:id="1339044064">
      <w:bodyDiv w:val="1"/>
      <w:marLeft w:val="0"/>
      <w:marRight w:val="0"/>
      <w:marTop w:val="0"/>
      <w:marBottom w:val="0"/>
      <w:divBdr>
        <w:top w:val="none" w:sz="0" w:space="0" w:color="auto"/>
        <w:left w:val="none" w:sz="0" w:space="0" w:color="auto"/>
        <w:bottom w:val="none" w:sz="0" w:space="0" w:color="auto"/>
        <w:right w:val="none" w:sz="0" w:space="0" w:color="auto"/>
      </w:divBdr>
    </w:div>
    <w:div w:id="1347367159">
      <w:bodyDiv w:val="1"/>
      <w:marLeft w:val="0"/>
      <w:marRight w:val="0"/>
      <w:marTop w:val="0"/>
      <w:marBottom w:val="0"/>
      <w:divBdr>
        <w:top w:val="none" w:sz="0" w:space="0" w:color="auto"/>
        <w:left w:val="none" w:sz="0" w:space="0" w:color="auto"/>
        <w:bottom w:val="none" w:sz="0" w:space="0" w:color="auto"/>
        <w:right w:val="none" w:sz="0" w:space="0" w:color="auto"/>
      </w:divBdr>
    </w:div>
    <w:div w:id="1547915023">
      <w:bodyDiv w:val="1"/>
      <w:marLeft w:val="0"/>
      <w:marRight w:val="0"/>
      <w:marTop w:val="0"/>
      <w:marBottom w:val="0"/>
      <w:divBdr>
        <w:top w:val="none" w:sz="0" w:space="0" w:color="auto"/>
        <w:left w:val="none" w:sz="0" w:space="0" w:color="auto"/>
        <w:bottom w:val="none" w:sz="0" w:space="0" w:color="auto"/>
        <w:right w:val="none" w:sz="0" w:space="0" w:color="auto"/>
      </w:divBdr>
    </w:div>
    <w:div w:id="1738626718">
      <w:bodyDiv w:val="1"/>
      <w:marLeft w:val="0"/>
      <w:marRight w:val="0"/>
      <w:marTop w:val="0"/>
      <w:marBottom w:val="0"/>
      <w:divBdr>
        <w:top w:val="none" w:sz="0" w:space="0" w:color="auto"/>
        <w:left w:val="none" w:sz="0" w:space="0" w:color="auto"/>
        <w:bottom w:val="none" w:sz="0" w:space="0" w:color="auto"/>
        <w:right w:val="none" w:sz="0" w:space="0" w:color="auto"/>
      </w:divBdr>
    </w:div>
    <w:div w:id="1744597540">
      <w:bodyDiv w:val="1"/>
      <w:marLeft w:val="0"/>
      <w:marRight w:val="0"/>
      <w:marTop w:val="0"/>
      <w:marBottom w:val="0"/>
      <w:divBdr>
        <w:top w:val="none" w:sz="0" w:space="0" w:color="auto"/>
        <w:left w:val="none" w:sz="0" w:space="0" w:color="auto"/>
        <w:bottom w:val="none" w:sz="0" w:space="0" w:color="auto"/>
        <w:right w:val="none" w:sz="0" w:space="0" w:color="auto"/>
      </w:divBdr>
    </w:div>
    <w:div w:id="1978758276">
      <w:bodyDiv w:val="1"/>
      <w:marLeft w:val="0"/>
      <w:marRight w:val="0"/>
      <w:marTop w:val="0"/>
      <w:marBottom w:val="0"/>
      <w:divBdr>
        <w:top w:val="none" w:sz="0" w:space="0" w:color="auto"/>
        <w:left w:val="none" w:sz="0" w:space="0" w:color="auto"/>
        <w:bottom w:val="none" w:sz="0" w:space="0" w:color="auto"/>
        <w:right w:val="none" w:sz="0" w:space="0" w:color="auto"/>
      </w:divBdr>
    </w:div>
    <w:div w:id="2074890152">
      <w:bodyDiv w:val="1"/>
      <w:marLeft w:val="0"/>
      <w:marRight w:val="0"/>
      <w:marTop w:val="0"/>
      <w:marBottom w:val="0"/>
      <w:divBdr>
        <w:top w:val="none" w:sz="0" w:space="0" w:color="auto"/>
        <w:left w:val="none" w:sz="0" w:space="0" w:color="auto"/>
        <w:bottom w:val="none" w:sz="0" w:space="0" w:color="auto"/>
        <w:right w:val="none" w:sz="0" w:space="0" w:color="auto"/>
      </w:divBdr>
    </w:div>
    <w:div w:id="2099672256">
      <w:bodyDiv w:val="1"/>
      <w:marLeft w:val="0"/>
      <w:marRight w:val="0"/>
      <w:marTop w:val="0"/>
      <w:marBottom w:val="0"/>
      <w:divBdr>
        <w:top w:val="none" w:sz="0" w:space="0" w:color="auto"/>
        <w:left w:val="none" w:sz="0" w:space="0" w:color="auto"/>
        <w:bottom w:val="none" w:sz="0" w:space="0" w:color="auto"/>
        <w:right w:val="none" w:sz="0" w:space="0" w:color="auto"/>
      </w:divBdr>
    </w:div>
    <w:div w:id="2111046231">
      <w:bodyDiv w:val="1"/>
      <w:marLeft w:val="0"/>
      <w:marRight w:val="0"/>
      <w:marTop w:val="0"/>
      <w:marBottom w:val="0"/>
      <w:divBdr>
        <w:top w:val="none" w:sz="0" w:space="0" w:color="auto"/>
        <w:left w:val="none" w:sz="0" w:space="0" w:color="auto"/>
        <w:bottom w:val="none" w:sz="0" w:space="0" w:color="auto"/>
        <w:right w:val="none" w:sz="0" w:space="0" w:color="auto"/>
      </w:divBdr>
    </w:div>
    <w:div w:id="2128695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ntibodyregistry.org/AB_396952" TargetMode="External"/><Relationship Id="rId13" Type="http://schemas.openxmlformats.org/officeDocument/2006/relationships/hyperlink" Target="http://antibodyregistry.org/AB_830672" TargetMode="External"/><Relationship Id="rId18" Type="http://schemas.openxmlformats.org/officeDocument/2006/relationships/image" Target="media/image1.emf"/><Relationship Id="rId26" Type="http://schemas.openxmlformats.org/officeDocument/2006/relationships/image" Target="media/image9.emf"/><Relationship Id="rId3" Type="http://schemas.openxmlformats.org/officeDocument/2006/relationships/styles" Target="styles.xml"/><Relationship Id="rId21" Type="http://schemas.openxmlformats.org/officeDocument/2006/relationships/image" Target="media/image4.emf"/><Relationship Id="rId7" Type="http://schemas.openxmlformats.org/officeDocument/2006/relationships/endnotes" Target="endnotes.xml"/><Relationship Id="rId12" Type="http://schemas.openxmlformats.org/officeDocument/2006/relationships/hyperlink" Target="http://antibodyregistry.org/AB_397037" TargetMode="External"/><Relationship Id="rId17" Type="http://schemas.openxmlformats.org/officeDocument/2006/relationships/hyperlink" Target="http://antibodyregistry.org/AB_2564288" TargetMode="External"/><Relationship Id="rId25"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hyperlink" Target="http://antibodyregistry.org/AB_10894384" TargetMode="External"/><Relationship Id="rId20" Type="http://schemas.openxmlformats.org/officeDocument/2006/relationships/image" Target="media/image3.emf"/><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ntibodyregistry.org/AB_2869551" TargetMode="External"/><Relationship Id="rId24" Type="http://schemas.openxmlformats.org/officeDocument/2006/relationships/image" Target="media/image7.emf"/><Relationship Id="rId5" Type="http://schemas.openxmlformats.org/officeDocument/2006/relationships/webSettings" Target="webSettings.xml"/><Relationship Id="rId15" Type="http://schemas.openxmlformats.org/officeDocument/2006/relationships/hyperlink" Target="http://antibodyregistry.org/AB_396847" TargetMode="External"/><Relationship Id="rId23" Type="http://schemas.openxmlformats.org/officeDocument/2006/relationships/image" Target="media/image6.emf"/><Relationship Id="rId28" Type="http://schemas.openxmlformats.org/officeDocument/2006/relationships/image" Target="media/image11.emf"/><Relationship Id="rId10" Type="http://schemas.openxmlformats.org/officeDocument/2006/relationships/hyperlink" Target="http://antibodyregistry.org/AB_2738392" TargetMode="External"/><Relationship Id="rId19" Type="http://schemas.openxmlformats.org/officeDocument/2006/relationships/image" Target="media/image2.emf"/><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antibodyregistry.org/AB_2259847" TargetMode="External"/><Relationship Id="rId14" Type="http://schemas.openxmlformats.org/officeDocument/2006/relationships/hyperlink" Target="http://antibodyregistry.org/AB_400054" TargetMode="External"/><Relationship Id="rId22" Type="http://schemas.openxmlformats.org/officeDocument/2006/relationships/image" Target="media/image5.emf"/><Relationship Id="rId27" Type="http://schemas.openxmlformats.org/officeDocument/2006/relationships/image" Target="media/image10.emf"/><Relationship Id="rId30"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626D6D-00B2-4FEE-BBBF-1BA2A49E61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6859</Words>
  <Characters>37728</Characters>
  <Application>Microsoft Office Word</Application>
  <DocSecurity>0</DocSecurity>
  <Lines>314</Lines>
  <Paragraphs>88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CHUV | Centre hospitalier universitaire vaudois</Company>
  <LinksUpToDate>false</LinksUpToDate>
  <CharactersWithSpaces>44499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Miauton Alix</dc:creator>
  <cp:lastModifiedBy>Juliette Besson</cp:lastModifiedBy>
  <cp:revision>15</cp:revision>
  <cp:lastPrinted>2024-07-19T16:07:00Z</cp:lastPrinted>
  <dcterms:created xsi:type="dcterms:W3CDTF">2024-08-20T08:13:00Z</dcterms:created>
  <dcterms:modified xsi:type="dcterms:W3CDTF">2024-10-20T15:14:00Z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zotero-version="6.0.18"&gt;&lt;session id="5qr0hFqi"/&gt;&lt;style id="http://www.zotero.org/styles/multidisciplinary-digital-publishing-institute" hasBibliography="1" bibliographyStyleHasBeenSet="1"/&gt;&lt;prefs&gt;&lt;pref name="fieldType" value="Field"</vt:lpwstr>
  </property>
  <property fmtid="{D5CDD505-2E9C-101B-9397-08002B2CF9AE}" pid="3" name="ZOTERO_PREF_2">
    <vt:lpwstr>/&gt;&lt;pref name="automaticJournalAbbreviations" value="true"/&gt;&lt;/prefs&gt;&lt;/data&gt;</vt:lpwstr>
  </property>
</Properties>
</file>