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rPr>
      </w:pPr>
      <w:r>
        <w:rPr>
          <w:rFonts w:ascii="Times New Roman" w:hAnsi="Times New Roman" w:cs="Times New Roman"/>
        </w:rPr>
        <w:t>Explanation of the original figure</w:t>
      </w:r>
    </w:p>
    <w:p>
      <w:pPr>
        <w:ind w:firstLine="210" w:firstLineChars="100"/>
        <w:rPr>
          <w:rFonts w:ascii="Times New Roman" w:hAnsi="Times New Roman" w:cs="Times New Roman"/>
        </w:rPr>
      </w:pPr>
      <w:r>
        <w:rPr>
          <w:rFonts w:ascii="Times New Roman" w:hAnsi="Times New Roman" w:cs="Times New Roman"/>
        </w:rPr>
        <w:t>In our experiments, appropriate WB bands were trimmed prior to membrane transfer according to the gel's size and the protein molecules' position, so we could not provide the whole membrane image. What we provided was the untreated western blot images of our experiment. However, there was a difference in the size of the original western blot images because our experiment involved the grouping of 2 and 3 groups, and We did not completely unify the lengths of the strips when they were cut before the experiment. Although there may be differences in the size of the bands we cropped in the original images we provided, the width of each protein was consistent due to the uniform size and thickness (1.00mm) of the gel and electrophoresis comb (10 Wells /1.00mm) used in all our WB experiments.</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Q5MGNiMjE3OGU3MWNjOTVmYzQ2NmYzNzA0YjIifQ=="/>
  </w:docVars>
  <w:rsids>
    <w:rsidRoot w:val="00000000"/>
    <w:rsid w:val="072707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2024-11-06T03:32:13Z</dcterms:created>
  <dc:creator>老婆大人</dc:creator>
  <cp:lastModifiedBy>It's me !</cp:lastModifiedBy>
  <dcterms:modified xsi:type="dcterms:W3CDTF">2024-11-06T03:35:53Z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5D57223F27604E9EA90DB7C699D1619D_12</vt:lpwstr>
  </property>
</Properties>
</file>