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F3875A" w14:textId="79566F58" w:rsidR="004B18C6" w:rsidRPr="00273B48" w:rsidRDefault="004B18C6">
      <w:pPr>
        <w:rPr>
          <w:rFonts w:ascii="Times New Roman" w:hAnsi="Times New Roman" w:cs="Times New Roman"/>
        </w:rPr>
      </w:pPr>
      <w:r w:rsidRPr="00273B48">
        <w:rPr>
          <w:rFonts w:ascii="Times New Roman" w:hAnsi="Times New Roman" w:cs="Times New Roman"/>
          <w:noProof/>
        </w:rPr>
        <w:drawing>
          <wp:inline distT="0" distB="0" distL="0" distR="0" wp14:anchorId="0BF887D4" wp14:editId="26DE3875">
            <wp:extent cx="5270500" cy="4127500"/>
            <wp:effectExtent l="0" t="0" r="6350" b="6350"/>
            <wp:docPr id="19738519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C7C6B" w14:textId="7B6E0CB3" w:rsidR="001F79C9" w:rsidRPr="00273B48" w:rsidRDefault="004B18C6" w:rsidP="004B18C6">
      <w:pPr>
        <w:rPr>
          <w:rFonts w:ascii="Times New Roman" w:hAnsi="Times New Roman" w:cs="Times New Roman"/>
        </w:rPr>
      </w:pPr>
      <w:r w:rsidRPr="00273B48">
        <w:rPr>
          <w:rFonts w:ascii="Times New Roman" w:hAnsi="Times New Roman" w:cs="Times New Roman"/>
        </w:rPr>
        <w:t xml:space="preserve">Supplementary Figure </w:t>
      </w:r>
      <w:r w:rsidR="00D91B44">
        <w:rPr>
          <w:rFonts w:ascii="Times New Roman" w:hAnsi="Times New Roman" w:cs="Times New Roman" w:hint="eastAsia"/>
        </w:rPr>
        <w:t>S</w:t>
      </w:r>
      <w:r w:rsidRPr="00273B48">
        <w:rPr>
          <w:rFonts w:ascii="Times New Roman" w:hAnsi="Times New Roman" w:cs="Times New Roman"/>
        </w:rPr>
        <w:t xml:space="preserve">1 Functional Enrichment Analysis Results and Mitochondrial Gene Proportions of Different Neutrophil Clusters. Bar plots illustrating the gene enrichment outcomes for (a) Mmp8+ Neu, (b) C1qc+ Neu, (c) Mbnl2+ Neu, (d) Ifit3+ Neu, (e) Camp+ Neu, (f) Fcnb+ Neu and (g) Cd34+ Neu. (i) Violin plot depicting the distribution of mitochondrial gene ratios across various neutrophil </w:t>
      </w:r>
      <w:r w:rsidR="000300DF" w:rsidRPr="00273B48">
        <w:rPr>
          <w:rFonts w:ascii="Times New Roman" w:hAnsi="Times New Roman" w:cs="Times New Roman"/>
        </w:rPr>
        <w:t>clusters</w:t>
      </w:r>
      <w:r w:rsidRPr="00273B48">
        <w:rPr>
          <w:rFonts w:ascii="Times New Roman" w:hAnsi="Times New Roman" w:cs="Times New Roman"/>
        </w:rPr>
        <w:t>.</w:t>
      </w:r>
    </w:p>
    <w:p w14:paraId="54DC2F9A" w14:textId="77777777" w:rsidR="001F79C9" w:rsidRPr="00273B48" w:rsidRDefault="001F79C9" w:rsidP="004B18C6">
      <w:pPr>
        <w:rPr>
          <w:rFonts w:ascii="Times New Roman" w:hAnsi="Times New Roman" w:cs="Times New Roman"/>
        </w:rPr>
      </w:pPr>
    </w:p>
    <w:p w14:paraId="0D2ACE7F" w14:textId="77777777" w:rsidR="001F79C9" w:rsidRPr="00273B48" w:rsidRDefault="001F79C9" w:rsidP="004B18C6">
      <w:pPr>
        <w:rPr>
          <w:rFonts w:ascii="Times New Roman" w:hAnsi="Times New Roman" w:cs="Times New Roman"/>
        </w:rPr>
      </w:pPr>
    </w:p>
    <w:p w14:paraId="4F0D9AF9" w14:textId="77777777" w:rsidR="001F79C9" w:rsidRPr="00273B48" w:rsidRDefault="001F79C9" w:rsidP="004B18C6">
      <w:pPr>
        <w:rPr>
          <w:rFonts w:ascii="Times New Roman" w:hAnsi="Times New Roman" w:cs="Times New Roman"/>
        </w:rPr>
      </w:pPr>
    </w:p>
    <w:p w14:paraId="49F57100" w14:textId="387E003E" w:rsidR="004B18C6" w:rsidRPr="00273B48" w:rsidRDefault="004B18C6" w:rsidP="004B18C6">
      <w:pPr>
        <w:rPr>
          <w:rFonts w:ascii="Times New Roman" w:hAnsi="Times New Roman" w:cs="Times New Roman"/>
        </w:rPr>
      </w:pPr>
      <w:r w:rsidRPr="00273B4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C6465E8" wp14:editId="13FE8919">
            <wp:extent cx="5270500" cy="5962650"/>
            <wp:effectExtent l="0" t="0" r="6350" b="0"/>
            <wp:docPr id="13822483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518E0" w14:textId="47EA2BEF" w:rsidR="004B18C6" w:rsidRPr="00273B48" w:rsidRDefault="00AF6988" w:rsidP="00AF6988">
      <w:pPr>
        <w:rPr>
          <w:rFonts w:ascii="Times New Roman" w:hAnsi="Times New Roman" w:cs="Times New Roman"/>
        </w:rPr>
      </w:pPr>
      <w:r w:rsidRPr="00273B48">
        <w:rPr>
          <w:rFonts w:ascii="Times New Roman" w:hAnsi="Times New Roman" w:cs="Times New Roman"/>
        </w:rPr>
        <w:t xml:space="preserve">Supplementary Figure </w:t>
      </w:r>
      <w:r w:rsidR="00D91B44">
        <w:rPr>
          <w:rFonts w:ascii="Times New Roman" w:hAnsi="Times New Roman" w:cs="Times New Roman" w:hint="eastAsia"/>
        </w:rPr>
        <w:t>S</w:t>
      </w:r>
      <w:r w:rsidRPr="00273B48">
        <w:rPr>
          <w:rFonts w:ascii="Times New Roman" w:hAnsi="Times New Roman" w:cs="Times New Roman"/>
        </w:rPr>
        <w:t>2 Variations in Cellular Communications between Sham and Stroke Groups. (a-e) Values representing the numbers and strength of cellular communications in sham and stroke groups across different time points. (f-j) Interactions of neutrophil clusters with other clusters in the context of sham and stroke conditions at varying time points. (k-o) Differential interactions of neutrophil clusters with other clusters when comparing stroke to control groups at successive time points.</w:t>
      </w:r>
    </w:p>
    <w:p w14:paraId="0C17E6EE" w14:textId="77777777" w:rsidR="005913B2" w:rsidRPr="00273B48" w:rsidRDefault="005913B2" w:rsidP="00AF6988">
      <w:pPr>
        <w:rPr>
          <w:rFonts w:ascii="Times New Roman" w:hAnsi="Times New Roman" w:cs="Times New Roman"/>
        </w:rPr>
      </w:pPr>
    </w:p>
    <w:p w14:paraId="6713C881" w14:textId="77777777" w:rsidR="005913B2" w:rsidRPr="00273B48" w:rsidRDefault="005913B2" w:rsidP="00AF6988">
      <w:pPr>
        <w:rPr>
          <w:rFonts w:ascii="Times New Roman" w:hAnsi="Times New Roman" w:cs="Times New Roman"/>
        </w:rPr>
      </w:pPr>
    </w:p>
    <w:p w14:paraId="26016C8E" w14:textId="2BB02034" w:rsidR="00EF60C1" w:rsidRPr="00273B48" w:rsidRDefault="004B18C6">
      <w:pPr>
        <w:rPr>
          <w:rFonts w:ascii="Times New Roman" w:hAnsi="Times New Roman" w:cs="Times New Roman"/>
        </w:rPr>
      </w:pPr>
      <w:r w:rsidRPr="00273B4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1DB6143" wp14:editId="7A61C63A">
            <wp:extent cx="5264150" cy="6667500"/>
            <wp:effectExtent l="0" t="0" r="0" b="0"/>
            <wp:docPr id="110360770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2EEF9" w14:textId="22832C3C" w:rsidR="00EF60C1" w:rsidRPr="00273B48" w:rsidRDefault="00F767C5">
      <w:pPr>
        <w:rPr>
          <w:rFonts w:ascii="Times New Roman" w:hAnsi="Times New Roman" w:cs="Times New Roman"/>
        </w:rPr>
      </w:pPr>
      <w:r w:rsidRPr="00273B48">
        <w:rPr>
          <w:rFonts w:ascii="Times New Roman" w:hAnsi="Times New Roman" w:cs="Times New Roman"/>
        </w:rPr>
        <w:t xml:space="preserve">Supplementary Figure </w:t>
      </w:r>
      <w:r w:rsidR="00D91B44">
        <w:rPr>
          <w:rFonts w:ascii="Times New Roman" w:hAnsi="Times New Roman" w:cs="Times New Roman" w:hint="eastAsia"/>
        </w:rPr>
        <w:t>S</w:t>
      </w:r>
      <w:r w:rsidRPr="00273B48">
        <w:rPr>
          <w:rFonts w:ascii="Times New Roman" w:hAnsi="Times New Roman" w:cs="Times New Roman"/>
        </w:rPr>
        <w:t xml:space="preserve">3 Alterations in Cellular Communications in Stroke Group Compared to Sham at Different Time Points. Heatmaps illustrating variations in the </w:t>
      </w:r>
      <w:r w:rsidR="00773B83" w:rsidRPr="00273B48">
        <w:rPr>
          <w:rFonts w:ascii="Times New Roman" w:hAnsi="Times New Roman" w:cs="Times New Roman"/>
        </w:rPr>
        <w:t>number</w:t>
      </w:r>
      <w:r w:rsidRPr="00273B48">
        <w:rPr>
          <w:rFonts w:ascii="Times New Roman" w:hAnsi="Times New Roman" w:cs="Times New Roman"/>
        </w:rPr>
        <w:t xml:space="preserve"> and </w:t>
      </w:r>
      <w:r w:rsidR="00773B83" w:rsidRPr="00273B48">
        <w:rPr>
          <w:rFonts w:ascii="Times New Roman" w:hAnsi="Times New Roman" w:cs="Times New Roman"/>
        </w:rPr>
        <w:t>strength</w:t>
      </w:r>
      <w:r w:rsidRPr="00273B48">
        <w:rPr>
          <w:rFonts w:ascii="Times New Roman" w:hAnsi="Times New Roman" w:cs="Times New Roman"/>
        </w:rPr>
        <w:t xml:space="preserve"> of communications between </w:t>
      </w:r>
      <w:r w:rsidR="00773B83" w:rsidRPr="00273B48">
        <w:rPr>
          <w:rFonts w:ascii="Times New Roman" w:hAnsi="Times New Roman" w:cs="Times New Roman"/>
        </w:rPr>
        <w:t xml:space="preserve">different </w:t>
      </w:r>
      <w:r w:rsidRPr="00273B48">
        <w:rPr>
          <w:rFonts w:ascii="Times New Roman" w:hAnsi="Times New Roman" w:cs="Times New Roman"/>
        </w:rPr>
        <w:t xml:space="preserve">cells in the stroke group compared to the sham group at distinct time points (a, d, g, j, m). Heatmaps depicting changes in the intensity of signaling pathways initiated by </w:t>
      </w:r>
      <w:r w:rsidR="00571DFE" w:rsidRPr="00273B48">
        <w:rPr>
          <w:rFonts w:ascii="Times New Roman" w:hAnsi="Times New Roman" w:cs="Times New Roman"/>
        </w:rPr>
        <w:t xml:space="preserve">different </w:t>
      </w:r>
      <w:r w:rsidRPr="00273B48">
        <w:rPr>
          <w:rFonts w:ascii="Times New Roman" w:hAnsi="Times New Roman" w:cs="Times New Roman"/>
        </w:rPr>
        <w:t xml:space="preserve">cells in the stroke group relative to the sham group at different time points (b, e, h, k, n). Heatmaps showing alterations in the intensity of signaling pathways received by </w:t>
      </w:r>
      <w:r w:rsidR="00571DFE" w:rsidRPr="00273B48">
        <w:rPr>
          <w:rFonts w:ascii="Times New Roman" w:hAnsi="Times New Roman" w:cs="Times New Roman"/>
        </w:rPr>
        <w:t xml:space="preserve">different </w:t>
      </w:r>
      <w:r w:rsidRPr="00273B48">
        <w:rPr>
          <w:rFonts w:ascii="Times New Roman" w:hAnsi="Times New Roman" w:cs="Times New Roman"/>
        </w:rPr>
        <w:t>cells in the stroke group compared to the sham group at varied time points (c, f, i, l, o).</w:t>
      </w:r>
    </w:p>
    <w:sectPr w:rsidR="00EF60C1" w:rsidRPr="00273B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8C6"/>
    <w:rsid w:val="000300DF"/>
    <w:rsid w:val="001F79C9"/>
    <w:rsid w:val="00273B48"/>
    <w:rsid w:val="004B18C6"/>
    <w:rsid w:val="00543C10"/>
    <w:rsid w:val="00563B08"/>
    <w:rsid w:val="00571DFE"/>
    <w:rsid w:val="005913B2"/>
    <w:rsid w:val="006248F3"/>
    <w:rsid w:val="00773B83"/>
    <w:rsid w:val="0078125D"/>
    <w:rsid w:val="00815905"/>
    <w:rsid w:val="00A5475D"/>
    <w:rsid w:val="00AF6988"/>
    <w:rsid w:val="00B223EE"/>
    <w:rsid w:val="00D65A25"/>
    <w:rsid w:val="00D91B44"/>
    <w:rsid w:val="00EF60C1"/>
    <w:rsid w:val="00F76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3DD3A6"/>
  <w15:chartTrackingRefBased/>
  <w15:docId w15:val="{1124A44D-81DD-43E4-B04C-D5EA51AFD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4B18C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18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18C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18C6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18C6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18C6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18C6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18C6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18C6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18C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18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18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18C6"/>
    <w:rPr>
      <w:rFonts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18C6"/>
    <w:rPr>
      <w:rFonts w:cstheme="majorBidi"/>
      <w:color w:val="0F4761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18C6"/>
    <w:rPr>
      <w:rFonts w:cstheme="majorBidi"/>
      <w:b/>
      <w:bCs/>
      <w:color w:val="0F476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18C6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18C6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18C6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4B18C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18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18C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B18C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B18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B18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B18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B18C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18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18C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18C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238</Words>
  <Characters>1358</Characters>
  <Application>Microsoft Office Word</Application>
  <DocSecurity>0</DocSecurity>
  <Lines>11</Lines>
  <Paragraphs>3</Paragraphs>
  <ScaleCrop>false</ScaleCrop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Junbo Zhang</dc:creator>
  <cp:keywords/>
  <dc:description/>
  <cp:lastModifiedBy>Mengqi Zh ang</cp:lastModifiedBy>
  <cp:revision>9</cp:revision>
  <dcterms:created xsi:type="dcterms:W3CDTF">2024-06-06T09:59:00Z</dcterms:created>
  <dcterms:modified xsi:type="dcterms:W3CDTF">2024-06-20T22:17:00Z</dcterms:modified>
</cp:coreProperties>
</file>