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30D393" w14:textId="77777777" w:rsidR="003D5741" w:rsidRDefault="00021E49" w:rsidP="003D5741">
      <w:pPr>
        <w:spacing w:line="480" w:lineRule="auto"/>
        <w:rPr>
          <w:rFonts w:ascii="Arial" w:hAnsi="Arial" w:cs="Arial"/>
          <w:b/>
          <w:bCs/>
          <w:noProof/>
          <w:sz w:val="24"/>
          <w:szCs w:val="24"/>
        </w:rPr>
      </w:pPr>
      <w:r w:rsidRPr="003D5741">
        <w:rPr>
          <w:rFonts w:ascii="Arial" w:hAnsi="Arial" w:cs="Arial"/>
          <w:b/>
          <w:bCs/>
          <w:sz w:val="24"/>
          <w:szCs w:val="24"/>
        </w:rPr>
        <w:t xml:space="preserve">SUPPLEMENTARY </w:t>
      </w:r>
      <w:r w:rsidR="00BB79F0" w:rsidRPr="003D5741">
        <w:rPr>
          <w:rFonts w:ascii="Arial" w:hAnsi="Arial" w:cs="Arial"/>
          <w:b/>
          <w:bCs/>
          <w:sz w:val="24"/>
          <w:szCs w:val="24"/>
        </w:rPr>
        <w:t>MATERIAL</w:t>
      </w:r>
    </w:p>
    <w:p w14:paraId="3C33B2D5" w14:textId="3DC5112D" w:rsidR="006A7537" w:rsidRPr="003D5741" w:rsidRDefault="006A7537" w:rsidP="003D5741">
      <w:pPr>
        <w:spacing w:line="480" w:lineRule="auto"/>
        <w:rPr>
          <w:rFonts w:ascii="Arial" w:hAnsi="Arial" w:cs="Arial"/>
          <w:b/>
          <w:bCs/>
          <w:noProof/>
          <w:sz w:val="24"/>
          <w:szCs w:val="24"/>
        </w:rPr>
      </w:pPr>
      <w:r w:rsidRPr="003D5741">
        <w:rPr>
          <w:rFonts w:ascii="Arial" w:hAnsi="Arial" w:cs="Arial"/>
          <w:b/>
          <w:bCs/>
          <w:sz w:val="24"/>
          <w:szCs w:val="24"/>
        </w:rPr>
        <w:t>TABLE S1.</w:t>
      </w:r>
      <w:r w:rsidRPr="003D5741">
        <w:rPr>
          <w:rFonts w:ascii="Arial" w:hAnsi="Arial" w:cs="Arial"/>
          <w:sz w:val="24"/>
          <w:szCs w:val="24"/>
        </w:rPr>
        <w:t xml:space="preserve"> Cardiopulmonary Exercise Testing per fibrosis stage 2 and 3.</w:t>
      </w:r>
    </w:p>
    <w:tbl>
      <w:tblPr>
        <w:tblStyle w:val="Tablaconcuadrcula"/>
        <w:tblpPr w:leftFromText="141" w:rightFromText="141" w:vertAnchor="page" w:horzAnchor="margin" w:tblpXSpec="center" w:tblpY="2599"/>
        <w:tblW w:w="0" w:type="auto"/>
        <w:tblLook w:val="04A0" w:firstRow="1" w:lastRow="0" w:firstColumn="1" w:lastColumn="0" w:noHBand="0" w:noVBand="1"/>
      </w:tblPr>
      <w:tblGrid>
        <w:gridCol w:w="2405"/>
        <w:gridCol w:w="2268"/>
        <w:gridCol w:w="1985"/>
        <w:gridCol w:w="850"/>
      </w:tblGrid>
      <w:tr w:rsidR="006A7537" w:rsidRPr="003D5741" w14:paraId="29F8753B" w14:textId="77777777" w:rsidTr="006A7537">
        <w:tc>
          <w:tcPr>
            <w:tcW w:w="2405" w:type="dxa"/>
          </w:tcPr>
          <w:p w14:paraId="1A99D480" w14:textId="77777777" w:rsidR="006A7537" w:rsidRPr="003D5741" w:rsidRDefault="006A7537" w:rsidP="006A7537">
            <w:pPr>
              <w:jc w:val="center"/>
              <w:rPr>
                <w:rFonts w:ascii="Arial" w:hAnsi="Arial" w:cs="Arial"/>
                <w:b/>
                <w:bCs/>
              </w:rPr>
            </w:pPr>
            <w:r w:rsidRPr="003D5741">
              <w:rPr>
                <w:rFonts w:ascii="Arial" w:hAnsi="Arial" w:cs="Arial"/>
                <w:b/>
                <w:bCs/>
              </w:rPr>
              <w:t>Characteristics*</w:t>
            </w:r>
          </w:p>
        </w:tc>
        <w:tc>
          <w:tcPr>
            <w:tcW w:w="2268" w:type="dxa"/>
          </w:tcPr>
          <w:p w14:paraId="1A79FC15" w14:textId="77777777" w:rsidR="006A7537" w:rsidRPr="003D5741" w:rsidRDefault="006A7537" w:rsidP="006A7537">
            <w:pPr>
              <w:jc w:val="center"/>
              <w:rPr>
                <w:rFonts w:ascii="Arial" w:hAnsi="Arial" w:cs="Arial"/>
                <w:b/>
                <w:bCs/>
              </w:rPr>
            </w:pPr>
            <w:r w:rsidRPr="003D5741">
              <w:rPr>
                <w:rFonts w:ascii="Arial" w:hAnsi="Arial" w:cs="Arial"/>
                <w:b/>
                <w:bCs/>
              </w:rPr>
              <w:t>Patients with</w:t>
            </w:r>
          </w:p>
          <w:p w14:paraId="54C87357" w14:textId="77777777" w:rsidR="006A7537" w:rsidRPr="003D5741" w:rsidRDefault="006A7537" w:rsidP="006A7537">
            <w:pPr>
              <w:jc w:val="center"/>
              <w:rPr>
                <w:rFonts w:ascii="Arial" w:hAnsi="Arial" w:cs="Arial"/>
                <w:b/>
                <w:bCs/>
              </w:rPr>
            </w:pPr>
            <w:r w:rsidRPr="003D5741">
              <w:rPr>
                <w:rFonts w:ascii="Arial" w:hAnsi="Arial" w:cs="Arial"/>
                <w:b/>
                <w:bCs/>
              </w:rPr>
              <w:t>F2</w:t>
            </w:r>
          </w:p>
          <w:p w14:paraId="28FDB5E9" w14:textId="77777777" w:rsidR="006A7537" w:rsidRPr="003D5741" w:rsidRDefault="006A7537" w:rsidP="006A7537">
            <w:pPr>
              <w:jc w:val="center"/>
              <w:rPr>
                <w:rFonts w:ascii="Arial" w:hAnsi="Arial" w:cs="Arial"/>
                <w:b/>
                <w:bCs/>
              </w:rPr>
            </w:pPr>
            <w:r w:rsidRPr="003D5741">
              <w:rPr>
                <w:rFonts w:ascii="Arial" w:hAnsi="Arial" w:cs="Arial"/>
                <w:b/>
                <w:bCs/>
              </w:rPr>
              <w:t xml:space="preserve">N=11 </w:t>
            </w:r>
          </w:p>
        </w:tc>
        <w:tc>
          <w:tcPr>
            <w:tcW w:w="1985" w:type="dxa"/>
          </w:tcPr>
          <w:p w14:paraId="2838754D" w14:textId="77777777" w:rsidR="006A7537" w:rsidRPr="003D5741" w:rsidRDefault="006A7537" w:rsidP="006A7537">
            <w:pPr>
              <w:jc w:val="center"/>
              <w:rPr>
                <w:rFonts w:ascii="Arial" w:hAnsi="Arial" w:cs="Arial"/>
                <w:b/>
                <w:bCs/>
              </w:rPr>
            </w:pPr>
            <w:r w:rsidRPr="003D5741">
              <w:rPr>
                <w:rFonts w:ascii="Arial" w:hAnsi="Arial" w:cs="Arial"/>
                <w:b/>
                <w:bCs/>
              </w:rPr>
              <w:t>Patients with</w:t>
            </w:r>
          </w:p>
          <w:p w14:paraId="18F8D3A8" w14:textId="77777777" w:rsidR="006A7537" w:rsidRPr="003D5741" w:rsidRDefault="006A7537" w:rsidP="006A7537">
            <w:pPr>
              <w:jc w:val="center"/>
              <w:rPr>
                <w:rFonts w:ascii="Arial" w:hAnsi="Arial" w:cs="Arial"/>
                <w:b/>
                <w:bCs/>
              </w:rPr>
            </w:pPr>
            <w:r w:rsidRPr="003D5741">
              <w:rPr>
                <w:rFonts w:ascii="Arial" w:hAnsi="Arial" w:cs="Arial"/>
                <w:b/>
                <w:bCs/>
              </w:rPr>
              <w:t>F3</w:t>
            </w:r>
          </w:p>
          <w:p w14:paraId="1CDC8EDA" w14:textId="77777777" w:rsidR="006A7537" w:rsidRPr="003D5741" w:rsidRDefault="006A7537" w:rsidP="006A7537">
            <w:pPr>
              <w:jc w:val="center"/>
              <w:rPr>
                <w:rFonts w:ascii="Arial" w:hAnsi="Arial" w:cs="Arial"/>
                <w:b/>
                <w:bCs/>
              </w:rPr>
            </w:pPr>
            <w:r w:rsidRPr="003D5741">
              <w:rPr>
                <w:rFonts w:ascii="Arial" w:hAnsi="Arial" w:cs="Arial"/>
                <w:b/>
                <w:bCs/>
              </w:rPr>
              <w:t xml:space="preserve">N=6 </w:t>
            </w:r>
          </w:p>
        </w:tc>
        <w:tc>
          <w:tcPr>
            <w:tcW w:w="850" w:type="dxa"/>
          </w:tcPr>
          <w:p w14:paraId="54610B39" w14:textId="77777777" w:rsidR="006A7537" w:rsidRPr="003D5741" w:rsidRDefault="006A7537" w:rsidP="006A7537">
            <w:pPr>
              <w:jc w:val="center"/>
              <w:rPr>
                <w:rFonts w:ascii="Arial" w:hAnsi="Arial" w:cs="Arial"/>
                <w:b/>
                <w:bCs/>
              </w:rPr>
            </w:pPr>
            <w:r w:rsidRPr="003D5741">
              <w:rPr>
                <w:rFonts w:ascii="Arial" w:hAnsi="Arial" w:cs="Arial"/>
                <w:b/>
                <w:bCs/>
              </w:rPr>
              <w:t>p value</w:t>
            </w:r>
          </w:p>
        </w:tc>
      </w:tr>
      <w:tr w:rsidR="006A7537" w:rsidRPr="003D5741" w14:paraId="14D89B89" w14:textId="77777777" w:rsidTr="006A7537">
        <w:tc>
          <w:tcPr>
            <w:tcW w:w="2405" w:type="dxa"/>
          </w:tcPr>
          <w:p w14:paraId="3BB62503" w14:textId="77777777" w:rsidR="006A7537" w:rsidRPr="003D5741" w:rsidRDefault="006A7537" w:rsidP="006A7537">
            <w:pPr>
              <w:jc w:val="center"/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</w:rPr>
              <w:t>HR rest, bpm</w:t>
            </w:r>
          </w:p>
        </w:tc>
        <w:tc>
          <w:tcPr>
            <w:tcW w:w="2268" w:type="dxa"/>
          </w:tcPr>
          <w:p w14:paraId="55B6AFFE" w14:textId="77777777" w:rsidR="006A7537" w:rsidRPr="003D5741" w:rsidRDefault="006A7537" w:rsidP="006A7537">
            <w:pPr>
              <w:jc w:val="center"/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</w:rPr>
              <w:t>86 (73-95)</w:t>
            </w:r>
          </w:p>
        </w:tc>
        <w:tc>
          <w:tcPr>
            <w:tcW w:w="1985" w:type="dxa"/>
          </w:tcPr>
          <w:p w14:paraId="5C8A7D30" w14:textId="77777777" w:rsidR="006A7537" w:rsidRPr="003D5741" w:rsidRDefault="006A7537" w:rsidP="006A7537">
            <w:pPr>
              <w:jc w:val="center"/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</w:rPr>
              <w:t>100 (74-109)</w:t>
            </w:r>
          </w:p>
        </w:tc>
        <w:tc>
          <w:tcPr>
            <w:tcW w:w="850" w:type="dxa"/>
          </w:tcPr>
          <w:p w14:paraId="47F17314" w14:textId="77777777" w:rsidR="006A7537" w:rsidRPr="003D5741" w:rsidRDefault="006A7537" w:rsidP="006A7537">
            <w:pPr>
              <w:jc w:val="center"/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</w:rPr>
              <w:t>0.608</w:t>
            </w:r>
          </w:p>
        </w:tc>
      </w:tr>
      <w:tr w:rsidR="006A7537" w:rsidRPr="003D5741" w14:paraId="2C7810DC" w14:textId="77777777" w:rsidTr="006A7537">
        <w:tc>
          <w:tcPr>
            <w:tcW w:w="2405" w:type="dxa"/>
          </w:tcPr>
          <w:p w14:paraId="54D3A55E" w14:textId="77777777" w:rsidR="006A7537" w:rsidRPr="003D5741" w:rsidRDefault="006A7537" w:rsidP="006A7537">
            <w:pPr>
              <w:jc w:val="center"/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</w:rPr>
              <w:t>HR at VO</w:t>
            </w:r>
            <w:r w:rsidRPr="003D5741">
              <w:rPr>
                <w:rFonts w:ascii="Arial" w:hAnsi="Arial" w:cs="Arial"/>
                <w:vertAlign w:val="subscript"/>
              </w:rPr>
              <w:t>2peak</w:t>
            </w:r>
            <w:r w:rsidRPr="003D5741" w:rsidDel="003E47BA">
              <w:rPr>
                <w:rFonts w:ascii="Arial" w:hAnsi="Arial" w:cs="Arial"/>
              </w:rPr>
              <w:t xml:space="preserve"> </w:t>
            </w:r>
            <w:r w:rsidRPr="003D5741">
              <w:rPr>
                <w:rFonts w:ascii="Arial" w:hAnsi="Arial" w:cs="Arial"/>
              </w:rPr>
              <w:t xml:space="preserve">, bpm </w:t>
            </w:r>
          </w:p>
        </w:tc>
        <w:tc>
          <w:tcPr>
            <w:tcW w:w="2268" w:type="dxa"/>
          </w:tcPr>
          <w:p w14:paraId="567BF5BE" w14:textId="77777777" w:rsidR="006A7537" w:rsidRPr="003D5741" w:rsidRDefault="006A7537" w:rsidP="006A7537">
            <w:pPr>
              <w:jc w:val="center"/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</w:rPr>
              <w:t>158 (144-174)</w:t>
            </w:r>
          </w:p>
        </w:tc>
        <w:tc>
          <w:tcPr>
            <w:tcW w:w="1985" w:type="dxa"/>
          </w:tcPr>
          <w:p w14:paraId="6C8F57C2" w14:textId="77777777" w:rsidR="006A7537" w:rsidRPr="003D5741" w:rsidRDefault="006A7537" w:rsidP="006A7537">
            <w:pPr>
              <w:jc w:val="center"/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</w:rPr>
              <w:t>164 (134-174)</w:t>
            </w:r>
          </w:p>
        </w:tc>
        <w:tc>
          <w:tcPr>
            <w:tcW w:w="850" w:type="dxa"/>
          </w:tcPr>
          <w:p w14:paraId="5226903B" w14:textId="77777777" w:rsidR="006A7537" w:rsidRPr="003D5741" w:rsidRDefault="006A7537" w:rsidP="006A7537">
            <w:pPr>
              <w:jc w:val="center"/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</w:rPr>
              <w:t>1.000</w:t>
            </w:r>
          </w:p>
        </w:tc>
      </w:tr>
      <w:tr w:rsidR="006A7537" w:rsidRPr="003D5741" w14:paraId="200EE76D" w14:textId="77777777" w:rsidTr="006A7537">
        <w:tc>
          <w:tcPr>
            <w:tcW w:w="2405" w:type="dxa"/>
          </w:tcPr>
          <w:p w14:paraId="152B9134" w14:textId="77777777" w:rsidR="006A7537" w:rsidRPr="003D5741" w:rsidRDefault="006A7537" w:rsidP="006A7537">
            <w:pPr>
              <w:jc w:val="center"/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</w:rPr>
              <w:t>Chronotropic incompetence</w:t>
            </w:r>
          </w:p>
        </w:tc>
        <w:tc>
          <w:tcPr>
            <w:tcW w:w="2268" w:type="dxa"/>
          </w:tcPr>
          <w:p w14:paraId="436E4418" w14:textId="617D8E0B" w:rsidR="006A7537" w:rsidRPr="003D5741" w:rsidRDefault="006A7537" w:rsidP="006A7537">
            <w:pPr>
              <w:jc w:val="center"/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</w:rPr>
              <w:t>2 (18.2)</w:t>
            </w:r>
          </w:p>
        </w:tc>
        <w:tc>
          <w:tcPr>
            <w:tcW w:w="1985" w:type="dxa"/>
          </w:tcPr>
          <w:p w14:paraId="78371C24" w14:textId="28BF2B91" w:rsidR="006A7537" w:rsidRPr="003D5741" w:rsidRDefault="006A7537" w:rsidP="006A7537">
            <w:pPr>
              <w:jc w:val="center"/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</w:rPr>
              <w:t>42(33.3)</w:t>
            </w:r>
          </w:p>
        </w:tc>
        <w:tc>
          <w:tcPr>
            <w:tcW w:w="850" w:type="dxa"/>
          </w:tcPr>
          <w:p w14:paraId="753F7F98" w14:textId="77777777" w:rsidR="006A7537" w:rsidRPr="003D5741" w:rsidRDefault="006A7537" w:rsidP="006A7537">
            <w:pPr>
              <w:jc w:val="center"/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</w:rPr>
              <w:t>0.604</w:t>
            </w:r>
          </w:p>
        </w:tc>
      </w:tr>
      <w:tr w:rsidR="006A7537" w:rsidRPr="003D5741" w14:paraId="53ED81E1" w14:textId="77777777" w:rsidTr="006A7537">
        <w:tc>
          <w:tcPr>
            <w:tcW w:w="2405" w:type="dxa"/>
          </w:tcPr>
          <w:p w14:paraId="76D10827" w14:textId="77777777" w:rsidR="006A7537" w:rsidRPr="003D5741" w:rsidRDefault="006A7537" w:rsidP="006A7537">
            <w:pPr>
              <w:jc w:val="center"/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</w:rPr>
              <w:t>RR rest, rpm</w:t>
            </w:r>
          </w:p>
        </w:tc>
        <w:tc>
          <w:tcPr>
            <w:tcW w:w="2268" w:type="dxa"/>
          </w:tcPr>
          <w:p w14:paraId="4C32ABEA" w14:textId="77777777" w:rsidR="006A7537" w:rsidRPr="003D5741" w:rsidRDefault="006A7537" w:rsidP="006A7537">
            <w:pPr>
              <w:jc w:val="center"/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</w:rPr>
              <w:t>18 (15-21)</w:t>
            </w:r>
          </w:p>
        </w:tc>
        <w:tc>
          <w:tcPr>
            <w:tcW w:w="1985" w:type="dxa"/>
          </w:tcPr>
          <w:p w14:paraId="4EFA11A4" w14:textId="77777777" w:rsidR="006A7537" w:rsidRPr="003D5741" w:rsidRDefault="006A7537" w:rsidP="006A7537">
            <w:pPr>
              <w:jc w:val="center"/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</w:rPr>
              <w:t>21 (14-26)</w:t>
            </w:r>
          </w:p>
        </w:tc>
        <w:tc>
          <w:tcPr>
            <w:tcW w:w="850" w:type="dxa"/>
          </w:tcPr>
          <w:p w14:paraId="6A838E0D" w14:textId="77777777" w:rsidR="006A7537" w:rsidRPr="003D5741" w:rsidRDefault="006A7537" w:rsidP="006A7537">
            <w:pPr>
              <w:jc w:val="center"/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</w:rPr>
              <w:t>0.302</w:t>
            </w:r>
          </w:p>
        </w:tc>
      </w:tr>
      <w:tr w:rsidR="006A7537" w:rsidRPr="003D5741" w14:paraId="295B3336" w14:textId="77777777" w:rsidTr="006A7537">
        <w:tc>
          <w:tcPr>
            <w:tcW w:w="2405" w:type="dxa"/>
          </w:tcPr>
          <w:p w14:paraId="599C89ED" w14:textId="77777777" w:rsidR="006A7537" w:rsidRPr="003D5741" w:rsidRDefault="006A7537" w:rsidP="006A7537">
            <w:pPr>
              <w:jc w:val="center"/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</w:rPr>
              <w:t>RR at VO</w:t>
            </w:r>
            <w:r w:rsidRPr="003D5741">
              <w:rPr>
                <w:rFonts w:ascii="Arial" w:hAnsi="Arial" w:cs="Arial"/>
                <w:vertAlign w:val="subscript"/>
              </w:rPr>
              <w:t>2peak</w:t>
            </w:r>
            <w:r w:rsidRPr="003D5741" w:rsidDel="003E47BA">
              <w:rPr>
                <w:rFonts w:ascii="Arial" w:hAnsi="Arial" w:cs="Arial"/>
              </w:rPr>
              <w:t xml:space="preserve"> </w:t>
            </w:r>
            <w:r w:rsidRPr="003D5741">
              <w:rPr>
                <w:rFonts w:ascii="Arial" w:hAnsi="Arial" w:cs="Arial"/>
              </w:rPr>
              <w:t>, rpm</w:t>
            </w:r>
          </w:p>
        </w:tc>
        <w:tc>
          <w:tcPr>
            <w:tcW w:w="2268" w:type="dxa"/>
          </w:tcPr>
          <w:p w14:paraId="6564263B" w14:textId="77777777" w:rsidR="006A7537" w:rsidRPr="003D5741" w:rsidRDefault="006A7537" w:rsidP="006A7537">
            <w:pPr>
              <w:jc w:val="center"/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</w:rPr>
              <w:t>32 (29-38)</w:t>
            </w:r>
          </w:p>
        </w:tc>
        <w:tc>
          <w:tcPr>
            <w:tcW w:w="1985" w:type="dxa"/>
          </w:tcPr>
          <w:p w14:paraId="4E1B9D2B" w14:textId="77777777" w:rsidR="006A7537" w:rsidRPr="003D5741" w:rsidRDefault="006A7537" w:rsidP="006A7537">
            <w:pPr>
              <w:jc w:val="center"/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</w:rPr>
              <w:t>31 (25-38)</w:t>
            </w:r>
          </w:p>
        </w:tc>
        <w:tc>
          <w:tcPr>
            <w:tcW w:w="850" w:type="dxa"/>
          </w:tcPr>
          <w:p w14:paraId="14695E81" w14:textId="77777777" w:rsidR="006A7537" w:rsidRPr="003D5741" w:rsidRDefault="006A7537" w:rsidP="006A7537">
            <w:pPr>
              <w:jc w:val="center"/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</w:rPr>
              <w:t>1.000</w:t>
            </w:r>
          </w:p>
        </w:tc>
      </w:tr>
      <w:tr w:rsidR="006A7537" w:rsidRPr="003D5741" w14:paraId="14E6BC78" w14:textId="77777777" w:rsidTr="006A7537">
        <w:tc>
          <w:tcPr>
            <w:tcW w:w="2405" w:type="dxa"/>
          </w:tcPr>
          <w:p w14:paraId="2AC868DF" w14:textId="77777777" w:rsidR="006A7537" w:rsidRPr="003D5741" w:rsidRDefault="006A7537" w:rsidP="006A7537">
            <w:pPr>
              <w:jc w:val="center"/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</w:rPr>
              <w:t>MAP rest</w:t>
            </w:r>
          </w:p>
        </w:tc>
        <w:tc>
          <w:tcPr>
            <w:tcW w:w="2268" w:type="dxa"/>
          </w:tcPr>
          <w:p w14:paraId="656C0D13" w14:textId="77777777" w:rsidR="006A7537" w:rsidRPr="003D5741" w:rsidRDefault="006A7537" w:rsidP="006A7537">
            <w:pPr>
              <w:jc w:val="center"/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</w:rPr>
              <w:t>91±8.84</w:t>
            </w:r>
          </w:p>
        </w:tc>
        <w:tc>
          <w:tcPr>
            <w:tcW w:w="1985" w:type="dxa"/>
          </w:tcPr>
          <w:p w14:paraId="7D3E787A" w14:textId="77777777" w:rsidR="006A7537" w:rsidRPr="003D5741" w:rsidRDefault="006A7537" w:rsidP="006A7537">
            <w:pPr>
              <w:jc w:val="center"/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</w:rPr>
              <w:t>93±5.74</w:t>
            </w:r>
          </w:p>
        </w:tc>
        <w:tc>
          <w:tcPr>
            <w:tcW w:w="850" w:type="dxa"/>
          </w:tcPr>
          <w:p w14:paraId="60A0D3B5" w14:textId="77777777" w:rsidR="006A7537" w:rsidRPr="003D5741" w:rsidRDefault="006A7537" w:rsidP="006A7537">
            <w:pPr>
              <w:jc w:val="center"/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</w:rPr>
              <w:t>0.755</w:t>
            </w:r>
          </w:p>
        </w:tc>
      </w:tr>
      <w:tr w:rsidR="006A7537" w:rsidRPr="003D5741" w14:paraId="76FDE4CF" w14:textId="77777777" w:rsidTr="006A7537">
        <w:tc>
          <w:tcPr>
            <w:tcW w:w="2405" w:type="dxa"/>
          </w:tcPr>
          <w:p w14:paraId="72D908C7" w14:textId="77777777" w:rsidR="006A7537" w:rsidRPr="003D5741" w:rsidRDefault="006A7537" w:rsidP="006A7537">
            <w:pPr>
              <w:jc w:val="center"/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</w:rPr>
              <w:t>MAP at VO</w:t>
            </w:r>
            <w:r w:rsidRPr="003D5741">
              <w:rPr>
                <w:rFonts w:ascii="Arial" w:hAnsi="Arial" w:cs="Arial"/>
                <w:vertAlign w:val="subscript"/>
              </w:rPr>
              <w:t>2peak</w:t>
            </w:r>
          </w:p>
        </w:tc>
        <w:tc>
          <w:tcPr>
            <w:tcW w:w="2268" w:type="dxa"/>
          </w:tcPr>
          <w:p w14:paraId="0B32BB8C" w14:textId="77777777" w:rsidR="006A7537" w:rsidRPr="003D5741" w:rsidRDefault="006A7537" w:rsidP="006A7537">
            <w:pPr>
              <w:jc w:val="center"/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</w:rPr>
              <w:t>101± 18.07</w:t>
            </w:r>
          </w:p>
        </w:tc>
        <w:tc>
          <w:tcPr>
            <w:tcW w:w="1985" w:type="dxa"/>
          </w:tcPr>
          <w:p w14:paraId="3451AA13" w14:textId="77777777" w:rsidR="006A7537" w:rsidRPr="003D5741" w:rsidRDefault="006A7537" w:rsidP="006A7537">
            <w:pPr>
              <w:jc w:val="center"/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</w:rPr>
              <w:t>93±5.74</w:t>
            </w:r>
          </w:p>
        </w:tc>
        <w:tc>
          <w:tcPr>
            <w:tcW w:w="850" w:type="dxa"/>
          </w:tcPr>
          <w:p w14:paraId="3BF667EE" w14:textId="77777777" w:rsidR="006A7537" w:rsidRPr="003D5741" w:rsidRDefault="006A7537" w:rsidP="006A7537">
            <w:pPr>
              <w:jc w:val="center"/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</w:rPr>
              <w:t>0.478</w:t>
            </w:r>
          </w:p>
        </w:tc>
      </w:tr>
      <w:tr w:rsidR="006A7537" w:rsidRPr="003D5741" w14:paraId="2436D489" w14:textId="77777777" w:rsidTr="006A7537">
        <w:tc>
          <w:tcPr>
            <w:tcW w:w="2405" w:type="dxa"/>
          </w:tcPr>
          <w:p w14:paraId="053FC0C1" w14:textId="77777777" w:rsidR="006A7537" w:rsidRPr="003D5741" w:rsidRDefault="006A7537" w:rsidP="006A7537">
            <w:pPr>
              <w:jc w:val="center"/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</w:rPr>
              <w:t>Double Product</w:t>
            </w:r>
          </w:p>
        </w:tc>
        <w:tc>
          <w:tcPr>
            <w:tcW w:w="2268" w:type="dxa"/>
          </w:tcPr>
          <w:p w14:paraId="79D260C9" w14:textId="77777777" w:rsidR="006A7537" w:rsidRPr="003D5741" w:rsidRDefault="006A7537" w:rsidP="006A7537">
            <w:pPr>
              <w:jc w:val="center"/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</w:rPr>
              <w:t>24827± 4810</w:t>
            </w:r>
          </w:p>
        </w:tc>
        <w:tc>
          <w:tcPr>
            <w:tcW w:w="1985" w:type="dxa"/>
          </w:tcPr>
          <w:p w14:paraId="16D7F376" w14:textId="77777777" w:rsidR="006A7537" w:rsidRPr="003D5741" w:rsidRDefault="006A7537" w:rsidP="006A7537">
            <w:pPr>
              <w:jc w:val="center"/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</w:rPr>
              <w:t>25470± 7629</w:t>
            </w:r>
          </w:p>
        </w:tc>
        <w:tc>
          <w:tcPr>
            <w:tcW w:w="850" w:type="dxa"/>
          </w:tcPr>
          <w:p w14:paraId="75A3B3D4" w14:textId="77777777" w:rsidR="006A7537" w:rsidRPr="003D5741" w:rsidRDefault="006A7537" w:rsidP="006A7537">
            <w:pPr>
              <w:jc w:val="center"/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</w:rPr>
              <w:t>0.873</w:t>
            </w:r>
          </w:p>
        </w:tc>
      </w:tr>
      <w:tr w:rsidR="006A7537" w:rsidRPr="003D5741" w14:paraId="19BBB613" w14:textId="77777777" w:rsidTr="006A7537">
        <w:tc>
          <w:tcPr>
            <w:tcW w:w="2405" w:type="dxa"/>
          </w:tcPr>
          <w:p w14:paraId="668463CF" w14:textId="77777777" w:rsidR="006A7537" w:rsidRPr="003D5741" w:rsidRDefault="006A7537" w:rsidP="006A7537">
            <w:pPr>
              <w:jc w:val="center"/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</w:rPr>
              <w:t>RER at VO</w:t>
            </w:r>
            <w:r w:rsidRPr="003D5741">
              <w:rPr>
                <w:rFonts w:ascii="Arial" w:hAnsi="Arial" w:cs="Arial"/>
                <w:vertAlign w:val="subscript"/>
              </w:rPr>
              <w:t>2peak</w:t>
            </w:r>
          </w:p>
        </w:tc>
        <w:tc>
          <w:tcPr>
            <w:tcW w:w="2268" w:type="dxa"/>
          </w:tcPr>
          <w:p w14:paraId="7FF5E672" w14:textId="77777777" w:rsidR="006A7537" w:rsidRPr="003D5741" w:rsidRDefault="006A7537" w:rsidP="006A7537">
            <w:pPr>
              <w:jc w:val="center"/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</w:rPr>
              <w:t>1.05 (1.03-1.12)</w:t>
            </w:r>
          </w:p>
        </w:tc>
        <w:tc>
          <w:tcPr>
            <w:tcW w:w="1985" w:type="dxa"/>
          </w:tcPr>
          <w:p w14:paraId="179692FC" w14:textId="77777777" w:rsidR="006A7537" w:rsidRPr="003D5741" w:rsidRDefault="006A7537" w:rsidP="006A7537">
            <w:pPr>
              <w:jc w:val="center"/>
              <w:rPr>
                <w:rFonts w:ascii="Arial" w:hAnsi="Arial" w:cs="Arial"/>
              </w:rPr>
            </w:pPr>
            <w:bookmarkStart w:id="0" w:name="_Hlk165201146"/>
            <w:r w:rsidRPr="003D5741">
              <w:rPr>
                <w:rFonts w:ascii="Arial" w:hAnsi="Arial" w:cs="Arial"/>
              </w:rPr>
              <w:t xml:space="preserve">1.04 </w:t>
            </w:r>
            <w:bookmarkEnd w:id="0"/>
            <w:r w:rsidRPr="003D5741">
              <w:rPr>
                <w:rFonts w:ascii="Arial" w:hAnsi="Arial" w:cs="Arial"/>
              </w:rPr>
              <w:t>(1.02-1.17)</w:t>
            </w:r>
          </w:p>
        </w:tc>
        <w:tc>
          <w:tcPr>
            <w:tcW w:w="850" w:type="dxa"/>
          </w:tcPr>
          <w:p w14:paraId="069192DC" w14:textId="77777777" w:rsidR="006A7537" w:rsidRPr="003D5741" w:rsidRDefault="006A7537" w:rsidP="006A7537">
            <w:pPr>
              <w:jc w:val="center"/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</w:rPr>
              <w:t>1.000</w:t>
            </w:r>
          </w:p>
        </w:tc>
      </w:tr>
      <w:tr w:rsidR="006A7537" w:rsidRPr="003D5741" w14:paraId="46462698" w14:textId="77777777" w:rsidTr="006A7537">
        <w:tc>
          <w:tcPr>
            <w:tcW w:w="2405" w:type="dxa"/>
          </w:tcPr>
          <w:p w14:paraId="5144BA90" w14:textId="77777777" w:rsidR="006A7537" w:rsidRPr="003D5741" w:rsidRDefault="006A7537" w:rsidP="006A7537">
            <w:pPr>
              <w:jc w:val="center"/>
              <w:rPr>
                <w:rFonts w:ascii="Arial" w:hAnsi="Arial" w:cs="Arial"/>
              </w:rPr>
            </w:pPr>
            <w:bookmarkStart w:id="1" w:name="_Hlk163397475"/>
            <w:r w:rsidRPr="003D5741">
              <w:rPr>
                <w:rFonts w:ascii="Arial" w:hAnsi="Arial" w:cs="Arial"/>
              </w:rPr>
              <w:t>VO</w:t>
            </w:r>
            <w:r w:rsidRPr="003D5741">
              <w:rPr>
                <w:rFonts w:ascii="Arial" w:hAnsi="Arial" w:cs="Arial"/>
                <w:vertAlign w:val="subscript"/>
              </w:rPr>
              <w:t>2peak</w:t>
            </w:r>
            <w:r w:rsidRPr="003D5741" w:rsidDel="003E47BA">
              <w:rPr>
                <w:rFonts w:ascii="Arial" w:hAnsi="Arial" w:cs="Arial"/>
              </w:rPr>
              <w:t xml:space="preserve"> </w:t>
            </w:r>
            <w:r w:rsidRPr="003D5741">
              <w:rPr>
                <w:rFonts w:ascii="Arial" w:hAnsi="Arial" w:cs="Arial"/>
              </w:rPr>
              <w:t xml:space="preserve"> (mL/kg/min)</w:t>
            </w:r>
            <w:bookmarkEnd w:id="1"/>
          </w:p>
        </w:tc>
        <w:tc>
          <w:tcPr>
            <w:tcW w:w="2268" w:type="dxa"/>
          </w:tcPr>
          <w:p w14:paraId="54B600FA" w14:textId="77777777" w:rsidR="006A7537" w:rsidRPr="003D5741" w:rsidRDefault="006A7537" w:rsidP="006A7537">
            <w:pPr>
              <w:jc w:val="center"/>
              <w:rPr>
                <w:rFonts w:ascii="Arial" w:hAnsi="Arial" w:cs="Arial"/>
              </w:rPr>
            </w:pPr>
            <w:bookmarkStart w:id="2" w:name="_Hlk165201289"/>
            <w:r w:rsidRPr="003D5741">
              <w:rPr>
                <w:rFonts w:ascii="Arial" w:hAnsi="Arial" w:cs="Arial"/>
              </w:rPr>
              <w:t xml:space="preserve">22.90 </w:t>
            </w:r>
            <w:bookmarkEnd w:id="2"/>
            <w:r w:rsidRPr="003D5741">
              <w:rPr>
                <w:rFonts w:ascii="Arial" w:hAnsi="Arial" w:cs="Arial"/>
              </w:rPr>
              <w:t>(20.10-26.0)</w:t>
            </w:r>
          </w:p>
        </w:tc>
        <w:tc>
          <w:tcPr>
            <w:tcW w:w="1985" w:type="dxa"/>
          </w:tcPr>
          <w:p w14:paraId="6550486A" w14:textId="77777777" w:rsidR="006A7537" w:rsidRPr="003D5741" w:rsidRDefault="006A7537" w:rsidP="006A7537">
            <w:pPr>
              <w:jc w:val="center"/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</w:rPr>
              <w:t>22.25 (20.67-23.85)</w:t>
            </w:r>
          </w:p>
        </w:tc>
        <w:tc>
          <w:tcPr>
            <w:tcW w:w="850" w:type="dxa"/>
          </w:tcPr>
          <w:p w14:paraId="53F7034B" w14:textId="77777777" w:rsidR="006A7537" w:rsidRPr="003D5741" w:rsidRDefault="006A7537" w:rsidP="006A7537">
            <w:pPr>
              <w:jc w:val="center"/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</w:rPr>
              <w:t>1.000</w:t>
            </w:r>
          </w:p>
        </w:tc>
      </w:tr>
      <w:tr w:rsidR="006A7537" w:rsidRPr="003D5741" w14:paraId="172EA4BB" w14:textId="77777777" w:rsidTr="006A7537">
        <w:tc>
          <w:tcPr>
            <w:tcW w:w="2405" w:type="dxa"/>
          </w:tcPr>
          <w:p w14:paraId="0C43609A" w14:textId="77777777" w:rsidR="006A7537" w:rsidRPr="003D5741" w:rsidRDefault="006A7537" w:rsidP="006A7537">
            <w:pPr>
              <w:jc w:val="center"/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</w:rPr>
              <w:t>Mean peak VO2 expressed as% of predicted value ± SD</w:t>
            </w:r>
          </w:p>
        </w:tc>
        <w:tc>
          <w:tcPr>
            <w:tcW w:w="2268" w:type="dxa"/>
          </w:tcPr>
          <w:p w14:paraId="0FDD9D16" w14:textId="77777777" w:rsidR="006A7537" w:rsidRPr="003D5741" w:rsidRDefault="006A7537" w:rsidP="006A7537">
            <w:pPr>
              <w:jc w:val="center"/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</w:rPr>
              <w:t>83.98±10.69</w:t>
            </w:r>
          </w:p>
        </w:tc>
        <w:tc>
          <w:tcPr>
            <w:tcW w:w="1985" w:type="dxa"/>
          </w:tcPr>
          <w:p w14:paraId="43DFFDC1" w14:textId="77777777" w:rsidR="006A7537" w:rsidRPr="003D5741" w:rsidRDefault="006A7537" w:rsidP="006A7537">
            <w:pPr>
              <w:jc w:val="center"/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</w:rPr>
              <w:t>82.67±12.79</w:t>
            </w:r>
          </w:p>
        </w:tc>
        <w:tc>
          <w:tcPr>
            <w:tcW w:w="850" w:type="dxa"/>
          </w:tcPr>
          <w:p w14:paraId="0316A7C3" w14:textId="77777777" w:rsidR="006A7537" w:rsidRPr="003D5741" w:rsidRDefault="006A7537" w:rsidP="006A7537">
            <w:pPr>
              <w:jc w:val="center"/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</w:rPr>
              <w:t>0.824</w:t>
            </w:r>
          </w:p>
        </w:tc>
      </w:tr>
      <w:tr w:rsidR="006A7537" w:rsidRPr="003D5741" w14:paraId="76F6E762" w14:textId="77777777" w:rsidTr="006A7537">
        <w:tc>
          <w:tcPr>
            <w:tcW w:w="2405" w:type="dxa"/>
          </w:tcPr>
          <w:p w14:paraId="737258F3" w14:textId="77777777" w:rsidR="006A7537" w:rsidRPr="003D5741" w:rsidRDefault="006A7537" w:rsidP="006A7537">
            <w:pPr>
              <w:jc w:val="center"/>
              <w:rPr>
                <w:rFonts w:ascii="Arial" w:hAnsi="Arial" w:cs="Arial"/>
              </w:rPr>
            </w:pPr>
            <w:bookmarkStart w:id="3" w:name="_Hlk165391679"/>
            <w:r w:rsidRPr="003D5741">
              <w:rPr>
                <w:rFonts w:ascii="Arial" w:hAnsi="Arial" w:cs="Arial"/>
              </w:rPr>
              <w:t>Patients with percentage of predicted VO</w:t>
            </w:r>
            <w:r w:rsidRPr="003D5741">
              <w:rPr>
                <w:rFonts w:ascii="Arial" w:hAnsi="Arial" w:cs="Arial"/>
                <w:vertAlign w:val="subscript"/>
              </w:rPr>
              <w:t>2peak</w:t>
            </w:r>
            <w:r w:rsidRPr="003D5741" w:rsidDel="003E47BA">
              <w:rPr>
                <w:rFonts w:ascii="Arial" w:hAnsi="Arial" w:cs="Arial"/>
              </w:rPr>
              <w:t xml:space="preserve"> </w:t>
            </w:r>
            <w:r w:rsidRPr="003D5741">
              <w:rPr>
                <w:rFonts w:ascii="Arial" w:hAnsi="Arial" w:cs="Arial"/>
              </w:rPr>
              <w:t>&lt;60%</w:t>
            </w:r>
            <w:bookmarkEnd w:id="3"/>
          </w:p>
        </w:tc>
        <w:tc>
          <w:tcPr>
            <w:tcW w:w="2268" w:type="dxa"/>
          </w:tcPr>
          <w:p w14:paraId="04CB49E8" w14:textId="417FDE3C" w:rsidR="006A7537" w:rsidRPr="003D5741" w:rsidRDefault="006A7537" w:rsidP="006A7537">
            <w:pPr>
              <w:jc w:val="center"/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</w:rPr>
              <w:t>0 (0)</w:t>
            </w:r>
          </w:p>
        </w:tc>
        <w:tc>
          <w:tcPr>
            <w:tcW w:w="1985" w:type="dxa"/>
          </w:tcPr>
          <w:p w14:paraId="05DF04DA" w14:textId="77777777" w:rsidR="006A7537" w:rsidRPr="003D5741" w:rsidRDefault="006A7537" w:rsidP="006A7537">
            <w:pPr>
              <w:jc w:val="center"/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</w:rPr>
              <w:t>0 (0%)</w:t>
            </w:r>
          </w:p>
        </w:tc>
        <w:tc>
          <w:tcPr>
            <w:tcW w:w="850" w:type="dxa"/>
          </w:tcPr>
          <w:p w14:paraId="57C9E22E" w14:textId="77777777" w:rsidR="006A7537" w:rsidRPr="003D5741" w:rsidRDefault="006A7537" w:rsidP="006A7537">
            <w:pPr>
              <w:jc w:val="center"/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</w:rPr>
              <w:t>NA</w:t>
            </w:r>
          </w:p>
        </w:tc>
      </w:tr>
      <w:tr w:rsidR="006A7537" w:rsidRPr="003D5741" w14:paraId="311E24E8" w14:textId="77777777" w:rsidTr="006A7537">
        <w:tc>
          <w:tcPr>
            <w:tcW w:w="2405" w:type="dxa"/>
          </w:tcPr>
          <w:p w14:paraId="79179149" w14:textId="77777777" w:rsidR="006A7537" w:rsidRPr="003D5741" w:rsidRDefault="006A7537" w:rsidP="006A7537">
            <w:pPr>
              <w:jc w:val="center"/>
              <w:rPr>
                <w:rFonts w:ascii="Arial" w:hAnsi="Arial" w:cs="Arial"/>
              </w:rPr>
            </w:pPr>
            <w:bookmarkStart w:id="4" w:name="_Hlk163392711"/>
            <w:r w:rsidRPr="003D5741">
              <w:rPr>
                <w:rFonts w:ascii="Arial" w:hAnsi="Arial" w:cs="Arial"/>
              </w:rPr>
              <w:t>VE/VCO</w:t>
            </w:r>
            <w:r w:rsidRPr="003D5741">
              <w:rPr>
                <w:rFonts w:ascii="Arial" w:hAnsi="Arial" w:cs="Arial"/>
                <w:vertAlign w:val="subscript"/>
              </w:rPr>
              <w:t>2</w:t>
            </w:r>
            <w:r w:rsidRPr="003D5741">
              <w:rPr>
                <w:rFonts w:ascii="Arial" w:hAnsi="Arial" w:cs="Arial"/>
              </w:rPr>
              <w:t xml:space="preserve"> at VO</w:t>
            </w:r>
            <w:r w:rsidRPr="003D5741">
              <w:rPr>
                <w:rFonts w:ascii="Arial" w:hAnsi="Arial" w:cs="Arial"/>
                <w:vertAlign w:val="subscript"/>
              </w:rPr>
              <w:t>2peak</w:t>
            </w:r>
            <w:bookmarkEnd w:id="4"/>
          </w:p>
        </w:tc>
        <w:tc>
          <w:tcPr>
            <w:tcW w:w="2268" w:type="dxa"/>
          </w:tcPr>
          <w:p w14:paraId="182D92EF" w14:textId="77777777" w:rsidR="006A7537" w:rsidRPr="003D5741" w:rsidRDefault="006A7537" w:rsidP="006A7537">
            <w:pPr>
              <w:jc w:val="center"/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</w:rPr>
              <w:t>30 (28-32)</w:t>
            </w:r>
          </w:p>
        </w:tc>
        <w:tc>
          <w:tcPr>
            <w:tcW w:w="1985" w:type="dxa"/>
          </w:tcPr>
          <w:p w14:paraId="276AA694" w14:textId="77777777" w:rsidR="006A7537" w:rsidRPr="003D5741" w:rsidRDefault="006A7537" w:rsidP="006A7537">
            <w:pPr>
              <w:jc w:val="center"/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</w:rPr>
              <w:t>29 (26.75-32.00)</w:t>
            </w:r>
          </w:p>
        </w:tc>
        <w:tc>
          <w:tcPr>
            <w:tcW w:w="850" w:type="dxa"/>
          </w:tcPr>
          <w:p w14:paraId="418547BE" w14:textId="77777777" w:rsidR="006A7537" w:rsidRPr="003D5741" w:rsidRDefault="006A7537" w:rsidP="006A7537">
            <w:pPr>
              <w:jc w:val="center"/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</w:rPr>
              <w:t>1.000</w:t>
            </w:r>
          </w:p>
        </w:tc>
      </w:tr>
    </w:tbl>
    <w:p w14:paraId="56E0822D" w14:textId="77777777" w:rsidR="006A7537" w:rsidRDefault="006A7537" w:rsidP="00192FCA">
      <w:pPr>
        <w:jc w:val="both"/>
        <w:rPr>
          <w:rFonts w:ascii="Arial" w:hAnsi="Arial" w:cs="Arial"/>
          <w:b/>
          <w:bCs/>
        </w:rPr>
      </w:pPr>
    </w:p>
    <w:p w14:paraId="4E9D8620" w14:textId="77777777" w:rsidR="006A7537" w:rsidRDefault="006A7537" w:rsidP="00192FCA">
      <w:pPr>
        <w:jc w:val="both"/>
        <w:rPr>
          <w:rFonts w:ascii="Arial" w:hAnsi="Arial" w:cs="Arial"/>
          <w:b/>
          <w:bCs/>
        </w:rPr>
      </w:pPr>
    </w:p>
    <w:p w14:paraId="0FB5C17E" w14:textId="77777777" w:rsidR="006A7537" w:rsidRDefault="006A7537" w:rsidP="00192FCA">
      <w:pPr>
        <w:jc w:val="both"/>
        <w:rPr>
          <w:rFonts w:ascii="Arial" w:hAnsi="Arial" w:cs="Arial"/>
          <w:b/>
          <w:bCs/>
        </w:rPr>
      </w:pPr>
    </w:p>
    <w:p w14:paraId="2801E864" w14:textId="77777777" w:rsidR="006A7537" w:rsidRDefault="006A7537" w:rsidP="00192FCA">
      <w:pPr>
        <w:jc w:val="both"/>
        <w:rPr>
          <w:rFonts w:ascii="Arial" w:hAnsi="Arial" w:cs="Arial"/>
          <w:b/>
          <w:bCs/>
        </w:rPr>
      </w:pPr>
    </w:p>
    <w:p w14:paraId="7EB2B530" w14:textId="77777777" w:rsidR="006A7537" w:rsidRDefault="006A7537" w:rsidP="00192FCA">
      <w:pPr>
        <w:jc w:val="both"/>
        <w:rPr>
          <w:rFonts w:ascii="Arial" w:hAnsi="Arial" w:cs="Arial"/>
          <w:b/>
          <w:bCs/>
        </w:rPr>
      </w:pPr>
    </w:p>
    <w:p w14:paraId="64FA579A" w14:textId="77777777" w:rsidR="006A7537" w:rsidRDefault="006A7537" w:rsidP="00192FCA">
      <w:pPr>
        <w:jc w:val="both"/>
        <w:rPr>
          <w:rFonts w:ascii="Arial" w:hAnsi="Arial" w:cs="Arial"/>
          <w:b/>
          <w:bCs/>
        </w:rPr>
      </w:pPr>
    </w:p>
    <w:p w14:paraId="507175B7" w14:textId="77777777" w:rsidR="006A7537" w:rsidRDefault="006A7537" w:rsidP="00192FCA">
      <w:pPr>
        <w:jc w:val="both"/>
        <w:rPr>
          <w:rFonts w:ascii="Arial" w:hAnsi="Arial" w:cs="Arial"/>
          <w:b/>
          <w:bCs/>
        </w:rPr>
      </w:pPr>
    </w:p>
    <w:p w14:paraId="2D910410" w14:textId="77777777" w:rsidR="006A7537" w:rsidRDefault="006A7537" w:rsidP="00192FCA">
      <w:pPr>
        <w:jc w:val="both"/>
        <w:rPr>
          <w:rFonts w:ascii="Arial" w:hAnsi="Arial" w:cs="Arial"/>
          <w:b/>
          <w:bCs/>
        </w:rPr>
      </w:pPr>
    </w:p>
    <w:p w14:paraId="027B8624" w14:textId="77777777" w:rsidR="006A7537" w:rsidRDefault="006A7537" w:rsidP="00192FCA">
      <w:pPr>
        <w:jc w:val="both"/>
        <w:rPr>
          <w:rFonts w:ascii="Arial" w:hAnsi="Arial" w:cs="Arial"/>
          <w:b/>
          <w:bCs/>
        </w:rPr>
      </w:pPr>
    </w:p>
    <w:p w14:paraId="406B3909" w14:textId="77777777" w:rsidR="006A7537" w:rsidRDefault="006A7537" w:rsidP="00192FCA">
      <w:pPr>
        <w:jc w:val="both"/>
        <w:rPr>
          <w:rFonts w:ascii="Arial" w:hAnsi="Arial" w:cs="Arial"/>
          <w:b/>
          <w:bCs/>
        </w:rPr>
      </w:pPr>
    </w:p>
    <w:p w14:paraId="4DBFFAF9" w14:textId="77777777" w:rsidR="006A7537" w:rsidRDefault="006A7537" w:rsidP="00192FCA">
      <w:pPr>
        <w:jc w:val="both"/>
        <w:rPr>
          <w:rFonts w:ascii="Arial" w:hAnsi="Arial" w:cs="Arial"/>
          <w:b/>
          <w:bCs/>
        </w:rPr>
      </w:pPr>
    </w:p>
    <w:p w14:paraId="184C2E85" w14:textId="564A5A09" w:rsidR="00ED4F61" w:rsidRPr="00ED4F61" w:rsidRDefault="00ED4F61" w:rsidP="00ED4F61">
      <w:pPr>
        <w:spacing w:line="480" w:lineRule="auto"/>
        <w:jc w:val="both"/>
        <w:rPr>
          <w:rFonts w:ascii="Arial" w:hAnsi="Arial" w:cs="Arial"/>
          <w:sz w:val="18"/>
          <w:szCs w:val="18"/>
        </w:rPr>
      </w:pPr>
      <w:r w:rsidRPr="00ED4F61">
        <w:rPr>
          <w:rFonts w:ascii="Arial" w:hAnsi="Arial" w:cs="Arial"/>
          <w:sz w:val="18"/>
          <w:szCs w:val="18"/>
        </w:rPr>
        <w:t>*Median (IQR)</w:t>
      </w:r>
      <w:r>
        <w:rPr>
          <w:rFonts w:ascii="Arial" w:hAnsi="Arial" w:cs="Arial"/>
          <w:sz w:val="18"/>
          <w:szCs w:val="18"/>
        </w:rPr>
        <w:t xml:space="preserve">, </w:t>
      </w:r>
      <w:r w:rsidR="00C63889">
        <w:rPr>
          <w:rFonts w:ascii="Arial" w:hAnsi="Arial" w:cs="Arial"/>
          <w:sz w:val="18"/>
          <w:szCs w:val="18"/>
        </w:rPr>
        <w:t>m</w:t>
      </w:r>
      <w:r w:rsidRPr="00ED4F61">
        <w:rPr>
          <w:rFonts w:ascii="Arial" w:hAnsi="Arial" w:cs="Arial"/>
          <w:sz w:val="18"/>
          <w:szCs w:val="18"/>
        </w:rPr>
        <w:t>e</w:t>
      </w:r>
      <w:r>
        <w:rPr>
          <w:rFonts w:ascii="Arial" w:hAnsi="Arial" w:cs="Arial"/>
          <w:sz w:val="18"/>
          <w:szCs w:val="18"/>
        </w:rPr>
        <w:t>an</w:t>
      </w:r>
      <w:r w:rsidRPr="00ED4F61">
        <w:rPr>
          <w:rFonts w:ascii="Arial" w:hAnsi="Arial" w:cs="Arial"/>
          <w:sz w:val="18"/>
          <w:szCs w:val="18"/>
        </w:rPr>
        <w:t xml:space="preserve"> (</w:t>
      </w:r>
      <w:r>
        <w:rPr>
          <w:rFonts w:ascii="Arial" w:hAnsi="Arial" w:cs="Arial"/>
          <w:sz w:val="18"/>
          <w:szCs w:val="18"/>
        </w:rPr>
        <w:t>SD</w:t>
      </w:r>
      <w:r w:rsidRPr="00ED4F61">
        <w:rPr>
          <w:rFonts w:ascii="Arial" w:hAnsi="Arial" w:cs="Arial"/>
          <w:sz w:val="18"/>
          <w:szCs w:val="18"/>
        </w:rPr>
        <w:t>)</w:t>
      </w:r>
      <w:r>
        <w:rPr>
          <w:rFonts w:ascii="Arial" w:hAnsi="Arial" w:cs="Arial"/>
          <w:sz w:val="18"/>
          <w:szCs w:val="18"/>
        </w:rPr>
        <w:t xml:space="preserve">, </w:t>
      </w:r>
      <w:r w:rsidRPr="00ED4F61">
        <w:rPr>
          <w:rFonts w:ascii="Arial" w:hAnsi="Arial" w:cs="Arial"/>
          <w:sz w:val="18"/>
          <w:szCs w:val="18"/>
        </w:rPr>
        <w:t>or n (%).</w:t>
      </w:r>
    </w:p>
    <w:p w14:paraId="7E7B002A" w14:textId="1B4246D5" w:rsidR="0086723F" w:rsidRPr="003D5741" w:rsidRDefault="0086723F" w:rsidP="003D5741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3D5741">
        <w:rPr>
          <w:rFonts w:ascii="Arial" w:hAnsi="Arial" w:cs="Arial"/>
          <w:b/>
          <w:bCs/>
          <w:sz w:val="24"/>
          <w:szCs w:val="24"/>
        </w:rPr>
        <w:t>TABLE S</w:t>
      </w:r>
      <w:r w:rsidR="006A7537" w:rsidRPr="003D5741">
        <w:rPr>
          <w:rFonts w:ascii="Arial" w:hAnsi="Arial" w:cs="Arial"/>
          <w:b/>
          <w:bCs/>
          <w:sz w:val="24"/>
          <w:szCs w:val="24"/>
        </w:rPr>
        <w:t>2</w:t>
      </w:r>
      <w:r w:rsidRPr="003D5741">
        <w:rPr>
          <w:rFonts w:ascii="Arial" w:hAnsi="Arial" w:cs="Arial"/>
          <w:sz w:val="24"/>
          <w:szCs w:val="24"/>
        </w:rPr>
        <w:t>. Variables associated with performance in RER at VO</w:t>
      </w:r>
      <w:r w:rsidRPr="003D5741">
        <w:rPr>
          <w:rFonts w:ascii="Arial" w:hAnsi="Arial" w:cs="Arial"/>
          <w:sz w:val="24"/>
          <w:szCs w:val="24"/>
          <w:vertAlign w:val="subscript"/>
        </w:rPr>
        <w:t>2peak</w:t>
      </w:r>
      <w:r w:rsidRPr="003D5741">
        <w:rPr>
          <w:rFonts w:ascii="Arial" w:hAnsi="Arial" w:cs="Arial"/>
          <w:sz w:val="24"/>
          <w:szCs w:val="24"/>
        </w:rPr>
        <w:t xml:space="preserve"> using a stepwise</w:t>
      </w:r>
      <w:r w:rsidR="009635D3" w:rsidRPr="003D5741">
        <w:rPr>
          <w:rFonts w:ascii="Arial" w:hAnsi="Arial" w:cs="Arial"/>
          <w:sz w:val="24"/>
          <w:szCs w:val="24"/>
        </w:rPr>
        <w:t xml:space="preserve"> </w:t>
      </w:r>
      <w:r w:rsidRPr="003D5741">
        <w:rPr>
          <w:rFonts w:ascii="Arial" w:hAnsi="Arial" w:cs="Arial"/>
          <w:sz w:val="24"/>
          <w:szCs w:val="24"/>
        </w:rPr>
        <w:t>multivariable linear regression model</w:t>
      </w:r>
      <w:r w:rsidR="00192FCA" w:rsidRPr="003D5741">
        <w:rPr>
          <w:rFonts w:ascii="Arial" w:hAnsi="Arial" w:cs="Arial"/>
          <w:sz w:val="24"/>
          <w:szCs w:val="24"/>
        </w:rPr>
        <w:t xml:space="preserve"> (</w:t>
      </w:r>
      <w:r w:rsidR="009635D3" w:rsidRPr="003D5741">
        <w:rPr>
          <w:rFonts w:ascii="Arial" w:hAnsi="Arial" w:cs="Arial"/>
          <w:sz w:val="24"/>
          <w:szCs w:val="24"/>
        </w:rPr>
        <w:t>backward</w:t>
      </w:r>
      <w:r w:rsidR="00C1131F" w:rsidRPr="003D5741">
        <w:rPr>
          <w:rFonts w:ascii="Arial" w:hAnsi="Arial" w:cs="Arial"/>
          <w:sz w:val="24"/>
          <w:szCs w:val="24"/>
        </w:rPr>
        <w:t>s</w:t>
      </w:r>
      <w:r w:rsidR="009635D3" w:rsidRPr="003D5741">
        <w:rPr>
          <w:rFonts w:ascii="Arial" w:hAnsi="Arial" w:cs="Arial"/>
          <w:sz w:val="24"/>
          <w:szCs w:val="24"/>
        </w:rPr>
        <w:t xml:space="preserve"> model originally adjusted by: A</w:t>
      </w:r>
      <w:r w:rsidR="00192FCA" w:rsidRPr="003D5741">
        <w:rPr>
          <w:rFonts w:ascii="Arial" w:hAnsi="Arial" w:cs="Arial"/>
          <w:sz w:val="24"/>
          <w:szCs w:val="24"/>
        </w:rPr>
        <w:t>ge, sex, BMI, hypertension, diabetes, dyslipidemia, liver fibrosis stage).</w:t>
      </w:r>
      <w:r w:rsidR="006A7537" w:rsidRPr="003D5741">
        <w:rPr>
          <w:sz w:val="24"/>
          <w:szCs w:val="24"/>
        </w:rPr>
        <w:t xml:space="preserve"> 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199"/>
        <w:gridCol w:w="3561"/>
        <w:gridCol w:w="1186"/>
      </w:tblGrid>
      <w:tr w:rsidR="0086723F" w:rsidRPr="003D5741" w14:paraId="34F94D23" w14:textId="77777777" w:rsidTr="003D5741">
        <w:trPr>
          <w:trHeight w:val="235"/>
          <w:jc w:val="center"/>
        </w:trPr>
        <w:tc>
          <w:tcPr>
            <w:tcW w:w="2199" w:type="dxa"/>
          </w:tcPr>
          <w:p w14:paraId="4FC23F05" w14:textId="77777777" w:rsidR="0086723F" w:rsidRPr="003D5741" w:rsidRDefault="0086723F" w:rsidP="009C1BD5">
            <w:pPr>
              <w:rPr>
                <w:rFonts w:ascii="Arial" w:hAnsi="Arial" w:cs="Arial"/>
                <w:b/>
                <w:bCs/>
              </w:rPr>
            </w:pPr>
            <w:r w:rsidRPr="003D5741">
              <w:rPr>
                <w:rFonts w:ascii="Arial" w:hAnsi="Arial" w:cs="Arial"/>
                <w:b/>
                <w:bCs/>
              </w:rPr>
              <w:t>Characteristics</w:t>
            </w:r>
          </w:p>
        </w:tc>
        <w:tc>
          <w:tcPr>
            <w:tcW w:w="3561" w:type="dxa"/>
          </w:tcPr>
          <w:p w14:paraId="69F89514" w14:textId="77777777" w:rsidR="0086723F" w:rsidRPr="003D5741" w:rsidRDefault="0086723F" w:rsidP="009C1BD5">
            <w:pPr>
              <w:jc w:val="center"/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  <w:b/>
                <w:bCs/>
              </w:rPr>
              <w:t xml:space="preserve">Β coefficient (95% CI)                         </w:t>
            </w:r>
          </w:p>
        </w:tc>
        <w:tc>
          <w:tcPr>
            <w:tcW w:w="1186" w:type="dxa"/>
          </w:tcPr>
          <w:p w14:paraId="007C208C" w14:textId="77777777" w:rsidR="0086723F" w:rsidRPr="003D5741" w:rsidRDefault="0086723F" w:rsidP="009C1BD5">
            <w:pPr>
              <w:jc w:val="center"/>
              <w:rPr>
                <w:rFonts w:ascii="Arial" w:hAnsi="Arial" w:cs="Arial"/>
                <w:b/>
                <w:bCs/>
              </w:rPr>
            </w:pPr>
            <w:r w:rsidRPr="003D5741">
              <w:rPr>
                <w:rFonts w:ascii="Arial" w:hAnsi="Arial" w:cs="Arial"/>
                <w:b/>
                <w:bCs/>
              </w:rPr>
              <w:t>p value</w:t>
            </w:r>
          </w:p>
        </w:tc>
      </w:tr>
      <w:tr w:rsidR="0086723F" w:rsidRPr="003D5741" w14:paraId="694E5528" w14:textId="77777777" w:rsidTr="003D5741">
        <w:trPr>
          <w:trHeight w:val="470"/>
          <w:jc w:val="center"/>
        </w:trPr>
        <w:tc>
          <w:tcPr>
            <w:tcW w:w="2199" w:type="dxa"/>
          </w:tcPr>
          <w:p w14:paraId="5B110CFC" w14:textId="77777777" w:rsidR="0086723F" w:rsidRPr="003D5741" w:rsidRDefault="0086723F" w:rsidP="009C1BD5">
            <w:pPr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</w:rPr>
              <w:t>Liver fibrosis stage</w:t>
            </w:r>
          </w:p>
        </w:tc>
        <w:tc>
          <w:tcPr>
            <w:tcW w:w="3561" w:type="dxa"/>
          </w:tcPr>
          <w:p w14:paraId="382BF9A6" w14:textId="721E6EA8" w:rsidR="0086723F" w:rsidRPr="003D5741" w:rsidRDefault="0086723F" w:rsidP="009C1BD5">
            <w:pPr>
              <w:jc w:val="center"/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</w:rPr>
              <w:t>0.</w:t>
            </w:r>
            <w:r w:rsidR="005F54B5">
              <w:rPr>
                <w:rFonts w:ascii="Arial" w:hAnsi="Arial" w:cs="Arial"/>
              </w:rPr>
              <w:t>03</w:t>
            </w:r>
            <w:r w:rsidRPr="003D5741">
              <w:rPr>
                <w:rFonts w:ascii="Arial" w:hAnsi="Arial" w:cs="Arial"/>
              </w:rPr>
              <w:t xml:space="preserve"> (0.01-0.05)</w:t>
            </w:r>
          </w:p>
        </w:tc>
        <w:tc>
          <w:tcPr>
            <w:tcW w:w="1186" w:type="dxa"/>
          </w:tcPr>
          <w:p w14:paraId="0A152C3A" w14:textId="77777777" w:rsidR="0086723F" w:rsidRPr="003D5741" w:rsidRDefault="0086723F" w:rsidP="009C1BD5">
            <w:pPr>
              <w:jc w:val="center"/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</w:rPr>
              <w:t>0.001</w:t>
            </w:r>
          </w:p>
        </w:tc>
      </w:tr>
    </w:tbl>
    <w:p w14:paraId="07774EB4" w14:textId="77777777" w:rsidR="009635D3" w:rsidRDefault="009635D3" w:rsidP="00021E49">
      <w:pPr>
        <w:rPr>
          <w:rFonts w:ascii="Arial" w:hAnsi="Arial" w:cs="Arial"/>
          <w:b/>
          <w:bCs/>
        </w:rPr>
      </w:pPr>
    </w:p>
    <w:p w14:paraId="791D20F9" w14:textId="6321DF40" w:rsidR="0086723F" w:rsidRPr="003D5741" w:rsidRDefault="0086723F" w:rsidP="003D5741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3D5741">
        <w:rPr>
          <w:rFonts w:ascii="Arial" w:hAnsi="Arial" w:cs="Arial"/>
          <w:b/>
          <w:bCs/>
          <w:sz w:val="24"/>
          <w:szCs w:val="24"/>
        </w:rPr>
        <w:t>TABLE S</w:t>
      </w:r>
      <w:r w:rsidR="006A7537" w:rsidRPr="003D5741">
        <w:rPr>
          <w:rFonts w:ascii="Arial" w:hAnsi="Arial" w:cs="Arial"/>
          <w:b/>
          <w:bCs/>
          <w:sz w:val="24"/>
          <w:szCs w:val="24"/>
        </w:rPr>
        <w:t>3</w:t>
      </w:r>
      <w:r w:rsidRPr="003D5741">
        <w:rPr>
          <w:rFonts w:ascii="Arial" w:hAnsi="Arial" w:cs="Arial"/>
          <w:sz w:val="24"/>
          <w:szCs w:val="24"/>
        </w:rPr>
        <w:t>. Variables associated with performance in double product using a stepwise multivariable linear regression model</w:t>
      </w:r>
      <w:r w:rsidR="00192FCA" w:rsidRPr="003D5741">
        <w:rPr>
          <w:rFonts w:ascii="Arial" w:hAnsi="Arial" w:cs="Arial"/>
          <w:sz w:val="24"/>
          <w:szCs w:val="24"/>
        </w:rPr>
        <w:t xml:space="preserve"> (</w:t>
      </w:r>
      <w:r w:rsidR="009635D3" w:rsidRPr="003D5741">
        <w:rPr>
          <w:rFonts w:ascii="Arial" w:hAnsi="Arial" w:cs="Arial"/>
          <w:sz w:val="24"/>
          <w:szCs w:val="24"/>
        </w:rPr>
        <w:t>backward</w:t>
      </w:r>
      <w:r w:rsidR="00C1131F" w:rsidRPr="003D5741">
        <w:rPr>
          <w:rFonts w:ascii="Arial" w:hAnsi="Arial" w:cs="Arial"/>
          <w:sz w:val="24"/>
          <w:szCs w:val="24"/>
        </w:rPr>
        <w:t>s</w:t>
      </w:r>
      <w:r w:rsidR="009635D3" w:rsidRPr="003D5741">
        <w:rPr>
          <w:rFonts w:ascii="Arial" w:hAnsi="Arial" w:cs="Arial"/>
          <w:sz w:val="24"/>
          <w:szCs w:val="24"/>
        </w:rPr>
        <w:t xml:space="preserve"> model originally adjusted by: A</w:t>
      </w:r>
      <w:r w:rsidR="00192FCA" w:rsidRPr="003D5741">
        <w:rPr>
          <w:rFonts w:ascii="Arial" w:hAnsi="Arial" w:cs="Arial"/>
          <w:sz w:val="24"/>
          <w:szCs w:val="24"/>
        </w:rPr>
        <w:t>ge, sex, BMI, hypertension, diabetes, dyslipidemia, liver fibrosis stage).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121"/>
        <w:gridCol w:w="3436"/>
        <w:gridCol w:w="1144"/>
      </w:tblGrid>
      <w:tr w:rsidR="0086723F" w:rsidRPr="003D5741" w14:paraId="110E50D0" w14:textId="77777777" w:rsidTr="003D5741">
        <w:trPr>
          <w:trHeight w:val="261"/>
          <w:jc w:val="center"/>
        </w:trPr>
        <w:tc>
          <w:tcPr>
            <w:tcW w:w="2121" w:type="dxa"/>
          </w:tcPr>
          <w:p w14:paraId="6D86DEF9" w14:textId="77777777" w:rsidR="0086723F" w:rsidRPr="003D5741" w:rsidRDefault="0086723F" w:rsidP="005E630D">
            <w:pPr>
              <w:rPr>
                <w:rFonts w:ascii="Arial" w:hAnsi="Arial" w:cs="Arial"/>
                <w:b/>
                <w:bCs/>
              </w:rPr>
            </w:pPr>
            <w:r w:rsidRPr="003D5741">
              <w:rPr>
                <w:rFonts w:ascii="Arial" w:hAnsi="Arial" w:cs="Arial"/>
                <w:b/>
                <w:bCs/>
              </w:rPr>
              <w:t>Characteristics</w:t>
            </w:r>
          </w:p>
        </w:tc>
        <w:tc>
          <w:tcPr>
            <w:tcW w:w="3436" w:type="dxa"/>
          </w:tcPr>
          <w:p w14:paraId="6A24F3A9" w14:textId="77777777" w:rsidR="0086723F" w:rsidRPr="003D5741" w:rsidRDefault="0086723F" w:rsidP="005E630D">
            <w:pPr>
              <w:jc w:val="center"/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  <w:b/>
                <w:bCs/>
              </w:rPr>
              <w:t xml:space="preserve">Β coefficient (95% CI)                         </w:t>
            </w:r>
          </w:p>
        </w:tc>
        <w:tc>
          <w:tcPr>
            <w:tcW w:w="1144" w:type="dxa"/>
          </w:tcPr>
          <w:p w14:paraId="26A48851" w14:textId="77777777" w:rsidR="0086723F" w:rsidRPr="003D5741" w:rsidRDefault="0086723F" w:rsidP="005E630D">
            <w:pPr>
              <w:jc w:val="center"/>
              <w:rPr>
                <w:rFonts w:ascii="Arial" w:hAnsi="Arial" w:cs="Arial"/>
                <w:b/>
                <w:bCs/>
              </w:rPr>
            </w:pPr>
            <w:r w:rsidRPr="003D5741">
              <w:rPr>
                <w:rFonts w:ascii="Arial" w:hAnsi="Arial" w:cs="Arial"/>
                <w:b/>
                <w:bCs/>
              </w:rPr>
              <w:t>p value</w:t>
            </w:r>
          </w:p>
        </w:tc>
      </w:tr>
      <w:tr w:rsidR="0086723F" w:rsidRPr="003D5741" w14:paraId="70CDAB7A" w14:textId="77777777" w:rsidTr="003D5741">
        <w:trPr>
          <w:trHeight w:val="522"/>
          <w:jc w:val="center"/>
        </w:trPr>
        <w:tc>
          <w:tcPr>
            <w:tcW w:w="2121" w:type="dxa"/>
          </w:tcPr>
          <w:p w14:paraId="6D3EF6AE" w14:textId="77777777" w:rsidR="0086723F" w:rsidRPr="003D5741" w:rsidRDefault="0086723F" w:rsidP="005E630D">
            <w:pPr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</w:rPr>
              <w:t>Liver fibrosis stage</w:t>
            </w:r>
          </w:p>
        </w:tc>
        <w:tc>
          <w:tcPr>
            <w:tcW w:w="3436" w:type="dxa"/>
          </w:tcPr>
          <w:p w14:paraId="238A571E" w14:textId="514DD1C7" w:rsidR="0086723F" w:rsidRPr="003D5741" w:rsidRDefault="0086723F" w:rsidP="005E630D">
            <w:pPr>
              <w:jc w:val="center"/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</w:rPr>
              <w:t>-</w:t>
            </w:r>
            <w:r w:rsidR="005F54B5">
              <w:rPr>
                <w:rFonts w:ascii="Arial" w:hAnsi="Arial" w:cs="Arial"/>
              </w:rPr>
              <w:t>2433.27</w:t>
            </w:r>
            <w:r w:rsidRPr="003D5741">
              <w:rPr>
                <w:rFonts w:ascii="Arial" w:hAnsi="Arial" w:cs="Arial"/>
              </w:rPr>
              <w:t xml:space="preserve"> (-35</w:t>
            </w:r>
            <w:r w:rsidR="005F54B5">
              <w:rPr>
                <w:rFonts w:ascii="Arial" w:hAnsi="Arial" w:cs="Arial"/>
              </w:rPr>
              <w:t>62</w:t>
            </w:r>
            <w:r w:rsidRPr="003D5741">
              <w:rPr>
                <w:rFonts w:ascii="Arial" w:hAnsi="Arial" w:cs="Arial"/>
              </w:rPr>
              <w:t>.</w:t>
            </w:r>
            <w:r w:rsidR="005F54B5">
              <w:rPr>
                <w:rFonts w:ascii="Arial" w:hAnsi="Arial" w:cs="Arial"/>
              </w:rPr>
              <w:t>57</w:t>
            </w:r>
            <w:r w:rsidRPr="003D5741">
              <w:rPr>
                <w:rFonts w:ascii="Arial" w:hAnsi="Arial" w:cs="Arial"/>
              </w:rPr>
              <w:t xml:space="preserve"> to -1</w:t>
            </w:r>
            <w:r w:rsidR="005F54B5">
              <w:rPr>
                <w:rFonts w:ascii="Arial" w:hAnsi="Arial" w:cs="Arial"/>
              </w:rPr>
              <w:t>303</w:t>
            </w:r>
            <w:r w:rsidRPr="003D5741">
              <w:rPr>
                <w:rFonts w:ascii="Arial" w:hAnsi="Arial" w:cs="Arial"/>
              </w:rPr>
              <w:t>.9</w:t>
            </w:r>
            <w:r w:rsidR="005F54B5">
              <w:rPr>
                <w:rFonts w:ascii="Arial" w:hAnsi="Arial" w:cs="Arial"/>
              </w:rPr>
              <w:t>6</w:t>
            </w:r>
            <w:r w:rsidRPr="003D5741">
              <w:rPr>
                <w:rFonts w:ascii="Arial" w:hAnsi="Arial" w:cs="Arial"/>
              </w:rPr>
              <w:t>)</w:t>
            </w:r>
          </w:p>
        </w:tc>
        <w:tc>
          <w:tcPr>
            <w:tcW w:w="1144" w:type="dxa"/>
          </w:tcPr>
          <w:p w14:paraId="0D3CCE94" w14:textId="77777777" w:rsidR="0086723F" w:rsidRPr="003D5741" w:rsidRDefault="0086723F" w:rsidP="005E630D">
            <w:pPr>
              <w:jc w:val="center"/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</w:rPr>
              <w:t>&lt;0.001</w:t>
            </w:r>
          </w:p>
        </w:tc>
      </w:tr>
      <w:tr w:rsidR="0086723F" w:rsidRPr="003D5741" w14:paraId="31632F46" w14:textId="77777777" w:rsidTr="003D5741">
        <w:trPr>
          <w:trHeight w:val="261"/>
          <w:jc w:val="center"/>
        </w:trPr>
        <w:tc>
          <w:tcPr>
            <w:tcW w:w="2121" w:type="dxa"/>
          </w:tcPr>
          <w:p w14:paraId="1D384B80" w14:textId="77777777" w:rsidR="0086723F" w:rsidRPr="003D5741" w:rsidRDefault="0086723F" w:rsidP="005E630D">
            <w:pPr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</w:rPr>
              <w:t>BMI</w:t>
            </w:r>
          </w:p>
        </w:tc>
        <w:tc>
          <w:tcPr>
            <w:tcW w:w="3436" w:type="dxa"/>
          </w:tcPr>
          <w:p w14:paraId="13B541CC" w14:textId="63EFF5A5" w:rsidR="0086723F" w:rsidRPr="003D5741" w:rsidRDefault="0086723F" w:rsidP="005E630D">
            <w:pPr>
              <w:jc w:val="center"/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</w:rPr>
              <w:t>2</w:t>
            </w:r>
            <w:r w:rsidR="005F54B5">
              <w:rPr>
                <w:rFonts w:ascii="Arial" w:hAnsi="Arial" w:cs="Arial"/>
              </w:rPr>
              <w:t>77.62</w:t>
            </w:r>
            <w:r w:rsidRPr="003D5741">
              <w:rPr>
                <w:rFonts w:ascii="Arial" w:hAnsi="Arial" w:cs="Arial"/>
              </w:rPr>
              <w:t xml:space="preserve"> (</w:t>
            </w:r>
            <w:r w:rsidR="005F54B5">
              <w:rPr>
                <w:rFonts w:ascii="Arial" w:hAnsi="Arial" w:cs="Arial"/>
              </w:rPr>
              <w:t>11</w:t>
            </w:r>
            <w:r w:rsidRPr="003D5741">
              <w:rPr>
                <w:rFonts w:ascii="Arial" w:hAnsi="Arial" w:cs="Arial"/>
              </w:rPr>
              <w:t>.</w:t>
            </w:r>
            <w:r w:rsidR="005F54B5">
              <w:rPr>
                <w:rFonts w:ascii="Arial" w:hAnsi="Arial" w:cs="Arial"/>
              </w:rPr>
              <w:t>26</w:t>
            </w:r>
            <w:r w:rsidRPr="003D5741">
              <w:rPr>
                <w:rFonts w:ascii="Arial" w:hAnsi="Arial" w:cs="Arial"/>
              </w:rPr>
              <w:t>-5</w:t>
            </w:r>
            <w:r w:rsidR="005F54B5">
              <w:rPr>
                <w:rFonts w:ascii="Arial" w:hAnsi="Arial" w:cs="Arial"/>
              </w:rPr>
              <w:t>43</w:t>
            </w:r>
            <w:r w:rsidRPr="003D5741">
              <w:rPr>
                <w:rFonts w:ascii="Arial" w:hAnsi="Arial" w:cs="Arial"/>
              </w:rPr>
              <w:t>.</w:t>
            </w:r>
            <w:r w:rsidR="005F54B5">
              <w:rPr>
                <w:rFonts w:ascii="Arial" w:hAnsi="Arial" w:cs="Arial"/>
              </w:rPr>
              <w:t>99</w:t>
            </w:r>
            <w:r w:rsidRPr="003D5741">
              <w:rPr>
                <w:rFonts w:ascii="Arial" w:hAnsi="Arial" w:cs="Arial"/>
              </w:rPr>
              <w:t>)</w:t>
            </w:r>
          </w:p>
        </w:tc>
        <w:tc>
          <w:tcPr>
            <w:tcW w:w="1144" w:type="dxa"/>
          </w:tcPr>
          <w:p w14:paraId="2BA9EFD9" w14:textId="769AE670" w:rsidR="0086723F" w:rsidRPr="003D5741" w:rsidRDefault="0086723F" w:rsidP="005E630D">
            <w:pPr>
              <w:jc w:val="center"/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</w:rPr>
              <w:t>0.04</w:t>
            </w:r>
            <w:r w:rsidR="005F54B5">
              <w:rPr>
                <w:rFonts w:ascii="Arial" w:hAnsi="Arial" w:cs="Arial"/>
              </w:rPr>
              <w:t>1</w:t>
            </w:r>
          </w:p>
        </w:tc>
      </w:tr>
    </w:tbl>
    <w:p w14:paraId="7F19F38D" w14:textId="77777777" w:rsidR="009635D3" w:rsidRDefault="009635D3" w:rsidP="00021E49">
      <w:pPr>
        <w:rPr>
          <w:rFonts w:ascii="Arial" w:hAnsi="Arial" w:cs="Arial"/>
          <w:b/>
          <w:bCs/>
        </w:rPr>
      </w:pPr>
    </w:p>
    <w:p w14:paraId="14F7EC3F" w14:textId="77777777" w:rsidR="003D5741" w:rsidRDefault="003D5741" w:rsidP="003D5741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EA749DD" w14:textId="77777777" w:rsidR="003D5741" w:rsidRDefault="003D5741" w:rsidP="003D5741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689359F" w14:textId="062EDB7F" w:rsidR="00021E49" w:rsidRPr="003D5741" w:rsidRDefault="00021E49" w:rsidP="003D5741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3D5741">
        <w:rPr>
          <w:rFonts w:ascii="Arial" w:hAnsi="Arial" w:cs="Arial"/>
          <w:b/>
          <w:bCs/>
          <w:sz w:val="24"/>
          <w:szCs w:val="24"/>
        </w:rPr>
        <w:t>TABLE S</w:t>
      </w:r>
      <w:r w:rsidR="006A7537" w:rsidRPr="003D5741">
        <w:rPr>
          <w:rFonts w:ascii="Arial" w:hAnsi="Arial" w:cs="Arial"/>
          <w:b/>
          <w:bCs/>
          <w:sz w:val="24"/>
          <w:szCs w:val="24"/>
        </w:rPr>
        <w:t>4</w:t>
      </w:r>
      <w:r w:rsidRPr="003D5741">
        <w:rPr>
          <w:rFonts w:ascii="Arial" w:hAnsi="Arial" w:cs="Arial"/>
          <w:sz w:val="24"/>
          <w:szCs w:val="24"/>
        </w:rPr>
        <w:t>. Variables associated with performance in VE/VCO2 at VO</w:t>
      </w:r>
      <w:r w:rsidRPr="003D5741">
        <w:rPr>
          <w:rFonts w:ascii="Arial" w:hAnsi="Arial" w:cs="Arial"/>
          <w:sz w:val="24"/>
          <w:szCs w:val="24"/>
          <w:vertAlign w:val="subscript"/>
        </w:rPr>
        <w:t>2peak</w:t>
      </w:r>
      <w:r w:rsidRPr="003D5741">
        <w:rPr>
          <w:rFonts w:ascii="Arial" w:hAnsi="Arial" w:cs="Arial"/>
          <w:sz w:val="24"/>
          <w:szCs w:val="24"/>
        </w:rPr>
        <w:t xml:space="preserve"> using a stepwise multivariable linear regression model</w:t>
      </w:r>
      <w:r w:rsidR="00192FCA" w:rsidRPr="003D5741">
        <w:rPr>
          <w:rFonts w:ascii="Arial" w:hAnsi="Arial" w:cs="Arial"/>
          <w:sz w:val="24"/>
          <w:szCs w:val="24"/>
        </w:rPr>
        <w:t xml:space="preserve"> (</w:t>
      </w:r>
      <w:r w:rsidR="009635D3" w:rsidRPr="003D5741">
        <w:rPr>
          <w:rFonts w:ascii="Arial" w:hAnsi="Arial" w:cs="Arial"/>
          <w:sz w:val="24"/>
          <w:szCs w:val="24"/>
        </w:rPr>
        <w:t>backward</w:t>
      </w:r>
      <w:r w:rsidR="00C1131F" w:rsidRPr="003D5741">
        <w:rPr>
          <w:rFonts w:ascii="Arial" w:hAnsi="Arial" w:cs="Arial"/>
          <w:sz w:val="24"/>
          <w:szCs w:val="24"/>
        </w:rPr>
        <w:t>s</w:t>
      </w:r>
      <w:r w:rsidR="009635D3" w:rsidRPr="003D5741">
        <w:rPr>
          <w:rFonts w:ascii="Arial" w:hAnsi="Arial" w:cs="Arial"/>
          <w:sz w:val="24"/>
          <w:szCs w:val="24"/>
        </w:rPr>
        <w:t xml:space="preserve"> model originally adjusted by: A</w:t>
      </w:r>
      <w:r w:rsidR="00192FCA" w:rsidRPr="003D5741">
        <w:rPr>
          <w:rFonts w:ascii="Arial" w:hAnsi="Arial" w:cs="Arial"/>
          <w:sz w:val="24"/>
          <w:szCs w:val="24"/>
        </w:rPr>
        <w:t>ge, sex, BMI, hypertension, diabetes, dyslipidemia, liver fibrosis stage).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2977"/>
        <w:gridCol w:w="992"/>
      </w:tblGrid>
      <w:tr w:rsidR="00021E49" w:rsidRPr="003D5741" w14:paraId="6022A350" w14:textId="77777777" w:rsidTr="005068CF">
        <w:trPr>
          <w:jc w:val="center"/>
        </w:trPr>
        <w:tc>
          <w:tcPr>
            <w:tcW w:w="1838" w:type="dxa"/>
          </w:tcPr>
          <w:p w14:paraId="68DAF8B7" w14:textId="77777777" w:rsidR="00021E49" w:rsidRPr="003D5741" w:rsidRDefault="00021E49" w:rsidP="00021E49">
            <w:pPr>
              <w:rPr>
                <w:rFonts w:ascii="Arial" w:hAnsi="Arial" w:cs="Arial"/>
                <w:b/>
                <w:bCs/>
              </w:rPr>
            </w:pPr>
            <w:r w:rsidRPr="003D5741">
              <w:rPr>
                <w:rFonts w:ascii="Arial" w:hAnsi="Arial" w:cs="Arial"/>
                <w:b/>
                <w:bCs/>
              </w:rPr>
              <w:t>Characteristics</w:t>
            </w:r>
          </w:p>
        </w:tc>
        <w:tc>
          <w:tcPr>
            <w:tcW w:w="2977" w:type="dxa"/>
          </w:tcPr>
          <w:p w14:paraId="79E96D06" w14:textId="450A9D55" w:rsidR="00021E49" w:rsidRPr="003D5741" w:rsidRDefault="006704D0" w:rsidP="00021E49">
            <w:pPr>
              <w:jc w:val="center"/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  <w:b/>
                <w:bCs/>
              </w:rPr>
              <w:t xml:space="preserve">Β coefficient (95% CI)                         </w:t>
            </w:r>
          </w:p>
        </w:tc>
        <w:tc>
          <w:tcPr>
            <w:tcW w:w="992" w:type="dxa"/>
          </w:tcPr>
          <w:p w14:paraId="0B087FFC" w14:textId="77777777" w:rsidR="00021E49" w:rsidRPr="003D5741" w:rsidRDefault="00021E49" w:rsidP="00021E49">
            <w:pPr>
              <w:jc w:val="center"/>
              <w:rPr>
                <w:rFonts w:ascii="Arial" w:hAnsi="Arial" w:cs="Arial"/>
                <w:b/>
                <w:bCs/>
              </w:rPr>
            </w:pPr>
            <w:r w:rsidRPr="003D5741">
              <w:rPr>
                <w:rFonts w:ascii="Arial" w:hAnsi="Arial" w:cs="Arial"/>
                <w:b/>
                <w:bCs/>
              </w:rPr>
              <w:t>p value</w:t>
            </w:r>
          </w:p>
        </w:tc>
      </w:tr>
      <w:tr w:rsidR="00021E49" w:rsidRPr="003D5741" w14:paraId="1234C95B" w14:textId="77777777" w:rsidTr="005068CF">
        <w:trPr>
          <w:jc w:val="center"/>
        </w:trPr>
        <w:tc>
          <w:tcPr>
            <w:tcW w:w="1838" w:type="dxa"/>
          </w:tcPr>
          <w:p w14:paraId="2BE019D1" w14:textId="77777777" w:rsidR="00021E49" w:rsidRPr="003D5741" w:rsidRDefault="00021E49" w:rsidP="00021E49">
            <w:pPr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</w:rPr>
              <w:t>Liver fibrosis stage</w:t>
            </w:r>
          </w:p>
        </w:tc>
        <w:tc>
          <w:tcPr>
            <w:tcW w:w="2977" w:type="dxa"/>
          </w:tcPr>
          <w:p w14:paraId="4F4B3407" w14:textId="311BD913" w:rsidR="00021E49" w:rsidRPr="003D5741" w:rsidRDefault="00021E49" w:rsidP="00021E49">
            <w:pPr>
              <w:jc w:val="center"/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</w:rPr>
              <w:t xml:space="preserve"> 0.</w:t>
            </w:r>
            <w:r w:rsidR="005F54B5">
              <w:rPr>
                <w:rFonts w:ascii="Arial" w:hAnsi="Arial" w:cs="Arial"/>
              </w:rPr>
              <w:t>82</w:t>
            </w:r>
            <w:r w:rsidRPr="003D5741">
              <w:rPr>
                <w:rFonts w:ascii="Arial" w:hAnsi="Arial" w:cs="Arial"/>
              </w:rPr>
              <w:t xml:space="preserve"> (-0.</w:t>
            </w:r>
            <w:r w:rsidR="005F54B5">
              <w:rPr>
                <w:rFonts w:ascii="Arial" w:hAnsi="Arial" w:cs="Arial"/>
              </w:rPr>
              <w:t>2</w:t>
            </w:r>
            <w:r w:rsidRPr="003D5741">
              <w:rPr>
                <w:rFonts w:ascii="Arial" w:hAnsi="Arial" w:cs="Arial"/>
              </w:rPr>
              <w:t>5 to 1.8</w:t>
            </w:r>
            <w:r w:rsidR="005F54B5">
              <w:rPr>
                <w:rFonts w:ascii="Arial" w:hAnsi="Arial" w:cs="Arial"/>
              </w:rPr>
              <w:t>9</w:t>
            </w:r>
            <w:r w:rsidRPr="003D5741">
              <w:rPr>
                <w:rFonts w:ascii="Arial" w:hAnsi="Arial" w:cs="Arial"/>
              </w:rPr>
              <w:t>)</w:t>
            </w:r>
          </w:p>
        </w:tc>
        <w:tc>
          <w:tcPr>
            <w:tcW w:w="992" w:type="dxa"/>
          </w:tcPr>
          <w:p w14:paraId="1317C6DD" w14:textId="383E6A88" w:rsidR="00021E49" w:rsidRPr="003D5741" w:rsidRDefault="00021E49" w:rsidP="00021E49">
            <w:pPr>
              <w:jc w:val="center"/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</w:rPr>
              <w:t>0.1</w:t>
            </w:r>
            <w:r w:rsidR="005F54B5">
              <w:rPr>
                <w:rFonts w:ascii="Arial" w:hAnsi="Arial" w:cs="Arial"/>
              </w:rPr>
              <w:t>31</w:t>
            </w:r>
          </w:p>
        </w:tc>
      </w:tr>
      <w:tr w:rsidR="00021E49" w:rsidRPr="003D5741" w14:paraId="28D80121" w14:textId="77777777" w:rsidTr="005068CF">
        <w:trPr>
          <w:jc w:val="center"/>
        </w:trPr>
        <w:tc>
          <w:tcPr>
            <w:tcW w:w="1838" w:type="dxa"/>
          </w:tcPr>
          <w:p w14:paraId="0E1D5CF6" w14:textId="77777777" w:rsidR="00021E49" w:rsidRPr="003D5741" w:rsidRDefault="00021E49" w:rsidP="00021E49">
            <w:pPr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</w:rPr>
              <w:t xml:space="preserve">Age </w:t>
            </w:r>
          </w:p>
        </w:tc>
        <w:tc>
          <w:tcPr>
            <w:tcW w:w="2977" w:type="dxa"/>
          </w:tcPr>
          <w:p w14:paraId="178405FD" w14:textId="750D4691" w:rsidR="00021E49" w:rsidRPr="003D5741" w:rsidRDefault="00021E49" w:rsidP="00021E49">
            <w:pPr>
              <w:jc w:val="center"/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</w:rPr>
              <w:t>0.</w:t>
            </w:r>
            <w:r w:rsidR="005F54B5">
              <w:rPr>
                <w:rFonts w:ascii="Arial" w:hAnsi="Arial" w:cs="Arial"/>
              </w:rPr>
              <w:t>19</w:t>
            </w:r>
            <w:r w:rsidRPr="003D5741">
              <w:rPr>
                <w:rFonts w:ascii="Arial" w:hAnsi="Arial" w:cs="Arial"/>
              </w:rPr>
              <w:t xml:space="preserve"> (0.</w:t>
            </w:r>
            <w:r w:rsidR="005F54B5">
              <w:rPr>
                <w:rFonts w:ascii="Arial" w:hAnsi="Arial" w:cs="Arial"/>
              </w:rPr>
              <w:t>0</w:t>
            </w:r>
            <w:r w:rsidRPr="003D5741">
              <w:rPr>
                <w:rFonts w:ascii="Arial" w:hAnsi="Arial" w:cs="Arial"/>
              </w:rPr>
              <w:t>6-0.3</w:t>
            </w:r>
            <w:r w:rsidR="005F54B5">
              <w:rPr>
                <w:rFonts w:ascii="Arial" w:hAnsi="Arial" w:cs="Arial"/>
              </w:rPr>
              <w:t>2</w:t>
            </w:r>
            <w:r w:rsidRPr="003D5741">
              <w:rPr>
                <w:rFonts w:ascii="Arial" w:hAnsi="Arial" w:cs="Arial"/>
              </w:rPr>
              <w:t>)</w:t>
            </w:r>
          </w:p>
        </w:tc>
        <w:tc>
          <w:tcPr>
            <w:tcW w:w="992" w:type="dxa"/>
          </w:tcPr>
          <w:p w14:paraId="3EE66C5D" w14:textId="77777777" w:rsidR="00021E49" w:rsidRPr="003D5741" w:rsidRDefault="00021E49" w:rsidP="00021E49">
            <w:pPr>
              <w:jc w:val="center"/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</w:rPr>
              <w:t>0.005</w:t>
            </w:r>
          </w:p>
        </w:tc>
      </w:tr>
      <w:tr w:rsidR="00021E49" w:rsidRPr="003D5741" w14:paraId="5941E32F" w14:textId="77777777" w:rsidTr="005068CF">
        <w:trPr>
          <w:jc w:val="center"/>
        </w:trPr>
        <w:tc>
          <w:tcPr>
            <w:tcW w:w="1838" w:type="dxa"/>
          </w:tcPr>
          <w:p w14:paraId="01B0248F" w14:textId="77777777" w:rsidR="00021E49" w:rsidRPr="003D5741" w:rsidRDefault="00021E49" w:rsidP="00021E49">
            <w:pPr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</w:rPr>
              <w:t>Hypertension</w:t>
            </w:r>
          </w:p>
        </w:tc>
        <w:tc>
          <w:tcPr>
            <w:tcW w:w="2977" w:type="dxa"/>
          </w:tcPr>
          <w:p w14:paraId="5D77460F" w14:textId="04FD5A6E" w:rsidR="00021E49" w:rsidRPr="003D5741" w:rsidRDefault="00021E49" w:rsidP="00021E49">
            <w:pPr>
              <w:jc w:val="center"/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</w:rPr>
              <w:t>-</w:t>
            </w:r>
            <w:r w:rsidR="005F54B5">
              <w:rPr>
                <w:rFonts w:ascii="Arial" w:hAnsi="Arial" w:cs="Arial"/>
              </w:rPr>
              <w:t>3</w:t>
            </w:r>
            <w:r w:rsidRPr="003D5741">
              <w:rPr>
                <w:rFonts w:ascii="Arial" w:hAnsi="Arial" w:cs="Arial"/>
              </w:rPr>
              <w:t>.</w:t>
            </w:r>
            <w:r w:rsidR="005F54B5">
              <w:rPr>
                <w:rFonts w:ascii="Arial" w:hAnsi="Arial" w:cs="Arial"/>
              </w:rPr>
              <w:t>61</w:t>
            </w:r>
            <w:r w:rsidRPr="003D5741">
              <w:rPr>
                <w:rFonts w:ascii="Arial" w:hAnsi="Arial" w:cs="Arial"/>
              </w:rPr>
              <w:t xml:space="preserve"> (-6.</w:t>
            </w:r>
            <w:r w:rsidR="005F54B5">
              <w:rPr>
                <w:rFonts w:ascii="Arial" w:hAnsi="Arial" w:cs="Arial"/>
              </w:rPr>
              <w:t>20</w:t>
            </w:r>
            <w:r w:rsidRPr="003D5741">
              <w:rPr>
                <w:rFonts w:ascii="Arial" w:hAnsi="Arial" w:cs="Arial"/>
              </w:rPr>
              <w:t xml:space="preserve"> to -</w:t>
            </w:r>
            <w:r w:rsidR="005F54B5">
              <w:rPr>
                <w:rFonts w:ascii="Arial" w:hAnsi="Arial" w:cs="Arial"/>
              </w:rPr>
              <w:t>1</w:t>
            </w:r>
            <w:r w:rsidRPr="003D5741">
              <w:rPr>
                <w:rFonts w:ascii="Arial" w:hAnsi="Arial" w:cs="Arial"/>
              </w:rPr>
              <w:t>.</w:t>
            </w:r>
            <w:r w:rsidR="005F54B5">
              <w:rPr>
                <w:rFonts w:ascii="Arial" w:hAnsi="Arial" w:cs="Arial"/>
              </w:rPr>
              <w:t>03</w:t>
            </w:r>
            <w:r w:rsidRPr="003D5741">
              <w:rPr>
                <w:rFonts w:ascii="Arial" w:hAnsi="Arial" w:cs="Arial"/>
              </w:rPr>
              <w:t>)</w:t>
            </w:r>
          </w:p>
        </w:tc>
        <w:tc>
          <w:tcPr>
            <w:tcW w:w="992" w:type="dxa"/>
          </w:tcPr>
          <w:p w14:paraId="43C78B90" w14:textId="38EBA306" w:rsidR="00021E49" w:rsidRPr="003D5741" w:rsidRDefault="00021E49" w:rsidP="00021E49">
            <w:pPr>
              <w:jc w:val="center"/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</w:rPr>
              <w:t>0.00</w:t>
            </w:r>
            <w:r w:rsidR="005F54B5">
              <w:rPr>
                <w:rFonts w:ascii="Arial" w:hAnsi="Arial" w:cs="Arial"/>
              </w:rPr>
              <w:t>7</w:t>
            </w:r>
          </w:p>
        </w:tc>
      </w:tr>
    </w:tbl>
    <w:p w14:paraId="4BE7F5A1" w14:textId="77777777" w:rsidR="006704D0" w:rsidRDefault="006704D0" w:rsidP="00192FCA">
      <w:pPr>
        <w:jc w:val="both"/>
        <w:rPr>
          <w:rFonts w:ascii="Arial" w:hAnsi="Arial" w:cs="Arial"/>
          <w:b/>
          <w:bCs/>
        </w:rPr>
      </w:pPr>
    </w:p>
    <w:p w14:paraId="464FE4DE" w14:textId="77777777" w:rsidR="009635D3" w:rsidRDefault="009635D3" w:rsidP="00192FCA">
      <w:pPr>
        <w:jc w:val="both"/>
        <w:rPr>
          <w:rFonts w:ascii="Arial" w:hAnsi="Arial" w:cs="Arial"/>
          <w:b/>
          <w:bCs/>
        </w:rPr>
      </w:pPr>
    </w:p>
    <w:p w14:paraId="39440A1E" w14:textId="77777777" w:rsidR="006A7537" w:rsidRDefault="006A7537" w:rsidP="00192FCA">
      <w:pPr>
        <w:jc w:val="both"/>
        <w:rPr>
          <w:rFonts w:ascii="Arial" w:hAnsi="Arial" w:cs="Arial"/>
          <w:b/>
          <w:bCs/>
        </w:rPr>
      </w:pPr>
    </w:p>
    <w:p w14:paraId="7D2F121F" w14:textId="13D0A64E" w:rsidR="00021E49" w:rsidRPr="003D5741" w:rsidRDefault="00021E49" w:rsidP="003D5741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3D5741">
        <w:rPr>
          <w:rFonts w:ascii="Arial" w:hAnsi="Arial" w:cs="Arial"/>
          <w:b/>
          <w:bCs/>
          <w:sz w:val="24"/>
          <w:szCs w:val="24"/>
        </w:rPr>
        <w:t>TABLE S</w:t>
      </w:r>
      <w:r w:rsidR="006A7537" w:rsidRPr="003D5741">
        <w:rPr>
          <w:rFonts w:ascii="Arial" w:hAnsi="Arial" w:cs="Arial"/>
          <w:b/>
          <w:bCs/>
          <w:sz w:val="24"/>
          <w:szCs w:val="24"/>
        </w:rPr>
        <w:t>5</w:t>
      </w:r>
      <w:r w:rsidRPr="003D5741">
        <w:rPr>
          <w:rFonts w:ascii="Arial" w:hAnsi="Arial" w:cs="Arial"/>
          <w:sz w:val="24"/>
          <w:szCs w:val="24"/>
        </w:rPr>
        <w:t>. Variables associated with the presence of chronotropic incompetence using multivariable logistic regression models</w:t>
      </w:r>
      <w:r w:rsidR="00277B63" w:rsidRPr="003D5741">
        <w:rPr>
          <w:rFonts w:ascii="Arial" w:hAnsi="Arial" w:cs="Arial"/>
          <w:sz w:val="24"/>
          <w:szCs w:val="24"/>
        </w:rPr>
        <w:t>.</w:t>
      </w:r>
      <w:r w:rsidRPr="003D5741"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Tablaconcuadrcula"/>
        <w:tblpPr w:leftFromText="141" w:rightFromText="141" w:vertAnchor="text" w:horzAnchor="margin" w:tblpXSpec="center" w:tblpY="280"/>
        <w:tblW w:w="0" w:type="auto"/>
        <w:tblLook w:val="04A0" w:firstRow="1" w:lastRow="0" w:firstColumn="1" w:lastColumn="0" w:noHBand="0" w:noVBand="1"/>
      </w:tblPr>
      <w:tblGrid>
        <w:gridCol w:w="3293"/>
        <w:gridCol w:w="2084"/>
        <w:gridCol w:w="1162"/>
      </w:tblGrid>
      <w:tr w:rsidR="003D5741" w:rsidRPr="003D5741" w14:paraId="22CCF8B3" w14:textId="77777777" w:rsidTr="003D5741">
        <w:trPr>
          <w:trHeight w:val="253"/>
        </w:trPr>
        <w:tc>
          <w:tcPr>
            <w:tcW w:w="3293" w:type="dxa"/>
          </w:tcPr>
          <w:p w14:paraId="4BE27452" w14:textId="77777777" w:rsidR="003D5741" w:rsidRPr="003D5741" w:rsidRDefault="003D5741" w:rsidP="003D5741">
            <w:pPr>
              <w:rPr>
                <w:rFonts w:ascii="Arial" w:hAnsi="Arial" w:cs="Arial"/>
                <w:b/>
                <w:bCs/>
              </w:rPr>
            </w:pPr>
            <w:r w:rsidRPr="003D5741">
              <w:rPr>
                <w:rFonts w:ascii="Arial" w:hAnsi="Arial" w:cs="Arial"/>
                <w:b/>
                <w:bCs/>
              </w:rPr>
              <w:t>Characteristics</w:t>
            </w:r>
          </w:p>
        </w:tc>
        <w:tc>
          <w:tcPr>
            <w:tcW w:w="2084" w:type="dxa"/>
          </w:tcPr>
          <w:p w14:paraId="4995545E" w14:textId="77777777" w:rsidR="003D5741" w:rsidRPr="003D5741" w:rsidRDefault="003D5741" w:rsidP="003D5741">
            <w:pPr>
              <w:jc w:val="center"/>
              <w:rPr>
                <w:rFonts w:ascii="Arial" w:hAnsi="Arial" w:cs="Arial"/>
                <w:b/>
                <w:bCs/>
              </w:rPr>
            </w:pPr>
            <w:r w:rsidRPr="003D5741">
              <w:rPr>
                <w:rFonts w:ascii="Arial" w:hAnsi="Arial" w:cs="Arial"/>
                <w:b/>
                <w:bCs/>
              </w:rPr>
              <w:t>OR (95% CI)</w:t>
            </w:r>
          </w:p>
        </w:tc>
        <w:tc>
          <w:tcPr>
            <w:tcW w:w="1162" w:type="dxa"/>
          </w:tcPr>
          <w:p w14:paraId="00D2672E" w14:textId="77777777" w:rsidR="003D5741" w:rsidRPr="003D5741" w:rsidRDefault="003D5741" w:rsidP="003D5741">
            <w:pPr>
              <w:jc w:val="center"/>
              <w:rPr>
                <w:rFonts w:ascii="Arial" w:hAnsi="Arial" w:cs="Arial"/>
                <w:b/>
                <w:bCs/>
              </w:rPr>
            </w:pPr>
            <w:r w:rsidRPr="003D5741">
              <w:rPr>
                <w:rFonts w:ascii="Arial" w:hAnsi="Arial" w:cs="Arial"/>
                <w:b/>
                <w:bCs/>
              </w:rPr>
              <w:t>p value</w:t>
            </w:r>
          </w:p>
        </w:tc>
      </w:tr>
      <w:tr w:rsidR="003D5741" w:rsidRPr="003D5741" w14:paraId="033EEF72" w14:textId="77777777" w:rsidTr="003D5741">
        <w:trPr>
          <w:trHeight w:val="253"/>
        </w:trPr>
        <w:tc>
          <w:tcPr>
            <w:tcW w:w="3293" w:type="dxa"/>
          </w:tcPr>
          <w:p w14:paraId="2C6DAC38" w14:textId="77777777" w:rsidR="003D5741" w:rsidRPr="003D5741" w:rsidRDefault="003D5741" w:rsidP="003D5741">
            <w:pPr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</w:rPr>
              <w:t>Age</w:t>
            </w:r>
          </w:p>
        </w:tc>
        <w:tc>
          <w:tcPr>
            <w:tcW w:w="2084" w:type="dxa"/>
          </w:tcPr>
          <w:p w14:paraId="0674A060" w14:textId="77777777" w:rsidR="003D5741" w:rsidRPr="003D5741" w:rsidRDefault="003D5741" w:rsidP="003D5741">
            <w:pPr>
              <w:jc w:val="center"/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</w:rPr>
              <w:t>1.00 (0.93-1.08)</w:t>
            </w:r>
          </w:p>
        </w:tc>
        <w:tc>
          <w:tcPr>
            <w:tcW w:w="1162" w:type="dxa"/>
          </w:tcPr>
          <w:p w14:paraId="43392B4D" w14:textId="77777777" w:rsidR="003D5741" w:rsidRPr="003D5741" w:rsidRDefault="003D5741" w:rsidP="003D5741">
            <w:pPr>
              <w:jc w:val="center"/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</w:rPr>
              <w:t>0.858</w:t>
            </w:r>
          </w:p>
        </w:tc>
      </w:tr>
      <w:tr w:rsidR="003D5741" w:rsidRPr="003D5741" w14:paraId="76967205" w14:textId="77777777" w:rsidTr="003D5741">
        <w:trPr>
          <w:trHeight w:val="253"/>
        </w:trPr>
        <w:tc>
          <w:tcPr>
            <w:tcW w:w="3293" w:type="dxa"/>
          </w:tcPr>
          <w:p w14:paraId="2074A8B4" w14:textId="77777777" w:rsidR="003D5741" w:rsidRPr="003D5741" w:rsidRDefault="003D5741" w:rsidP="003D5741">
            <w:pPr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</w:rPr>
              <w:t>BMI</w:t>
            </w:r>
          </w:p>
        </w:tc>
        <w:tc>
          <w:tcPr>
            <w:tcW w:w="2084" w:type="dxa"/>
          </w:tcPr>
          <w:p w14:paraId="3678D563" w14:textId="77777777" w:rsidR="003D5741" w:rsidRPr="003D5741" w:rsidRDefault="003D5741" w:rsidP="003D5741">
            <w:pPr>
              <w:jc w:val="center"/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</w:rPr>
              <w:t>0.89 (0.78-1.02)</w:t>
            </w:r>
          </w:p>
        </w:tc>
        <w:tc>
          <w:tcPr>
            <w:tcW w:w="1162" w:type="dxa"/>
          </w:tcPr>
          <w:p w14:paraId="549F1932" w14:textId="77777777" w:rsidR="003D5741" w:rsidRPr="003D5741" w:rsidRDefault="003D5741" w:rsidP="003D5741">
            <w:pPr>
              <w:jc w:val="center"/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</w:rPr>
              <w:t>0.102</w:t>
            </w:r>
          </w:p>
        </w:tc>
      </w:tr>
      <w:tr w:rsidR="003D5741" w:rsidRPr="003D5741" w14:paraId="59FD7B20" w14:textId="77777777" w:rsidTr="003D5741">
        <w:trPr>
          <w:trHeight w:val="253"/>
        </w:trPr>
        <w:tc>
          <w:tcPr>
            <w:tcW w:w="3293" w:type="dxa"/>
          </w:tcPr>
          <w:p w14:paraId="04A12860" w14:textId="77777777" w:rsidR="003D5741" w:rsidRPr="003D5741" w:rsidRDefault="003D5741" w:rsidP="003D5741">
            <w:pPr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</w:rPr>
              <w:t>Diabetes</w:t>
            </w:r>
          </w:p>
        </w:tc>
        <w:tc>
          <w:tcPr>
            <w:tcW w:w="2084" w:type="dxa"/>
          </w:tcPr>
          <w:p w14:paraId="35969669" w14:textId="77777777" w:rsidR="003D5741" w:rsidRPr="003D5741" w:rsidRDefault="003D5741" w:rsidP="003D5741">
            <w:pPr>
              <w:jc w:val="center"/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</w:rPr>
              <w:t>0.96 (0.22-4.12)</w:t>
            </w:r>
          </w:p>
        </w:tc>
        <w:tc>
          <w:tcPr>
            <w:tcW w:w="1162" w:type="dxa"/>
          </w:tcPr>
          <w:p w14:paraId="6D150213" w14:textId="77777777" w:rsidR="003D5741" w:rsidRPr="003D5741" w:rsidRDefault="003D5741" w:rsidP="003D5741">
            <w:pPr>
              <w:jc w:val="center"/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</w:rPr>
              <w:t>0.963</w:t>
            </w:r>
          </w:p>
        </w:tc>
      </w:tr>
      <w:tr w:rsidR="003D5741" w:rsidRPr="003D5741" w14:paraId="51AE1E9B" w14:textId="77777777" w:rsidTr="003D5741">
        <w:trPr>
          <w:trHeight w:val="506"/>
        </w:trPr>
        <w:tc>
          <w:tcPr>
            <w:tcW w:w="3293" w:type="dxa"/>
          </w:tcPr>
          <w:p w14:paraId="6C696DF0" w14:textId="77777777" w:rsidR="003D5741" w:rsidRPr="003D5741" w:rsidRDefault="003D5741" w:rsidP="003D5741">
            <w:pPr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</w:rPr>
              <w:t>Dyslipidemia</w:t>
            </w:r>
          </w:p>
        </w:tc>
        <w:tc>
          <w:tcPr>
            <w:tcW w:w="2084" w:type="dxa"/>
          </w:tcPr>
          <w:p w14:paraId="23AB7EEF" w14:textId="77777777" w:rsidR="003D5741" w:rsidRPr="003D5741" w:rsidRDefault="003D5741" w:rsidP="003D5741">
            <w:pPr>
              <w:jc w:val="center"/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</w:rPr>
              <w:t>5.99 (0.95-37.53)</w:t>
            </w:r>
          </w:p>
        </w:tc>
        <w:tc>
          <w:tcPr>
            <w:tcW w:w="1162" w:type="dxa"/>
          </w:tcPr>
          <w:p w14:paraId="05315C49" w14:textId="77777777" w:rsidR="003D5741" w:rsidRPr="003D5741" w:rsidRDefault="003D5741" w:rsidP="003D5741">
            <w:pPr>
              <w:jc w:val="center"/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</w:rPr>
              <w:t>0.056</w:t>
            </w:r>
          </w:p>
        </w:tc>
      </w:tr>
      <w:tr w:rsidR="003D5741" w:rsidRPr="003D5741" w14:paraId="4BC303D6" w14:textId="77777777" w:rsidTr="003D5741">
        <w:trPr>
          <w:trHeight w:val="253"/>
        </w:trPr>
        <w:tc>
          <w:tcPr>
            <w:tcW w:w="3293" w:type="dxa"/>
          </w:tcPr>
          <w:p w14:paraId="1FD90218" w14:textId="77777777" w:rsidR="003D5741" w:rsidRPr="003D5741" w:rsidRDefault="003D5741" w:rsidP="003D5741">
            <w:pPr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</w:rPr>
              <w:t>Hypertension</w:t>
            </w:r>
          </w:p>
        </w:tc>
        <w:tc>
          <w:tcPr>
            <w:tcW w:w="2084" w:type="dxa"/>
          </w:tcPr>
          <w:p w14:paraId="633207C4" w14:textId="77777777" w:rsidR="003D5741" w:rsidRPr="003D5741" w:rsidRDefault="003D5741" w:rsidP="003D5741">
            <w:pPr>
              <w:jc w:val="center"/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</w:rPr>
              <w:t>0.34 (0.07-1.65)</w:t>
            </w:r>
          </w:p>
        </w:tc>
        <w:tc>
          <w:tcPr>
            <w:tcW w:w="1162" w:type="dxa"/>
          </w:tcPr>
          <w:p w14:paraId="1160DB20" w14:textId="77777777" w:rsidR="003D5741" w:rsidRPr="003D5741" w:rsidRDefault="003D5741" w:rsidP="003D5741">
            <w:pPr>
              <w:jc w:val="center"/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</w:rPr>
              <w:t>0.182</w:t>
            </w:r>
          </w:p>
        </w:tc>
      </w:tr>
      <w:tr w:rsidR="003D5741" w:rsidRPr="003D5741" w14:paraId="296C0660" w14:textId="77777777" w:rsidTr="003D5741">
        <w:trPr>
          <w:trHeight w:val="506"/>
        </w:trPr>
        <w:tc>
          <w:tcPr>
            <w:tcW w:w="3293" w:type="dxa"/>
          </w:tcPr>
          <w:p w14:paraId="1376FED6" w14:textId="77777777" w:rsidR="003D5741" w:rsidRPr="003D5741" w:rsidRDefault="003D5741" w:rsidP="003D5741">
            <w:pPr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</w:rPr>
              <w:t>Liver fibrosis stage</w:t>
            </w:r>
          </w:p>
        </w:tc>
        <w:tc>
          <w:tcPr>
            <w:tcW w:w="2084" w:type="dxa"/>
          </w:tcPr>
          <w:p w14:paraId="571B2644" w14:textId="77777777" w:rsidR="003D5741" w:rsidRPr="003D5741" w:rsidRDefault="003D5741" w:rsidP="003D5741">
            <w:pPr>
              <w:jc w:val="center"/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</w:rPr>
              <w:t>3.60 (1.16-11.12)</w:t>
            </w:r>
          </w:p>
        </w:tc>
        <w:tc>
          <w:tcPr>
            <w:tcW w:w="1162" w:type="dxa"/>
          </w:tcPr>
          <w:p w14:paraId="4797E654" w14:textId="77777777" w:rsidR="003D5741" w:rsidRPr="003D5741" w:rsidRDefault="003D5741" w:rsidP="003D5741">
            <w:pPr>
              <w:jc w:val="center"/>
              <w:rPr>
                <w:rFonts w:ascii="Arial" w:hAnsi="Arial" w:cs="Arial"/>
              </w:rPr>
            </w:pPr>
            <w:r w:rsidRPr="003D5741">
              <w:rPr>
                <w:rFonts w:ascii="Arial" w:hAnsi="Arial" w:cs="Arial"/>
              </w:rPr>
              <w:t>0.026</w:t>
            </w:r>
          </w:p>
        </w:tc>
      </w:tr>
    </w:tbl>
    <w:p w14:paraId="1AD34ED2" w14:textId="77777777" w:rsidR="00021E49" w:rsidRPr="00021E49" w:rsidRDefault="00021E49" w:rsidP="00021E49">
      <w:pPr>
        <w:jc w:val="both"/>
      </w:pPr>
    </w:p>
    <w:p w14:paraId="37838C1B" w14:textId="77777777" w:rsidR="00021E49" w:rsidRPr="00021E49" w:rsidRDefault="00021E49" w:rsidP="00021E49">
      <w:pPr>
        <w:jc w:val="both"/>
      </w:pPr>
    </w:p>
    <w:p w14:paraId="4CA2BC07" w14:textId="77777777" w:rsidR="00021E49" w:rsidRPr="00021E49" w:rsidRDefault="00021E49" w:rsidP="00021E49">
      <w:pPr>
        <w:jc w:val="both"/>
      </w:pPr>
    </w:p>
    <w:p w14:paraId="1A1438AE" w14:textId="77777777" w:rsidR="00021E49" w:rsidRPr="00021E49" w:rsidRDefault="00021E49" w:rsidP="00021E49">
      <w:pPr>
        <w:rPr>
          <w:rFonts w:ascii="Arial" w:hAnsi="Arial" w:cs="Arial"/>
          <w:b/>
          <w:bCs/>
        </w:rPr>
      </w:pPr>
    </w:p>
    <w:p w14:paraId="14CF206A" w14:textId="77777777" w:rsidR="00021E49" w:rsidRPr="00021E49" w:rsidRDefault="00021E49" w:rsidP="00021E49">
      <w:pPr>
        <w:rPr>
          <w:rFonts w:ascii="Arial" w:hAnsi="Arial" w:cs="Arial"/>
          <w:b/>
          <w:bCs/>
        </w:rPr>
      </w:pPr>
    </w:p>
    <w:p w14:paraId="691B34A2" w14:textId="77777777" w:rsidR="00021E49" w:rsidRPr="00021E49" w:rsidRDefault="00021E49" w:rsidP="00021E49">
      <w:pPr>
        <w:rPr>
          <w:rFonts w:ascii="Arial" w:hAnsi="Arial" w:cs="Arial"/>
          <w:b/>
          <w:bCs/>
        </w:rPr>
      </w:pPr>
    </w:p>
    <w:p w14:paraId="53BF188C" w14:textId="77777777" w:rsidR="00021E49" w:rsidRPr="00021E49" w:rsidRDefault="00021E49" w:rsidP="00021E49">
      <w:pPr>
        <w:rPr>
          <w:rFonts w:ascii="Arial" w:hAnsi="Arial" w:cs="Arial"/>
          <w:b/>
          <w:bCs/>
        </w:rPr>
      </w:pPr>
    </w:p>
    <w:p w14:paraId="59F5C6F3" w14:textId="77777777" w:rsidR="00021E49" w:rsidRDefault="00021E49" w:rsidP="00021E49">
      <w:pPr>
        <w:rPr>
          <w:rFonts w:ascii="Arial" w:hAnsi="Arial" w:cs="Arial"/>
          <w:b/>
          <w:bCs/>
        </w:rPr>
      </w:pPr>
    </w:p>
    <w:p w14:paraId="1FDE64E7" w14:textId="77777777" w:rsidR="00021E49" w:rsidRDefault="00021E49" w:rsidP="00021E49">
      <w:pPr>
        <w:rPr>
          <w:rFonts w:ascii="Arial" w:hAnsi="Arial" w:cs="Arial"/>
          <w:b/>
          <w:bCs/>
        </w:rPr>
      </w:pPr>
    </w:p>
    <w:p w14:paraId="551BAA55" w14:textId="77777777" w:rsidR="00021E49" w:rsidRDefault="00021E49" w:rsidP="00021E49">
      <w:pPr>
        <w:rPr>
          <w:rFonts w:ascii="Arial" w:hAnsi="Arial" w:cs="Arial"/>
          <w:b/>
          <w:bCs/>
        </w:rPr>
      </w:pPr>
    </w:p>
    <w:p w14:paraId="5808D8F3" w14:textId="77777777" w:rsidR="00021E49" w:rsidRDefault="00021E49" w:rsidP="00021E49">
      <w:pPr>
        <w:rPr>
          <w:rFonts w:ascii="Arial" w:hAnsi="Arial" w:cs="Arial"/>
          <w:b/>
          <w:bCs/>
        </w:rPr>
      </w:pPr>
    </w:p>
    <w:p w14:paraId="1D0ADEF5" w14:textId="77777777" w:rsidR="00021E49" w:rsidRDefault="00021E49" w:rsidP="00021E49">
      <w:pPr>
        <w:rPr>
          <w:rFonts w:ascii="Arial" w:hAnsi="Arial" w:cs="Arial"/>
          <w:b/>
          <w:bCs/>
        </w:rPr>
      </w:pPr>
    </w:p>
    <w:p w14:paraId="44C3788D" w14:textId="77777777" w:rsidR="006A7537" w:rsidRDefault="006A7537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651D89B3" w14:textId="6134E1B3" w:rsidR="00021E49" w:rsidRPr="00021E49" w:rsidRDefault="00021E49" w:rsidP="00994736">
      <w:pPr>
        <w:spacing w:line="480" w:lineRule="auto"/>
        <w:jc w:val="both"/>
        <w:rPr>
          <w:rFonts w:ascii="Arial" w:hAnsi="Arial" w:cs="Arial"/>
          <w:b/>
          <w:bCs/>
        </w:rPr>
      </w:pPr>
      <w:r w:rsidRPr="00021E49">
        <w:rPr>
          <w:rFonts w:ascii="Arial" w:hAnsi="Arial" w:cs="Arial"/>
          <w:b/>
          <w:bCs/>
        </w:rPr>
        <w:lastRenderedPageBreak/>
        <w:t>SUPPLEMENTARY FIGURES</w:t>
      </w:r>
    </w:p>
    <w:p w14:paraId="393885DF" w14:textId="3F62A742" w:rsidR="00021E49" w:rsidRPr="00021E49" w:rsidRDefault="00021E49" w:rsidP="00994736">
      <w:pPr>
        <w:spacing w:line="480" w:lineRule="auto"/>
        <w:jc w:val="both"/>
        <w:rPr>
          <w:rFonts w:ascii="Arial" w:hAnsi="Arial" w:cs="Arial"/>
          <w:b/>
          <w:bCs/>
        </w:rPr>
      </w:pPr>
      <w:r w:rsidRPr="00021E49">
        <w:rPr>
          <w:rFonts w:ascii="Arial" w:hAnsi="Arial" w:cs="Arial"/>
          <w:b/>
          <w:bCs/>
        </w:rPr>
        <w:t xml:space="preserve">Figure S1. </w:t>
      </w:r>
      <w:r w:rsidRPr="00021E49">
        <w:rPr>
          <w:rFonts w:ascii="Arial" w:hAnsi="Arial" w:cs="Arial"/>
        </w:rPr>
        <w:t xml:space="preserve">Comparison of double product among all fibrosis stages in </w:t>
      </w:r>
      <w:r w:rsidR="006704D0">
        <w:rPr>
          <w:rFonts w:ascii="Arial" w:hAnsi="Arial" w:cs="Arial"/>
        </w:rPr>
        <w:t>subjects</w:t>
      </w:r>
      <w:r w:rsidR="006704D0" w:rsidRPr="00021E49">
        <w:rPr>
          <w:rFonts w:ascii="Arial" w:hAnsi="Arial" w:cs="Arial"/>
        </w:rPr>
        <w:t xml:space="preserve"> </w:t>
      </w:r>
      <w:r w:rsidRPr="00021E49">
        <w:rPr>
          <w:rFonts w:ascii="Arial" w:hAnsi="Arial" w:cs="Arial"/>
        </w:rPr>
        <w:t xml:space="preserve">with MASLD, a distinct correlation emerged between double product and liver fibrosis stage. Participants with F4 demonstrated lower double product values, suggesting a decline in cardiorespiratory efficiency with advanced fibrosis. Similar double product values were noted between the F0-F1 and F2-F3 stages. </w:t>
      </w:r>
    </w:p>
    <w:p w14:paraId="4874A0CA" w14:textId="252EA191" w:rsidR="00021E49" w:rsidRPr="00021E49" w:rsidRDefault="004D2336" w:rsidP="004D2336">
      <w:pPr>
        <w:spacing w:line="480" w:lineRule="auto"/>
        <w:jc w:val="center"/>
        <w:rPr>
          <w:rFonts w:ascii="Arial" w:hAnsi="Arial" w:cs="Arial"/>
          <w:b/>
          <w:bCs/>
        </w:rPr>
      </w:pPr>
      <w:r>
        <w:rPr>
          <w:noProof/>
        </w:rPr>
        <w:drawing>
          <wp:inline distT="0" distB="0" distL="0" distR="0" wp14:anchorId="08F8F246" wp14:editId="13EFB7AB">
            <wp:extent cx="3250336" cy="3377443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006" cy="3391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06F181" w14:textId="77777777" w:rsidR="004D2336" w:rsidRDefault="004D2336" w:rsidP="00994736">
      <w:pPr>
        <w:spacing w:line="480" w:lineRule="auto"/>
        <w:jc w:val="both"/>
        <w:rPr>
          <w:rFonts w:ascii="Arial" w:hAnsi="Arial" w:cs="Arial"/>
          <w:b/>
          <w:bCs/>
        </w:rPr>
      </w:pPr>
    </w:p>
    <w:p w14:paraId="5B54C257" w14:textId="77777777" w:rsidR="004D2336" w:rsidRDefault="004D2336" w:rsidP="00994736">
      <w:pPr>
        <w:spacing w:line="480" w:lineRule="auto"/>
        <w:jc w:val="both"/>
        <w:rPr>
          <w:rFonts w:ascii="Arial" w:hAnsi="Arial" w:cs="Arial"/>
          <w:b/>
          <w:bCs/>
        </w:rPr>
      </w:pPr>
    </w:p>
    <w:p w14:paraId="51347923" w14:textId="77777777" w:rsidR="004D2336" w:rsidRDefault="004D2336" w:rsidP="00994736">
      <w:pPr>
        <w:spacing w:line="480" w:lineRule="auto"/>
        <w:jc w:val="both"/>
        <w:rPr>
          <w:rFonts w:ascii="Arial" w:hAnsi="Arial" w:cs="Arial"/>
          <w:b/>
          <w:bCs/>
        </w:rPr>
      </w:pPr>
    </w:p>
    <w:p w14:paraId="69B830A1" w14:textId="77777777" w:rsidR="004D2336" w:rsidRDefault="004D2336" w:rsidP="00994736">
      <w:pPr>
        <w:spacing w:line="480" w:lineRule="auto"/>
        <w:jc w:val="both"/>
        <w:rPr>
          <w:rFonts w:ascii="Arial" w:hAnsi="Arial" w:cs="Arial"/>
          <w:b/>
          <w:bCs/>
        </w:rPr>
      </w:pPr>
    </w:p>
    <w:p w14:paraId="47C7E418" w14:textId="77777777" w:rsidR="004D2336" w:rsidRDefault="004D2336" w:rsidP="00994736">
      <w:pPr>
        <w:spacing w:line="480" w:lineRule="auto"/>
        <w:jc w:val="both"/>
        <w:rPr>
          <w:rFonts w:ascii="Arial" w:hAnsi="Arial" w:cs="Arial"/>
          <w:b/>
          <w:bCs/>
        </w:rPr>
      </w:pPr>
    </w:p>
    <w:p w14:paraId="6AF4BD23" w14:textId="77777777" w:rsidR="004D2336" w:rsidRDefault="004D2336" w:rsidP="00994736">
      <w:pPr>
        <w:spacing w:line="480" w:lineRule="auto"/>
        <w:jc w:val="both"/>
        <w:rPr>
          <w:rFonts w:ascii="Arial" w:hAnsi="Arial" w:cs="Arial"/>
          <w:b/>
          <w:bCs/>
        </w:rPr>
      </w:pPr>
    </w:p>
    <w:p w14:paraId="5203BC23" w14:textId="77777777" w:rsidR="004D2336" w:rsidRDefault="004D2336" w:rsidP="00994736">
      <w:pPr>
        <w:spacing w:line="480" w:lineRule="auto"/>
        <w:jc w:val="both"/>
        <w:rPr>
          <w:rFonts w:ascii="Arial" w:hAnsi="Arial" w:cs="Arial"/>
          <w:b/>
          <w:bCs/>
        </w:rPr>
      </w:pPr>
    </w:p>
    <w:p w14:paraId="3D494AFC" w14:textId="74555E08" w:rsidR="00021E49" w:rsidRPr="00994736" w:rsidRDefault="00021E49" w:rsidP="00994736">
      <w:pPr>
        <w:spacing w:line="480" w:lineRule="auto"/>
        <w:jc w:val="both"/>
        <w:rPr>
          <w:rFonts w:ascii="Arial" w:hAnsi="Arial" w:cs="Arial"/>
          <w:b/>
          <w:bCs/>
        </w:rPr>
      </w:pPr>
      <w:r w:rsidRPr="00021E49">
        <w:rPr>
          <w:rFonts w:ascii="Arial" w:hAnsi="Arial" w:cs="Arial"/>
          <w:b/>
          <w:bCs/>
        </w:rPr>
        <w:lastRenderedPageBreak/>
        <w:t>Figure S2.</w:t>
      </w:r>
      <w:r w:rsidRPr="00021E49">
        <w:rPr>
          <w:rFonts w:ascii="Arial" w:hAnsi="Arial" w:cs="Arial"/>
        </w:rPr>
        <w:t xml:space="preserve"> Comparison of </w:t>
      </w:r>
      <w:r w:rsidR="006704D0" w:rsidRPr="006704D0">
        <w:rPr>
          <w:rFonts w:ascii="Arial" w:hAnsi="Arial" w:cs="Arial"/>
        </w:rPr>
        <w:t>VE/VCO2 at VO</w:t>
      </w:r>
      <w:r w:rsidR="006704D0" w:rsidRPr="009C2193">
        <w:rPr>
          <w:rFonts w:ascii="Arial" w:hAnsi="Arial" w:cs="Arial"/>
          <w:vertAlign w:val="subscript"/>
        </w:rPr>
        <w:t>2peak</w:t>
      </w:r>
      <w:r w:rsidR="006704D0" w:rsidRPr="006704D0">
        <w:rPr>
          <w:rFonts w:ascii="Arial" w:hAnsi="Arial" w:cs="Arial"/>
        </w:rPr>
        <w:t xml:space="preserve"> </w:t>
      </w:r>
      <w:r w:rsidRPr="00021E49">
        <w:rPr>
          <w:rFonts w:ascii="Arial" w:hAnsi="Arial" w:cs="Arial"/>
        </w:rPr>
        <w:t xml:space="preserve"> among all fibrosis stages in </w:t>
      </w:r>
      <w:r w:rsidR="006704D0">
        <w:rPr>
          <w:rFonts w:ascii="Arial" w:hAnsi="Arial" w:cs="Arial"/>
        </w:rPr>
        <w:t>subjects</w:t>
      </w:r>
      <w:r w:rsidR="006704D0" w:rsidRPr="00021E49">
        <w:rPr>
          <w:rFonts w:ascii="Arial" w:hAnsi="Arial" w:cs="Arial"/>
        </w:rPr>
        <w:t xml:space="preserve"> </w:t>
      </w:r>
      <w:r w:rsidRPr="00021E49">
        <w:rPr>
          <w:rFonts w:ascii="Arial" w:hAnsi="Arial" w:cs="Arial"/>
        </w:rPr>
        <w:t>with MASLD. A clear correlation emerged between VE/VCO</w:t>
      </w:r>
      <w:r w:rsidRPr="009C2193">
        <w:rPr>
          <w:rFonts w:ascii="Arial" w:hAnsi="Arial" w:cs="Arial"/>
          <w:vertAlign w:val="subscript"/>
        </w:rPr>
        <w:t>2</w:t>
      </w:r>
      <w:r w:rsidR="006704D0">
        <w:rPr>
          <w:rFonts w:ascii="Arial" w:hAnsi="Arial" w:cs="Arial"/>
        </w:rPr>
        <w:t xml:space="preserve"> </w:t>
      </w:r>
      <w:r w:rsidR="006704D0" w:rsidRPr="006704D0">
        <w:rPr>
          <w:rFonts w:ascii="Arial" w:hAnsi="Arial" w:cs="Arial"/>
        </w:rPr>
        <w:t>at VO</w:t>
      </w:r>
      <w:r w:rsidR="006704D0" w:rsidRPr="00FB45F1">
        <w:rPr>
          <w:rFonts w:ascii="Arial" w:hAnsi="Arial" w:cs="Arial"/>
          <w:vertAlign w:val="subscript"/>
        </w:rPr>
        <w:t>2peak</w:t>
      </w:r>
      <w:r w:rsidR="006704D0" w:rsidRPr="006704D0">
        <w:rPr>
          <w:rFonts w:ascii="Arial" w:hAnsi="Arial" w:cs="Arial"/>
        </w:rPr>
        <w:t xml:space="preserve"> </w:t>
      </w:r>
      <w:r w:rsidRPr="00021E49">
        <w:rPr>
          <w:rFonts w:ascii="Arial" w:hAnsi="Arial" w:cs="Arial"/>
        </w:rPr>
        <w:t>and liver fibrosis stage. Notably, participants with F4 demonstrated higher VE/VCO</w:t>
      </w:r>
      <w:r w:rsidRPr="009C2193">
        <w:rPr>
          <w:rFonts w:ascii="Arial" w:hAnsi="Arial" w:cs="Arial"/>
          <w:vertAlign w:val="subscript"/>
        </w:rPr>
        <w:t>2</w:t>
      </w:r>
      <w:r w:rsidR="006704D0">
        <w:rPr>
          <w:rFonts w:ascii="Arial" w:hAnsi="Arial" w:cs="Arial"/>
        </w:rPr>
        <w:t xml:space="preserve"> </w:t>
      </w:r>
      <w:r w:rsidR="006704D0" w:rsidRPr="006704D0">
        <w:rPr>
          <w:rFonts w:ascii="Arial" w:hAnsi="Arial" w:cs="Arial"/>
        </w:rPr>
        <w:t>at VO</w:t>
      </w:r>
      <w:r w:rsidR="006704D0" w:rsidRPr="00FB45F1">
        <w:rPr>
          <w:rFonts w:ascii="Arial" w:hAnsi="Arial" w:cs="Arial"/>
          <w:vertAlign w:val="subscript"/>
        </w:rPr>
        <w:t>2peak</w:t>
      </w:r>
      <w:r w:rsidR="006704D0">
        <w:rPr>
          <w:rFonts w:ascii="Arial" w:hAnsi="Arial" w:cs="Arial"/>
        </w:rPr>
        <w:t xml:space="preserve"> </w:t>
      </w:r>
      <w:r w:rsidRPr="00021E49">
        <w:rPr>
          <w:rFonts w:ascii="Arial" w:hAnsi="Arial" w:cs="Arial"/>
        </w:rPr>
        <w:t>values. Similar VE/VCO2values at VO2peak were noted between the F0-F1 and F2-F3.</w:t>
      </w:r>
    </w:p>
    <w:p w14:paraId="580410DE" w14:textId="042699B5" w:rsidR="00D274B0" w:rsidRDefault="004D2336" w:rsidP="008912D0">
      <w:pPr>
        <w:jc w:val="center"/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30860A6B" wp14:editId="7ABE5419">
            <wp:extent cx="3614798" cy="3777309"/>
            <wp:effectExtent l="0" t="0" r="508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421" cy="3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74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E49"/>
    <w:rsid w:val="000144B0"/>
    <w:rsid w:val="00021E49"/>
    <w:rsid w:val="00035658"/>
    <w:rsid w:val="00066E5A"/>
    <w:rsid w:val="00075DEE"/>
    <w:rsid w:val="001039F2"/>
    <w:rsid w:val="00192B39"/>
    <w:rsid w:val="00192FCA"/>
    <w:rsid w:val="00263B18"/>
    <w:rsid w:val="00277B63"/>
    <w:rsid w:val="002A66E7"/>
    <w:rsid w:val="002A7FB1"/>
    <w:rsid w:val="002D424B"/>
    <w:rsid w:val="002F104A"/>
    <w:rsid w:val="00307626"/>
    <w:rsid w:val="00336435"/>
    <w:rsid w:val="003C6C74"/>
    <w:rsid w:val="003D5741"/>
    <w:rsid w:val="00402B1B"/>
    <w:rsid w:val="00482387"/>
    <w:rsid w:val="004D2336"/>
    <w:rsid w:val="005A1AC2"/>
    <w:rsid w:val="005A4932"/>
    <w:rsid w:val="005E50AF"/>
    <w:rsid w:val="005F54B5"/>
    <w:rsid w:val="00622132"/>
    <w:rsid w:val="006704D0"/>
    <w:rsid w:val="00685051"/>
    <w:rsid w:val="006A7537"/>
    <w:rsid w:val="00847AE4"/>
    <w:rsid w:val="0086723F"/>
    <w:rsid w:val="008912D0"/>
    <w:rsid w:val="008D21FB"/>
    <w:rsid w:val="00916958"/>
    <w:rsid w:val="009635D3"/>
    <w:rsid w:val="00964906"/>
    <w:rsid w:val="00972356"/>
    <w:rsid w:val="00994736"/>
    <w:rsid w:val="009C2193"/>
    <w:rsid w:val="009D17F5"/>
    <w:rsid w:val="00BB79F0"/>
    <w:rsid w:val="00C1131F"/>
    <w:rsid w:val="00C63889"/>
    <w:rsid w:val="00C870C8"/>
    <w:rsid w:val="00C964E3"/>
    <w:rsid w:val="00CC2969"/>
    <w:rsid w:val="00D274B0"/>
    <w:rsid w:val="00D33820"/>
    <w:rsid w:val="00D95558"/>
    <w:rsid w:val="00DB211A"/>
    <w:rsid w:val="00E25927"/>
    <w:rsid w:val="00ED4F61"/>
    <w:rsid w:val="00EF44B8"/>
    <w:rsid w:val="00F57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3D034"/>
  <w15:chartTrackingRefBased/>
  <w15:docId w15:val="{2D9D8302-C54E-4A16-91A5-F49D634AB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021E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21E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21E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21E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21E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21E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21E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21E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21E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21E49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21E49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21E49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21E49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21E49"/>
    <w:rPr>
      <w:rFonts w:eastAsiaTheme="majorEastAsia" w:cstheme="majorBidi"/>
      <w:color w:val="0F4761" w:themeColor="accent1" w:themeShade="BF"/>
      <w:lang w:val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21E49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21E49"/>
    <w:rPr>
      <w:rFonts w:eastAsiaTheme="majorEastAsia" w:cstheme="majorBidi"/>
      <w:color w:val="595959" w:themeColor="text1" w:themeTint="A6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21E49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21E49"/>
    <w:rPr>
      <w:rFonts w:eastAsiaTheme="majorEastAsia" w:cstheme="majorBidi"/>
      <w:color w:val="272727" w:themeColor="text1" w:themeTint="D8"/>
      <w:lang w:val="en-US"/>
    </w:rPr>
  </w:style>
  <w:style w:type="paragraph" w:styleId="Ttulo">
    <w:name w:val="Title"/>
    <w:basedOn w:val="Normal"/>
    <w:next w:val="Normal"/>
    <w:link w:val="TtuloCar"/>
    <w:uiPriority w:val="10"/>
    <w:qFormat/>
    <w:rsid w:val="00021E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21E49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tulo">
    <w:name w:val="Subtitle"/>
    <w:basedOn w:val="Normal"/>
    <w:next w:val="Normal"/>
    <w:link w:val="SubttuloCar"/>
    <w:uiPriority w:val="11"/>
    <w:qFormat/>
    <w:rsid w:val="00021E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21E49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">
    <w:name w:val="Quote"/>
    <w:basedOn w:val="Normal"/>
    <w:next w:val="Normal"/>
    <w:link w:val="CitaCar"/>
    <w:uiPriority w:val="29"/>
    <w:qFormat/>
    <w:rsid w:val="00021E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21E49"/>
    <w:rPr>
      <w:i/>
      <w:iCs/>
      <w:color w:val="404040" w:themeColor="text1" w:themeTint="BF"/>
      <w:lang w:val="en-US"/>
    </w:rPr>
  </w:style>
  <w:style w:type="paragraph" w:styleId="Prrafodelista">
    <w:name w:val="List Paragraph"/>
    <w:basedOn w:val="Normal"/>
    <w:uiPriority w:val="34"/>
    <w:qFormat/>
    <w:rsid w:val="00021E4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21E4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21E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21E49"/>
    <w:rPr>
      <w:i/>
      <w:iCs/>
      <w:color w:val="0F4761" w:themeColor="accent1" w:themeShade="BF"/>
      <w:lang w:val="en-US"/>
    </w:rPr>
  </w:style>
  <w:style w:type="character" w:styleId="Referenciaintensa">
    <w:name w:val="Intense Reference"/>
    <w:basedOn w:val="Fuentedeprrafopredeter"/>
    <w:uiPriority w:val="32"/>
    <w:qFormat/>
    <w:rsid w:val="00021E49"/>
    <w:rPr>
      <w:b/>
      <w:bCs/>
      <w:smallCaps/>
      <w:color w:val="0F4761" w:themeColor="accent1" w:themeShade="BF"/>
      <w:spacing w:val="5"/>
    </w:rPr>
  </w:style>
  <w:style w:type="character" w:styleId="Refdecomentario">
    <w:name w:val="annotation reference"/>
    <w:basedOn w:val="Fuentedeprrafopredeter"/>
    <w:uiPriority w:val="99"/>
    <w:semiHidden/>
    <w:unhideWhenUsed/>
    <w:rsid w:val="00021E4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21E49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21E49"/>
    <w:rPr>
      <w:kern w:val="0"/>
      <w:sz w:val="20"/>
      <w:szCs w:val="20"/>
      <w:lang w:val="en-US"/>
      <w14:ligatures w14:val="none"/>
    </w:rPr>
  </w:style>
  <w:style w:type="table" w:styleId="Tablaconcuadrcula">
    <w:name w:val="Table Grid"/>
    <w:basedOn w:val="Tablanormal"/>
    <w:uiPriority w:val="39"/>
    <w:rsid w:val="00021E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6704D0"/>
    <w:pPr>
      <w:spacing w:after="0" w:line="240" w:lineRule="auto"/>
    </w:pPr>
    <w:rPr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33820"/>
    <w:rPr>
      <w:b/>
      <w:bCs/>
      <w:kern w:val="2"/>
      <w14:ligatures w14:val="standardContextual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33820"/>
    <w:rPr>
      <w:b/>
      <w:bCs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2AA100-874F-4AC2-A34C-8EBB40052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447</Words>
  <Characters>2795</Characters>
  <Application>Microsoft Office Word</Application>
  <DocSecurity>0</DocSecurity>
  <Lines>65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Sogbe</dc:creator>
  <cp:keywords/>
  <dc:description/>
  <cp:lastModifiedBy>Miguel Sogbe</cp:lastModifiedBy>
  <cp:revision>7</cp:revision>
  <dcterms:created xsi:type="dcterms:W3CDTF">2024-06-24T14:38:00Z</dcterms:created>
  <dcterms:modified xsi:type="dcterms:W3CDTF">2024-10-20T14:10:00Z</dcterms:modified>
</cp:coreProperties>
</file>