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4A2C40" w14:textId="77777777" w:rsidR="0076381B" w:rsidRPr="003405C3" w:rsidRDefault="0076381B" w:rsidP="007638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405C3">
        <w:rPr>
          <w:rFonts w:ascii="Times New Roman" w:hAnsi="Times New Roman" w:cs="Times New Roman"/>
          <w:b/>
          <w:sz w:val="24"/>
          <w:szCs w:val="24"/>
        </w:rPr>
        <w:t xml:space="preserve">Table 3. </w:t>
      </w:r>
      <w:r w:rsidRPr="00BD1296">
        <w:rPr>
          <w:rFonts w:ascii="Times New Roman" w:hAnsi="Times New Roman" w:cs="Times New Roman"/>
          <w:sz w:val="24"/>
          <w:szCs w:val="24"/>
        </w:rPr>
        <w:t>Characteristics and properties of all multi-epitope vaccine models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3"/>
        <w:gridCol w:w="719"/>
        <w:gridCol w:w="1079"/>
        <w:gridCol w:w="808"/>
        <w:gridCol w:w="989"/>
        <w:gridCol w:w="1260"/>
        <w:gridCol w:w="899"/>
        <w:gridCol w:w="727"/>
        <w:gridCol w:w="901"/>
        <w:gridCol w:w="795"/>
      </w:tblGrid>
      <w:tr w:rsidR="0076381B" w:rsidRPr="00446156" w14:paraId="03B50CFC" w14:textId="77777777" w:rsidTr="00BA2114">
        <w:trPr>
          <w:trHeight w:val="278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08904142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Vaccine construct</w:t>
            </w:r>
          </w:p>
        </w:tc>
        <w:tc>
          <w:tcPr>
            <w:tcW w:w="384" w:type="pct"/>
            <w:shd w:val="clear" w:color="auto" w:fill="auto"/>
            <w:vAlign w:val="center"/>
            <w:hideMark/>
          </w:tcPr>
          <w:p w14:paraId="212448A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Length</w:t>
            </w:r>
          </w:p>
        </w:tc>
        <w:tc>
          <w:tcPr>
            <w:tcW w:w="577" w:type="pct"/>
            <w:shd w:val="clear" w:color="auto" w:fill="auto"/>
            <w:vAlign w:val="center"/>
            <w:hideMark/>
          </w:tcPr>
          <w:p w14:paraId="080534E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Antigenicity</w:t>
            </w:r>
          </w:p>
        </w:tc>
        <w:tc>
          <w:tcPr>
            <w:tcW w:w="432" w:type="pct"/>
            <w:shd w:val="clear" w:color="auto" w:fill="auto"/>
            <w:vAlign w:val="center"/>
            <w:hideMark/>
          </w:tcPr>
          <w:p w14:paraId="4ACB0E6E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Allergen</w:t>
            </w:r>
          </w:p>
        </w:tc>
        <w:tc>
          <w:tcPr>
            <w:tcW w:w="529" w:type="pct"/>
            <w:shd w:val="clear" w:color="auto" w:fill="auto"/>
            <w:vAlign w:val="center"/>
            <w:hideMark/>
          </w:tcPr>
          <w:p w14:paraId="6AF5789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Homology with human protein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14:paraId="6620F30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Toxic Sequence</w:t>
            </w:r>
          </w:p>
        </w:tc>
        <w:tc>
          <w:tcPr>
            <w:tcW w:w="481" w:type="pct"/>
            <w:shd w:val="clear" w:color="auto" w:fill="auto"/>
            <w:vAlign w:val="center"/>
            <w:hideMark/>
          </w:tcPr>
          <w:p w14:paraId="1918453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Protein Solubility Score (E.coli)</w:t>
            </w:r>
          </w:p>
        </w:tc>
        <w:tc>
          <w:tcPr>
            <w:tcW w:w="389" w:type="pct"/>
            <w:shd w:val="clear" w:color="auto" w:fill="auto"/>
            <w:vAlign w:val="center"/>
            <w:hideMark/>
          </w:tcPr>
          <w:p w14:paraId="5323F12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TMRS</w:t>
            </w:r>
          </w:p>
        </w:tc>
        <w:tc>
          <w:tcPr>
            <w:tcW w:w="482" w:type="pct"/>
            <w:shd w:val="clear" w:color="auto" w:fill="auto"/>
            <w:vAlign w:val="center"/>
            <w:hideMark/>
          </w:tcPr>
          <w:p w14:paraId="24E7120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Signal Peptides and their cleavage sites</w:t>
            </w:r>
          </w:p>
        </w:tc>
        <w:tc>
          <w:tcPr>
            <w:tcW w:w="425" w:type="pct"/>
            <w:shd w:val="clear" w:color="auto" w:fill="auto"/>
            <w:vAlign w:val="center"/>
            <w:hideMark/>
          </w:tcPr>
          <w:p w14:paraId="4FAC4EFE" w14:textId="77777777" w:rsidR="0076381B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Selection</w:t>
            </w:r>
          </w:p>
          <w:p w14:paraId="205F510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for advance tests</w:t>
            </w:r>
          </w:p>
        </w:tc>
      </w:tr>
      <w:tr w:rsidR="0076381B" w:rsidRPr="00446156" w14:paraId="70D62C33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53BFC7E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7F65F1F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461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050172C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0.5675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239CACC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4C9D5DD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auto" w:fill="00B050"/>
            <w:noWrap/>
            <w:vAlign w:val="center"/>
            <w:hideMark/>
          </w:tcPr>
          <w:p w14:paraId="4C26754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Non-Toxin</w:t>
            </w:r>
          </w:p>
        </w:tc>
        <w:tc>
          <w:tcPr>
            <w:tcW w:w="481" w:type="pct"/>
            <w:shd w:val="clear" w:color="000000" w:fill="FF0000"/>
            <w:noWrap/>
            <w:vAlign w:val="center"/>
            <w:hideMark/>
          </w:tcPr>
          <w:p w14:paraId="7A6EBD2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389" w:type="pct"/>
            <w:shd w:val="clear" w:color="auto" w:fill="auto"/>
            <w:vAlign w:val="center"/>
            <w:hideMark/>
          </w:tcPr>
          <w:p w14:paraId="055C35A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vAlign w:val="center"/>
            <w:hideMark/>
          </w:tcPr>
          <w:p w14:paraId="3D82F41A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63DB584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42A84412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636A984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DENV-BkS2</w:t>
            </w:r>
          </w:p>
        </w:tc>
        <w:tc>
          <w:tcPr>
            <w:tcW w:w="384" w:type="pct"/>
            <w:shd w:val="clear" w:color="000000" w:fill="00B050"/>
            <w:vAlign w:val="center"/>
            <w:hideMark/>
          </w:tcPr>
          <w:p w14:paraId="0B60265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564</w:t>
            </w:r>
          </w:p>
        </w:tc>
        <w:tc>
          <w:tcPr>
            <w:tcW w:w="577" w:type="pct"/>
            <w:shd w:val="clear" w:color="000000" w:fill="00B050"/>
            <w:vAlign w:val="center"/>
            <w:hideMark/>
          </w:tcPr>
          <w:p w14:paraId="02ACD0C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0.535</w:t>
            </w:r>
          </w:p>
        </w:tc>
        <w:tc>
          <w:tcPr>
            <w:tcW w:w="432" w:type="pct"/>
            <w:shd w:val="clear" w:color="000000" w:fill="00B050"/>
            <w:vAlign w:val="center"/>
            <w:hideMark/>
          </w:tcPr>
          <w:p w14:paraId="3AD2E41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47865414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00B050"/>
            <w:noWrap/>
            <w:vAlign w:val="center"/>
            <w:hideMark/>
          </w:tcPr>
          <w:p w14:paraId="0754537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Non-Toxin</w:t>
            </w:r>
          </w:p>
        </w:tc>
        <w:tc>
          <w:tcPr>
            <w:tcW w:w="481" w:type="pct"/>
            <w:shd w:val="clear" w:color="000000" w:fill="00B050"/>
            <w:noWrap/>
            <w:vAlign w:val="center"/>
            <w:hideMark/>
          </w:tcPr>
          <w:p w14:paraId="4911D72A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0.518</w:t>
            </w:r>
          </w:p>
        </w:tc>
        <w:tc>
          <w:tcPr>
            <w:tcW w:w="389" w:type="pct"/>
            <w:shd w:val="clear" w:color="000000" w:fill="FF0000"/>
            <w:noWrap/>
            <w:vAlign w:val="center"/>
            <w:hideMark/>
          </w:tcPr>
          <w:p w14:paraId="4C783A2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2" w:type="pct"/>
            <w:shd w:val="clear" w:color="auto" w:fill="auto"/>
            <w:vAlign w:val="center"/>
            <w:hideMark/>
          </w:tcPr>
          <w:p w14:paraId="3B5CBAF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6F7DA82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6A579B43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C483C0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DENV-BkS3</w:t>
            </w:r>
          </w:p>
        </w:tc>
        <w:tc>
          <w:tcPr>
            <w:tcW w:w="384" w:type="pct"/>
            <w:shd w:val="clear" w:color="000000" w:fill="00B050"/>
            <w:noWrap/>
            <w:vAlign w:val="center"/>
            <w:hideMark/>
          </w:tcPr>
          <w:p w14:paraId="0A33E26A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</w:rPr>
            </w:pPr>
            <w:r w:rsidRPr="00446156">
              <w:rPr>
                <w:rFonts w:ascii="Times New Roman" w:eastAsia="Arial Unicode MS" w:hAnsi="Times New Roman" w:cs="Times New Roman"/>
                <w:color w:val="000000"/>
              </w:rPr>
              <w:t>569</w:t>
            </w:r>
          </w:p>
        </w:tc>
        <w:tc>
          <w:tcPr>
            <w:tcW w:w="577" w:type="pct"/>
            <w:shd w:val="clear" w:color="000000" w:fill="00B050"/>
            <w:vAlign w:val="center"/>
            <w:hideMark/>
          </w:tcPr>
          <w:p w14:paraId="0381B86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0.5548</w:t>
            </w:r>
          </w:p>
        </w:tc>
        <w:tc>
          <w:tcPr>
            <w:tcW w:w="432" w:type="pct"/>
            <w:shd w:val="clear" w:color="000000" w:fill="00B050"/>
            <w:vAlign w:val="center"/>
            <w:hideMark/>
          </w:tcPr>
          <w:p w14:paraId="228B19B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4D67197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00B050"/>
            <w:noWrap/>
            <w:vAlign w:val="center"/>
            <w:hideMark/>
          </w:tcPr>
          <w:p w14:paraId="0749A23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Non-Toxin</w:t>
            </w:r>
          </w:p>
        </w:tc>
        <w:tc>
          <w:tcPr>
            <w:tcW w:w="481" w:type="pct"/>
            <w:shd w:val="clear" w:color="000000" w:fill="00B050"/>
            <w:noWrap/>
            <w:vAlign w:val="center"/>
            <w:hideMark/>
          </w:tcPr>
          <w:p w14:paraId="2EE198C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0.778</w:t>
            </w:r>
          </w:p>
        </w:tc>
        <w:tc>
          <w:tcPr>
            <w:tcW w:w="389" w:type="pct"/>
            <w:shd w:val="clear" w:color="000000" w:fill="FF0000"/>
            <w:noWrap/>
            <w:vAlign w:val="center"/>
            <w:hideMark/>
          </w:tcPr>
          <w:p w14:paraId="1FAE36D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2" w:type="pct"/>
            <w:shd w:val="clear" w:color="auto" w:fill="auto"/>
            <w:vAlign w:val="center"/>
            <w:hideMark/>
          </w:tcPr>
          <w:p w14:paraId="797A092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59BE087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6A45B913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3DEC57F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DENV-BkS4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2EF79DE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473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6C70CA4E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0.5606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3E0DFF0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39FEAB8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auto" w:fill="00B050"/>
            <w:vAlign w:val="center"/>
            <w:hideMark/>
          </w:tcPr>
          <w:p w14:paraId="7A06518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FF0000"/>
            <w:noWrap/>
            <w:vAlign w:val="center"/>
            <w:hideMark/>
          </w:tcPr>
          <w:p w14:paraId="5F725D7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0.485</w:t>
            </w:r>
          </w:p>
        </w:tc>
        <w:tc>
          <w:tcPr>
            <w:tcW w:w="389" w:type="pct"/>
            <w:shd w:val="clear" w:color="auto" w:fill="auto"/>
            <w:vAlign w:val="center"/>
            <w:hideMark/>
          </w:tcPr>
          <w:p w14:paraId="41788BB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vAlign w:val="center"/>
            <w:hideMark/>
          </w:tcPr>
          <w:p w14:paraId="48943A54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798E7C5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0EF8FF9D" w14:textId="77777777" w:rsidTr="00BA2114">
        <w:trPr>
          <w:trHeight w:val="197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0FD9FE3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DENV-BkS5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38FA8EE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488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7F48DE4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0.5633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29832F2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28B45584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auto" w:fill="00B050"/>
            <w:vAlign w:val="center"/>
            <w:hideMark/>
          </w:tcPr>
          <w:p w14:paraId="29416FD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FF0000"/>
            <w:noWrap/>
            <w:vAlign w:val="center"/>
            <w:hideMark/>
          </w:tcPr>
          <w:p w14:paraId="4E6C382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0.443</w:t>
            </w:r>
          </w:p>
        </w:tc>
        <w:tc>
          <w:tcPr>
            <w:tcW w:w="389" w:type="pct"/>
            <w:shd w:val="clear" w:color="auto" w:fill="auto"/>
            <w:vAlign w:val="center"/>
            <w:hideMark/>
          </w:tcPr>
          <w:p w14:paraId="28B276E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vAlign w:val="center"/>
            <w:hideMark/>
          </w:tcPr>
          <w:p w14:paraId="61891E4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645AEB12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54F2FE26" w14:textId="77777777" w:rsidTr="00BA2114">
        <w:trPr>
          <w:trHeight w:val="1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0172D6F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DENV-BkS6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2DAEA784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479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205D333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0.5709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3283B10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012AE6B2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FF0000"/>
            <w:noWrap/>
            <w:vAlign w:val="center"/>
            <w:hideMark/>
          </w:tcPr>
          <w:p w14:paraId="65E0FCA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Toxic (AKAKFVAAWT)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0348E3B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389" w:type="pct"/>
            <w:shd w:val="clear" w:color="auto" w:fill="auto"/>
            <w:vAlign w:val="center"/>
            <w:hideMark/>
          </w:tcPr>
          <w:p w14:paraId="1E55307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vAlign w:val="center"/>
            <w:hideMark/>
          </w:tcPr>
          <w:p w14:paraId="4531DDB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2512953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47ED587C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090CE73A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DENV-BkS7</w:t>
            </w:r>
          </w:p>
        </w:tc>
        <w:tc>
          <w:tcPr>
            <w:tcW w:w="384" w:type="pct"/>
            <w:shd w:val="clear" w:color="000000" w:fill="00B050"/>
            <w:vAlign w:val="center"/>
            <w:hideMark/>
          </w:tcPr>
          <w:p w14:paraId="4F0F535E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434</w:t>
            </w:r>
          </w:p>
        </w:tc>
        <w:tc>
          <w:tcPr>
            <w:tcW w:w="577" w:type="pct"/>
            <w:shd w:val="clear" w:color="000000" w:fill="00B050"/>
            <w:vAlign w:val="center"/>
            <w:hideMark/>
          </w:tcPr>
          <w:p w14:paraId="19FE18F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0.6154</w:t>
            </w:r>
          </w:p>
        </w:tc>
        <w:tc>
          <w:tcPr>
            <w:tcW w:w="432" w:type="pct"/>
            <w:shd w:val="clear" w:color="000000" w:fill="00B050"/>
            <w:vAlign w:val="center"/>
            <w:hideMark/>
          </w:tcPr>
          <w:p w14:paraId="440F763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203723AE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00B050"/>
            <w:vAlign w:val="center"/>
            <w:hideMark/>
          </w:tcPr>
          <w:p w14:paraId="7E607BC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00B050"/>
            <w:noWrap/>
            <w:vAlign w:val="center"/>
            <w:hideMark/>
          </w:tcPr>
          <w:p w14:paraId="567ABDD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0.884</w:t>
            </w:r>
          </w:p>
        </w:tc>
        <w:tc>
          <w:tcPr>
            <w:tcW w:w="389" w:type="pct"/>
            <w:shd w:val="clear" w:color="000000" w:fill="FF0000"/>
            <w:noWrap/>
            <w:vAlign w:val="center"/>
            <w:hideMark/>
          </w:tcPr>
          <w:p w14:paraId="3DD1D4D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2" w:type="pct"/>
            <w:shd w:val="clear" w:color="auto" w:fill="auto"/>
            <w:vAlign w:val="center"/>
            <w:hideMark/>
          </w:tcPr>
          <w:p w14:paraId="35E03AD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763E1D0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62F25835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7768621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DENV-BkS8</w:t>
            </w:r>
          </w:p>
        </w:tc>
        <w:tc>
          <w:tcPr>
            <w:tcW w:w="384" w:type="pct"/>
            <w:shd w:val="clear" w:color="000000" w:fill="00B050"/>
            <w:vAlign w:val="center"/>
            <w:hideMark/>
          </w:tcPr>
          <w:p w14:paraId="7A87EC6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537</w:t>
            </w:r>
          </w:p>
        </w:tc>
        <w:tc>
          <w:tcPr>
            <w:tcW w:w="577" w:type="pct"/>
            <w:shd w:val="clear" w:color="000000" w:fill="00B050"/>
            <w:vAlign w:val="center"/>
            <w:hideMark/>
          </w:tcPr>
          <w:p w14:paraId="4B85734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0.5719</w:t>
            </w:r>
          </w:p>
        </w:tc>
        <w:tc>
          <w:tcPr>
            <w:tcW w:w="432" w:type="pct"/>
            <w:shd w:val="clear" w:color="000000" w:fill="00B050"/>
            <w:vAlign w:val="center"/>
            <w:hideMark/>
          </w:tcPr>
          <w:p w14:paraId="59A348D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682F7F0E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00B050"/>
            <w:vAlign w:val="center"/>
            <w:hideMark/>
          </w:tcPr>
          <w:p w14:paraId="012A3972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00B050"/>
            <w:noWrap/>
            <w:vAlign w:val="center"/>
            <w:hideMark/>
          </w:tcPr>
          <w:p w14:paraId="4BEA797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0.855</w:t>
            </w:r>
          </w:p>
        </w:tc>
        <w:tc>
          <w:tcPr>
            <w:tcW w:w="389" w:type="pct"/>
            <w:shd w:val="clear" w:color="000000" w:fill="00B050"/>
            <w:noWrap/>
            <w:vAlign w:val="center"/>
            <w:hideMark/>
          </w:tcPr>
          <w:p w14:paraId="7D42CD2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82" w:type="pct"/>
            <w:shd w:val="clear" w:color="000000" w:fill="00B050"/>
            <w:noWrap/>
            <w:vAlign w:val="center"/>
            <w:hideMark/>
          </w:tcPr>
          <w:p w14:paraId="06C45CC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25" w:type="pct"/>
            <w:shd w:val="clear" w:color="000000" w:fill="00B050"/>
            <w:vAlign w:val="center"/>
            <w:hideMark/>
          </w:tcPr>
          <w:p w14:paraId="3629216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Selected</w:t>
            </w:r>
          </w:p>
        </w:tc>
      </w:tr>
      <w:tr w:rsidR="0076381B" w:rsidRPr="00446156" w14:paraId="52AD37CC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062EDE8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DENV-BkS9</w:t>
            </w:r>
          </w:p>
        </w:tc>
        <w:tc>
          <w:tcPr>
            <w:tcW w:w="384" w:type="pct"/>
            <w:shd w:val="clear" w:color="000000" w:fill="00B050"/>
            <w:vAlign w:val="center"/>
            <w:hideMark/>
          </w:tcPr>
          <w:p w14:paraId="4F1B520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446</w:t>
            </w:r>
          </w:p>
        </w:tc>
        <w:tc>
          <w:tcPr>
            <w:tcW w:w="577" w:type="pct"/>
            <w:shd w:val="clear" w:color="000000" w:fill="00B050"/>
            <w:vAlign w:val="center"/>
            <w:hideMark/>
          </w:tcPr>
          <w:p w14:paraId="6627D6B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0.6067</w:t>
            </w:r>
          </w:p>
        </w:tc>
        <w:tc>
          <w:tcPr>
            <w:tcW w:w="432" w:type="pct"/>
            <w:shd w:val="clear" w:color="000000" w:fill="00B050"/>
            <w:vAlign w:val="center"/>
            <w:hideMark/>
          </w:tcPr>
          <w:p w14:paraId="2164754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25F4265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00B050"/>
            <w:vAlign w:val="center"/>
            <w:hideMark/>
          </w:tcPr>
          <w:p w14:paraId="226FD9F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00B050"/>
            <w:noWrap/>
            <w:vAlign w:val="center"/>
            <w:hideMark/>
          </w:tcPr>
          <w:p w14:paraId="380A4E1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0.877</w:t>
            </w:r>
          </w:p>
        </w:tc>
        <w:tc>
          <w:tcPr>
            <w:tcW w:w="389" w:type="pct"/>
            <w:shd w:val="clear" w:color="000000" w:fill="FF0000"/>
            <w:noWrap/>
            <w:vAlign w:val="center"/>
            <w:hideMark/>
          </w:tcPr>
          <w:p w14:paraId="7E63D03A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2" w:type="pct"/>
            <w:shd w:val="clear" w:color="auto" w:fill="auto"/>
            <w:vAlign w:val="center"/>
            <w:hideMark/>
          </w:tcPr>
          <w:p w14:paraId="5638408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47102D7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1DD20E09" w14:textId="77777777" w:rsidTr="00BA2114">
        <w:trPr>
          <w:trHeight w:val="1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5A4279D4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DENV-BkS10</w:t>
            </w:r>
          </w:p>
        </w:tc>
        <w:tc>
          <w:tcPr>
            <w:tcW w:w="384" w:type="pct"/>
            <w:shd w:val="clear" w:color="000000" w:fill="00B050"/>
            <w:vAlign w:val="center"/>
            <w:hideMark/>
          </w:tcPr>
          <w:p w14:paraId="4348A95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461</w:t>
            </w:r>
          </w:p>
        </w:tc>
        <w:tc>
          <w:tcPr>
            <w:tcW w:w="577" w:type="pct"/>
            <w:shd w:val="clear" w:color="000000" w:fill="00B050"/>
            <w:vAlign w:val="center"/>
            <w:hideMark/>
          </w:tcPr>
          <w:p w14:paraId="5596051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0.6081</w:t>
            </w:r>
          </w:p>
        </w:tc>
        <w:tc>
          <w:tcPr>
            <w:tcW w:w="432" w:type="pct"/>
            <w:shd w:val="clear" w:color="000000" w:fill="00B050"/>
            <w:vAlign w:val="center"/>
            <w:hideMark/>
          </w:tcPr>
          <w:p w14:paraId="774F097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2E2A211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00B050"/>
            <w:vAlign w:val="center"/>
            <w:hideMark/>
          </w:tcPr>
          <w:p w14:paraId="2143947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00B050"/>
            <w:noWrap/>
            <w:vAlign w:val="center"/>
            <w:hideMark/>
          </w:tcPr>
          <w:p w14:paraId="38A38CC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0.823</w:t>
            </w:r>
          </w:p>
        </w:tc>
        <w:tc>
          <w:tcPr>
            <w:tcW w:w="389" w:type="pct"/>
            <w:shd w:val="clear" w:color="000000" w:fill="00B050"/>
            <w:noWrap/>
            <w:vAlign w:val="center"/>
            <w:hideMark/>
          </w:tcPr>
          <w:p w14:paraId="755C3ED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82" w:type="pct"/>
            <w:shd w:val="clear" w:color="000000" w:fill="00B050"/>
            <w:noWrap/>
            <w:vAlign w:val="center"/>
            <w:hideMark/>
          </w:tcPr>
          <w:p w14:paraId="6EE4108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425" w:type="pct"/>
            <w:shd w:val="clear" w:color="000000" w:fill="00B050"/>
            <w:vAlign w:val="center"/>
            <w:hideMark/>
          </w:tcPr>
          <w:p w14:paraId="3E5A008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Selected</w:t>
            </w:r>
          </w:p>
        </w:tc>
      </w:tr>
      <w:tr w:rsidR="0076381B" w:rsidRPr="00446156" w14:paraId="471D5A2C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1E71397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DENV-BkS11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78B5C3D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452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70282CB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0.6171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50480EC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776B6E82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FF0000"/>
            <w:vAlign w:val="center"/>
            <w:hideMark/>
          </w:tcPr>
          <w:p w14:paraId="6F7B745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Toxic(AKAKFVAAWT)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6E2B75B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389" w:type="pct"/>
            <w:shd w:val="clear" w:color="auto" w:fill="auto"/>
            <w:noWrap/>
            <w:vAlign w:val="center"/>
            <w:hideMark/>
          </w:tcPr>
          <w:p w14:paraId="1450B3C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770E4E6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7AE1E50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16DD8B65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C192F3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DENV-BkS12</w:t>
            </w:r>
          </w:p>
        </w:tc>
        <w:tc>
          <w:tcPr>
            <w:tcW w:w="384" w:type="pct"/>
            <w:shd w:val="clear" w:color="000000" w:fill="00B050"/>
            <w:vAlign w:val="center"/>
            <w:hideMark/>
          </w:tcPr>
          <w:p w14:paraId="7D3513AA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429</w:t>
            </w:r>
          </w:p>
        </w:tc>
        <w:tc>
          <w:tcPr>
            <w:tcW w:w="577" w:type="pct"/>
            <w:shd w:val="clear" w:color="000000" w:fill="00B050"/>
            <w:vAlign w:val="center"/>
            <w:hideMark/>
          </w:tcPr>
          <w:p w14:paraId="784053E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0.5863</w:t>
            </w:r>
          </w:p>
        </w:tc>
        <w:tc>
          <w:tcPr>
            <w:tcW w:w="432" w:type="pct"/>
            <w:shd w:val="clear" w:color="000000" w:fill="00B050"/>
            <w:vAlign w:val="center"/>
            <w:hideMark/>
          </w:tcPr>
          <w:p w14:paraId="56E0659E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79A732F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00B050"/>
            <w:vAlign w:val="center"/>
            <w:hideMark/>
          </w:tcPr>
          <w:p w14:paraId="1E5C16E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00B050"/>
            <w:noWrap/>
            <w:vAlign w:val="center"/>
            <w:hideMark/>
          </w:tcPr>
          <w:p w14:paraId="4DE6C96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0.609</w:t>
            </w:r>
          </w:p>
        </w:tc>
        <w:tc>
          <w:tcPr>
            <w:tcW w:w="389" w:type="pct"/>
            <w:shd w:val="clear" w:color="000000" w:fill="FF0000"/>
            <w:noWrap/>
            <w:vAlign w:val="center"/>
            <w:hideMark/>
          </w:tcPr>
          <w:p w14:paraId="29CA0E9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479EDFA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34F7860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16864D72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C3954C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DENV-BkS13</w:t>
            </w:r>
          </w:p>
        </w:tc>
        <w:tc>
          <w:tcPr>
            <w:tcW w:w="384" w:type="pct"/>
            <w:shd w:val="clear" w:color="000000" w:fill="00B050"/>
            <w:vAlign w:val="center"/>
            <w:hideMark/>
          </w:tcPr>
          <w:p w14:paraId="4E76C4F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441</w:t>
            </w:r>
          </w:p>
        </w:tc>
        <w:tc>
          <w:tcPr>
            <w:tcW w:w="577" w:type="pct"/>
            <w:shd w:val="clear" w:color="000000" w:fill="00B050"/>
            <w:vAlign w:val="center"/>
            <w:hideMark/>
          </w:tcPr>
          <w:p w14:paraId="3D6E192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0.5784</w:t>
            </w:r>
          </w:p>
        </w:tc>
        <w:tc>
          <w:tcPr>
            <w:tcW w:w="432" w:type="pct"/>
            <w:shd w:val="clear" w:color="000000" w:fill="00B050"/>
            <w:vAlign w:val="center"/>
            <w:hideMark/>
          </w:tcPr>
          <w:p w14:paraId="43C8EC6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0E22EEF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00B050"/>
            <w:vAlign w:val="center"/>
            <w:hideMark/>
          </w:tcPr>
          <w:p w14:paraId="6D36134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00B050"/>
            <w:noWrap/>
            <w:vAlign w:val="center"/>
            <w:hideMark/>
          </w:tcPr>
          <w:p w14:paraId="4E8E88A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389" w:type="pct"/>
            <w:shd w:val="clear" w:color="000000" w:fill="FF0000"/>
            <w:noWrap/>
            <w:vAlign w:val="center"/>
            <w:hideMark/>
          </w:tcPr>
          <w:p w14:paraId="4D1E0E5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15181F7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597C744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1037028B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3955CCF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DENV-BkS14</w:t>
            </w:r>
          </w:p>
        </w:tc>
        <w:tc>
          <w:tcPr>
            <w:tcW w:w="384" w:type="pct"/>
            <w:shd w:val="clear" w:color="000000" w:fill="00B050"/>
            <w:vAlign w:val="center"/>
            <w:hideMark/>
          </w:tcPr>
          <w:p w14:paraId="2BA5865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456</w:t>
            </w:r>
          </w:p>
        </w:tc>
        <w:tc>
          <w:tcPr>
            <w:tcW w:w="577" w:type="pct"/>
            <w:shd w:val="clear" w:color="000000" w:fill="00B050"/>
            <w:vAlign w:val="center"/>
            <w:hideMark/>
          </w:tcPr>
          <w:p w14:paraId="082054B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0.5808</w:t>
            </w:r>
          </w:p>
        </w:tc>
        <w:tc>
          <w:tcPr>
            <w:tcW w:w="432" w:type="pct"/>
            <w:shd w:val="clear" w:color="000000" w:fill="00B050"/>
            <w:vAlign w:val="center"/>
            <w:hideMark/>
          </w:tcPr>
          <w:p w14:paraId="5B5E831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53D6D87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00B050"/>
            <w:vAlign w:val="center"/>
            <w:hideMark/>
          </w:tcPr>
          <w:p w14:paraId="743A933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00B050"/>
            <w:noWrap/>
            <w:vAlign w:val="center"/>
            <w:hideMark/>
          </w:tcPr>
          <w:p w14:paraId="062F4E6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0.558</w:t>
            </w:r>
          </w:p>
        </w:tc>
        <w:tc>
          <w:tcPr>
            <w:tcW w:w="389" w:type="pct"/>
            <w:shd w:val="clear" w:color="000000" w:fill="FF0000"/>
            <w:noWrap/>
            <w:vAlign w:val="center"/>
            <w:hideMark/>
          </w:tcPr>
          <w:p w14:paraId="5FDE69C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728DCEC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4542014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7B12E547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29693F8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DENV-BkS15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45B5E36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447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6DE187F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0.5892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002AB6C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01B296E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FF0000"/>
            <w:vAlign w:val="center"/>
            <w:hideMark/>
          </w:tcPr>
          <w:p w14:paraId="3B53247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Toxic(AKAKFVAAWT)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7FAB7CBA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389" w:type="pct"/>
            <w:shd w:val="clear" w:color="auto" w:fill="auto"/>
            <w:noWrap/>
            <w:vAlign w:val="center"/>
            <w:hideMark/>
          </w:tcPr>
          <w:p w14:paraId="70DCE7B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65B2A3A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113D633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22881B4F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1EF2C184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DENV-BkS16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61F6AE02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338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4F7E606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0.6353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3E4491C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6798602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auto" w:fill="00B050"/>
            <w:vAlign w:val="center"/>
            <w:hideMark/>
          </w:tcPr>
          <w:p w14:paraId="5BAD4CC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FF0000"/>
            <w:noWrap/>
            <w:vAlign w:val="center"/>
            <w:hideMark/>
          </w:tcPr>
          <w:p w14:paraId="22671FE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0.346</w:t>
            </w:r>
          </w:p>
        </w:tc>
        <w:tc>
          <w:tcPr>
            <w:tcW w:w="389" w:type="pct"/>
            <w:shd w:val="clear" w:color="auto" w:fill="auto"/>
            <w:noWrap/>
            <w:vAlign w:val="center"/>
            <w:hideMark/>
          </w:tcPr>
          <w:p w14:paraId="693F777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42D72A4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537DF76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0B636782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5A8C5BB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DENV-BkS17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55A7A09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365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1AC9DA7E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0.6247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4CCFC85F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5A46D1F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auto" w:fill="00B050"/>
            <w:vAlign w:val="center"/>
            <w:hideMark/>
          </w:tcPr>
          <w:p w14:paraId="69F2727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FF0000"/>
            <w:noWrap/>
            <w:vAlign w:val="center"/>
            <w:hideMark/>
          </w:tcPr>
          <w:p w14:paraId="151ED2E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389" w:type="pct"/>
            <w:shd w:val="clear" w:color="auto" w:fill="auto"/>
            <w:noWrap/>
            <w:vAlign w:val="center"/>
            <w:hideMark/>
          </w:tcPr>
          <w:p w14:paraId="5A8D587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7B8856D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3878BFD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2EAA353B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7F868AA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DENV-BkS18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67819A0E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356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71FFFB4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0.6365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0456C33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0F8C876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FF0000"/>
            <w:vAlign w:val="center"/>
            <w:hideMark/>
          </w:tcPr>
          <w:p w14:paraId="1D3238A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Toxic(AKAKFVAAWT)</w:t>
            </w:r>
          </w:p>
        </w:tc>
        <w:tc>
          <w:tcPr>
            <w:tcW w:w="481" w:type="pct"/>
            <w:shd w:val="clear" w:color="000000" w:fill="FF0000"/>
            <w:noWrap/>
            <w:vAlign w:val="center"/>
            <w:hideMark/>
          </w:tcPr>
          <w:p w14:paraId="2AB4432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0.448</w:t>
            </w:r>
          </w:p>
        </w:tc>
        <w:tc>
          <w:tcPr>
            <w:tcW w:w="389" w:type="pct"/>
            <w:shd w:val="clear" w:color="auto" w:fill="auto"/>
            <w:noWrap/>
            <w:vAlign w:val="center"/>
            <w:hideMark/>
          </w:tcPr>
          <w:p w14:paraId="6080D28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4919A16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775262EE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6F10D47E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52C8DA2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DENV-BkS19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7E65A2BE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353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1C21430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0.6358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4315C5C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35503EE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auto" w:fill="00B050"/>
            <w:vAlign w:val="center"/>
            <w:hideMark/>
          </w:tcPr>
          <w:p w14:paraId="6289E9D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FF0000"/>
            <w:noWrap/>
            <w:vAlign w:val="center"/>
            <w:hideMark/>
          </w:tcPr>
          <w:p w14:paraId="5FDC2F8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  <w:tc>
          <w:tcPr>
            <w:tcW w:w="389" w:type="pct"/>
            <w:shd w:val="clear" w:color="auto" w:fill="auto"/>
            <w:noWrap/>
            <w:vAlign w:val="center"/>
            <w:hideMark/>
          </w:tcPr>
          <w:p w14:paraId="1D18FD4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62B96A74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7E35BFE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3B370D0B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73B4C71A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lastRenderedPageBreak/>
              <w:t>DENV-BkS20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79472ED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344</w:t>
            </w:r>
          </w:p>
        </w:tc>
        <w:tc>
          <w:tcPr>
            <w:tcW w:w="577" w:type="pct"/>
            <w:shd w:val="clear" w:color="auto" w:fill="00B050"/>
            <w:noWrap/>
            <w:vAlign w:val="center"/>
            <w:hideMark/>
          </w:tcPr>
          <w:p w14:paraId="3ADD252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0.6432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50E73FC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5286A3B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auto" w:fill="00B050"/>
            <w:vAlign w:val="center"/>
            <w:hideMark/>
          </w:tcPr>
          <w:p w14:paraId="1244597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481" w:type="pct"/>
            <w:shd w:val="clear" w:color="000000" w:fill="FF0000"/>
            <w:noWrap/>
            <w:vAlign w:val="center"/>
            <w:hideMark/>
          </w:tcPr>
          <w:p w14:paraId="6328C880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0.366</w:t>
            </w:r>
          </w:p>
        </w:tc>
        <w:tc>
          <w:tcPr>
            <w:tcW w:w="389" w:type="pct"/>
            <w:shd w:val="clear" w:color="auto" w:fill="auto"/>
            <w:noWrap/>
            <w:vAlign w:val="center"/>
            <w:hideMark/>
          </w:tcPr>
          <w:p w14:paraId="2EA0BF0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67CD31ED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46014EC1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2B34A36D" w14:textId="77777777" w:rsidTr="00BA2114">
        <w:trPr>
          <w:trHeight w:val="70"/>
        </w:trPr>
        <w:tc>
          <w:tcPr>
            <w:tcW w:w="627" w:type="pct"/>
            <w:shd w:val="clear" w:color="auto" w:fill="auto"/>
            <w:noWrap/>
            <w:vAlign w:val="center"/>
            <w:hideMark/>
          </w:tcPr>
          <w:p w14:paraId="49FC2B0C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</w:rPr>
            </w:pPr>
            <w:r w:rsidRPr="00446156">
              <w:rPr>
                <w:rFonts w:ascii="Times New Roman" w:eastAsia="Times New Roman" w:hAnsi="Times New Roman" w:cs="Times New Roman"/>
                <w:color w:val="FF0000"/>
              </w:rPr>
              <w:t>DENV-BkS21</w:t>
            </w:r>
          </w:p>
        </w:tc>
        <w:tc>
          <w:tcPr>
            <w:tcW w:w="384" w:type="pct"/>
            <w:shd w:val="clear" w:color="auto" w:fill="00B050"/>
            <w:vAlign w:val="center"/>
            <w:hideMark/>
          </w:tcPr>
          <w:p w14:paraId="6A0C533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376</w:t>
            </w:r>
          </w:p>
        </w:tc>
        <w:tc>
          <w:tcPr>
            <w:tcW w:w="577" w:type="pct"/>
            <w:shd w:val="clear" w:color="auto" w:fill="00B050"/>
            <w:vAlign w:val="center"/>
            <w:hideMark/>
          </w:tcPr>
          <w:p w14:paraId="75E10F0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0.6269</w:t>
            </w:r>
          </w:p>
        </w:tc>
        <w:tc>
          <w:tcPr>
            <w:tcW w:w="432" w:type="pct"/>
            <w:shd w:val="clear" w:color="auto" w:fill="00B050"/>
            <w:vAlign w:val="center"/>
            <w:hideMark/>
          </w:tcPr>
          <w:p w14:paraId="5609E278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529" w:type="pct"/>
            <w:shd w:val="clear" w:color="auto" w:fill="00B050"/>
            <w:vAlign w:val="center"/>
            <w:hideMark/>
          </w:tcPr>
          <w:p w14:paraId="54420383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Non</w:t>
            </w:r>
          </w:p>
        </w:tc>
        <w:tc>
          <w:tcPr>
            <w:tcW w:w="674" w:type="pct"/>
            <w:shd w:val="clear" w:color="000000" w:fill="FF0000"/>
            <w:vAlign w:val="center"/>
            <w:hideMark/>
          </w:tcPr>
          <w:p w14:paraId="038DA457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Toxic(QIGKCSTRGR,IGKCSTRGRK,GKCSTRGRKC,KCSTRGRKCC,CSTRGRKCCR,STRGRKCCRR,TRGRKCCRRK,RGRKCCRRKK,GRKCCRRKKE,RKCCRRKKEA,KCCRRKKEAA)</w:t>
            </w:r>
          </w:p>
        </w:tc>
        <w:tc>
          <w:tcPr>
            <w:tcW w:w="481" w:type="pct"/>
            <w:shd w:val="clear" w:color="auto" w:fill="auto"/>
            <w:noWrap/>
            <w:vAlign w:val="center"/>
            <w:hideMark/>
          </w:tcPr>
          <w:p w14:paraId="6BE658B9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389" w:type="pct"/>
            <w:shd w:val="clear" w:color="auto" w:fill="auto"/>
            <w:noWrap/>
            <w:vAlign w:val="center"/>
            <w:hideMark/>
          </w:tcPr>
          <w:p w14:paraId="7EE6971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82" w:type="pct"/>
            <w:shd w:val="clear" w:color="auto" w:fill="auto"/>
            <w:noWrap/>
            <w:vAlign w:val="center"/>
            <w:hideMark/>
          </w:tcPr>
          <w:p w14:paraId="6F3FE835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NN</w:t>
            </w:r>
          </w:p>
        </w:tc>
        <w:tc>
          <w:tcPr>
            <w:tcW w:w="425" w:type="pct"/>
            <w:shd w:val="clear" w:color="000000" w:fill="FF0000"/>
            <w:vAlign w:val="center"/>
            <w:hideMark/>
          </w:tcPr>
          <w:p w14:paraId="01BC2DC6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Rejected</w:t>
            </w:r>
          </w:p>
        </w:tc>
      </w:tr>
      <w:tr w:rsidR="0076381B" w:rsidRPr="00446156" w14:paraId="2EF26426" w14:textId="77777777" w:rsidTr="00BA2114">
        <w:trPr>
          <w:trHeight w:val="70"/>
        </w:trPr>
        <w:tc>
          <w:tcPr>
            <w:tcW w:w="5000" w:type="pct"/>
            <w:gridSpan w:val="10"/>
            <w:shd w:val="clear" w:color="auto" w:fill="auto"/>
            <w:noWrap/>
            <w:vAlign w:val="center"/>
          </w:tcPr>
          <w:p w14:paraId="1D6E63AB" w14:textId="77777777" w:rsidR="0076381B" w:rsidRPr="00446156" w:rsidRDefault="0076381B" w:rsidP="00BA2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Green color=passed to ov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ercome the filtration criteria </w:t>
            </w:r>
            <w:r w:rsidRPr="00446156">
              <w:rPr>
                <w:rFonts w:ascii="Times New Roman" w:eastAsia="Times New Roman" w:hAnsi="Times New Roman" w:cs="Times New Roman"/>
                <w:color w:val="000000"/>
              </w:rPr>
              <w:t>, red color=failed to overcome the filtration criteria,  NN=No Need to Examine</w:t>
            </w:r>
          </w:p>
        </w:tc>
      </w:tr>
    </w:tbl>
    <w:p w14:paraId="281E3BB5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81B"/>
    <w:rsid w:val="002B154C"/>
    <w:rsid w:val="003C2EF4"/>
    <w:rsid w:val="0076381B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56D8E"/>
  <w15:chartTrackingRefBased/>
  <w15:docId w15:val="{36BA9CBF-5195-4BEA-95AA-BC4F35161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81B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38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38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38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38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38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38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38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38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38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8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38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38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38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38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38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38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38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38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38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638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38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638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381B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638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381B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638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38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38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38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1486</Characters>
  <Application>Microsoft Office Word</Application>
  <DocSecurity>0</DocSecurity>
  <Lines>12</Lines>
  <Paragraphs>3</Paragraphs>
  <ScaleCrop>false</ScaleCrop>
  <Company>Springer Nature</Company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2024-10-30T03:58:00Z</dcterms:created>
  <dcterms:modified xsi:type="dcterms:W3CDTF">2024-10-30T03:58:00Z</dcterms:modified>
</cp:coreProperties>
</file>