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83B54" w14:textId="0EA5FDFC" w:rsidR="00F42347" w:rsidRPr="00B0167D" w:rsidRDefault="00F42347" w:rsidP="00F42347">
      <w:pPr>
        <w:spacing w:line="360" w:lineRule="auto"/>
        <w:ind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lang w:val="en-SG"/>
        </w:rPr>
        <w:t xml:space="preserve">Table S1. </w:t>
      </w:r>
      <w:r w:rsidRPr="00B0167D">
        <w:rPr>
          <w:rFonts w:ascii="Times New Roman" w:eastAsia="Times New Roman" w:hAnsi="Times New Roman" w:cs="Times New Roman"/>
          <w:sz w:val="24"/>
          <w:szCs w:val="24"/>
        </w:rPr>
        <w:t>Modified ROB score sheet for each study included in the study.</w:t>
      </w:r>
    </w:p>
    <w:p w14:paraId="5428F815" w14:textId="77777777" w:rsidR="00F42347" w:rsidRPr="00B0167D" w:rsidRDefault="00F42347" w:rsidP="00F42347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9640" w:type="dxa"/>
        <w:tblLook w:val="04A0" w:firstRow="1" w:lastRow="0" w:firstColumn="1" w:lastColumn="0" w:noHBand="0" w:noVBand="1"/>
      </w:tblPr>
      <w:tblGrid>
        <w:gridCol w:w="2155"/>
        <w:gridCol w:w="765"/>
        <w:gridCol w:w="960"/>
        <w:gridCol w:w="960"/>
        <w:gridCol w:w="960"/>
        <w:gridCol w:w="960"/>
        <w:gridCol w:w="960"/>
        <w:gridCol w:w="960"/>
        <w:gridCol w:w="960"/>
      </w:tblGrid>
      <w:tr w:rsidR="00F42347" w:rsidRPr="00455402" w14:paraId="1BEC2DD9" w14:textId="77777777" w:rsidTr="00C51E07">
        <w:trPr>
          <w:trHeight w:val="288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0D21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Study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E7A1D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F7D2E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234F6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6A6E6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D7DD4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0F14D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5F529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AE5BC" w14:textId="77777777" w:rsidR="00F42347" w:rsidRPr="00455402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54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F42347" w:rsidRPr="00B0167D" w14:paraId="5E53035F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79B6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Pandey et al.  (25)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263E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CE2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54158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4C0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C7A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7DA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5E2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B081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36E64B8A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2E4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Bhat et al. (4)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25D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3913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730C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A39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C2C3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97E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C6D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0B1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0FDFFC30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C81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Charak and Koot (6)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52E3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9CFB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F3598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8D9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D0F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72C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C8F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2D3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4789B7BE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896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Kumar et al. (18)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886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B38D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0B27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BD6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D78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6DD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ED1C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8E5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5D90C766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ACDB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Naved et al. (21)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A93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849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6489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B7C4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ABAD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E427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894D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CC3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5F36DA70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6C1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Haque et al. (13)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BEF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F94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7C44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D8A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022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9202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45D4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3B1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1C1A83E8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66E8E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Hadi (12)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ED8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2982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93116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F64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F08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BAA37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1D009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AB7E5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132408F9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32CE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Kamruzzaman</w:t>
            </w:r>
            <w:proofErr w:type="spellEnd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(15)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D862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A53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C006F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7B4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E90E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9277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3CA3C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63F11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2CD5DE8E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8EC3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Sumon et al. (26)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80F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E61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AD01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8A4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F693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33FA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2AF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AB3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02CD5837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C06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O’Leary et al. (24)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3E6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3B8B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2D5A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BE50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D0FB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835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AD9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BC6F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79D70A17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DDEF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Ndungu (22)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914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690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6BCEC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93A7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5D5C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97239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DFC3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20DC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30D4831E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B182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Corboz et al. (6)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7D7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FEC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06CE0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A525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6644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1848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62A9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D1D9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17A05FBC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6F35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Abbas and Jabeen (1)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F11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2C0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19C1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54A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883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1C33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BED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12B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6F94B538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73E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Ali et al. (2)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59F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015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6B77C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ADB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BBF81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485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53F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942C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11F2F7A2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242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Iqbal et al. (14)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9FF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87E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A637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4DF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9EC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172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0B8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59F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3D2F04DF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2C89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Lakhdir</w:t>
            </w:r>
            <w:proofErr w:type="spellEnd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(19)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E7F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3DB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CEA5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5A1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AEB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E52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928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4604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25687DFE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AC0D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Zafar et al. (27)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E70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E45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70AD8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BEF32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325D1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4E860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79E41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2F01E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2656D8DA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63DE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Khawaja et al. (17)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D5C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289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5D9C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BEF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4AB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A79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A41A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1F1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09EB4176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C9E3B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Zainab and Kadir (28)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17FA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B0EE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7503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275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7BF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B59E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5662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0C176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F42347" w:rsidRPr="00B0167D" w14:paraId="15F71F0D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3AFA5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Kandel et al. (16)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0D4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4A4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5FFAE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8F9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184A8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FCDE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BAB48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ABFC3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7AF9BB3C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EE62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Atteraya</w:t>
            </w:r>
            <w:proofErr w:type="spellEnd"/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et al. (3)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408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576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7C948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1B83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4960F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D77E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D59BD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68A7C9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4CF211E1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D83E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Neupane et al. (23)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4AEA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CDE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23E83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062E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A7A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C84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A0305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9C47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4515ED56" w14:textId="77777777" w:rsidTr="00C51E07">
        <w:trPr>
          <w:trHeight w:val="288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4C68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Emery et al. (10)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B7B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54B7C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DDC9FB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A9EA4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4C81A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D7512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11566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EA613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1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F42347" w:rsidRPr="00B0167D" w14:paraId="0E948AF3" w14:textId="77777777" w:rsidTr="00C51E07">
        <w:trPr>
          <w:trHeight w:val="2375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3ECC30" w14:textId="77777777" w:rsidR="00F42347" w:rsidRPr="00B0167D" w:rsidRDefault="00F42347" w:rsidP="00C51E0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8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C4660" w14:textId="77777777" w:rsidR="00F42347" w:rsidRPr="00B0167D" w:rsidRDefault="00F42347" w:rsidP="00C51E0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167D">
              <w:rPr>
                <w:rFonts w:ascii="Times New Roman" w:hAnsi="Times New Roman" w:cs="Times New Roman"/>
                <w:sz w:val="24"/>
                <w:szCs w:val="24"/>
              </w:rPr>
              <w:t>NM = Not Mentioned. 1. Was the sample representative for target Population?; 2. Were study participants recruited in an appropriate way?; 3. Was the sample size adequate?; 4. Were the study subjects &amp; setting described in detail?; 5. Acceptable case definition; 6. Was the data analysis conducted with sufficient coverage of the identified sample?; 7. Were objective, standard criteria used for measurement of the condition?; 8. Are all the important confounding actors/ subgroups/ differences identified and accounted for?</w:t>
            </w:r>
            <w:r w:rsidRPr="00B0167D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14:paraId="73A336FC" w14:textId="77777777" w:rsidR="00F42347" w:rsidRPr="00B0167D" w:rsidRDefault="00F42347" w:rsidP="00F423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19AA8" w14:textId="57814FEA" w:rsidR="00333F2C" w:rsidRPr="00F42347" w:rsidRDefault="00333F2C"/>
    <w:sectPr w:rsidR="00333F2C" w:rsidRPr="00F42347" w:rsidSect="0088405B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347"/>
    <w:rsid w:val="00333F2C"/>
    <w:rsid w:val="006676C4"/>
    <w:rsid w:val="006D3E0A"/>
    <w:rsid w:val="007D47AF"/>
    <w:rsid w:val="0088405B"/>
    <w:rsid w:val="00F42347"/>
    <w:rsid w:val="00FB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0D728"/>
  <w15:chartTrackingRefBased/>
  <w15:docId w15:val="{CBF343B0-6241-4763-BF60-2E5D3CB32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347"/>
    <w:pPr>
      <w:spacing w:line="276" w:lineRule="auto"/>
      <w:jc w:val="left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meshbah037@gmail.com</dc:creator>
  <cp:keywords/>
  <dc:description/>
  <cp:lastModifiedBy>meshbah037@gmail.com</cp:lastModifiedBy>
  <cp:revision>1</cp:revision>
  <dcterms:created xsi:type="dcterms:W3CDTF">2024-10-19T14:04:00Z</dcterms:created>
  <dcterms:modified xsi:type="dcterms:W3CDTF">2024-10-19T14:07:00Z</dcterms:modified>
</cp:coreProperties>
</file>