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</w:rPr>
        <w:t xml:space="preserve">SiRNA </w:t>
      </w:r>
      <w:r>
        <w:rPr>
          <w:rFonts w:hint="default" w:ascii="Arial" w:hAnsi="Arial" w:cs="Arial"/>
          <w:lang w:val="en-US" w:eastAsia="zh-CN"/>
        </w:rPr>
        <w:t>sequences</w:t>
      </w:r>
    </w:p>
    <w:p>
      <w:pPr>
        <w:numPr>
          <w:ilvl w:val="0"/>
          <w:numId w:val="0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 xml:space="preserve">Primer sequences (5′-3′) are as follows: </w:t>
      </w:r>
    </w:p>
    <w:p>
      <w:pPr>
        <w:numPr>
          <w:ilvl w:val="0"/>
          <w:numId w:val="0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PHKG2 Forward: 5’- CCACACTCAACATTTCGGGG -3’,</w:t>
      </w:r>
    </w:p>
    <w:p>
      <w:pPr>
        <w:numPr>
          <w:ilvl w:val="0"/>
          <w:numId w:val="0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PHKG2 Reverse: 5’- CTGGCGAAGGATGTGTGTCTC -3’,</w:t>
      </w:r>
    </w:p>
    <w:p>
      <w:pPr>
        <w:numPr>
          <w:ilvl w:val="0"/>
          <w:numId w:val="0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NRF2 Forward: 5’-CCACACTCAACATTTCGGGG-3’,</w:t>
      </w:r>
    </w:p>
    <w:p>
      <w:pPr>
        <w:numPr>
          <w:ilvl w:val="0"/>
          <w:numId w:val="0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NRF2 Reverse: 5’- GCAGATTGCACTGATGCTGG-3’,</w:t>
      </w:r>
    </w:p>
    <w:p>
      <w:pPr>
        <w:numPr>
          <w:ilvl w:val="0"/>
          <w:numId w:val="0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TP53 Forward: 5’-TACCACCATCCACTACAAC-3’,</w:t>
      </w:r>
    </w:p>
    <w:p>
      <w:pPr>
        <w:numPr>
          <w:ilvl w:val="0"/>
          <w:numId w:val="0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TP53 Reverse: 5’-ACACGCACCTCAAAGC-3’,</w:t>
      </w:r>
    </w:p>
    <w:p>
      <w:pPr>
        <w:numPr>
          <w:ilvl w:val="0"/>
          <w:numId w:val="0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GAPDH Forward: 5’- CCCTTCTGCCTGACACC -3’,</w:t>
      </w:r>
    </w:p>
    <w:p>
      <w:pPr>
        <w:numPr>
          <w:ilvl w:val="0"/>
          <w:numId w:val="0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 xml:space="preserve">GAPDH Reverse: 5’- AAGCAGTTGGTGGTGCAG -3’ </w:t>
      </w:r>
    </w:p>
    <w:p>
      <w:pPr>
        <w:numPr>
          <w:ilvl w:val="0"/>
          <w:numId w:val="0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β-actin Forward: 5’- GGCACCCAGCACAATGAA -3’,</w:t>
      </w:r>
    </w:p>
    <w:p>
      <w:pPr>
        <w:numPr>
          <w:numId w:val="0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β-actin Reverse: 5’- TAGAAGCATTTGCGGTGG -3’</w:t>
      </w:r>
    </w:p>
    <w:p>
      <w:pPr>
        <w:numPr>
          <w:ilvl w:val="0"/>
          <w:numId w:val="0"/>
        </w:numPr>
        <w:rPr>
          <w:rFonts w:hint="default" w:ascii="Arial" w:hAnsi="Arial" w:cs="Arial"/>
          <w:lang w:val="en-US" w:eastAsia="zh-CN"/>
        </w:rPr>
      </w:pPr>
      <w:bookmarkStart w:id="0" w:name="OLE_LINK19"/>
      <w:bookmarkStart w:id="1" w:name="OLE_LINK18"/>
      <w:r>
        <w:rPr>
          <w:rFonts w:hint="default" w:ascii="Arial" w:hAnsi="Arial" w:cs="Arial"/>
          <w:lang w:val="en-US" w:eastAsia="zh-CN"/>
        </w:rPr>
        <w:t>Si-PHKG2 419 Forward: 5’- AGGGAGAGCUGUUUGACUATT -3’,</w:t>
      </w:r>
    </w:p>
    <w:p>
      <w:pPr>
        <w:numPr>
          <w:ilvl w:val="0"/>
          <w:numId w:val="0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 xml:space="preserve">             Reverse: 5’- UAGUCAAACAGCUCUCCCUTT -3’,</w:t>
      </w:r>
      <w:bookmarkEnd w:id="0"/>
      <w:bookmarkEnd w:id="1"/>
    </w:p>
    <w:p>
      <w:pPr>
        <w:numPr>
          <w:ilvl w:val="0"/>
          <w:numId w:val="0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Si-PHKG2 236 Forward: 5’- CGGUGAAGAUUAUGGAAGUTT -3’,</w:t>
      </w:r>
    </w:p>
    <w:p>
      <w:pPr>
        <w:numPr>
          <w:ilvl w:val="0"/>
          <w:numId w:val="0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 xml:space="preserve">             Reverse: 5’- ACUUCCAUAAUCUUCACCETT -3’,</w:t>
      </w:r>
    </w:p>
    <w:p>
      <w:pPr>
        <w:numPr>
          <w:ilvl w:val="0"/>
          <w:numId w:val="0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Si-PHKG2 134 Forward: 5’- CCAAAGAGUUUUACCAGAATT -3’,</w:t>
      </w:r>
    </w:p>
    <w:p>
      <w:pPr>
        <w:numPr>
          <w:ilvl w:val="0"/>
          <w:numId w:val="0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 xml:space="preserve">             Reverse: 5’- UUCUGGUAAAACUCUUUGGTT -3’,</w:t>
      </w:r>
    </w:p>
    <w:p>
      <w:pPr>
        <w:numPr>
          <w:ilvl w:val="0"/>
          <w:numId w:val="0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Si-NC        Forward: 5’- UUCUCCTGAACGUGUCACGUTT -3’,</w:t>
      </w:r>
    </w:p>
    <w:p>
      <w:pPr>
        <w:numPr>
          <w:ilvl w:val="0"/>
          <w:numId w:val="0"/>
        </w:num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 xml:space="preserve">             Reverse: 5’- ACGUGACACGUUCGGAGAATT -3’.</w:t>
      </w:r>
    </w:p>
    <w:p>
      <w:pPr>
        <w:rPr>
          <w:rFonts w:hint="default" w:ascii="Arial" w:hAnsi="Arial" w:cs="Arial"/>
        </w:rPr>
      </w:pPr>
    </w:p>
    <w:p>
      <w:pPr>
        <w:rPr>
          <w:rFonts w:hint="default" w:ascii="Arial" w:hAnsi="Arial" w:cs="Arial"/>
        </w:rPr>
      </w:pPr>
      <w:r>
        <w:rPr>
          <w:rFonts w:hint="default" w:ascii="Arial" w:hAnsi="Arial" w:cs="Arial"/>
        </w:rPr>
        <w:t>2. Reagents</w:t>
      </w:r>
    </w:p>
    <w:p>
      <w:pPr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DHE              Macklin</w:t>
      </w:r>
      <w:r>
        <w:rPr>
          <w:rFonts w:hint="eastAsia" w:ascii="Arial" w:hAnsi="Arial" w:cs="Arial"/>
          <w:lang w:val="en-US" w:eastAsia="zh-CN"/>
        </w:rPr>
        <w:t>, USA</w:t>
      </w:r>
    </w:p>
    <w:p>
      <w:pPr>
        <w:rPr>
          <w:rFonts w:hint="default" w:ascii="Arial" w:hAnsi="Arial" w:cs="Arial" w:eastAsiaTheme="minorEastAsia"/>
          <w:b w:val="0"/>
          <w:bCs w:val="0"/>
          <w:szCs w:val="21"/>
          <w:lang w:val="en-US" w:eastAsia="zh-CN"/>
        </w:rPr>
      </w:pPr>
      <w:r>
        <w:rPr>
          <w:rFonts w:hint="default" w:ascii="Arial" w:hAnsi="Arial" w:cs="Arial"/>
          <w:b w:val="0"/>
          <w:bCs w:val="0"/>
          <w:szCs w:val="21"/>
        </w:rPr>
        <w:t>FerroOrange</w:t>
      </w:r>
      <w:r>
        <w:rPr>
          <w:rFonts w:hint="eastAsia" w:ascii="Arial" w:hAnsi="Arial" w:cs="Arial"/>
          <w:lang w:val="en-US" w:eastAsia="zh-CN"/>
        </w:rPr>
        <w:t xml:space="preserve">          </w:t>
      </w:r>
      <w:r>
        <w:rPr>
          <w:rFonts w:hint="default" w:ascii="Arial" w:hAnsi="Arial" w:cs="Arial"/>
          <w:b w:val="0"/>
          <w:bCs w:val="0"/>
          <w:szCs w:val="21"/>
          <w:lang w:val="en-US" w:eastAsia="zh-CN"/>
        </w:rPr>
        <w:t>Maokangbio, China</w:t>
      </w:r>
    </w:p>
    <w:p>
      <w:pPr>
        <w:rPr>
          <w:rFonts w:hint="eastAsia" w:ascii="Arial" w:hAnsi="Arial" w:cs="Arial" w:eastAsiaTheme="minorEastAsia"/>
          <w:lang w:val="en-US" w:eastAsia="zh-CN"/>
        </w:rPr>
      </w:pPr>
      <w:r>
        <w:rPr>
          <w:rFonts w:hint="default" w:ascii="Arial" w:hAnsi="Arial" w:cs="Arial"/>
        </w:rPr>
        <w:t>MDA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hint="default" w:ascii="Arial" w:hAnsi="Arial" w:cs="Arial"/>
        </w:rPr>
        <w:t>assay kit</w:t>
      </w:r>
      <w:r>
        <w:rPr>
          <w:rFonts w:hint="eastAsia" w:ascii="Arial" w:hAnsi="Arial" w:cs="Arial"/>
          <w:lang w:val="en-US" w:eastAsia="zh-CN"/>
        </w:rPr>
        <w:t xml:space="preserve">          Wanleibio, China</w:t>
      </w:r>
    </w:p>
    <w:p>
      <w:pPr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/>
        </w:rPr>
        <w:t>GSH assay kit</w:t>
      </w:r>
      <w:r>
        <w:rPr>
          <w:rFonts w:hint="eastAsia" w:ascii="Arial" w:hAnsi="Arial" w:cs="Arial"/>
          <w:lang w:val="en-US" w:eastAsia="zh-CN"/>
        </w:rPr>
        <w:t xml:space="preserve">          Wanleibio, China</w:t>
      </w:r>
    </w:p>
    <w:p>
      <w:pPr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/>
          <w:szCs w:val="21"/>
        </w:rPr>
        <w:t>Alamar Blue</w:t>
      </w:r>
      <w:r>
        <w:rPr>
          <w:rFonts w:hint="eastAsia" w:ascii="Arial" w:hAnsi="Arial" w:cs="Arial"/>
          <w:lang w:val="en-US" w:eastAsia="zh-CN"/>
        </w:rPr>
        <w:t xml:space="preserve">          </w:t>
      </w:r>
      <w:r>
        <w:rPr>
          <w:rFonts w:hint="default" w:ascii="Arial" w:hAnsi="Arial" w:cs="Arial"/>
          <w:lang w:val="en-US" w:eastAsia="zh-CN"/>
        </w:rPr>
        <w:t>Solarbio</w:t>
      </w:r>
      <w:r>
        <w:rPr>
          <w:rFonts w:hint="eastAsia" w:ascii="Arial" w:hAnsi="Arial" w:cs="Arial"/>
          <w:lang w:val="en-US" w:eastAsia="zh-CN"/>
        </w:rPr>
        <w:t>, USA</w:t>
      </w:r>
    </w:p>
    <w:p>
      <w:pPr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/>
        </w:rPr>
        <w:t>PP1</w:t>
      </w:r>
      <w:r>
        <w:rPr>
          <w:rFonts w:hint="eastAsia" w:ascii="Arial" w:hAnsi="Arial" w:cs="Arial"/>
          <w:lang w:val="en-US" w:eastAsia="zh-CN"/>
        </w:rPr>
        <w:t xml:space="preserve"> activity detection kit          GENMED SCIENTIFICS, China</w:t>
      </w:r>
    </w:p>
    <w:p>
      <w:p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Anti-PHKG2</w:t>
      </w:r>
      <w:r>
        <w:rPr>
          <w:rFonts w:hint="eastAsia" w:ascii="Arial" w:hAnsi="Arial" w:cs="Arial"/>
          <w:lang w:val="en-US" w:eastAsia="zh-CN"/>
        </w:rPr>
        <w:t xml:space="preserve">          </w:t>
      </w:r>
      <w:r>
        <w:rPr>
          <w:rFonts w:hint="default" w:ascii="Arial" w:hAnsi="Arial" w:cs="Arial"/>
          <w:lang w:val="en-US" w:eastAsia="zh-CN"/>
        </w:rPr>
        <w:t>Abmart, USA</w:t>
      </w:r>
    </w:p>
    <w:p>
      <w:pPr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Anti-</w:t>
      </w:r>
      <w:r>
        <w:rPr>
          <w:rFonts w:hint="default" w:ascii="Arial" w:hAnsi="Arial" w:cs="Arial"/>
        </w:rPr>
        <w:t>NRF2</w:t>
      </w:r>
      <w:r>
        <w:rPr>
          <w:rFonts w:hint="eastAsia" w:ascii="Arial" w:hAnsi="Arial" w:cs="Arial"/>
          <w:lang w:val="en-US" w:eastAsia="zh-CN"/>
        </w:rPr>
        <w:t xml:space="preserve">          </w:t>
      </w:r>
      <w:r>
        <w:rPr>
          <w:rFonts w:hint="default" w:ascii="Arial" w:hAnsi="Arial" w:cs="Arial"/>
          <w:lang w:val="en-US" w:eastAsia="zh-CN"/>
        </w:rPr>
        <w:t>Abmart, USA</w:t>
      </w:r>
    </w:p>
    <w:p>
      <w:p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Anti-GPX4</w:t>
      </w:r>
      <w:r>
        <w:rPr>
          <w:rFonts w:hint="eastAsia" w:ascii="Arial" w:hAnsi="Arial" w:cs="Arial"/>
          <w:lang w:val="en-US" w:eastAsia="zh-CN"/>
        </w:rPr>
        <w:t xml:space="preserve">          Abclonal</w:t>
      </w:r>
      <w:r>
        <w:rPr>
          <w:rFonts w:hint="default" w:ascii="Arial" w:hAnsi="Arial" w:cs="Arial"/>
          <w:lang w:val="en-US" w:eastAsia="zh-CN"/>
        </w:rPr>
        <w:t>, USA</w:t>
      </w:r>
    </w:p>
    <w:p>
      <w:p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Anti-TP53</w:t>
      </w:r>
      <w:r>
        <w:rPr>
          <w:rFonts w:hint="eastAsia" w:ascii="Arial" w:hAnsi="Arial" w:cs="Arial"/>
          <w:lang w:val="en-US" w:eastAsia="zh-CN"/>
        </w:rPr>
        <w:t xml:space="preserve">          Wanleibio, China</w:t>
      </w:r>
    </w:p>
    <w:p>
      <w:p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Anti-β-actin</w:t>
      </w:r>
      <w:r>
        <w:rPr>
          <w:rFonts w:hint="eastAsia" w:ascii="Arial" w:hAnsi="Arial" w:cs="Arial"/>
          <w:lang w:val="en-US" w:eastAsia="zh-CN"/>
        </w:rPr>
        <w:t xml:space="preserve">          Wanleibio, China</w:t>
      </w:r>
    </w:p>
    <w:p>
      <w:pPr>
        <w:rPr>
          <w:rFonts w:hint="default" w:ascii="Arial" w:hAnsi="Arial" w:cs="Arial"/>
          <w:lang w:val="en-US" w:eastAsia="zh-CN"/>
        </w:rPr>
      </w:pPr>
      <w:r>
        <w:rPr>
          <w:rFonts w:hint="eastAsia" w:ascii="Arial" w:hAnsi="Arial" w:cs="Arial"/>
          <w:lang w:val="en-US" w:eastAsia="zh-CN"/>
        </w:rPr>
        <w:t>Anti-Histone H3          Wanleibio, China</w:t>
      </w:r>
    </w:p>
    <w:p>
      <w:pPr>
        <w:rPr>
          <w:rFonts w:hint="default"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  <w:t>C2 Ceramide</w:t>
      </w:r>
    </w:p>
    <w:p>
      <w:pPr>
        <w:rPr>
          <w:rFonts w:hint="default" w:ascii="Arial" w:hAnsi="Arial" w:cs="Arial"/>
        </w:rPr>
      </w:pPr>
      <w:r>
        <w:rPr>
          <w:rFonts w:hint="default" w:ascii="Arial" w:hAnsi="Arial" w:cs="Arial"/>
        </w:rPr>
        <w:t>Calyculin A</w:t>
      </w:r>
    </w:p>
    <w:p>
      <w:p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</w:rPr>
        <w:t>Erastin</w:t>
      </w:r>
      <w:r>
        <w:rPr>
          <w:rFonts w:hint="eastAsia" w:ascii="Arial" w:hAnsi="Arial" w:cs="Arial"/>
          <w:lang w:val="en-US" w:eastAsia="zh-CN"/>
        </w:rPr>
        <w:t xml:space="preserve">          </w:t>
      </w:r>
      <w:r>
        <w:rPr>
          <w:rFonts w:hint="default" w:ascii="Arial" w:hAnsi="Arial" w:cs="Arial"/>
          <w:lang w:val="en-US" w:eastAsia="zh-CN"/>
        </w:rPr>
        <w:t>Glpbio, USA</w:t>
      </w:r>
    </w:p>
    <w:p>
      <w:p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Liproxstatin-1</w:t>
      </w:r>
      <w:r>
        <w:rPr>
          <w:rFonts w:hint="eastAsia" w:ascii="Arial" w:hAnsi="Arial" w:cs="Arial"/>
          <w:lang w:val="en-US" w:eastAsia="zh-CN"/>
        </w:rPr>
        <w:t xml:space="preserve">          </w:t>
      </w:r>
      <w:r>
        <w:rPr>
          <w:rFonts w:hint="default" w:ascii="Arial" w:hAnsi="Arial" w:cs="Arial"/>
          <w:lang w:val="en-US" w:eastAsia="zh-CN"/>
        </w:rPr>
        <w:t>Glpbio, USA</w:t>
      </w:r>
    </w:p>
    <w:p>
      <w:pPr>
        <w:rPr>
          <w:rFonts w:hint="default" w:ascii="Arial" w:hAnsi="Arial" w:cs="Arial"/>
        </w:rPr>
      </w:pPr>
      <w:r>
        <w:rPr>
          <w:rFonts w:hint="default" w:ascii="Arial" w:hAnsi="Arial" w:cs="Arial"/>
        </w:rPr>
        <w:t>Carnosol</w:t>
      </w:r>
    </w:p>
    <w:p>
      <w:pPr>
        <w:rPr>
          <w:rFonts w:hint="default" w:ascii="Arial" w:hAnsi="Arial" w:cs="Arial"/>
          <w:lang w:val="en-US" w:eastAsia="zh-CN"/>
        </w:rPr>
      </w:pPr>
    </w:p>
    <w:p>
      <w:pPr>
        <w:numPr>
          <w:ilvl w:val="0"/>
          <w:numId w:val="2"/>
        </w:numPr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/>
        </w:rPr>
        <w:t>Ferroptosis</w:t>
      </w:r>
      <w:r>
        <w:rPr>
          <w:rFonts w:hint="default" w:ascii="Arial" w:hAnsi="Arial" w:cs="Arial"/>
          <w:lang w:val="en-US" w:eastAsia="zh-CN"/>
        </w:rPr>
        <w:t xml:space="preserve"> related gene in bioinformatics analysis</w:t>
      </w:r>
    </w:p>
    <w:p>
      <w:pPr>
        <w:numPr>
          <w:ilvl w:val="0"/>
          <w:numId w:val="0"/>
        </w:numPr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 w:eastAsiaTheme="minorEastAsia"/>
          <w:lang w:val="en-US" w:eastAsia="zh-CN"/>
        </w:rPr>
        <w:t>ACSL4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AKR1C1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AKR1C2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AKR1C3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ALOX15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ALOX5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ALOX12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ATP5MC3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CARS1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CBS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CD44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CHAC1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CISD1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CS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DPP4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FANCD2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GCLC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GCLM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GLS2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GPX4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GSS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HMGCR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HSPB1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CRYAB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LPCAT3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MT1G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NCOA4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PTGS2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RPL8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SAT1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SLC7A11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FDFT1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TFRC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TP53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EMC2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AIFM2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PHKG2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HSBP1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ACO1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FTH1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STEAP3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NFS1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ACSL3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ACACA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PEBP1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ZEB1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SQLE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FADS2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NFE2L2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KEAP1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NQO1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NOX1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ABCC1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SLC1A5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GOT1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G6PD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PGD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IREB2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HMOX1</w:t>
      </w:r>
      <w:r>
        <w:rPr>
          <w:rFonts w:hint="default" w:ascii="Arial" w:hAnsi="Arial" w:cs="Arial"/>
          <w:lang w:val="en-US" w:eastAsia="zh-CN"/>
        </w:rPr>
        <w:t xml:space="preserve">, </w:t>
      </w:r>
      <w:r>
        <w:rPr>
          <w:rFonts w:hint="default" w:ascii="Arial" w:hAnsi="Arial" w:cs="Arial" w:eastAsiaTheme="minorEastAsia"/>
          <w:lang w:val="en-US" w:eastAsia="zh-CN"/>
        </w:rPr>
        <w:t>ACSF2</w:t>
      </w:r>
    </w:p>
    <w:p>
      <w:pPr>
        <w:numPr>
          <w:ilvl w:val="0"/>
          <w:numId w:val="0"/>
        </w:numPr>
        <w:rPr>
          <w:rFonts w:hint="default" w:ascii="Arial" w:hAnsi="Arial" w:cs="Arial" w:eastAsiaTheme="minorEastAsia"/>
          <w:lang w:val="en-US" w:eastAsia="zh-CN"/>
        </w:rPr>
      </w:pPr>
    </w:p>
    <w:p>
      <w:pPr>
        <w:numPr>
          <w:ilvl w:val="0"/>
          <w:numId w:val="2"/>
        </w:numPr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Gene name and corresponding coefficient in Lasso model analysis</w:t>
      </w:r>
    </w:p>
    <w:p>
      <w:pPr>
        <w:numPr>
          <w:ilvl w:val="0"/>
          <w:numId w:val="0"/>
        </w:numPr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 w:eastAsiaTheme="minorEastAsia"/>
          <w:lang w:val="en-US" w:eastAsia="zh-CN"/>
        </w:rPr>
        <w:t>CARS1</w:t>
      </w:r>
      <w:r>
        <w:rPr>
          <w:rFonts w:hint="default" w:ascii="Arial" w:hAnsi="Arial" w:cs="Arial" w:eastAsiaTheme="minorEastAsia"/>
          <w:lang w:val="en-US" w:eastAsia="zh-CN"/>
        </w:rPr>
        <w:tab/>
      </w:r>
      <w:r>
        <w:rPr>
          <w:rFonts w:hint="default" w:ascii="Arial" w:hAnsi="Arial" w:cs="Arial" w:eastAsiaTheme="minorEastAsia"/>
          <w:lang w:val="en-US" w:eastAsia="zh-CN"/>
        </w:rPr>
        <w:t>0.0124473792864562</w:t>
      </w:r>
    </w:p>
    <w:p>
      <w:pPr>
        <w:numPr>
          <w:ilvl w:val="0"/>
          <w:numId w:val="0"/>
        </w:numPr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 w:eastAsiaTheme="minorEastAsia"/>
          <w:lang w:val="en-US" w:eastAsia="zh-CN"/>
        </w:rPr>
        <w:t>CD44</w:t>
      </w:r>
      <w:r>
        <w:rPr>
          <w:rFonts w:hint="default" w:ascii="Arial" w:hAnsi="Arial" w:cs="Arial" w:eastAsiaTheme="minorEastAsia"/>
          <w:lang w:val="en-US" w:eastAsia="zh-CN"/>
        </w:rPr>
        <w:tab/>
      </w:r>
      <w:r>
        <w:rPr>
          <w:rFonts w:hint="default" w:ascii="Arial" w:hAnsi="Arial" w:cs="Arial" w:eastAsiaTheme="minorEastAsia"/>
          <w:lang w:val="en-US" w:eastAsia="zh-CN"/>
        </w:rPr>
        <w:t>0.00656892634519636</w:t>
      </w:r>
    </w:p>
    <w:p>
      <w:pPr>
        <w:numPr>
          <w:ilvl w:val="0"/>
          <w:numId w:val="0"/>
        </w:numPr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 w:eastAsiaTheme="minorEastAsia"/>
          <w:lang w:val="en-US" w:eastAsia="zh-CN"/>
        </w:rPr>
        <w:t>CHAC1</w:t>
      </w:r>
      <w:r>
        <w:rPr>
          <w:rFonts w:hint="default" w:ascii="Arial" w:hAnsi="Arial" w:cs="Arial" w:eastAsiaTheme="minorEastAsia"/>
          <w:lang w:val="en-US" w:eastAsia="zh-CN"/>
        </w:rPr>
        <w:tab/>
      </w:r>
      <w:r>
        <w:rPr>
          <w:rFonts w:hint="default" w:ascii="Arial" w:hAnsi="Arial" w:cs="Arial" w:eastAsiaTheme="minorEastAsia"/>
          <w:lang w:val="en-US" w:eastAsia="zh-CN"/>
        </w:rPr>
        <w:t>0.0844227080273681</w:t>
      </w:r>
    </w:p>
    <w:p>
      <w:pPr>
        <w:numPr>
          <w:ilvl w:val="0"/>
          <w:numId w:val="0"/>
        </w:numPr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 w:eastAsiaTheme="minorEastAsia"/>
          <w:lang w:val="en-US" w:eastAsia="zh-CN"/>
        </w:rPr>
        <w:t>CS</w:t>
      </w:r>
      <w:r>
        <w:rPr>
          <w:rFonts w:hint="default" w:ascii="Arial" w:hAnsi="Arial" w:cs="Arial" w:eastAsiaTheme="minorEastAsia"/>
          <w:lang w:val="en-US" w:eastAsia="zh-CN"/>
        </w:rPr>
        <w:tab/>
      </w:r>
      <w:r>
        <w:rPr>
          <w:rFonts w:hint="default" w:ascii="Arial" w:hAnsi="Arial" w:cs="Arial" w:eastAsiaTheme="minorEastAsia"/>
          <w:lang w:val="en-US" w:eastAsia="zh-CN"/>
        </w:rPr>
        <w:t>-0.00449829566378141</w:t>
      </w:r>
    </w:p>
    <w:p>
      <w:pPr>
        <w:numPr>
          <w:ilvl w:val="0"/>
          <w:numId w:val="0"/>
        </w:numPr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 w:eastAsiaTheme="minorEastAsia"/>
          <w:lang w:val="en-US" w:eastAsia="zh-CN"/>
        </w:rPr>
        <w:t>TFRC</w:t>
      </w:r>
      <w:r>
        <w:rPr>
          <w:rFonts w:hint="default" w:ascii="Arial" w:hAnsi="Arial" w:cs="Arial" w:eastAsiaTheme="minorEastAsia"/>
          <w:lang w:val="en-US" w:eastAsia="zh-CN"/>
        </w:rPr>
        <w:tab/>
      </w:r>
      <w:r>
        <w:rPr>
          <w:rFonts w:hint="default" w:ascii="Arial" w:hAnsi="Arial" w:cs="Arial" w:eastAsiaTheme="minorEastAsia"/>
          <w:lang w:val="en-US" w:eastAsia="zh-CN"/>
        </w:rPr>
        <w:t>0.00589623445467654</w:t>
      </w:r>
    </w:p>
    <w:p>
      <w:pPr>
        <w:numPr>
          <w:ilvl w:val="0"/>
          <w:numId w:val="0"/>
        </w:numPr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 w:eastAsiaTheme="minorEastAsia"/>
          <w:lang w:val="en-US" w:eastAsia="zh-CN"/>
        </w:rPr>
        <w:t>PHKG2</w:t>
      </w:r>
      <w:r>
        <w:rPr>
          <w:rFonts w:hint="default" w:ascii="Arial" w:hAnsi="Arial" w:cs="Arial" w:eastAsiaTheme="minorEastAsia"/>
          <w:lang w:val="en-US" w:eastAsia="zh-CN"/>
        </w:rPr>
        <w:tab/>
      </w:r>
      <w:r>
        <w:rPr>
          <w:rFonts w:hint="default" w:ascii="Arial" w:hAnsi="Arial" w:cs="Arial" w:eastAsiaTheme="minorEastAsia"/>
          <w:lang w:val="en-US" w:eastAsia="zh-CN"/>
        </w:rPr>
        <w:t>-0.13421657500621</w:t>
      </w:r>
    </w:p>
    <w:p>
      <w:pPr>
        <w:numPr>
          <w:ilvl w:val="0"/>
          <w:numId w:val="0"/>
        </w:numPr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 w:eastAsiaTheme="minorEastAsia"/>
          <w:lang w:val="en-US" w:eastAsia="zh-CN"/>
        </w:rPr>
        <w:t>HSBP1</w:t>
      </w:r>
      <w:r>
        <w:rPr>
          <w:rFonts w:hint="default" w:ascii="Arial" w:hAnsi="Arial" w:cs="Arial" w:eastAsiaTheme="minorEastAsia"/>
          <w:lang w:val="en-US" w:eastAsia="zh-CN"/>
        </w:rPr>
        <w:tab/>
      </w:r>
      <w:r>
        <w:rPr>
          <w:rFonts w:hint="default" w:ascii="Arial" w:hAnsi="Arial" w:cs="Arial" w:eastAsiaTheme="minorEastAsia"/>
          <w:lang w:val="en-US" w:eastAsia="zh-CN"/>
        </w:rPr>
        <w:t>0.0530314661477438</w:t>
      </w:r>
    </w:p>
    <w:p>
      <w:pPr>
        <w:numPr>
          <w:ilvl w:val="0"/>
          <w:numId w:val="0"/>
        </w:numPr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 w:eastAsiaTheme="minorEastAsia"/>
          <w:lang w:val="en-US" w:eastAsia="zh-CN"/>
        </w:rPr>
        <w:t>FTH1</w:t>
      </w:r>
      <w:r>
        <w:rPr>
          <w:rFonts w:hint="default" w:ascii="Arial" w:hAnsi="Arial" w:cs="Arial" w:eastAsiaTheme="minorEastAsia"/>
          <w:lang w:val="en-US" w:eastAsia="zh-CN"/>
        </w:rPr>
        <w:tab/>
      </w:r>
      <w:r>
        <w:rPr>
          <w:rFonts w:hint="default" w:ascii="Arial" w:hAnsi="Arial" w:cs="Arial" w:eastAsiaTheme="minorEastAsia"/>
          <w:lang w:val="en-US" w:eastAsia="zh-CN"/>
        </w:rPr>
        <w:t>0.00238657317126794</w:t>
      </w:r>
    </w:p>
    <w:p>
      <w:pPr>
        <w:numPr>
          <w:ilvl w:val="0"/>
          <w:numId w:val="0"/>
        </w:numPr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 w:eastAsiaTheme="minorEastAsia"/>
          <w:lang w:val="en-US" w:eastAsia="zh-CN"/>
        </w:rPr>
        <w:t>FADS2</w:t>
      </w:r>
      <w:r>
        <w:rPr>
          <w:rFonts w:hint="default" w:ascii="Arial" w:hAnsi="Arial" w:cs="Arial" w:eastAsiaTheme="minorEastAsia"/>
          <w:lang w:val="en-US" w:eastAsia="zh-CN"/>
        </w:rPr>
        <w:tab/>
      </w:r>
      <w:r>
        <w:rPr>
          <w:rFonts w:hint="default" w:ascii="Arial" w:hAnsi="Arial" w:cs="Arial" w:eastAsiaTheme="minorEastAsia"/>
          <w:lang w:val="en-US" w:eastAsia="zh-CN"/>
        </w:rPr>
        <w:t>-0.0147272219366787</w:t>
      </w:r>
    </w:p>
    <w:p>
      <w:pPr>
        <w:numPr>
          <w:ilvl w:val="0"/>
          <w:numId w:val="0"/>
        </w:numPr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 w:eastAsiaTheme="minorEastAsia"/>
          <w:lang w:val="en-US" w:eastAsia="zh-CN"/>
        </w:rPr>
        <w:t>ABCC1</w:t>
      </w:r>
      <w:r>
        <w:rPr>
          <w:rFonts w:hint="default" w:ascii="Arial" w:hAnsi="Arial" w:cs="Arial" w:eastAsiaTheme="minorEastAsia"/>
          <w:lang w:val="en-US" w:eastAsia="zh-CN"/>
        </w:rPr>
        <w:tab/>
      </w:r>
      <w:r>
        <w:rPr>
          <w:rFonts w:hint="default" w:ascii="Arial" w:hAnsi="Arial" w:cs="Arial" w:eastAsiaTheme="minorEastAsia"/>
          <w:lang w:val="en-US" w:eastAsia="zh-CN"/>
        </w:rPr>
        <w:t>-0.00400621074731041</w:t>
      </w:r>
    </w:p>
    <w:p>
      <w:pPr>
        <w:numPr>
          <w:ilvl w:val="0"/>
          <w:numId w:val="0"/>
        </w:numPr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 w:eastAsiaTheme="minorEastAsia"/>
          <w:lang w:val="en-US" w:eastAsia="zh-CN"/>
        </w:rPr>
        <w:t>GOT1</w:t>
      </w:r>
      <w:r>
        <w:rPr>
          <w:rFonts w:hint="default" w:ascii="Arial" w:hAnsi="Arial" w:cs="Arial" w:eastAsiaTheme="minorEastAsia"/>
          <w:lang w:val="en-US" w:eastAsia="zh-CN"/>
        </w:rPr>
        <w:tab/>
      </w:r>
      <w:r>
        <w:rPr>
          <w:rFonts w:hint="default" w:ascii="Arial" w:hAnsi="Arial" w:cs="Arial" w:eastAsiaTheme="minorEastAsia"/>
          <w:lang w:val="en-US" w:eastAsia="zh-CN"/>
        </w:rPr>
        <w:t>-0.00778826043687221</w:t>
      </w:r>
    </w:p>
    <w:p>
      <w:pPr>
        <w:numPr>
          <w:ilvl w:val="0"/>
          <w:numId w:val="0"/>
        </w:numPr>
        <w:rPr>
          <w:rFonts w:hint="default" w:ascii="Arial" w:hAnsi="Arial" w:cs="Arial" w:eastAsiaTheme="minorEastAsia"/>
          <w:lang w:val="en-US" w:eastAsia="zh-CN"/>
        </w:rPr>
      </w:pPr>
      <w:bookmarkStart w:id="2" w:name="_GoBack"/>
      <w:bookmarkEnd w:id="2"/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D03F8E"/>
    <w:multiLevelType w:val="singleLevel"/>
    <w:tmpl w:val="FCD03F8E"/>
    <w:lvl w:ilvl="0" w:tentative="0">
      <w:start w:val="3"/>
      <w:numFmt w:val="decimal"/>
      <w:suff w:val="space"/>
      <w:lvlText w:val="%1."/>
      <w:lvlJc w:val="left"/>
    </w:lvl>
  </w:abstractNum>
  <w:abstractNum w:abstractNumId="1">
    <w:nsid w:val="16DA4EAA"/>
    <w:multiLevelType w:val="singleLevel"/>
    <w:tmpl w:val="16DA4EAA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g1YzUyNjU1NjE4Y2M2YmI5MTQ0MDRlYzkyZGMyOTQifQ=="/>
  </w:docVars>
  <w:rsids>
    <w:rsidRoot w:val="00A55490"/>
    <w:rsid w:val="00000F13"/>
    <w:rsid w:val="00001F4B"/>
    <w:rsid w:val="000224EA"/>
    <w:rsid w:val="000D749F"/>
    <w:rsid w:val="000F32D4"/>
    <w:rsid w:val="00105D15"/>
    <w:rsid w:val="0011009E"/>
    <w:rsid w:val="00175CE3"/>
    <w:rsid w:val="001937A5"/>
    <w:rsid w:val="001C5C4E"/>
    <w:rsid w:val="00217920"/>
    <w:rsid w:val="0022431E"/>
    <w:rsid w:val="00265780"/>
    <w:rsid w:val="00282C44"/>
    <w:rsid w:val="002C37DF"/>
    <w:rsid w:val="002C4E7E"/>
    <w:rsid w:val="003065B7"/>
    <w:rsid w:val="003115A2"/>
    <w:rsid w:val="003156D6"/>
    <w:rsid w:val="0032348E"/>
    <w:rsid w:val="00334E6D"/>
    <w:rsid w:val="003665DE"/>
    <w:rsid w:val="00370B77"/>
    <w:rsid w:val="003E2DA1"/>
    <w:rsid w:val="003E4AFE"/>
    <w:rsid w:val="003F3615"/>
    <w:rsid w:val="00405A4B"/>
    <w:rsid w:val="0043283F"/>
    <w:rsid w:val="00440F9E"/>
    <w:rsid w:val="004A6C91"/>
    <w:rsid w:val="004D3D1F"/>
    <w:rsid w:val="004F6D42"/>
    <w:rsid w:val="0051626D"/>
    <w:rsid w:val="005C1914"/>
    <w:rsid w:val="005D1377"/>
    <w:rsid w:val="00607346"/>
    <w:rsid w:val="00671E10"/>
    <w:rsid w:val="00676308"/>
    <w:rsid w:val="006B343F"/>
    <w:rsid w:val="006E2C7D"/>
    <w:rsid w:val="007043C9"/>
    <w:rsid w:val="00724BE4"/>
    <w:rsid w:val="0077317E"/>
    <w:rsid w:val="007C0E3E"/>
    <w:rsid w:val="007E4B0F"/>
    <w:rsid w:val="008305C3"/>
    <w:rsid w:val="0086581C"/>
    <w:rsid w:val="00880613"/>
    <w:rsid w:val="008C136F"/>
    <w:rsid w:val="008C740A"/>
    <w:rsid w:val="00941231"/>
    <w:rsid w:val="00947787"/>
    <w:rsid w:val="009617C1"/>
    <w:rsid w:val="00966B64"/>
    <w:rsid w:val="0097287F"/>
    <w:rsid w:val="009C2ABF"/>
    <w:rsid w:val="009E48FD"/>
    <w:rsid w:val="009E6AF8"/>
    <w:rsid w:val="00A201F0"/>
    <w:rsid w:val="00A55490"/>
    <w:rsid w:val="00A64CBF"/>
    <w:rsid w:val="00A86DDC"/>
    <w:rsid w:val="00AA07F3"/>
    <w:rsid w:val="00AD14D8"/>
    <w:rsid w:val="00AD516E"/>
    <w:rsid w:val="00AE4763"/>
    <w:rsid w:val="00B40AF2"/>
    <w:rsid w:val="00B42850"/>
    <w:rsid w:val="00B94464"/>
    <w:rsid w:val="00BD1051"/>
    <w:rsid w:val="00BF3739"/>
    <w:rsid w:val="00C45A7F"/>
    <w:rsid w:val="00C6375D"/>
    <w:rsid w:val="00CC163F"/>
    <w:rsid w:val="00D26E0D"/>
    <w:rsid w:val="00D30797"/>
    <w:rsid w:val="00D40566"/>
    <w:rsid w:val="00D76121"/>
    <w:rsid w:val="00D857AC"/>
    <w:rsid w:val="00DC0124"/>
    <w:rsid w:val="00DE3CCC"/>
    <w:rsid w:val="00E456C8"/>
    <w:rsid w:val="00E46D3E"/>
    <w:rsid w:val="00E54B32"/>
    <w:rsid w:val="00E90C2B"/>
    <w:rsid w:val="00ED607D"/>
    <w:rsid w:val="00F53AEA"/>
    <w:rsid w:val="00F54C31"/>
    <w:rsid w:val="00F5645D"/>
    <w:rsid w:val="00F62468"/>
    <w:rsid w:val="00F855B7"/>
    <w:rsid w:val="00FA2164"/>
    <w:rsid w:val="00FB479A"/>
    <w:rsid w:val="00FD22EC"/>
    <w:rsid w:val="0D45021F"/>
    <w:rsid w:val="0F404601"/>
    <w:rsid w:val="14521618"/>
    <w:rsid w:val="1DB920D9"/>
    <w:rsid w:val="2396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428</Characters>
  <Lines>3</Lines>
  <Paragraphs>1</Paragraphs>
  <TotalTime>1</TotalTime>
  <ScaleCrop>false</ScaleCrop>
  <LinksUpToDate>false</LinksUpToDate>
  <CharactersWithSpaces>501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2023-11-29T06:49:00Z</dcterms:created>
  <dc:creator>Microsoft Office 用户</dc:creator>
  <cp:lastModifiedBy>Hong-博</cp:lastModifiedBy>
  <dcterms:modified xsi:type="dcterms:W3CDTF">2024-03-25T09:46:48Z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E2F1E41C23654E6BA4AA3834F624C297_12</vt:lpwstr>
  </property>
</Properties>
</file>