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32999" w:rsidRPr="009D1EC4" w14:paraId="2C6AEE6D" w14:textId="77777777" w:rsidTr="002D40A4">
        <w:tc>
          <w:tcPr>
            <w:tcW w:w="9016" w:type="dxa"/>
          </w:tcPr>
          <w:p w14:paraId="5626DFF7" w14:textId="0C5B6AB8" w:rsidR="00932999" w:rsidRPr="009D1EC4" w:rsidRDefault="009329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957E4AA" wp14:editId="05083CF8">
                  <wp:extent cx="4140000" cy="2745740"/>
                  <wp:effectExtent l="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5488" cy="275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932999" w:rsidRPr="009D1EC4" w14:paraId="2D2BAD8F" w14:textId="77777777" w:rsidTr="002D40A4">
        <w:tc>
          <w:tcPr>
            <w:tcW w:w="9016" w:type="dxa"/>
          </w:tcPr>
          <w:p w14:paraId="1D49A42A" w14:textId="2FB47080" w:rsidR="00932999" w:rsidRPr="009D1EC4" w:rsidRDefault="00932999" w:rsidP="002D4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1. 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>Post-thaw sperm membrane integrity (CFDA-PI)</w:t>
            </w:r>
          </w:p>
        </w:tc>
      </w:tr>
    </w:tbl>
    <w:p w14:paraId="16FD135E" w14:textId="77777777" w:rsidR="00DC0031" w:rsidRDefault="00DC00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9DBAC7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F617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DFB6E3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FC2A1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6C93BA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01DAE1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0B412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22E3A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002422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7AAB64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D16354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E26CD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48ACAA" w14:textId="77777777" w:rsidR="002D40A4" w:rsidRPr="009D1EC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32999" w:rsidRPr="009D1EC4" w14:paraId="38CA88DB" w14:textId="77777777" w:rsidTr="002D40A4">
        <w:tc>
          <w:tcPr>
            <w:tcW w:w="9016" w:type="dxa"/>
          </w:tcPr>
          <w:p w14:paraId="18A97A6E" w14:textId="3C0E031C" w:rsidR="00932999" w:rsidRPr="009D1EC4" w:rsidRDefault="009329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</w:t>
            </w:r>
            <w:r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AF66BA2" wp14:editId="50A65BF7">
                  <wp:extent cx="4253948" cy="2366460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1193" t="9154" r="4030"/>
                          <a:stretch/>
                        </pic:blipFill>
                        <pic:spPr>
                          <a:xfrm>
                            <a:off x="0" y="0"/>
                            <a:ext cx="4277150" cy="2379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99" w:rsidRPr="009D1EC4" w14:paraId="562ED0FC" w14:textId="77777777" w:rsidTr="002D40A4">
        <w:tc>
          <w:tcPr>
            <w:tcW w:w="9016" w:type="dxa"/>
          </w:tcPr>
          <w:p w14:paraId="4CF10A8E" w14:textId="384C98A5" w:rsidR="00932999" w:rsidRPr="009D1EC4" w:rsidRDefault="009329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2. 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>Post-thaw acrosome integrity (FITC-PNA and PI) showing (a) LAI (live acrosome intact), (b) LAR (live acrosome reacted), (c) DAI (dead acrosome intact) and (d) DAR (dead acrosome reacted)</w:t>
            </w:r>
          </w:p>
        </w:tc>
      </w:tr>
    </w:tbl>
    <w:p w14:paraId="6D84EF8F" w14:textId="77777777" w:rsidR="00932999" w:rsidRDefault="009329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F5322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1A9CE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BC2FB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5F5D0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DD315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F7CF43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C0DB7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262FC2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E439C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966D8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2C48C2" w14:textId="77777777" w:rsidR="002D40A4" w:rsidRPr="009D1EC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32999" w:rsidRPr="009D1EC4" w14:paraId="7F0F8C99" w14:textId="77777777" w:rsidTr="002D40A4">
        <w:tc>
          <w:tcPr>
            <w:tcW w:w="9016" w:type="dxa"/>
          </w:tcPr>
          <w:p w14:paraId="3B53206B" w14:textId="12D5EFC0" w:rsidR="00932999" w:rsidRPr="009D1EC4" w:rsidRDefault="002D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</w:t>
            </w:r>
            <w:r w:rsidR="00932999"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67FDA5A" wp14:editId="31E87A13">
                  <wp:extent cx="4269147" cy="2756847"/>
                  <wp:effectExtent l="0" t="0" r="0" b="5715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9147" cy="275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99" w:rsidRPr="009D1EC4" w14:paraId="7C9B257C" w14:textId="77777777" w:rsidTr="002D40A4">
        <w:tc>
          <w:tcPr>
            <w:tcW w:w="9016" w:type="dxa"/>
          </w:tcPr>
          <w:p w14:paraId="1291C0B9" w14:textId="0131F5F6" w:rsidR="00932999" w:rsidRPr="009D1EC4" w:rsidRDefault="009329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3. 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>Post-thaw sperm capacitation (CTC assays) showing (a) Green arrow: F-pattern, (b) Yellow arrow: B-pattern and (c) Red arrow: AR -pattern</w:t>
            </w:r>
          </w:p>
        </w:tc>
      </w:tr>
    </w:tbl>
    <w:p w14:paraId="5FC3B161" w14:textId="77777777" w:rsidR="00932999" w:rsidRDefault="009329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7E6935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AD560D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4194EB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459C23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0459A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BAEEE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DC1D72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8C062D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EF90C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46043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F5913B" w14:textId="77777777" w:rsidR="002D40A4" w:rsidRPr="009D1EC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32999" w:rsidRPr="009D1EC4" w14:paraId="038EBEFF" w14:textId="77777777" w:rsidTr="002D40A4">
        <w:tc>
          <w:tcPr>
            <w:tcW w:w="9016" w:type="dxa"/>
          </w:tcPr>
          <w:p w14:paraId="2DA08EB0" w14:textId="1F2CC92B" w:rsidR="00932999" w:rsidRPr="009D1EC4" w:rsidRDefault="002D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</w:t>
            </w:r>
            <w:r w:rsidR="00932999"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5F8703E" wp14:editId="2D4F4A71">
                  <wp:extent cx="3760967" cy="2405380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234" cy="240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99" w:rsidRPr="009D1EC4" w14:paraId="7B37F39C" w14:textId="77777777" w:rsidTr="002D40A4">
        <w:tc>
          <w:tcPr>
            <w:tcW w:w="9016" w:type="dxa"/>
          </w:tcPr>
          <w:p w14:paraId="1641F3F0" w14:textId="7D72D411" w:rsidR="00932999" w:rsidRPr="009D1EC4" w:rsidRDefault="009D1E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4. 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>Post-thaw sperm protamine deficiency (CMA</w:t>
            </w:r>
            <w:r w:rsidRPr="002D40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 xml:space="preserve"> assay)</w:t>
            </w:r>
          </w:p>
        </w:tc>
      </w:tr>
    </w:tbl>
    <w:p w14:paraId="28192E5D" w14:textId="77777777" w:rsidR="00932999" w:rsidRDefault="009329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8A0ACB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AF64BF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6A4370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1510E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AA69C7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58BCFF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0EDBDE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C51317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730038" w14:textId="6433316A" w:rsidR="002D40A4" w:rsidRDefault="000D35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3562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694FEE24" wp14:editId="26609715">
            <wp:simplePos x="0" y="0"/>
            <wp:positionH relativeFrom="margin">
              <wp:align>center</wp:align>
            </wp:positionH>
            <wp:positionV relativeFrom="paragraph">
              <wp:posOffset>370</wp:posOffset>
            </wp:positionV>
            <wp:extent cx="4010400" cy="3883192"/>
            <wp:effectExtent l="0" t="0" r="9525" b="3175"/>
            <wp:wrapTight wrapText="bothSides">
              <wp:wrapPolygon edited="0">
                <wp:start x="0" y="0"/>
                <wp:lineTo x="0" y="21512"/>
                <wp:lineTo x="21549" y="21512"/>
                <wp:lineTo x="21549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8" t="6861" r="25437" b="18058"/>
                    <a:stretch/>
                  </pic:blipFill>
                  <pic:spPr>
                    <a:xfrm>
                      <a:off x="0" y="0"/>
                      <a:ext cx="4010400" cy="3883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10AC4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84DA1F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CB7EA1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B7000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BA723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9ECA7D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93A56A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D8EB56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E02A7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074293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6A0FAA" w14:textId="6290B860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FE1A1B" w14:textId="639E29C6" w:rsidR="000D3562" w:rsidRDefault="000D35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B582AC" w14:textId="77777777" w:rsidR="000D3562" w:rsidRPr="009D1EC4" w:rsidRDefault="000D356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2999" w:rsidRPr="009D1EC4" w14:paraId="0BD2F6A2" w14:textId="77777777" w:rsidTr="00932999">
        <w:tc>
          <w:tcPr>
            <w:tcW w:w="9016" w:type="dxa"/>
          </w:tcPr>
          <w:p w14:paraId="46F3A377" w14:textId="77777777" w:rsidR="00932999" w:rsidRPr="009D1EC4" w:rsidRDefault="009329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2999" w:rsidRPr="009D1EC4" w14:paraId="067DE4D9" w14:textId="77777777" w:rsidTr="00932999">
        <w:tc>
          <w:tcPr>
            <w:tcW w:w="9016" w:type="dxa"/>
          </w:tcPr>
          <w:p w14:paraId="374C55A1" w14:textId="0C9EA05E" w:rsidR="00932999" w:rsidRPr="009D1EC4" w:rsidRDefault="009D1E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Fig. 5. Post-thaw sperm apoptosis (Annexin-V assay)</w:t>
            </w:r>
          </w:p>
        </w:tc>
      </w:tr>
    </w:tbl>
    <w:p w14:paraId="5312B616" w14:textId="77777777" w:rsidR="00932999" w:rsidRDefault="009329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700C3D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2311B2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C89540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8CE446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5B2B2C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589AA2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E98186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E37E0B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70659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039E14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29849A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D7492A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0A39F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289DB0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0AE6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02235E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6D5B6E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C32464" w14:textId="77777777" w:rsidR="002D40A4" w:rsidRPr="009D1EC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D1EC4" w:rsidRPr="009D1EC4" w14:paraId="47EF0255" w14:textId="77777777" w:rsidTr="002D40A4">
        <w:tc>
          <w:tcPr>
            <w:tcW w:w="9016" w:type="dxa"/>
          </w:tcPr>
          <w:p w14:paraId="16D6C277" w14:textId="756B5526" w:rsidR="009D1EC4" w:rsidRPr="009D1EC4" w:rsidRDefault="002D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="009D1EC4"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7634312" wp14:editId="44249464">
                  <wp:extent cx="4877435" cy="3030220"/>
                  <wp:effectExtent l="0" t="0" r="0" b="0"/>
                  <wp:docPr id="21006095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7435" cy="303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EC4" w:rsidRPr="009D1EC4" w14:paraId="2C283C89" w14:textId="77777777" w:rsidTr="002D40A4">
        <w:tc>
          <w:tcPr>
            <w:tcW w:w="9016" w:type="dxa"/>
          </w:tcPr>
          <w:p w14:paraId="37394C13" w14:textId="18397D1B" w:rsidR="009D1EC4" w:rsidRPr="009D1EC4" w:rsidRDefault="009D1E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6. 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>Post-thaw protein tyrosine phosphorylation (PTP) showing (a) A-Pattern (Acrosome pattern), (b) AE -Pattern (Acrosome and equatorial pattern), (c) E (Equatorial pattern) and (d) MP-Pattern (Mid piece pattern)</w:t>
            </w:r>
          </w:p>
        </w:tc>
      </w:tr>
    </w:tbl>
    <w:p w14:paraId="3CD4957A" w14:textId="77777777" w:rsidR="009D1EC4" w:rsidRDefault="009D1E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8EA90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054824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21BBC6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FDC9A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C09736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4EB76A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0AFDA5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B94E91" w14:textId="77777777" w:rsidR="002D40A4" w:rsidRPr="009D1EC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D1EC4" w:rsidRPr="009D1EC4" w14:paraId="17242246" w14:textId="77777777" w:rsidTr="002D40A4">
        <w:tc>
          <w:tcPr>
            <w:tcW w:w="9016" w:type="dxa"/>
          </w:tcPr>
          <w:p w14:paraId="60EDA01B" w14:textId="463FB8F5" w:rsidR="009D1EC4" w:rsidRPr="009D1EC4" w:rsidRDefault="002D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 xml:space="preserve">      </w:t>
            </w:r>
            <w:r w:rsidR="009D1EC4"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02C11BB" wp14:editId="118DCF62">
                  <wp:extent cx="4976002" cy="2782957"/>
                  <wp:effectExtent l="0" t="0" r="0" b="0"/>
                  <wp:docPr id="12846796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771" cy="2796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EC4" w:rsidRPr="009D1EC4" w14:paraId="1B348C72" w14:textId="77777777" w:rsidTr="002D40A4">
        <w:tc>
          <w:tcPr>
            <w:tcW w:w="9016" w:type="dxa"/>
          </w:tcPr>
          <w:p w14:paraId="60439193" w14:textId="2A541C19" w:rsidR="009D1EC4" w:rsidRPr="009D1EC4" w:rsidRDefault="009D1E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7. </w:t>
            </w:r>
            <w:r w:rsidRPr="002D40A4">
              <w:rPr>
                <w:rFonts w:ascii="Times New Roman" w:hAnsi="Times New Roman" w:cs="Times New Roman"/>
                <w:sz w:val="24"/>
                <w:szCs w:val="24"/>
              </w:rPr>
              <w:t>Post-thaw sperm mitochondrial membrane potential (JC-1)</w:t>
            </w:r>
          </w:p>
        </w:tc>
      </w:tr>
    </w:tbl>
    <w:p w14:paraId="6A078EFC" w14:textId="77777777" w:rsidR="009D1EC4" w:rsidRDefault="009D1E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E17769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568C6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5C192F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466E64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6C6767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6C8463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8F5010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557CBE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299468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274017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2AD6E3" w14:textId="77777777" w:rsidR="002D40A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51C96D" w14:textId="77777777" w:rsidR="002D40A4" w:rsidRPr="009D1EC4" w:rsidRDefault="002D40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D1EC4" w:rsidRPr="009D1EC4" w14:paraId="278535BD" w14:textId="77777777" w:rsidTr="002D40A4">
        <w:tc>
          <w:tcPr>
            <w:tcW w:w="9016" w:type="dxa"/>
          </w:tcPr>
          <w:p w14:paraId="35FC34E0" w14:textId="493E6810" w:rsidR="009D1EC4" w:rsidRPr="009D1EC4" w:rsidRDefault="002D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</w:t>
            </w:r>
            <w:r w:rsidR="009D1EC4" w:rsidRPr="009D1E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32B0D44" wp14:editId="10155F7C">
                  <wp:extent cx="4690745" cy="2445328"/>
                  <wp:effectExtent l="0" t="0" r="0" b="0"/>
                  <wp:docPr id="16111074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4776" t="12139" r="12388" b="33134"/>
                          <a:stretch/>
                        </pic:blipFill>
                        <pic:spPr>
                          <a:xfrm>
                            <a:off x="0" y="0"/>
                            <a:ext cx="4738649" cy="247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EC4" w:rsidRPr="009D1EC4" w14:paraId="007FB73C" w14:textId="77777777" w:rsidTr="002D40A4">
        <w:tc>
          <w:tcPr>
            <w:tcW w:w="9016" w:type="dxa"/>
          </w:tcPr>
          <w:p w14:paraId="62946B4C" w14:textId="77777777" w:rsidR="00987CF1" w:rsidRDefault="00987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6B6EA0" w14:textId="72EA7F79" w:rsidR="009D1EC4" w:rsidRPr="009D1EC4" w:rsidRDefault="00987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proofErr w:type="spellStart"/>
            <w:r w:rsidR="009D1EC4"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Supplm</w:t>
            </w:r>
            <w:proofErr w:type="spellEnd"/>
            <w:r w:rsidR="009D1EC4" w:rsidRPr="009D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Fig. 8. </w:t>
            </w:r>
            <w:r w:rsidR="009D1EC4" w:rsidRPr="002D40A4">
              <w:rPr>
                <w:rFonts w:ascii="Times New Roman" w:hAnsi="Times New Roman" w:cs="Times New Roman"/>
                <w:sz w:val="24"/>
                <w:szCs w:val="24"/>
              </w:rPr>
              <w:t>Post-thaw sperm lipid peroxidation (C</w:t>
            </w:r>
            <w:r w:rsidR="009D1EC4" w:rsidRPr="00987C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="009D1EC4" w:rsidRPr="002D40A4">
              <w:rPr>
                <w:rFonts w:ascii="Times New Roman" w:hAnsi="Times New Roman" w:cs="Times New Roman"/>
                <w:sz w:val="24"/>
                <w:szCs w:val="24"/>
              </w:rPr>
              <w:t>BODIPY)</w:t>
            </w:r>
          </w:p>
        </w:tc>
      </w:tr>
      <w:tr w:rsidR="00987CF1" w:rsidRPr="009D1EC4" w14:paraId="3572AE46" w14:textId="77777777" w:rsidTr="002D40A4">
        <w:tc>
          <w:tcPr>
            <w:tcW w:w="9016" w:type="dxa"/>
          </w:tcPr>
          <w:p w14:paraId="5FD97BE3" w14:textId="77777777" w:rsidR="00987CF1" w:rsidRDefault="00987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7CF1" w:rsidRPr="009D1EC4" w14:paraId="2A42C758" w14:textId="77777777" w:rsidTr="002D40A4">
        <w:tc>
          <w:tcPr>
            <w:tcW w:w="9016" w:type="dxa"/>
          </w:tcPr>
          <w:p w14:paraId="5B501502" w14:textId="77777777" w:rsidR="00987CF1" w:rsidRDefault="00987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FCF1F5E" w14:textId="77777777" w:rsidR="009D1EC4" w:rsidRPr="009D1EC4" w:rsidRDefault="009D1EC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1EC4" w:rsidRPr="009D1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3tDQ1srQwMjAyNDJX0lEKTi0uzszPAykwqgUAPjKaUiwAAAA="/>
  </w:docVars>
  <w:rsids>
    <w:rsidRoot w:val="00DC0031"/>
    <w:rsid w:val="000D3562"/>
    <w:rsid w:val="000E48D5"/>
    <w:rsid w:val="001738B2"/>
    <w:rsid w:val="002D40A4"/>
    <w:rsid w:val="00723E9E"/>
    <w:rsid w:val="00932999"/>
    <w:rsid w:val="00987CF1"/>
    <w:rsid w:val="009D1EC4"/>
    <w:rsid w:val="00B72903"/>
    <w:rsid w:val="00D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71E5D9"/>
  <w15:chartTrackingRefBased/>
  <w15:docId w15:val="{58BAB84A-06A4-4CFE-B184-06B36AA7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163</Words>
  <Characters>1006</Characters>
  <Application>Microsoft Office Word</Application>
  <DocSecurity>0</DocSecurity>
  <Lines>167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 abedin</dc:creator>
  <cp:keywords/>
  <dc:description/>
  <cp:lastModifiedBy>covas</cp:lastModifiedBy>
  <cp:revision>7</cp:revision>
  <dcterms:created xsi:type="dcterms:W3CDTF">2024-02-07T17:12:00Z</dcterms:created>
  <dcterms:modified xsi:type="dcterms:W3CDTF">2024-11-04T06:09:00Z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feb5e5ff71ce85bad4fd14635ca538596d68991bebe0b8067ae05bd29c8319c5</vt:lpwstr>
  </property>
</Properties>
</file>