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EEF43C">
      <w:bookmarkStart w:id="0" w:name="_Hlk152255172"/>
      <w:r>
        <w:rPr>
          <w:rFonts w:hint="eastAsia"/>
          <w:lang w:val="en-US" w:eastAsia="zh-CN"/>
        </w:rPr>
        <w:t>Figure S1. E</w:t>
      </w:r>
      <w:r>
        <w:rPr>
          <w:rFonts w:hint="eastAsia"/>
          <w:highlight w:val="none"/>
          <w:lang w:val="en-US" w:eastAsia="zh-CN"/>
        </w:rPr>
        <w:t>nrichment efficiency of centrifugation</w:t>
      </w:r>
      <w:r>
        <w:rPr>
          <w:rFonts w:hint="eastAsia"/>
          <w:lang w:val="en-US" w:eastAsia="zh-CN"/>
        </w:rPr>
        <w:t>.</w:t>
      </w:r>
    </w:p>
    <w:p w14:paraId="6F8DAF82"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2400935" cy="2266315"/>
            <wp:effectExtent l="0" t="0" r="6985" b="4445"/>
            <wp:docPr id="3" name="图片 3" descr="未标题-2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未标题-2_画板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2266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2341245" cy="2261870"/>
            <wp:effectExtent l="0" t="0" r="5715" b="8890"/>
            <wp:docPr id="2" name="图片 2" descr="未标题-1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未标题-1_画板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41245" cy="2261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3C70F">
      <w:pPr>
        <w:rPr>
          <w:rFonts w:hint="eastAsia"/>
        </w:rPr>
      </w:pPr>
      <w:r>
        <w:rPr>
          <w:rFonts w:hint="eastAsia"/>
        </w:rPr>
        <w:t>Photographs of culture plates of the enriched pellets and supernatant for S. aureus, within varying concentrations</w:t>
      </w:r>
      <w:r>
        <w:rPr>
          <w:rFonts w:hint="eastAsia"/>
          <w:lang w:val="en-US" w:eastAsia="zh-CN"/>
        </w:rPr>
        <w:t xml:space="preserve">. </w:t>
      </w:r>
      <w:r>
        <w:rPr>
          <w:rFonts w:hint="eastAsia"/>
        </w:rPr>
        <w:t>When the concentration is 10</w:t>
      </w:r>
      <w:r>
        <w:rPr>
          <w:rFonts w:hint="eastAsia"/>
          <w:vertAlign w:val="superscript"/>
        </w:rPr>
        <w:t>3</w:t>
      </w:r>
      <w:r>
        <w:rPr>
          <w:rFonts w:hint="eastAsia"/>
        </w:rPr>
        <w:t xml:space="preserve"> CFU/mL, the respective enrichment efficiencies are </w:t>
      </w:r>
      <w:r>
        <w:rPr>
          <w:rFonts w:hint="eastAsia"/>
          <w:lang w:val="en-US" w:eastAsia="zh-CN"/>
        </w:rPr>
        <w:t>86.2%</w:t>
      </w:r>
      <w:r>
        <w:rPr>
          <w:rFonts w:hint="eastAsia"/>
        </w:rPr>
        <w:t xml:space="preserve"> and </w:t>
      </w:r>
      <w:r>
        <w:rPr>
          <w:rFonts w:hint="eastAsia"/>
          <w:lang w:val="en-US" w:eastAsia="zh-CN"/>
        </w:rPr>
        <w:t>88.7%</w:t>
      </w:r>
      <w:r>
        <w:rPr>
          <w:rFonts w:hint="eastAsia"/>
        </w:rPr>
        <w:t>. Similarly, when the concentration is 10</w:t>
      </w:r>
      <w:r>
        <w:rPr>
          <w:rFonts w:hint="eastAsia"/>
          <w:vertAlign w:val="superscript"/>
        </w:rPr>
        <w:t>2</w:t>
      </w:r>
      <w:r>
        <w:rPr>
          <w:rFonts w:hint="eastAsia"/>
        </w:rPr>
        <w:t xml:space="preserve"> CFU/mL, the respective enrichment efficiencies are </w:t>
      </w:r>
      <w:r>
        <w:rPr>
          <w:rFonts w:hint="eastAsia"/>
          <w:lang w:val="en-US" w:eastAsia="zh-CN"/>
        </w:rPr>
        <w:t>89.1%</w:t>
      </w:r>
      <w:r>
        <w:rPr>
          <w:rFonts w:hint="eastAsia"/>
        </w:rPr>
        <w:t xml:space="preserve"> and </w:t>
      </w:r>
      <w:r>
        <w:rPr>
          <w:rFonts w:hint="eastAsia"/>
          <w:lang w:val="en-US" w:eastAsia="zh-CN"/>
        </w:rPr>
        <w:t>92.4%</w:t>
      </w:r>
      <w:r>
        <w:rPr>
          <w:rFonts w:hint="eastAsia"/>
        </w:rPr>
        <w:t>.</w:t>
      </w:r>
    </w:p>
    <w:p w14:paraId="52E0EBFE"/>
    <w:p w14:paraId="3B11B66D"/>
    <w:p w14:paraId="711BCBEC"/>
    <w:p w14:paraId="66F72986"/>
    <w:p w14:paraId="2AAF926E"/>
    <w:p w14:paraId="3E3F0AD0"/>
    <w:p w14:paraId="48B3F496"/>
    <w:p w14:paraId="2AF8642E"/>
    <w:p w14:paraId="2AAE337D"/>
    <w:p w14:paraId="73D91CF7"/>
    <w:p w14:paraId="13F972C4"/>
    <w:p w14:paraId="56C18AA9"/>
    <w:p w14:paraId="2090B635"/>
    <w:p w14:paraId="122E5EBC"/>
    <w:p w14:paraId="6D328856"/>
    <w:p w14:paraId="4FEE2A9E"/>
    <w:p w14:paraId="02C9752E"/>
    <w:p w14:paraId="30173A49"/>
    <w:p w14:paraId="0030772A"/>
    <w:p w14:paraId="703C2769"/>
    <w:p w14:paraId="25F5DE61"/>
    <w:p w14:paraId="4D620ACB"/>
    <w:p w14:paraId="1DE44616"/>
    <w:p w14:paraId="34D1B9E0"/>
    <w:p w14:paraId="7771323D"/>
    <w:p w14:paraId="141953A3"/>
    <w:p w14:paraId="7D419534"/>
    <w:p w14:paraId="7D3BA048">
      <w:r>
        <w:t>Table S1.</w:t>
      </w:r>
      <w:bookmarkEnd w:id="0"/>
      <w:r>
        <w:t xml:space="preserve"> </w:t>
      </w:r>
      <w:r>
        <w:rPr>
          <w:rFonts w:hint="eastAsia"/>
        </w:rPr>
        <w:t>OD</w:t>
      </w:r>
      <w:r>
        <w:rPr>
          <w:rFonts w:hint="eastAsia"/>
          <w:vertAlign w:val="subscript"/>
        </w:rPr>
        <w:t>600</w:t>
      </w:r>
      <w:r>
        <w:rPr>
          <w:rFonts w:hint="eastAsia"/>
        </w:rPr>
        <w:t xml:space="preserve"> values of pathogens in different volumes of LB</w:t>
      </w:r>
      <w:r>
        <w:rPr>
          <w:rFonts w:hint="eastAsia"/>
          <w:lang w:val="en-US" w:eastAsia="zh-CN"/>
        </w:rPr>
        <w:t xml:space="preserve"> </w:t>
      </w:r>
      <w:r>
        <w:t xml:space="preserve">broth </w:t>
      </w:r>
      <w:r>
        <w:rPr>
          <w:rFonts w:hint="eastAsia"/>
        </w:rPr>
        <w:t>and cerebrospinal fluid</w:t>
      </w:r>
    </w:p>
    <w:tbl>
      <w:tblPr>
        <w:tblStyle w:val="4"/>
        <w:tblpPr w:leftFromText="180" w:rightFromText="180" w:vertAnchor="text" w:horzAnchor="margin" w:tblpY="118"/>
        <w:tblW w:w="92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704"/>
        <w:gridCol w:w="1254"/>
        <w:gridCol w:w="872"/>
        <w:gridCol w:w="1190"/>
        <w:gridCol w:w="795"/>
        <w:gridCol w:w="1267"/>
        <w:gridCol w:w="717"/>
        <w:gridCol w:w="1345"/>
      </w:tblGrid>
      <w:tr w14:paraId="7785B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134" w:type="dxa"/>
            <w:tcBorders>
              <w:left w:val="nil"/>
              <w:bottom w:val="single" w:color="auto" w:sz="4" w:space="0"/>
              <w:right w:val="nil"/>
            </w:tcBorders>
          </w:tcPr>
          <w:p w14:paraId="602EFA9F">
            <w:pPr>
              <w:jc w:val="center"/>
            </w:pPr>
            <w:bookmarkStart w:id="1" w:name="OLE_LINK5"/>
          </w:p>
        </w:tc>
        <w:tc>
          <w:tcPr>
            <w:tcW w:w="1958" w:type="dxa"/>
            <w:gridSpan w:val="2"/>
            <w:tcBorders>
              <w:left w:val="nil"/>
              <w:bottom w:val="single" w:color="auto" w:sz="4" w:space="0"/>
              <w:right w:val="nil"/>
            </w:tcBorders>
          </w:tcPr>
          <w:p w14:paraId="1CB6F372">
            <w:pPr>
              <w:jc w:val="center"/>
            </w:pPr>
            <w:r>
              <w:t>5h</w:t>
            </w:r>
          </w:p>
        </w:tc>
        <w:tc>
          <w:tcPr>
            <w:tcW w:w="2062" w:type="dxa"/>
            <w:gridSpan w:val="2"/>
            <w:tcBorders>
              <w:left w:val="nil"/>
              <w:bottom w:val="single" w:color="auto" w:sz="4" w:space="0"/>
              <w:right w:val="nil"/>
            </w:tcBorders>
          </w:tcPr>
          <w:p w14:paraId="49C16AF3">
            <w:pPr>
              <w:jc w:val="center"/>
            </w:pPr>
            <w:r>
              <w:t>6h</w:t>
            </w:r>
          </w:p>
        </w:tc>
        <w:tc>
          <w:tcPr>
            <w:tcW w:w="2062" w:type="dxa"/>
            <w:gridSpan w:val="2"/>
            <w:tcBorders>
              <w:left w:val="nil"/>
              <w:bottom w:val="single" w:color="auto" w:sz="4" w:space="0"/>
              <w:right w:val="nil"/>
            </w:tcBorders>
          </w:tcPr>
          <w:p w14:paraId="580B80FE">
            <w:pPr>
              <w:jc w:val="center"/>
            </w:pPr>
            <w:r>
              <w:t>7h</w:t>
            </w:r>
          </w:p>
        </w:tc>
        <w:tc>
          <w:tcPr>
            <w:tcW w:w="2062" w:type="dxa"/>
            <w:gridSpan w:val="2"/>
            <w:tcBorders>
              <w:left w:val="nil"/>
              <w:bottom w:val="single" w:color="auto" w:sz="4" w:space="0"/>
              <w:right w:val="nil"/>
            </w:tcBorders>
          </w:tcPr>
          <w:p w14:paraId="0508DA9E">
            <w:pPr>
              <w:jc w:val="center"/>
            </w:pPr>
            <w:r>
              <w:t>8h</w:t>
            </w:r>
          </w:p>
        </w:tc>
      </w:tr>
      <w:tr w14:paraId="5B4E5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134" w:type="dxa"/>
            <w:vMerge w:val="restart"/>
            <w:tcBorders>
              <w:left w:val="nil"/>
              <w:bottom w:val="nil"/>
              <w:right w:val="nil"/>
            </w:tcBorders>
          </w:tcPr>
          <w:p w14:paraId="25BF5BD5">
            <w:pPr>
              <w:jc w:val="center"/>
            </w:pPr>
            <w:r>
              <w:rPr>
                <w:rFonts w:hint="eastAsia"/>
                <w:szCs w:val="21"/>
                <w:lang w:val="en-US" w:eastAsia="zh-CN"/>
              </w:rPr>
              <w:t>9</w:t>
            </w:r>
            <w:r>
              <w:rPr>
                <w:szCs w:val="21"/>
              </w:rPr>
              <w:t>µL LB</w:t>
            </w:r>
          </w:p>
        </w:tc>
        <w:tc>
          <w:tcPr>
            <w:tcW w:w="704" w:type="dxa"/>
            <w:tcBorders>
              <w:left w:val="nil"/>
              <w:bottom w:val="nil"/>
              <w:right w:val="nil"/>
            </w:tcBorders>
          </w:tcPr>
          <w:p w14:paraId="536735CE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1254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7657F42C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0.11</w:t>
            </w:r>
            <w:r>
              <w:rPr>
                <w:color w:val="auto"/>
              </w:rPr>
              <w:t>±</w:t>
            </w:r>
            <w:r>
              <w:rPr>
                <w:rFonts w:hint="eastAsia"/>
                <w:color w:val="auto"/>
                <w:lang w:val="en-US" w:eastAsia="zh-CN"/>
              </w:rPr>
              <w:t>0.03</w:t>
            </w:r>
          </w:p>
        </w:tc>
        <w:tc>
          <w:tcPr>
            <w:tcW w:w="872" w:type="dxa"/>
            <w:tcBorders>
              <w:left w:val="nil"/>
              <w:bottom w:val="nil"/>
              <w:right w:val="nil"/>
            </w:tcBorders>
          </w:tcPr>
          <w:p w14:paraId="4756C173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38</w:t>
            </w:r>
          </w:p>
        </w:tc>
        <w:tc>
          <w:tcPr>
            <w:tcW w:w="1190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62FB8C97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0.29</w:t>
            </w:r>
            <w:r>
              <w:rPr>
                <w:color w:val="auto"/>
              </w:rPr>
              <w:t>±</w:t>
            </w:r>
            <w:r>
              <w:rPr>
                <w:rFonts w:hint="eastAsia"/>
                <w:color w:val="auto"/>
                <w:lang w:val="en-US" w:eastAsia="zh-CN"/>
              </w:rPr>
              <w:t>0.08</w:t>
            </w:r>
          </w:p>
        </w:tc>
        <w:tc>
          <w:tcPr>
            <w:tcW w:w="795" w:type="dxa"/>
            <w:tcBorders>
              <w:left w:val="nil"/>
              <w:bottom w:val="nil"/>
              <w:right w:val="nil"/>
            </w:tcBorders>
          </w:tcPr>
          <w:p w14:paraId="3062E260">
            <w:pPr>
              <w:jc w:val="center"/>
            </w:pPr>
            <w:r>
              <w:rPr>
                <w:rFonts w:hint="eastAsia"/>
                <w:lang w:val="en-US" w:eastAsia="zh-CN"/>
              </w:rPr>
              <w:t>1</w:t>
            </w:r>
            <w:r>
              <w:t>.</w:t>
            </w:r>
            <w:r>
              <w:rPr>
                <w:rFonts w:hint="eastAsia"/>
                <w:lang w:val="en-US" w:eastAsia="zh-CN"/>
              </w:rPr>
              <w:t>1</w:t>
            </w:r>
            <w:r>
              <w:t>0</w:t>
            </w:r>
          </w:p>
        </w:tc>
        <w:tc>
          <w:tcPr>
            <w:tcW w:w="1267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6B3417FA">
            <w:pPr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  <w:lang w:val="en-US" w:eastAsia="zh-CN"/>
              </w:rPr>
              <w:t>12</w:t>
            </w:r>
            <w:r>
              <w:rPr>
                <w:color w:val="auto"/>
              </w:rPr>
              <w:t>±0.</w:t>
            </w:r>
            <w:r>
              <w:rPr>
                <w:rFonts w:hint="eastAsia"/>
                <w:color w:val="auto"/>
                <w:lang w:val="en-US" w:eastAsia="zh-CN"/>
              </w:rPr>
              <w:t>10</w:t>
            </w:r>
          </w:p>
        </w:tc>
        <w:tc>
          <w:tcPr>
            <w:tcW w:w="717" w:type="dxa"/>
            <w:tcBorders>
              <w:left w:val="nil"/>
              <w:bottom w:val="nil"/>
              <w:right w:val="nil"/>
            </w:tcBorders>
          </w:tcPr>
          <w:p w14:paraId="588D6B78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2.24</w:t>
            </w:r>
          </w:p>
        </w:tc>
        <w:tc>
          <w:tcPr>
            <w:tcW w:w="1345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0C4B710D">
            <w:pPr>
              <w:jc w:val="center"/>
            </w:pPr>
            <w:r>
              <w:rPr>
                <w:rFonts w:hint="eastAsia"/>
                <w:lang w:val="en-US" w:eastAsia="zh-CN"/>
              </w:rPr>
              <w:t>2.53</w:t>
            </w:r>
            <w:r>
              <w:rPr>
                <w:color w:val="auto"/>
              </w:rPr>
              <w:t>±</w:t>
            </w:r>
            <w:r>
              <w:rPr>
                <w:rFonts w:hint="eastAsia"/>
                <w:color w:val="auto"/>
                <w:lang w:val="en-US" w:eastAsia="zh-CN"/>
              </w:rPr>
              <w:t>0.33</w:t>
            </w:r>
          </w:p>
        </w:tc>
      </w:tr>
      <w:tr w14:paraId="40432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13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5F62908D">
            <w:pPr>
              <w:jc w:val="center"/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14:paraId="6BC23992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125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3D31047C">
            <w:pPr>
              <w:jc w:val="center"/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6E9F9E32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0.22</w:t>
            </w:r>
          </w:p>
        </w:tc>
        <w:tc>
          <w:tcPr>
            <w:tcW w:w="119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4A23F">
            <w:pPr>
              <w:jc w:val="center"/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1C3FF6F8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  <w:r>
              <w:t>.0</w:t>
            </w: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26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8A9FC">
            <w:pPr>
              <w:jc w:val="center"/>
              <w:rPr>
                <w:color w:val="auto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578A68CC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2.89</w:t>
            </w:r>
          </w:p>
        </w:tc>
        <w:tc>
          <w:tcPr>
            <w:tcW w:w="134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F14B8">
            <w:pPr>
              <w:jc w:val="center"/>
            </w:pPr>
          </w:p>
        </w:tc>
      </w:tr>
      <w:tr w14:paraId="25228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13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094FEA2D">
            <w:pPr>
              <w:jc w:val="center"/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14:paraId="6CB8E739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08</w:t>
            </w:r>
          </w:p>
        </w:tc>
        <w:tc>
          <w:tcPr>
            <w:tcW w:w="125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44E45331">
            <w:pPr>
              <w:jc w:val="center"/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0C2FEDEA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27</w:t>
            </w:r>
          </w:p>
        </w:tc>
        <w:tc>
          <w:tcPr>
            <w:tcW w:w="119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CBF8E4">
            <w:pPr>
              <w:jc w:val="center"/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2B0E88E7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1</w:t>
            </w:r>
            <w:r>
              <w:t>.</w:t>
            </w:r>
            <w:r>
              <w:rPr>
                <w:rFonts w:hint="eastAsia"/>
                <w:lang w:val="en-US" w:eastAsia="zh-CN"/>
              </w:rPr>
              <w:t>22</w:t>
            </w:r>
          </w:p>
        </w:tc>
        <w:tc>
          <w:tcPr>
            <w:tcW w:w="126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B05DB">
            <w:pPr>
              <w:jc w:val="center"/>
              <w:rPr>
                <w:color w:val="auto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31063DAA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2.46</w:t>
            </w:r>
          </w:p>
        </w:tc>
        <w:tc>
          <w:tcPr>
            <w:tcW w:w="134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6D37D">
            <w:pPr>
              <w:jc w:val="center"/>
            </w:pPr>
          </w:p>
        </w:tc>
      </w:tr>
      <w:tr w14:paraId="71850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A4879C8">
            <w:pPr>
              <w:jc w:val="center"/>
            </w:pPr>
            <w:r>
              <w:rPr>
                <w:rFonts w:hint="eastAsia"/>
                <w:szCs w:val="21"/>
                <w:lang w:val="en-US" w:eastAsia="zh-CN"/>
              </w:rPr>
              <w:t>19</w:t>
            </w:r>
            <w:r>
              <w:rPr>
                <w:szCs w:val="21"/>
              </w:rPr>
              <w:t>µL LB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14:paraId="6E5FD59F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09</w:t>
            </w:r>
          </w:p>
        </w:tc>
        <w:tc>
          <w:tcPr>
            <w:tcW w:w="12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A6B3D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0.07</w:t>
            </w:r>
            <w:r>
              <w:rPr>
                <w:color w:val="auto"/>
              </w:rPr>
              <w:t>±</w:t>
            </w:r>
            <w:r>
              <w:rPr>
                <w:rFonts w:hint="eastAsia"/>
                <w:color w:val="auto"/>
                <w:lang w:val="en-US" w:eastAsia="zh-CN"/>
              </w:rPr>
              <w:t>0.03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09132D1F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26</w:t>
            </w:r>
          </w:p>
        </w:tc>
        <w:tc>
          <w:tcPr>
            <w:tcW w:w="119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3648D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0.21</w:t>
            </w:r>
            <w:r>
              <w:rPr>
                <w:color w:val="auto"/>
              </w:rPr>
              <w:t>±</w:t>
            </w:r>
            <w:r>
              <w:rPr>
                <w:rFonts w:hint="eastAsia"/>
                <w:color w:val="auto"/>
                <w:lang w:val="en-US" w:eastAsia="zh-CN"/>
              </w:rPr>
              <w:t>0.45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3D85F7E5">
            <w:pPr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  <w:r>
              <w:t>.</w:t>
            </w:r>
            <w:r>
              <w:rPr>
                <w:rFonts w:hint="eastAsia"/>
                <w:lang w:val="en-US" w:eastAsia="zh-CN"/>
              </w:rPr>
              <w:t>8</w:t>
            </w:r>
            <w:r>
              <w:t>7</w:t>
            </w:r>
          </w:p>
        </w:tc>
        <w:tc>
          <w:tcPr>
            <w:tcW w:w="126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4832F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bookmarkStart w:id="2" w:name="OLE_LINK7"/>
            <w:r>
              <w:rPr>
                <w:rFonts w:hint="eastAsia"/>
                <w:color w:val="auto"/>
                <w:lang w:val="en-US" w:eastAsia="zh-CN"/>
              </w:rPr>
              <w:t>0</w:t>
            </w:r>
            <w:r>
              <w:rPr>
                <w:color w:val="auto"/>
              </w:rPr>
              <w:t>.</w:t>
            </w:r>
            <w:r>
              <w:rPr>
                <w:rFonts w:hint="eastAsia"/>
                <w:color w:val="auto"/>
                <w:lang w:val="en-US" w:eastAsia="zh-CN"/>
              </w:rPr>
              <w:t>8</w:t>
            </w:r>
            <w:r>
              <w:rPr>
                <w:color w:val="auto"/>
              </w:rPr>
              <w:t>9±0.</w:t>
            </w:r>
            <w:r>
              <w:rPr>
                <w:rFonts w:hint="eastAsia"/>
                <w:color w:val="auto"/>
                <w:lang w:val="en-US" w:eastAsia="zh-CN"/>
              </w:rPr>
              <w:t>18</w:t>
            </w:r>
            <w:bookmarkEnd w:id="2"/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2537A93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t>2.</w:t>
            </w:r>
            <w:r>
              <w:rPr>
                <w:rFonts w:hint="eastAsia"/>
                <w:lang w:val="en-US" w:eastAsia="zh-CN"/>
              </w:rPr>
              <w:t>34</w:t>
            </w:r>
          </w:p>
        </w:tc>
        <w:tc>
          <w:tcPr>
            <w:tcW w:w="134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60AB2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2.14</w:t>
            </w:r>
            <w:r>
              <w:rPr>
                <w:color w:val="auto"/>
              </w:rPr>
              <w:t>±</w:t>
            </w:r>
            <w:r>
              <w:rPr>
                <w:rFonts w:hint="eastAsia"/>
                <w:color w:val="auto"/>
                <w:lang w:val="en-US" w:eastAsia="zh-CN"/>
              </w:rPr>
              <w:t>0.22</w:t>
            </w:r>
          </w:p>
        </w:tc>
      </w:tr>
      <w:tr w14:paraId="5404B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13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564E382D">
            <w:pPr>
              <w:jc w:val="center"/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14:paraId="18277E66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04</w:t>
            </w:r>
          </w:p>
        </w:tc>
        <w:tc>
          <w:tcPr>
            <w:tcW w:w="125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6B981">
            <w:pPr>
              <w:jc w:val="center"/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282B5FB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21</w:t>
            </w:r>
          </w:p>
        </w:tc>
        <w:tc>
          <w:tcPr>
            <w:tcW w:w="119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B5932">
            <w:pPr>
              <w:jc w:val="center"/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5365AD52">
            <w:pPr>
              <w:jc w:val="center"/>
            </w:pPr>
            <w:r>
              <w:t>1.</w:t>
            </w:r>
            <w:r>
              <w:rPr>
                <w:rFonts w:hint="eastAsia"/>
                <w:lang w:val="en-US" w:eastAsia="zh-CN"/>
              </w:rPr>
              <w:t>0</w:t>
            </w:r>
            <w:r>
              <w:t>8</w:t>
            </w:r>
          </w:p>
        </w:tc>
        <w:tc>
          <w:tcPr>
            <w:tcW w:w="126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AB964">
            <w:pPr>
              <w:jc w:val="center"/>
              <w:rPr>
                <w:color w:val="auto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2540D13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2.17</w:t>
            </w:r>
          </w:p>
        </w:tc>
        <w:tc>
          <w:tcPr>
            <w:tcW w:w="134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28966">
            <w:pPr>
              <w:jc w:val="center"/>
            </w:pPr>
          </w:p>
        </w:tc>
      </w:tr>
      <w:tr w14:paraId="4F48F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13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0660E367">
            <w:pPr>
              <w:jc w:val="center"/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14:paraId="784488BA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t>0.0</w:t>
            </w: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25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A8E8A">
            <w:pPr>
              <w:jc w:val="center"/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3D5057AC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119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11118">
            <w:pPr>
              <w:jc w:val="center"/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400FE5B4">
            <w:pPr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  <w:r>
              <w:t>.</w:t>
            </w:r>
            <w:r>
              <w:rPr>
                <w:rFonts w:hint="eastAsia"/>
                <w:lang w:val="en-US" w:eastAsia="zh-CN"/>
              </w:rPr>
              <w:t>7</w:t>
            </w:r>
            <w:r>
              <w:t>2</w:t>
            </w:r>
          </w:p>
        </w:tc>
        <w:tc>
          <w:tcPr>
            <w:tcW w:w="126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34610">
            <w:pPr>
              <w:jc w:val="center"/>
              <w:rPr>
                <w:color w:val="auto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1FDA565F">
            <w:pPr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1.91</w:t>
            </w:r>
          </w:p>
        </w:tc>
        <w:tc>
          <w:tcPr>
            <w:tcW w:w="134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1680F">
            <w:pPr>
              <w:jc w:val="center"/>
            </w:pPr>
          </w:p>
        </w:tc>
      </w:tr>
      <w:tr w14:paraId="01FE2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168421A">
            <w:pPr>
              <w:jc w:val="center"/>
            </w:pPr>
            <w:r>
              <w:rPr>
                <w:rFonts w:hint="eastAsia"/>
                <w:szCs w:val="21"/>
                <w:lang w:val="en-US" w:eastAsia="zh-CN"/>
              </w:rPr>
              <w:t>39</w:t>
            </w:r>
            <w:bookmarkStart w:id="3" w:name="OLE_LINK9"/>
            <w:r>
              <w:rPr>
                <w:szCs w:val="21"/>
              </w:rPr>
              <w:t>µL</w:t>
            </w:r>
            <w:bookmarkEnd w:id="3"/>
            <w:r>
              <w:rPr>
                <w:szCs w:val="21"/>
              </w:rPr>
              <w:t xml:space="preserve"> LB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14:paraId="671148B4">
            <w:pPr>
              <w:jc w:val="center"/>
            </w:pPr>
            <w:r>
              <w:t>0.04</w:t>
            </w:r>
          </w:p>
        </w:tc>
        <w:tc>
          <w:tcPr>
            <w:tcW w:w="12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2A547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0.04</w:t>
            </w:r>
            <w:r>
              <w:rPr>
                <w:color w:val="auto"/>
              </w:rPr>
              <w:t>±</w:t>
            </w:r>
            <w:r>
              <w:rPr>
                <w:rFonts w:hint="eastAsia"/>
                <w:color w:val="auto"/>
                <w:lang w:val="en-US" w:eastAsia="zh-CN"/>
              </w:rPr>
              <w:t>0.02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7CE5E593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119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688FD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0.19</w:t>
            </w:r>
            <w:r>
              <w:rPr>
                <w:color w:val="auto"/>
              </w:rPr>
              <w:t>±</w:t>
            </w:r>
            <w:r>
              <w:rPr>
                <w:rFonts w:hint="eastAsia"/>
                <w:color w:val="auto"/>
                <w:lang w:val="en-US" w:eastAsia="zh-CN"/>
              </w:rPr>
              <w:t>0.09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7FB96077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64</w:t>
            </w:r>
          </w:p>
        </w:tc>
        <w:tc>
          <w:tcPr>
            <w:tcW w:w="126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AF1F0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bookmarkStart w:id="4" w:name="OLE_LINK8"/>
            <w:r>
              <w:rPr>
                <w:color w:val="auto"/>
              </w:rPr>
              <w:t>0.</w:t>
            </w:r>
            <w:r>
              <w:rPr>
                <w:rFonts w:hint="eastAsia"/>
                <w:color w:val="auto"/>
                <w:lang w:val="en-US" w:eastAsia="zh-CN"/>
              </w:rPr>
              <w:t>66</w:t>
            </w:r>
            <w:r>
              <w:rPr>
                <w:color w:val="auto"/>
              </w:rPr>
              <w:t>±0.</w:t>
            </w:r>
            <w:r>
              <w:rPr>
                <w:rFonts w:hint="eastAsia"/>
                <w:color w:val="auto"/>
                <w:lang w:val="en-US" w:eastAsia="zh-CN"/>
              </w:rPr>
              <w:t>14</w:t>
            </w:r>
            <w:bookmarkEnd w:id="4"/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2AAFB7E1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2.25</w:t>
            </w:r>
          </w:p>
        </w:tc>
        <w:tc>
          <w:tcPr>
            <w:tcW w:w="134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71125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2.05</w:t>
            </w:r>
            <w:r>
              <w:rPr>
                <w:color w:val="auto"/>
              </w:rPr>
              <w:t>±</w:t>
            </w:r>
            <w:r>
              <w:rPr>
                <w:rFonts w:hint="eastAsia"/>
                <w:color w:val="auto"/>
                <w:lang w:val="en-US" w:eastAsia="zh-CN"/>
              </w:rPr>
              <w:t>0.19</w:t>
            </w:r>
          </w:p>
        </w:tc>
      </w:tr>
      <w:tr w14:paraId="23B5A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13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51AD9881">
            <w:pPr>
              <w:jc w:val="center"/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14:paraId="198ECF0F">
            <w:pPr>
              <w:jc w:val="center"/>
            </w:pPr>
            <w:r>
              <w:t>0.06</w:t>
            </w:r>
          </w:p>
        </w:tc>
        <w:tc>
          <w:tcPr>
            <w:tcW w:w="125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2A0F23F9">
            <w:pPr>
              <w:jc w:val="center"/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7D4562A2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1190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32178C96">
            <w:pPr>
              <w:jc w:val="center"/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37226176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  <w:r>
              <w:t>.</w:t>
            </w:r>
            <w:r>
              <w:rPr>
                <w:rFonts w:hint="eastAsia"/>
                <w:lang w:val="en-US" w:eastAsia="zh-CN"/>
              </w:rPr>
              <w:t>81</w:t>
            </w:r>
          </w:p>
        </w:tc>
        <w:tc>
          <w:tcPr>
            <w:tcW w:w="1267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7888771E">
            <w:pPr>
              <w:jc w:val="center"/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13D2EE50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1.88</w:t>
            </w:r>
          </w:p>
        </w:tc>
        <w:tc>
          <w:tcPr>
            <w:tcW w:w="134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1353356A">
            <w:pPr>
              <w:jc w:val="center"/>
            </w:pPr>
          </w:p>
        </w:tc>
      </w:tr>
      <w:tr w14:paraId="25438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1134" w:type="dxa"/>
            <w:vMerge w:val="continue"/>
            <w:tcBorders>
              <w:top w:val="nil"/>
              <w:left w:val="nil"/>
              <w:right w:val="nil"/>
            </w:tcBorders>
          </w:tcPr>
          <w:p w14:paraId="5C9885E8">
            <w:pPr>
              <w:jc w:val="center"/>
            </w:pPr>
          </w:p>
        </w:tc>
        <w:tc>
          <w:tcPr>
            <w:tcW w:w="704" w:type="dxa"/>
            <w:tcBorders>
              <w:top w:val="nil"/>
              <w:left w:val="nil"/>
              <w:right w:val="nil"/>
            </w:tcBorders>
          </w:tcPr>
          <w:p w14:paraId="6667BE7C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t>0.0</w:t>
            </w: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254" w:type="dxa"/>
            <w:vMerge w:val="continue"/>
            <w:tcBorders>
              <w:top w:val="nil"/>
              <w:left w:val="nil"/>
              <w:right w:val="nil"/>
            </w:tcBorders>
          </w:tcPr>
          <w:p w14:paraId="2E80632E">
            <w:pPr>
              <w:jc w:val="center"/>
            </w:pPr>
          </w:p>
        </w:tc>
        <w:tc>
          <w:tcPr>
            <w:tcW w:w="872" w:type="dxa"/>
            <w:tcBorders>
              <w:top w:val="nil"/>
              <w:left w:val="nil"/>
              <w:right w:val="nil"/>
            </w:tcBorders>
          </w:tcPr>
          <w:p w14:paraId="4FBAF8AD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28</w:t>
            </w:r>
          </w:p>
        </w:tc>
        <w:tc>
          <w:tcPr>
            <w:tcW w:w="1190" w:type="dxa"/>
            <w:vMerge w:val="continue"/>
            <w:tcBorders>
              <w:top w:val="nil"/>
              <w:left w:val="nil"/>
              <w:right w:val="nil"/>
            </w:tcBorders>
          </w:tcPr>
          <w:p w14:paraId="1500A7FB">
            <w:pPr>
              <w:jc w:val="center"/>
            </w:pPr>
          </w:p>
        </w:tc>
        <w:tc>
          <w:tcPr>
            <w:tcW w:w="795" w:type="dxa"/>
            <w:tcBorders>
              <w:top w:val="nil"/>
              <w:left w:val="nil"/>
              <w:right w:val="nil"/>
            </w:tcBorders>
          </w:tcPr>
          <w:p w14:paraId="3EBAA0E1">
            <w:pPr>
              <w:jc w:val="center"/>
              <w:rPr>
                <w:rFonts w:hint="default"/>
                <w:lang w:val="en-US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53</w:t>
            </w:r>
          </w:p>
        </w:tc>
        <w:tc>
          <w:tcPr>
            <w:tcW w:w="1267" w:type="dxa"/>
            <w:vMerge w:val="continue"/>
            <w:tcBorders>
              <w:top w:val="nil"/>
              <w:left w:val="nil"/>
              <w:right w:val="nil"/>
            </w:tcBorders>
          </w:tcPr>
          <w:p w14:paraId="118B65E5">
            <w:pPr>
              <w:jc w:val="center"/>
            </w:pPr>
          </w:p>
        </w:tc>
        <w:tc>
          <w:tcPr>
            <w:tcW w:w="717" w:type="dxa"/>
            <w:tcBorders>
              <w:top w:val="nil"/>
              <w:left w:val="nil"/>
              <w:right w:val="nil"/>
            </w:tcBorders>
          </w:tcPr>
          <w:p w14:paraId="00727918">
            <w:pPr>
              <w:jc w:val="center"/>
            </w:pPr>
            <w:r>
              <w:t>2.</w:t>
            </w:r>
            <w:r>
              <w:rPr>
                <w:rFonts w:hint="eastAsia"/>
                <w:lang w:val="en-US" w:eastAsia="zh-CN"/>
              </w:rPr>
              <w:t>0</w:t>
            </w:r>
            <w:r>
              <w:t>2</w:t>
            </w:r>
          </w:p>
        </w:tc>
        <w:tc>
          <w:tcPr>
            <w:tcW w:w="1345" w:type="dxa"/>
            <w:vMerge w:val="continue"/>
            <w:tcBorders>
              <w:top w:val="nil"/>
              <w:left w:val="nil"/>
              <w:right w:val="nil"/>
            </w:tcBorders>
          </w:tcPr>
          <w:p w14:paraId="585EB403">
            <w:pPr>
              <w:jc w:val="center"/>
            </w:pPr>
          </w:p>
        </w:tc>
      </w:tr>
      <w:bookmarkEnd w:id="1"/>
      <w:tr w14:paraId="635D5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134" w:type="dxa"/>
            <w:vMerge w:val="restart"/>
            <w:tcBorders>
              <w:left w:val="nil"/>
              <w:bottom w:val="nil"/>
              <w:right w:val="nil"/>
            </w:tcBorders>
            <w:vAlign w:val="top"/>
          </w:tcPr>
          <w:p w14:paraId="71362DB2">
            <w:pPr>
              <w:jc w:val="center"/>
            </w:pPr>
            <w:r>
              <w:rPr>
                <w:rFonts w:hint="eastAsia"/>
                <w:szCs w:val="21"/>
                <w:lang w:val="en-US" w:eastAsia="zh-CN"/>
              </w:rPr>
              <w:t>9</w:t>
            </w:r>
            <w:r>
              <w:rPr>
                <w:szCs w:val="21"/>
              </w:rPr>
              <w:t xml:space="preserve">µL </w:t>
            </w:r>
            <w:r>
              <w:rPr>
                <w:rFonts w:hint="eastAsia"/>
                <w:szCs w:val="21"/>
                <w:lang w:val="en-US" w:eastAsia="zh-CN"/>
              </w:rPr>
              <w:t>CSF</w:t>
            </w:r>
          </w:p>
        </w:tc>
        <w:tc>
          <w:tcPr>
            <w:tcW w:w="704" w:type="dxa"/>
            <w:tcBorders>
              <w:left w:val="nil"/>
              <w:bottom w:val="nil"/>
              <w:right w:val="nil"/>
            </w:tcBorders>
          </w:tcPr>
          <w:p w14:paraId="4FE300CC">
            <w:pPr>
              <w:jc w:val="center"/>
            </w:pPr>
            <w:r>
              <w:t>0.00</w:t>
            </w:r>
          </w:p>
        </w:tc>
        <w:tc>
          <w:tcPr>
            <w:tcW w:w="1254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27560DD6">
            <w:pPr>
              <w:jc w:val="center"/>
            </w:pPr>
            <w:r>
              <w:t>0.0</w:t>
            </w:r>
            <w:r>
              <w:rPr>
                <w:rFonts w:hint="eastAsia"/>
                <w:lang w:val="en-US" w:eastAsia="zh-CN"/>
              </w:rPr>
              <w:t>1</w:t>
            </w:r>
            <w:r>
              <w:t>±0.01</w:t>
            </w:r>
          </w:p>
        </w:tc>
        <w:tc>
          <w:tcPr>
            <w:tcW w:w="872" w:type="dxa"/>
            <w:tcBorders>
              <w:left w:val="nil"/>
              <w:bottom w:val="nil"/>
              <w:right w:val="nil"/>
            </w:tcBorders>
          </w:tcPr>
          <w:p w14:paraId="16BAA8CD">
            <w:pPr>
              <w:jc w:val="center"/>
            </w:pPr>
            <w:r>
              <w:t>0.02</w:t>
            </w:r>
          </w:p>
        </w:tc>
        <w:tc>
          <w:tcPr>
            <w:tcW w:w="1190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0ED3DE9A">
            <w:pPr>
              <w:jc w:val="center"/>
            </w:pPr>
            <w:r>
              <w:t>0.0</w:t>
            </w:r>
            <w:r>
              <w:rPr>
                <w:rFonts w:hint="eastAsia"/>
                <w:lang w:val="en-US" w:eastAsia="zh-CN"/>
              </w:rPr>
              <w:t>1</w:t>
            </w:r>
            <w:r>
              <w:t>±0.01</w:t>
            </w:r>
          </w:p>
        </w:tc>
        <w:tc>
          <w:tcPr>
            <w:tcW w:w="795" w:type="dxa"/>
            <w:tcBorders>
              <w:left w:val="nil"/>
              <w:bottom w:val="nil"/>
              <w:right w:val="nil"/>
            </w:tcBorders>
          </w:tcPr>
          <w:p w14:paraId="1D8A4198">
            <w:pPr>
              <w:jc w:val="center"/>
            </w:pPr>
            <w:r>
              <w:t>0.00</w:t>
            </w:r>
          </w:p>
        </w:tc>
        <w:tc>
          <w:tcPr>
            <w:tcW w:w="1267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3C1D0B57">
            <w:pPr>
              <w:jc w:val="center"/>
            </w:pPr>
            <w:r>
              <w:t>0.0</w:t>
            </w:r>
            <w:r>
              <w:rPr>
                <w:rFonts w:hint="eastAsia"/>
                <w:lang w:val="en-US" w:eastAsia="zh-CN"/>
              </w:rPr>
              <w:t>1</w:t>
            </w:r>
            <w:r>
              <w:t>±0.01</w:t>
            </w:r>
          </w:p>
        </w:tc>
        <w:tc>
          <w:tcPr>
            <w:tcW w:w="717" w:type="dxa"/>
            <w:tcBorders>
              <w:left w:val="nil"/>
              <w:bottom w:val="nil"/>
              <w:right w:val="nil"/>
            </w:tcBorders>
          </w:tcPr>
          <w:p w14:paraId="2F4C3A68">
            <w:pPr>
              <w:jc w:val="center"/>
            </w:pPr>
            <w:r>
              <w:t>0.01</w:t>
            </w:r>
          </w:p>
        </w:tc>
        <w:tc>
          <w:tcPr>
            <w:tcW w:w="1345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427C2B43">
            <w:pPr>
              <w:jc w:val="center"/>
            </w:pPr>
            <w:r>
              <w:t>0.0</w:t>
            </w:r>
            <w:r>
              <w:rPr>
                <w:rFonts w:hint="eastAsia"/>
                <w:lang w:val="en-US" w:eastAsia="zh-CN"/>
              </w:rPr>
              <w:t>1</w:t>
            </w:r>
            <w:r>
              <w:t>±0.01</w:t>
            </w:r>
          </w:p>
        </w:tc>
      </w:tr>
      <w:tr w14:paraId="661C5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13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6C0C3184">
            <w:pPr>
              <w:jc w:val="center"/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14:paraId="3574FBE6">
            <w:pPr>
              <w:jc w:val="center"/>
            </w:pPr>
            <w:r>
              <w:t>0.01</w:t>
            </w:r>
          </w:p>
        </w:tc>
        <w:tc>
          <w:tcPr>
            <w:tcW w:w="125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2ACC3F5E">
            <w:pPr>
              <w:jc w:val="center"/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0EB5D24B">
            <w:pPr>
              <w:jc w:val="center"/>
            </w:pPr>
            <w:r>
              <w:t>0.01</w:t>
            </w:r>
          </w:p>
        </w:tc>
        <w:tc>
          <w:tcPr>
            <w:tcW w:w="119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1CDA3">
            <w:pPr>
              <w:jc w:val="center"/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01C04E54">
            <w:pPr>
              <w:jc w:val="center"/>
            </w:pPr>
            <w:r>
              <w:t>0.02</w:t>
            </w:r>
          </w:p>
        </w:tc>
        <w:tc>
          <w:tcPr>
            <w:tcW w:w="126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5A6C2">
            <w:pPr>
              <w:jc w:val="center"/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3B39A594">
            <w:pPr>
              <w:jc w:val="center"/>
            </w:pPr>
            <w:r>
              <w:t>0.00</w:t>
            </w:r>
          </w:p>
        </w:tc>
        <w:tc>
          <w:tcPr>
            <w:tcW w:w="134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A6E1F">
            <w:pPr>
              <w:jc w:val="center"/>
            </w:pPr>
          </w:p>
        </w:tc>
      </w:tr>
      <w:tr w14:paraId="56C4F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13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5D4EE0CC">
            <w:pPr>
              <w:jc w:val="center"/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14:paraId="3F4478EE">
            <w:pPr>
              <w:jc w:val="center"/>
            </w:pPr>
            <w:r>
              <w:t>0.01</w:t>
            </w:r>
          </w:p>
        </w:tc>
        <w:tc>
          <w:tcPr>
            <w:tcW w:w="125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2CD9E6DE">
            <w:pPr>
              <w:jc w:val="center"/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30A42D0C">
            <w:pPr>
              <w:jc w:val="center"/>
            </w:pPr>
            <w:r>
              <w:t>0.00</w:t>
            </w:r>
          </w:p>
        </w:tc>
        <w:tc>
          <w:tcPr>
            <w:tcW w:w="119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C085C">
            <w:pPr>
              <w:jc w:val="center"/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4F10EF14">
            <w:pPr>
              <w:jc w:val="center"/>
            </w:pPr>
            <w:r>
              <w:t>0.01</w:t>
            </w:r>
          </w:p>
        </w:tc>
        <w:tc>
          <w:tcPr>
            <w:tcW w:w="126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4C7D5">
            <w:pPr>
              <w:jc w:val="center"/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60D89571">
            <w:pPr>
              <w:jc w:val="center"/>
            </w:pPr>
            <w:r>
              <w:t>0.01</w:t>
            </w:r>
          </w:p>
        </w:tc>
        <w:tc>
          <w:tcPr>
            <w:tcW w:w="134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9D00F">
            <w:pPr>
              <w:jc w:val="center"/>
            </w:pPr>
          </w:p>
        </w:tc>
      </w:tr>
      <w:tr w14:paraId="62B81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F8EFBB1">
            <w:pPr>
              <w:jc w:val="center"/>
            </w:pPr>
            <w:r>
              <w:rPr>
                <w:rFonts w:hint="eastAsia"/>
                <w:szCs w:val="21"/>
                <w:lang w:val="en-US" w:eastAsia="zh-CN"/>
              </w:rPr>
              <w:t>19</w:t>
            </w:r>
            <w:r>
              <w:rPr>
                <w:szCs w:val="21"/>
              </w:rPr>
              <w:t xml:space="preserve">µL </w:t>
            </w:r>
            <w:r>
              <w:rPr>
                <w:rFonts w:hint="eastAsia"/>
                <w:szCs w:val="21"/>
                <w:lang w:val="en-US" w:eastAsia="zh-CN"/>
              </w:rPr>
              <w:t>CSF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14:paraId="3F26601A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t>0.0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2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9012F">
            <w:pPr>
              <w:jc w:val="center"/>
            </w:pPr>
            <w:r>
              <w:t>0.0</w:t>
            </w:r>
            <w:r>
              <w:rPr>
                <w:rFonts w:hint="eastAsia"/>
                <w:lang w:val="en-US" w:eastAsia="zh-CN"/>
              </w:rPr>
              <w:t>1</w:t>
            </w:r>
            <w:r>
              <w:t>±0.01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ADE6B93">
            <w:pPr>
              <w:jc w:val="center"/>
            </w:pPr>
            <w:r>
              <w:t>0.00</w:t>
            </w:r>
          </w:p>
        </w:tc>
        <w:tc>
          <w:tcPr>
            <w:tcW w:w="119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E5D71">
            <w:pPr>
              <w:jc w:val="center"/>
            </w:pPr>
            <w:r>
              <w:t>0.0</w:t>
            </w:r>
            <w:r>
              <w:rPr>
                <w:rFonts w:hint="eastAsia"/>
                <w:lang w:val="en-US" w:eastAsia="zh-CN"/>
              </w:rPr>
              <w:t>1</w:t>
            </w:r>
            <w:r>
              <w:t>±0.01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D611FDC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t>0.0</w:t>
            </w: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26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334FC">
            <w:pPr>
              <w:jc w:val="center"/>
            </w:pPr>
            <w:r>
              <w:t>0.0</w:t>
            </w:r>
            <w:r>
              <w:rPr>
                <w:rFonts w:hint="eastAsia"/>
                <w:lang w:val="en-US" w:eastAsia="zh-CN"/>
              </w:rPr>
              <w:t>1</w:t>
            </w:r>
            <w:r>
              <w:t>±0.01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055B551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t>0.0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34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11D1E">
            <w:pPr>
              <w:jc w:val="center"/>
            </w:pPr>
            <w:r>
              <w:t>0.0</w:t>
            </w:r>
            <w:r>
              <w:rPr>
                <w:rFonts w:hint="eastAsia"/>
                <w:lang w:val="en-US" w:eastAsia="zh-CN"/>
              </w:rPr>
              <w:t>1</w:t>
            </w:r>
            <w:r>
              <w:t>±0.01</w:t>
            </w:r>
          </w:p>
        </w:tc>
      </w:tr>
      <w:tr w14:paraId="17146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13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2CE59562">
            <w:pPr>
              <w:jc w:val="center"/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14:paraId="4EF7D8DE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t>0.0</w:t>
            </w: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25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FE2E6">
            <w:pPr>
              <w:jc w:val="center"/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B10D433">
            <w:pPr>
              <w:jc w:val="center"/>
            </w:pPr>
            <w:r>
              <w:t>0.01</w:t>
            </w:r>
          </w:p>
        </w:tc>
        <w:tc>
          <w:tcPr>
            <w:tcW w:w="119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08F2D">
            <w:pPr>
              <w:jc w:val="center"/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8A1ABB1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t>0.0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26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6F21F">
            <w:pPr>
              <w:jc w:val="center"/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3A779C8">
            <w:pPr>
              <w:jc w:val="center"/>
            </w:pPr>
            <w:r>
              <w:t>0.01</w:t>
            </w:r>
          </w:p>
        </w:tc>
        <w:tc>
          <w:tcPr>
            <w:tcW w:w="134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4E50A">
            <w:pPr>
              <w:jc w:val="center"/>
            </w:pPr>
          </w:p>
        </w:tc>
      </w:tr>
      <w:tr w14:paraId="3A286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9" w:hRule="atLeast"/>
        </w:trPr>
        <w:tc>
          <w:tcPr>
            <w:tcW w:w="113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73C9E692">
            <w:pPr>
              <w:jc w:val="center"/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14:paraId="7DD65A98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t>0.0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25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BF21B">
            <w:pPr>
              <w:jc w:val="center"/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2C0C706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t>0.0</w:t>
            </w: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19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154A7">
            <w:pPr>
              <w:jc w:val="center"/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CE504B6">
            <w:pPr>
              <w:jc w:val="center"/>
            </w:pPr>
            <w:r>
              <w:t>0.01</w:t>
            </w:r>
          </w:p>
        </w:tc>
        <w:tc>
          <w:tcPr>
            <w:tcW w:w="126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90B73">
            <w:pPr>
              <w:jc w:val="center"/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953424E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t>0.0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34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EAE74">
            <w:pPr>
              <w:jc w:val="center"/>
            </w:pPr>
          </w:p>
        </w:tc>
      </w:tr>
      <w:tr w14:paraId="35E48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C7A7EDD">
            <w:pPr>
              <w:jc w:val="center"/>
            </w:pPr>
            <w:r>
              <w:rPr>
                <w:rFonts w:hint="eastAsia"/>
                <w:szCs w:val="21"/>
                <w:lang w:val="en-US" w:eastAsia="zh-CN"/>
              </w:rPr>
              <w:t>39</w:t>
            </w:r>
            <w:r>
              <w:rPr>
                <w:szCs w:val="21"/>
              </w:rPr>
              <w:t xml:space="preserve">µL </w:t>
            </w:r>
            <w:r>
              <w:rPr>
                <w:rFonts w:hint="eastAsia"/>
                <w:szCs w:val="21"/>
                <w:lang w:val="en-US" w:eastAsia="zh-CN"/>
              </w:rPr>
              <w:t>CSF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CDC5D11">
            <w:pPr>
              <w:jc w:val="center"/>
            </w:pPr>
            <w:r>
              <w:t>0.00</w:t>
            </w:r>
          </w:p>
        </w:tc>
        <w:tc>
          <w:tcPr>
            <w:tcW w:w="12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0F9DD">
            <w:pPr>
              <w:jc w:val="center"/>
            </w:pPr>
            <w:r>
              <w:t>0.0</w:t>
            </w:r>
            <w:r>
              <w:rPr>
                <w:rFonts w:hint="eastAsia"/>
                <w:lang w:val="en-US" w:eastAsia="zh-CN"/>
              </w:rPr>
              <w:t>1</w:t>
            </w:r>
            <w:r>
              <w:t>±0.01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AC5A1DD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t>0.0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19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2D671">
            <w:pPr>
              <w:jc w:val="center"/>
            </w:pPr>
            <w:r>
              <w:t>0.0</w:t>
            </w:r>
            <w:r>
              <w:rPr>
                <w:rFonts w:hint="eastAsia"/>
                <w:lang w:val="en-US" w:eastAsia="zh-CN"/>
              </w:rPr>
              <w:t>1</w:t>
            </w:r>
            <w:r>
              <w:t>±0.01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8C49743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t>0.0</w:t>
            </w: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26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F9B15">
            <w:pPr>
              <w:jc w:val="center"/>
            </w:pPr>
            <w:r>
              <w:t>0.0</w:t>
            </w:r>
            <w:r>
              <w:rPr>
                <w:rFonts w:hint="eastAsia"/>
                <w:lang w:val="en-US" w:eastAsia="zh-CN"/>
              </w:rPr>
              <w:t>1</w:t>
            </w:r>
            <w:r>
              <w:t>±0.01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BD23134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t>0.0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34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FEF94">
            <w:pPr>
              <w:jc w:val="center"/>
            </w:pPr>
            <w:r>
              <w:t>0.0</w:t>
            </w:r>
            <w:r>
              <w:rPr>
                <w:rFonts w:hint="eastAsia"/>
                <w:lang w:val="en-US" w:eastAsia="zh-CN"/>
              </w:rPr>
              <w:t>1</w:t>
            </w:r>
            <w:r>
              <w:t>±0.01</w:t>
            </w:r>
          </w:p>
        </w:tc>
      </w:tr>
      <w:tr w14:paraId="68AEF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13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7E8DEDBF">
            <w:pPr>
              <w:jc w:val="center"/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EDD5999">
            <w:pPr>
              <w:jc w:val="center"/>
            </w:pPr>
            <w:r>
              <w:t>0.01</w:t>
            </w:r>
          </w:p>
        </w:tc>
        <w:tc>
          <w:tcPr>
            <w:tcW w:w="125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6E7FD147">
            <w:pPr>
              <w:jc w:val="center"/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C6C40C6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t>0.0</w:t>
            </w: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190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09DCB312">
            <w:pPr>
              <w:jc w:val="center"/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E880AEA">
            <w:pPr>
              <w:jc w:val="center"/>
            </w:pPr>
            <w:r>
              <w:t>0.01</w:t>
            </w:r>
          </w:p>
        </w:tc>
        <w:tc>
          <w:tcPr>
            <w:tcW w:w="1267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474EB6B7">
            <w:pPr>
              <w:jc w:val="center"/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DA6CCF8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t>0.0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34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7AF88052">
            <w:pPr>
              <w:jc w:val="center"/>
            </w:pPr>
          </w:p>
        </w:tc>
      </w:tr>
      <w:tr w14:paraId="6C6E7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134" w:type="dxa"/>
            <w:vMerge w:val="continue"/>
            <w:tcBorders>
              <w:top w:val="nil"/>
              <w:left w:val="nil"/>
              <w:right w:val="nil"/>
            </w:tcBorders>
          </w:tcPr>
          <w:p w14:paraId="4BA4DBF7">
            <w:pPr>
              <w:jc w:val="center"/>
            </w:pPr>
          </w:p>
        </w:tc>
        <w:tc>
          <w:tcPr>
            <w:tcW w:w="704" w:type="dxa"/>
            <w:tcBorders>
              <w:top w:val="nil"/>
              <w:left w:val="nil"/>
              <w:right w:val="nil"/>
            </w:tcBorders>
            <w:vAlign w:val="top"/>
          </w:tcPr>
          <w:p w14:paraId="6B9CB98B">
            <w:pPr>
              <w:jc w:val="center"/>
            </w:pPr>
            <w:r>
              <w:t>0.01</w:t>
            </w:r>
          </w:p>
        </w:tc>
        <w:tc>
          <w:tcPr>
            <w:tcW w:w="1254" w:type="dxa"/>
            <w:vMerge w:val="continue"/>
            <w:tcBorders>
              <w:top w:val="nil"/>
              <w:left w:val="nil"/>
              <w:right w:val="nil"/>
            </w:tcBorders>
          </w:tcPr>
          <w:p w14:paraId="2421FE88">
            <w:pPr>
              <w:jc w:val="center"/>
            </w:pPr>
          </w:p>
        </w:tc>
        <w:tc>
          <w:tcPr>
            <w:tcW w:w="872" w:type="dxa"/>
            <w:tcBorders>
              <w:top w:val="nil"/>
              <w:left w:val="nil"/>
              <w:right w:val="nil"/>
            </w:tcBorders>
            <w:vAlign w:val="top"/>
          </w:tcPr>
          <w:p w14:paraId="6ADA908F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t>0.0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190" w:type="dxa"/>
            <w:vMerge w:val="continue"/>
            <w:tcBorders>
              <w:top w:val="nil"/>
              <w:left w:val="nil"/>
              <w:right w:val="nil"/>
            </w:tcBorders>
          </w:tcPr>
          <w:p w14:paraId="1F316E63">
            <w:pPr>
              <w:jc w:val="center"/>
            </w:pPr>
          </w:p>
        </w:tc>
        <w:tc>
          <w:tcPr>
            <w:tcW w:w="795" w:type="dxa"/>
            <w:tcBorders>
              <w:top w:val="nil"/>
              <w:left w:val="nil"/>
              <w:right w:val="nil"/>
            </w:tcBorders>
            <w:vAlign w:val="top"/>
          </w:tcPr>
          <w:p w14:paraId="7253656E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t>0.0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267" w:type="dxa"/>
            <w:vMerge w:val="continue"/>
            <w:tcBorders>
              <w:top w:val="nil"/>
              <w:left w:val="nil"/>
              <w:right w:val="nil"/>
            </w:tcBorders>
          </w:tcPr>
          <w:p w14:paraId="0043D4BD">
            <w:pPr>
              <w:jc w:val="center"/>
            </w:pPr>
          </w:p>
        </w:tc>
        <w:tc>
          <w:tcPr>
            <w:tcW w:w="717" w:type="dxa"/>
            <w:tcBorders>
              <w:top w:val="nil"/>
              <w:left w:val="nil"/>
              <w:right w:val="nil"/>
            </w:tcBorders>
            <w:vAlign w:val="top"/>
          </w:tcPr>
          <w:p w14:paraId="60DEEFFA">
            <w:pPr>
              <w:jc w:val="center"/>
            </w:pPr>
            <w:r>
              <w:t>0.01</w:t>
            </w:r>
          </w:p>
        </w:tc>
        <w:tc>
          <w:tcPr>
            <w:tcW w:w="1345" w:type="dxa"/>
            <w:vMerge w:val="continue"/>
            <w:tcBorders>
              <w:top w:val="nil"/>
              <w:left w:val="nil"/>
              <w:right w:val="nil"/>
            </w:tcBorders>
          </w:tcPr>
          <w:p w14:paraId="06F914C7">
            <w:pPr>
              <w:jc w:val="center"/>
            </w:pPr>
          </w:p>
        </w:tc>
      </w:tr>
    </w:tbl>
    <w:p w14:paraId="3F573AF6">
      <w:pPr>
        <w:rPr>
          <w:rFonts w:eastAsia="等线"/>
          <w:szCs w:val="21"/>
        </w:rPr>
      </w:pPr>
    </w:p>
    <w:p w14:paraId="0A645F66">
      <w:pPr>
        <w:rPr>
          <w:rFonts w:eastAsia="等线"/>
          <w:szCs w:val="21"/>
        </w:rPr>
      </w:pPr>
    </w:p>
    <w:p w14:paraId="5EE79630">
      <w:pPr>
        <w:rPr>
          <w:rFonts w:eastAsia="等线"/>
          <w:szCs w:val="21"/>
        </w:rPr>
      </w:pPr>
    </w:p>
    <w:p w14:paraId="05C2E7D3">
      <w:pPr>
        <w:rPr>
          <w:rFonts w:eastAsia="等线"/>
          <w:szCs w:val="21"/>
        </w:rPr>
      </w:pPr>
    </w:p>
    <w:p w14:paraId="36C0C9FB">
      <w:pPr>
        <w:rPr>
          <w:rFonts w:eastAsia="等线"/>
          <w:szCs w:val="21"/>
        </w:rPr>
      </w:pPr>
    </w:p>
    <w:p w14:paraId="266E2AE2">
      <w:pPr>
        <w:rPr>
          <w:rFonts w:eastAsia="等线"/>
          <w:szCs w:val="21"/>
        </w:rPr>
      </w:pPr>
    </w:p>
    <w:p w14:paraId="439C848F">
      <w:pPr>
        <w:rPr>
          <w:rFonts w:eastAsia="等线"/>
          <w:szCs w:val="21"/>
        </w:rPr>
      </w:pPr>
    </w:p>
    <w:p w14:paraId="47530377">
      <w:pPr>
        <w:rPr>
          <w:rFonts w:eastAsia="等线"/>
          <w:szCs w:val="21"/>
        </w:rPr>
      </w:pPr>
    </w:p>
    <w:p w14:paraId="301B196D">
      <w:pPr>
        <w:rPr>
          <w:rFonts w:eastAsia="等线"/>
          <w:szCs w:val="21"/>
        </w:rPr>
      </w:pPr>
    </w:p>
    <w:p w14:paraId="56245796">
      <w:pPr>
        <w:rPr>
          <w:rFonts w:eastAsia="等线"/>
          <w:szCs w:val="21"/>
        </w:rPr>
      </w:pPr>
    </w:p>
    <w:p w14:paraId="51C67F84">
      <w:pPr>
        <w:rPr>
          <w:rFonts w:eastAsia="等线"/>
          <w:szCs w:val="21"/>
        </w:rPr>
      </w:pPr>
    </w:p>
    <w:p w14:paraId="7258EBF4">
      <w:pPr>
        <w:rPr>
          <w:rFonts w:eastAsia="等线"/>
          <w:szCs w:val="21"/>
        </w:rPr>
      </w:pPr>
    </w:p>
    <w:p w14:paraId="484A6872">
      <w:pPr>
        <w:rPr>
          <w:rFonts w:eastAsia="等线"/>
          <w:szCs w:val="21"/>
        </w:rPr>
      </w:pPr>
    </w:p>
    <w:p w14:paraId="7E67EC19">
      <w:pPr>
        <w:rPr>
          <w:rFonts w:eastAsia="等线"/>
          <w:szCs w:val="21"/>
        </w:rPr>
      </w:pPr>
    </w:p>
    <w:p w14:paraId="2AE6216B">
      <w:pPr>
        <w:rPr>
          <w:rFonts w:eastAsia="等线"/>
          <w:szCs w:val="21"/>
        </w:rPr>
      </w:pPr>
    </w:p>
    <w:p w14:paraId="1B96C8D2">
      <w:pPr>
        <w:rPr>
          <w:rFonts w:eastAsia="等线"/>
          <w:szCs w:val="21"/>
        </w:rPr>
      </w:pPr>
    </w:p>
    <w:p w14:paraId="7426FB25">
      <w:pPr>
        <w:rPr>
          <w:rFonts w:eastAsia="等线"/>
          <w:szCs w:val="21"/>
        </w:rPr>
      </w:pPr>
    </w:p>
    <w:p w14:paraId="39980401">
      <w:pPr>
        <w:rPr>
          <w:rFonts w:eastAsia="等线"/>
          <w:szCs w:val="21"/>
        </w:rPr>
      </w:pPr>
    </w:p>
    <w:p w14:paraId="57779246">
      <w:pPr>
        <w:rPr>
          <w:rFonts w:eastAsia="等线"/>
          <w:szCs w:val="21"/>
        </w:rPr>
      </w:pPr>
    </w:p>
    <w:p w14:paraId="2AF08AAC">
      <w:pPr>
        <w:rPr>
          <w:rFonts w:eastAsia="等线"/>
          <w:szCs w:val="21"/>
        </w:rPr>
      </w:pPr>
    </w:p>
    <w:p w14:paraId="7D000C99">
      <w:pPr>
        <w:rPr>
          <w:rFonts w:eastAsia="等线"/>
          <w:szCs w:val="21"/>
        </w:rPr>
      </w:pPr>
    </w:p>
    <w:p w14:paraId="6A3A8537">
      <w:pPr>
        <w:rPr>
          <w:rFonts w:eastAsia="等线"/>
          <w:szCs w:val="21"/>
        </w:rPr>
      </w:pPr>
    </w:p>
    <w:p w14:paraId="156A8F29">
      <w:pPr>
        <w:rPr>
          <w:rFonts w:eastAsia="等线"/>
          <w:szCs w:val="21"/>
        </w:rPr>
      </w:pPr>
    </w:p>
    <w:p w14:paraId="7B685D76">
      <w:pPr>
        <w:bidi w:val="0"/>
        <w:jc w:val="left"/>
        <w:rPr>
          <w:rFonts w:hint="default"/>
          <w:color w:val="FF0000"/>
          <w:lang w:val="en-US" w:eastAsia="zh-CN"/>
        </w:rPr>
      </w:pPr>
    </w:p>
    <w:p w14:paraId="11F35936">
      <w:pPr>
        <w:rPr>
          <w:rFonts w:hint="eastAsia" w:eastAsia="宋体"/>
          <w:lang w:val="en-US" w:eastAsia="zh-CN"/>
        </w:rPr>
      </w:pPr>
      <w:r>
        <w:t>Table S</w:t>
      </w:r>
      <w:r>
        <w:rPr>
          <w:rFonts w:hint="eastAsia"/>
          <w:lang w:val="en-US" w:eastAsia="zh-CN"/>
        </w:rPr>
        <w:t>2</w:t>
      </w:r>
      <w:r>
        <w:t>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MIC value distribution of cefoxitin in experimental strains</w:t>
      </w:r>
      <w:r>
        <w:rPr>
          <w:rFonts w:hint="eastAsia"/>
          <w:lang w:val="en-US" w:eastAsia="zh-CN"/>
        </w:rPr>
        <w:t>.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5"/>
        <w:gridCol w:w="2076"/>
        <w:gridCol w:w="2076"/>
      </w:tblGrid>
      <w:tr w14:paraId="5AC2C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Merge w:val="restart"/>
            <w:tcBorders>
              <w:left w:val="nil"/>
              <w:right w:val="nil"/>
            </w:tcBorders>
          </w:tcPr>
          <w:p w14:paraId="45803A12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antibiotic</w:t>
            </w:r>
          </w:p>
        </w:tc>
        <w:tc>
          <w:tcPr>
            <w:tcW w:w="2075" w:type="dxa"/>
            <w:vMerge w:val="restart"/>
            <w:tcBorders>
              <w:top w:val="single" w:color="auto" w:sz="4" w:space="0"/>
              <w:left w:val="nil"/>
              <w:right w:val="nil"/>
            </w:tcBorders>
          </w:tcPr>
          <w:p w14:paraId="7858A2C6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MIC value </w:t>
            </w:r>
          </w:p>
          <w:p w14:paraId="0F1D618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(µg/mL)</w:t>
            </w:r>
          </w:p>
        </w:tc>
        <w:tc>
          <w:tcPr>
            <w:tcW w:w="41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0F94BC18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S. aureus</w:t>
            </w:r>
          </w:p>
        </w:tc>
      </w:tr>
      <w:tr w14:paraId="442E8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 w14:paraId="7AA22EAB"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2075" w:type="dxa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 w14:paraId="359FD26C">
            <w:pPr>
              <w:spacing w:line="400" w:lineRule="exact"/>
              <w:rPr>
                <w:szCs w:val="21"/>
              </w:rPr>
            </w:pPr>
          </w:p>
        </w:tc>
        <w:tc>
          <w:tcPr>
            <w:tcW w:w="20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1B90494C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MSSA (</w:t>
            </w:r>
            <w:r>
              <w:rPr>
                <w:rFonts w:hint="eastAsia"/>
                <w:szCs w:val="21"/>
                <w:lang w:val="en-US" w:eastAsia="zh-CN"/>
              </w:rPr>
              <w:t>20</w:t>
            </w:r>
            <w:r>
              <w:rPr>
                <w:szCs w:val="21"/>
              </w:rPr>
              <w:t>)</w:t>
            </w:r>
          </w:p>
        </w:tc>
        <w:tc>
          <w:tcPr>
            <w:tcW w:w="20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7D65317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MRSA (</w:t>
            </w:r>
            <w:r>
              <w:rPr>
                <w:rFonts w:hint="eastAsia"/>
                <w:szCs w:val="21"/>
                <w:lang w:val="en-US" w:eastAsia="zh-CN"/>
              </w:rPr>
              <w:t>20</w:t>
            </w:r>
            <w:r>
              <w:rPr>
                <w:szCs w:val="21"/>
              </w:rPr>
              <w:t>)</w:t>
            </w:r>
          </w:p>
        </w:tc>
      </w:tr>
      <w:tr w14:paraId="51599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left w:val="nil"/>
              <w:bottom w:val="nil"/>
              <w:right w:val="nil"/>
            </w:tcBorders>
          </w:tcPr>
          <w:p w14:paraId="5E699014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cefoxitin</w:t>
            </w:r>
          </w:p>
        </w:tc>
        <w:tc>
          <w:tcPr>
            <w:tcW w:w="207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048174A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MIC range</w:t>
            </w:r>
          </w:p>
        </w:tc>
        <w:tc>
          <w:tcPr>
            <w:tcW w:w="207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1FF6BA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2-4</w:t>
            </w:r>
          </w:p>
        </w:tc>
        <w:tc>
          <w:tcPr>
            <w:tcW w:w="207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62C06FB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8-＞256</w:t>
            </w:r>
          </w:p>
        </w:tc>
      </w:tr>
      <w:tr w14:paraId="4CEF7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4DF4ED6"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7400A3FD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MIC50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 w14:paraId="3C78AD05">
            <w:pPr>
              <w:spacing w:line="400" w:lineRule="exact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 w14:paraId="5BEF4715">
            <w:pPr>
              <w:spacing w:line="400" w:lineRule="exact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16</w:t>
            </w:r>
          </w:p>
        </w:tc>
      </w:tr>
      <w:tr w14:paraId="1FFB4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op w:val="nil"/>
              <w:left w:val="nil"/>
              <w:right w:val="nil"/>
            </w:tcBorders>
          </w:tcPr>
          <w:p w14:paraId="7604BC9D">
            <w:pPr>
              <w:spacing w:line="400" w:lineRule="exact"/>
              <w:rPr>
                <w:szCs w:val="21"/>
              </w:rPr>
            </w:pPr>
          </w:p>
        </w:tc>
        <w:tc>
          <w:tcPr>
            <w:tcW w:w="2075" w:type="dxa"/>
            <w:tcBorders>
              <w:top w:val="nil"/>
              <w:left w:val="nil"/>
              <w:right w:val="nil"/>
            </w:tcBorders>
          </w:tcPr>
          <w:p w14:paraId="46A251F8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MIC90</w:t>
            </w:r>
          </w:p>
        </w:tc>
        <w:tc>
          <w:tcPr>
            <w:tcW w:w="2076" w:type="dxa"/>
            <w:tcBorders>
              <w:top w:val="nil"/>
              <w:left w:val="nil"/>
              <w:right w:val="nil"/>
            </w:tcBorders>
          </w:tcPr>
          <w:p w14:paraId="6CBF9330">
            <w:pPr>
              <w:spacing w:line="400" w:lineRule="exact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</w:t>
            </w:r>
          </w:p>
        </w:tc>
        <w:tc>
          <w:tcPr>
            <w:tcW w:w="2076" w:type="dxa"/>
            <w:tcBorders>
              <w:top w:val="nil"/>
              <w:left w:val="nil"/>
              <w:right w:val="nil"/>
            </w:tcBorders>
          </w:tcPr>
          <w:p w14:paraId="3E8D7292">
            <w:pPr>
              <w:spacing w:line="400" w:lineRule="exact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128</w:t>
            </w:r>
          </w:p>
        </w:tc>
      </w:tr>
    </w:tbl>
    <w:p w14:paraId="478628CB">
      <w:pPr>
        <w:rPr>
          <w:rFonts w:eastAsia="等线"/>
          <w:szCs w:val="21"/>
        </w:rPr>
      </w:pPr>
    </w:p>
    <w:p w14:paraId="5ECA8603">
      <w:pPr>
        <w:rPr>
          <w:rFonts w:eastAsia="等线"/>
          <w:szCs w:val="21"/>
        </w:rPr>
      </w:pPr>
    </w:p>
    <w:p w14:paraId="0D688C1C">
      <w:pPr>
        <w:rPr>
          <w:rFonts w:eastAsia="等线"/>
          <w:szCs w:val="21"/>
        </w:rPr>
      </w:pPr>
    </w:p>
    <w:p w14:paraId="0CF3A130">
      <w:pPr>
        <w:rPr>
          <w:rFonts w:eastAsia="等线"/>
          <w:szCs w:val="21"/>
        </w:rPr>
      </w:pPr>
    </w:p>
    <w:p w14:paraId="10516954">
      <w:pPr>
        <w:rPr>
          <w:rFonts w:eastAsia="等线"/>
          <w:szCs w:val="21"/>
        </w:rPr>
      </w:pPr>
    </w:p>
    <w:p w14:paraId="373DFDC5">
      <w:pPr>
        <w:rPr>
          <w:rFonts w:eastAsia="等线"/>
          <w:szCs w:val="21"/>
        </w:rPr>
      </w:pPr>
    </w:p>
    <w:p w14:paraId="2DE8CE42">
      <w:pPr>
        <w:rPr>
          <w:rFonts w:eastAsia="等线"/>
          <w:szCs w:val="21"/>
        </w:rPr>
      </w:pPr>
    </w:p>
    <w:p w14:paraId="26C35BB4">
      <w:pPr>
        <w:rPr>
          <w:rFonts w:eastAsia="等线"/>
          <w:szCs w:val="21"/>
        </w:rPr>
      </w:pPr>
    </w:p>
    <w:p w14:paraId="0C573097">
      <w:pPr>
        <w:rPr>
          <w:rFonts w:eastAsia="等线"/>
          <w:szCs w:val="21"/>
        </w:rPr>
      </w:pPr>
    </w:p>
    <w:p w14:paraId="0844FDCF">
      <w:pPr>
        <w:rPr>
          <w:rFonts w:eastAsia="等线"/>
          <w:szCs w:val="21"/>
        </w:rPr>
      </w:pPr>
    </w:p>
    <w:p w14:paraId="3A279C8B">
      <w:pPr>
        <w:rPr>
          <w:rFonts w:eastAsia="等线"/>
          <w:szCs w:val="21"/>
        </w:rPr>
      </w:pPr>
    </w:p>
    <w:p w14:paraId="6CAC9A4F">
      <w:pPr>
        <w:rPr>
          <w:rFonts w:eastAsia="等线"/>
          <w:szCs w:val="21"/>
        </w:rPr>
      </w:pPr>
    </w:p>
    <w:p w14:paraId="5CD2929C">
      <w:pPr>
        <w:rPr>
          <w:rFonts w:eastAsia="等线"/>
          <w:szCs w:val="21"/>
        </w:rPr>
      </w:pPr>
    </w:p>
    <w:p w14:paraId="08AACA67">
      <w:pPr>
        <w:rPr>
          <w:rFonts w:eastAsia="等线"/>
          <w:szCs w:val="21"/>
        </w:rPr>
      </w:pPr>
    </w:p>
    <w:p w14:paraId="25DF73B5">
      <w:pPr>
        <w:rPr>
          <w:rFonts w:eastAsia="等线"/>
          <w:szCs w:val="21"/>
        </w:rPr>
      </w:pPr>
    </w:p>
    <w:p w14:paraId="61B80AA8">
      <w:pPr>
        <w:rPr>
          <w:rFonts w:eastAsia="等线"/>
          <w:szCs w:val="21"/>
        </w:rPr>
      </w:pPr>
    </w:p>
    <w:p w14:paraId="505CAABC">
      <w:pPr>
        <w:rPr>
          <w:rFonts w:eastAsia="等线"/>
          <w:szCs w:val="21"/>
        </w:rPr>
      </w:pPr>
    </w:p>
    <w:p w14:paraId="78AC4F12">
      <w:pPr>
        <w:rPr>
          <w:rFonts w:eastAsia="等线"/>
          <w:szCs w:val="21"/>
        </w:rPr>
      </w:pPr>
    </w:p>
    <w:p w14:paraId="159B8658">
      <w:pPr>
        <w:rPr>
          <w:rFonts w:eastAsia="等线"/>
          <w:szCs w:val="21"/>
        </w:rPr>
      </w:pPr>
    </w:p>
    <w:p w14:paraId="05620BD7">
      <w:pPr>
        <w:rPr>
          <w:rFonts w:eastAsia="等线"/>
          <w:szCs w:val="21"/>
        </w:rPr>
      </w:pPr>
    </w:p>
    <w:p w14:paraId="7CC936BC">
      <w:pPr>
        <w:rPr>
          <w:rFonts w:eastAsia="等线"/>
          <w:szCs w:val="21"/>
        </w:rPr>
      </w:pPr>
    </w:p>
    <w:p w14:paraId="6F8F3ED7">
      <w:pPr>
        <w:rPr>
          <w:rFonts w:eastAsia="等线"/>
          <w:szCs w:val="21"/>
        </w:rPr>
      </w:pPr>
    </w:p>
    <w:p w14:paraId="3FFF0D09">
      <w:pPr>
        <w:rPr>
          <w:rFonts w:eastAsia="等线"/>
          <w:szCs w:val="21"/>
        </w:rPr>
      </w:pPr>
    </w:p>
    <w:p w14:paraId="4A5543B7">
      <w:pPr>
        <w:rPr>
          <w:rFonts w:eastAsia="等线"/>
          <w:szCs w:val="21"/>
        </w:rPr>
      </w:pPr>
    </w:p>
    <w:p w14:paraId="050AF876">
      <w:pPr>
        <w:rPr>
          <w:rFonts w:eastAsia="等线"/>
          <w:szCs w:val="21"/>
        </w:rPr>
      </w:pPr>
    </w:p>
    <w:p w14:paraId="35B88E53">
      <w:pPr>
        <w:rPr>
          <w:rFonts w:eastAsia="等线"/>
          <w:szCs w:val="21"/>
        </w:rPr>
      </w:pPr>
    </w:p>
    <w:p w14:paraId="506BB0A1">
      <w:pPr>
        <w:rPr>
          <w:rFonts w:eastAsia="等线"/>
          <w:szCs w:val="21"/>
        </w:rPr>
      </w:pPr>
    </w:p>
    <w:p w14:paraId="4D8E7E3B">
      <w:pPr>
        <w:rPr>
          <w:rFonts w:eastAsia="等线"/>
          <w:szCs w:val="21"/>
        </w:rPr>
      </w:pPr>
    </w:p>
    <w:p w14:paraId="35B60700">
      <w:pPr>
        <w:rPr>
          <w:rFonts w:eastAsia="等线"/>
          <w:szCs w:val="21"/>
        </w:rPr>
      </w:pPr>
    </w:p>
    <w:p w14:paraId="0022E060">
      <w:pPr>
        <w:rPr>
          <w:rFonts w:eastAsia="等线"/>
          <w:szCs w:val="21"/>
        </w:rPr>
      </w:pPr>
    </w:p>
    <w:p w14:paraId="38E7E2F2">
      <w:pPr>
        <w:rPr>
          <w:rFonts w:eastAsia="等线"/>
          <w:szCs w:val="21"/>
        </w:rPr>
      </w:pPr>
    </w:p>
    <w:p w14:paraId="39D02E7E">
      <w:pPr>
        <w:rPr>
          <w:rFonts w:eastAsia="等线"/>
          <w:szCs w:val="21"/>
        </w:rPr>
      </w:pPr>
    </w:p>
    <w:p w14:paraId="49A4F225">
      <w:pPr>
        <w:rPr>
          <w:rFonts w:eastAsia="等线"/>
          <w:szCs w:val="21"/>
        </w:rPr>
      </w:pPr>
    </w:p>
    <w:p w14:paraId="75EA945F">
      <w:pPr>
        <w:rPr>
          <w:rFonts w:eastAsia="等线"/>
          <w:szCs w:val="21"/>
        </w:rPr>
      </w:pPr>
    </w:p>
    <w:p w14:paraId="56B53C69">
      <w:pPr>
        <w:rPr>
          <w:rFonts w:eastAsia="等线"/>
          <w:szCs w:val="21"/>
        </w:rPr>
      </w:pPr>
    </w:p>
    <w:p w14:paraId="049537A0">
      <w:pPr>
        <w:rPr>
          <w:rFonts w:eastAsia="等线"/>
          <w:szCs w:val="21"/>
        </w:rPr>
      </w:pPr>
    </w:p>
    <w:p w14:paraId="04EBFCF4">
      <w:pPr>
        <w:rPr>
          <w:rFonts w:hint="eastAsia"/>
          <w:lang w:val="en-US" w:eastAsia="zh-CN"/>
        </w:rPr>
      </w:pPr>
    </w:p>
    <w:p w14:paraId="4BE73CDA">
      <w:pPr>
        <w:rPr>
          <w:rFonts w:hint="eastAsia"/>
          <w:lang w:val="en-US" w:eastAsia="zh-CN"/>
        </w:rPr>
      </w:pPr>
      <w:bookmarkStart w:id="5" w:name="OLE_LINK19"/>
      <w:r>
        <w:t>Table S</w:t>
      </w:r>
      <w:bookmarkEnd w:id="5"/>
      <w:r>
        <w:rPr>
          <w:rFonts w:hint="eastAsia"/>
          <w:lang w:val="en-US" w:eastAsia="zh-CN"/>
        </w:rPr>
        <w:t>3</w:t>
      </w:r>
      <w:r>
        <w:t xml:space="preserve">. </w:t>
      </w:r>
      <w:r>
        <w:rPr>
          <w:rFonts w:hint="eastAsia"/>
          <w:lang w:val="en-US" w:eastAsia="zh-CN"/>
        </w:rPr>
        <w:t xml:space="preserve">The MALDI-TOF MS analysis results of the short-term bacterial culture in </w:t>
      </w:r>
      <w:r>
        <w:rPr>
          <w:rFonts w:hint="default" w:ascii="Times New Roman" w:hAnsi="Times New Roman" w:cs="Times New Roman"/>
          <w:szCs w:val="21"/>
          <w:lang w:val="en-US" w:eastAsia="zh-CN"/>
        </w:rPr>
        <w:t>CAMHB</w:t>
      </w:r>
      <w:r>
        <w:rPr>
          <w:rFonts w:hint="eastAsia" w:cs="Times New Roman"/>
          <w:szCs w:val="21"/>
          <w:vertAlign w:val="superscript"/>
          <w:lang w:val="en-US" w:eastAsia="zh-CN"/>
        </w:rPr>
        <w:t>a</w:t>
      </w:r>
      <w:r>
        <w:rPr>
          <w:rFonts w:hint="eastAsia"/>
          <w:lang w:val="en-US" w:eastAsia="zh-CN"/>
        </w:rPr>
        <w:t>.</w:t>
      </w:r>
    </w:p>
    <w:tbl>
      <w:tblPr>
        <w:tblStyle w:val="7"/>
        <w:tblW w:w="8832" w:type="dxa"/>
        <w:tblInd w:w="-328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9"/>
        <w:gridCol w:w="1906"/>
        <w:gridCol w:w="1071"/>
        <w:gridCol w:w="746"/>
        <w:gridCol w:w="1902"/>
        <w:gridCol w:w="960"/>
        <w:gridCol w:w="618"/>
      </w:tblGrid>
      <w:tr w14:paraId="3155C739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29" w:type="dxa"/>
            <w:vMerge w:val="restart"/>
            <w:tcBorders>
              <w:top w:val="single" w:color="000000" w:sz="6" w:space="0"/>
              <w:bottom w:val="nil"/>
            </w:tcBorders>
            <w:shd w:val="clear" w:color="auto" w:fill="FFFFFF" w:themeFill="background1"/>
            <w:vAlign w:val="top"/>
          </w:tcPr>
          <w:p w14:paraId="5977C361">
            <w:pPr>
              <w:spacing w:before="30" w:line="193" w:lineRule="auto"/>
              <w:ind w:left="8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</w:p>
          <w:p w14:paraId="0C41C85B">
            <w:pPr>
              <w:spacing w:before="30" w:line="193" w:lineRule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</w:p>
          <w:p w14:paraId="5CE90692">
            <w:pPr>
              <w:spacing w:before="30" w:line="193" w:lineRule="auto"/>
              <w:ind w:left="8"/>
              <w:jc w:val="center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Species</w:t>
            </w:r>
          </w:p>
          <w:p w14:paraId="56D8819D">
            <w:pPr>
              <w:spacing w:before="30" w:line="193" w:lineRule="auto"/>
              <w:ind w:left="8"/>
              <w:jc w:val="center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 xml:space="preserve">(amt of </w:t>
            </w:r>
            <w:r>
              <w:rPr>
                <w:rFonts w:hint="eastAsia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CHAMB</w:t>
            </w:r>
            <w:r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 xml:space="preserve"> [</w:t>
            </w: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µL</w:t>
            </w:r>
            <w:r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])</w:t>
            </w:r>
          </w:p>
        </w:tc>
        <w:tc>
          <w:tcPr>
            <w:tcW w:w="1906" w:type="dxa"/>
            <w:tcBorders>
              <w:top w:val="single" w:color="000000" w:sz="6" w:space="0"/>
              <w:bottom w:val="single" w:color="231F20" w:sz="4" w:space="0"/>
            </w:tcBorders>
            <w:shd w:val="clear" w:color="auto" w:fill="FFFFFF" w:themeFill="background1"/>
            <w:vAlign w:val="top"/>
          </w:tcPr>
          <w:p w14:paraId="22AD00C0">
            <w:pPr>
              <w:spacing w:before="30" w:line="193" w:lineRule="auto"/>
              <w:ind w:left="8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Results by incubation time</w:t>
            </w:r>
          </w:p>
        </w:tc>
        <w:tc>
          <w:tcPr>
            <w:tcW w:w="1071" w:type="dxa"/>
            <w:tcBorders>
              <w:top w:val="single" w:color="000000" w:sz="6" w:space="0"/>
              <w:bottom w:val="single" w:color="231F20" w:sz="4" w:space="0"/>
            </w:tcBorders>
            <w:shd w:val="clear" w:color="auto" w:fill="FFFFFF" w:themeFill="background1"/>
            <w:vAlign w:val="top"/>
          </w:tcPr>
          <w:p w14:paraId="416661E4">
            <w:pPr>
              <w:spacing w:before="30" w:line="193" w:lineRule="auto"/>
              <w:ind w:left="8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46" w:type="dxa"/>
            <w:tcBorders>
              <w:top w:val="single" w:color="000000" w:sz="6" w:space="0"/>
              <w:bottom w:val="single" w:color="231F20" w:sz="4" w:space="0"/>
            </w:tcBorders>
            <w:shd w:val="clear" w:color="auto" w:fill="FFFFFF" w:themeFill="background1"/>
            <w:vAlign w:val="top"/>
          </w:tcPr>
          <w:p w14:paraId="5372FAF9">
            <w:pPr>
              <w:spacing w:before="30" w:line="193" w:lineRule="auto"/>
              <w:ind w:left="8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902" w:type="dxa"/>
            <w:tcBorders>
              <w:top w:val="single" w:color="000000" w:sz="6" w:space="0"/>
              <w:bottom w:val="single" w:color="231F20" w:sz="4" w:space="0"/>
            </w:tcBorders>
            <w:shd w:val="clear" w:color="auto" w:fill="FFFFFF" w:themeFill="background1"/>
            <w:vAlign w:val="top"/>
          </w:tcPr>
          <w:p w14:paraId="7DF2EC18">
            <w:pPr>
              <w:spacing w:before="30" w:line="193" w:lineRule="auto"/>
              <w:ind w:left="8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000000" w:sz="6" w:space="0"/>
              <w:bottom w:val="single" w:color="231F20" w:sz="4" w:space="0"/>
            </w:tcBorders>
            <w:shd w:val="clear" w:color="auto" w:fill="FFFFFF" w:themeFill="background1"/>
            <w:vAlign w:val="top"/>
          </w:tcPr>
          <w:p w14:paraId="1FF0459C">
            <w:pPr>
              <w:spacing w:before="30" w:line="193" w:lineRule="auto"/>
              <w:ind w:left="8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18" w:type="dxa"/>
            <w:tcBorders>
              <w:top w:val="single" w:color="000000" w:sz="6" w:space="0"/>
              <w:bottom w:val="single" w:color="231F20" w:sz="4" w:space="0"/>
            </w:tcBorders>
            <w:shd w:val="clear" w:color="auto" w:fill="FFFFFF" w:themeFill="background1"/>
            <w:vAlign w:val="top"/>
          </w:tcPr>
          <w:p w14:paraId="756ABC70">
            <w:pPr>
              <w:spacing w:before="30" w:line="193" w:lineRule="auto"/>
              <w:ind w:left="8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33ABFAE2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29" w:type="dxa"/>
            <w:vMerge w:val="continue"/>
            <w:tcBorders>
              <w:top w:val="nil"/>
              <w:bottom w:val="nil"/>
            </w:tcBorders>
            <w:shd w:val="clear" w:color="auto" w:fill="FFFFFF" w:themeFill="background1"/>
            <w:vAlign w:val="top"/>
          </w:tcPr>
          <w:p w14:paraId="67F3E302">
            <w:pPr>
              <w:spacing w:before="30" w:line="193" w:lineRule="auto"/>
              <w:ind w:left="8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906" w:type="dxa"/>
            <w:tcBorders>
              <w:top w:val="single" w:color="231F20" w:sz="4" w:space="0"/>
              <w:bottom w:val="single" w:color="231F20" w:sz="4" w:space="0"/>
            </w:tcBorders>
            <w:shd w:val="clear" w:color="auto" w:fill="FFFFFF" w:themeFill="background1"/>
            <w:vAlign w:val="top"/>
          </w:tcPr>
          <w:p w14:paraId="419EAB67">
            <w:pPr>
              <w:spacing w:before="30" w:line="193" w:lineRule="auto"/>
              <w:ind w:left="8"/>
              <w:jc w:val="center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h</w:t>
            </w:r>
          </w:p>
        </w:tc>
        <w:tc>
          <w:tcPr>
            <w:tcW w:w="1071" w:type="dxa"/>
            <w:tcBorders>
              <w:top w:val="single" w:color="231F20" w:sz="4" w:space="0"/>
              <w:bottom w:val="single" w:color="231F20" w:sz="4" w:space="0"/>
            </w:tcBorders>
            <w:shd w:val="clear" w:color="auto" w:fill="FFFFFF" w:themeFill="background1"/>
            <w:vAlign w:val="top"/>
          </w:tcPr>
          <w:p w14:paraId="1FB89D0E">
            <w:pPr>
              <w:spacing w:before="30" w:line="193" w:lineRule="auto"/>
              <w:ind w:left="8"/>
              <w:jc w:val="center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46" w:type="dxa"/>
            <w:tcBorders>
              <w:top w:val="single" w:color="231F20" w:sz="4" w:space="0"/>
              <w:bottom w:val="single" w:color="231F20" w:sz="4" w:space="0"/>
              <w:right w:val="nil"/>
            </w:tcBorders>
            <w:shd w:val="clear" w:color="auto" w:fill="FFFFFF" w:themeFill="background1"/>
            <w:vAlign w:val="top"/>
          </w:tcPr>
          <w:p w14:paraId="255F4743">
            <w:pPr>
              <w:spacing w:before="30" w:line="193" w:lineRule="auto"/>
              <w:ind w:left="8"/>
              <w:jc w:val="center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902" w:type="dxa"/>
            <w:tcBorders>
              <w:top w:val="single" w:color="231F20" w:sz="4" w:space="0"/>
              <w:left w:val="nil"/>
              <w:bottom w:val="single" w:color="231F20" w:sz="4" w:space="0"/>
            </w:tcBorders>
            <w:shd w:val="clear" w:color="auto" w:fill="FFFFFF" w:themeFill="background1"/>
            <w:vAlign w:val="top"/>
          </w:tcPr>
          <w:p w14:paraId="50C6632B">
            <w:pPr>
              <w:spacing w:before="30" w:line="193" w:lineRule="auto"/>
              <w:ind w:left="8"/>
              <w:jc w:val="center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3</w:t>
            </w:r>
            <w:r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h</w:t>
            </w:r>
          </w:p>
        </w:tc>
        <w:tc>
          <w:tcPr>
            <w:tcW w:w="960" w:type="dxa"/>
            <w:tcBorders>
              <w:top w:val="single" w:color="231F20" w:sz="4" w:space="0"/>
              <w:bottom w:val="single" w:color="231F20" w:sz="4" w:space="0"/>
            </w:tcBorders>
            <w:shd w:val="clear" w:color="auto" w:fill="FFFFFF" w:themeFill="background1"/>
            <w:vAlign w:val="top"/>
          </w:tcPr>
          <w:p w14:paraId="1A18FDB7">
            <w:pPr>
              <w:spacing w:before="30" w:line="193" w:lineRule="auto"/>
              <w:ind w:left="8"/>
              <w:jc w:val="center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18" w:type="dxa"/>
            <w:tcBorders>
              <w:top w:val="single" w:color="231F20" w:sz="4" w:space="0"/>
              <w:bottom w:val="single" w:color="231F20" w:sz="4" w:space="0"/>
            </w:tcBorders>
            <w:shd w:val="clear" w:color="auto" w:fill="FFFFFF" w:themeFill="background1"/>
            <w:vAlign w:val="top"/>
          </w:tcPr>
          <w:p w14:paraId="160B0F19">
            <w:pPr>
              <w:spacing w:before="30" w:line="193" w:lineRule="auto"/>
              <w:ind w:left="8"/>
              <w:jc w:val="center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17D81241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29" w:type="dxa"/>
            <w:vMerge w:val="continue"/>
            <w:tcBorders>
              <w:top w:val="nil"/>
              <w:bottom w:val="single" w:color="000000" w:sz="2" w:space="0"/>
            </w:tcBorders>
            <w:shd w:val="clear" w:color="auto" w:fill="FFFFFF" w:themeFill="background1"/>
            <w:vAlign w:val="top"/>
          </w:tcPr>
          <w:p w14:paraId="34CE2523">
            <w:pPr>
              <w:spacing w:before="30" w:line="193" w:lineRule="auto"/>
              <w:ind w:left="8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906" w:type="dxa"/>
            <w:tcBorders>
              <w:top w:val="single" w:color="FF0000" w:sz="2" w:space="0"/>
              <w:bottom w:val="single" w:color="000000" w:sz="2" w:space="0"/>
            </w:tcBorders>
            <w:shd w:val="clear" w:color="auto" w:fill="FFFFFF" w:themeFill="background1"/>
            <w:vAlign w:val="top"/>
          </w:tcPr>
          <w:p w14:paraId="4D2C79DB">
            <w:pPr>
              <w:spacing w:before="30" w:line="193" w:lineRule="auto"/>
              <w:ind w:left="8"/>
              <w:jc w:val="center"/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OD</w:t>
            </w:r>
            <w:r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vertAlign w:val="subscript"/>
                <w:lang w:val="en-US" w:eastAsia="zh-CN" w:bidi="ar-SA"/>
              </w:rPr>
              <w:t>600</w:t>
            </w:r>
            <w:r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 xml:space="preserve"> value</w:t>
            </w: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s</w:t>
            </w:r>
          </w:p>
        </w:tc>
        <w:tc>
          <w:tcPr>
            <w:tcW w:w="1071" w:type="dxa"/>
            <w:tcBorders>
              <w:top w:val="single" w:color="FF0000" w:sz="2" w:space="0"/>
              <w:bottom w:val="single" w:color="000000" w:sz="2" w:space="0"/>
            </w:tcBorders>
            <w:shd w:val="clear" w:color="auto" w:fill="FFFFFF" w:themeFill="background1"/>
            <w:vAlign w:val="top"/>
          </w:tcPr>
          <w:p w14:paraId="59C7EEDE">
            <w:pPr>
              <w:spacing w:before="30" w:line="193" w:lineRule="auto"/>
              <w:ind w:left="8"/>
              <w:jc w:val="center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bookmarkStart w:id="6" w:name="OLE_LINK6"/>
            <w:r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No. of spots</w:t>
            </w:r>
          </w:p>
          <w:p w14:paraId="2E02AE92">
            <w:pPr>
              <w:spacing w:before="30" w:line="193" w:lineRule="auto"/>
              <w:ind w:left="8"/>
              <w:jc w:val="center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identified</w:t>
            </w:r>
            <w:bookmarkEnd w:id="6"/>
            <w:r>
              <w:rPr>
                <w:rFonts w:hint="eastAsia" w:eastAsia="Times New Roman" w:cs="Times New Roman"/>
                <w:color w:val="231F20"/>
                <w:spacing w:val="-5"/>
                <w:kern w:val="2"/>
                <w:sz w:val="18"/>
                <w:szCs w:val="18"/>
                <w:vertAlign w:val="superscript"/>
                <w:lang w:val="en-US" w:eastAsia="zh-CN" w:bidi="ar-SA"/>
              </w:rPr>
              <w:t>b</w:t>
            </w:r>
          </w:p>
        </w:tc>
        <w:tc>
          <w:tcPr>
            <w:tcW w:w="746" w:type="dxa"/>
            <w:tcBorders>
              <w:top w:val="single" w:color="FF0000" w:sz="2" w:space="0"/>
              <w:bottom w:val="single" w:color="000000" w:sz="2" w:space="0"/>
              <w:right w:val="nil"/>
            </w:tcBorders>
            <w:shd w:val="clear" w:color="auto" w:fill="FFFFFF" w:themeFill="background1"/>
            <w:vAlign w:val="top"/>
          </w:tcPr>
          <w:p w14:paraId="4B03F95E">
            <w:pPr>
              <w:spacing w:before="30" w:line="193" w:lineRule="auto"/>
              <w:jc w:val="center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</w:p>
          <w:p w14:paraId="30369D50">
            <w:pPr>
              <w:spacing w:before="30" w:line="193" w:lineRule="auto"/>
              <w:jc w:val="center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%</w:t>
            </w:r>
          </w:p>
        </w:tc>
        <w:tc>
          <w:tcPr>
            <w:tcW w:w="1902" w:type="dxa"/>
            <w:tcBorders>
              <w:top w:val="single" w:color="FF0000" w:sz="2" w:space="0"/>
              <w:left w:val="nil"/>
              <w:bottom w:val="single" w:color="000000" w:sz="2" w:space="0"/>
            </w:tcBorders>
            <w:shd w:val="clear" w:color="auto" w:fill="FFFFFF" w:themeFill="background1"/>
            <w:vAlign w:val="top"/>
          </w:tcPr>
          <w:p w14:paraId="230AB2F5">
            <w:pPr>
              <w:spacing w:before="30" w:line="193" w:lineRule="auto"/>
              <w:ind w:left="8"/>
              <w:jc w:val="center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OD</w:t>
            </w:r>
            <w:r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vertAlign w:val="subscript"/>
                <w:lang w:val="en-US" w:eastAsia="zh-CN" w:bidi="ar-SA"/>
              </w:rPr>
              <w:t>600</w:t>
            </w:r>
            <w:r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 xml:space="preserve"> value</w:t>
            </w: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s</w:t>
            </w:r>
          </w:p>
        </w:tc>
        <w:tc>
          <w:tcPr>
            <w:tcW w:w="960" w:type="dxa"/>
            <w:tcBorders>
              <w:top w:val="single" w:color="FF0000" w:sz="2" w:space="0"/>
              <w:bottom w:val="single" w:color="000000" w:sz="2" w:space="0"/>
            </w:tcBorders>
            <w:shd w:val="clear" w:color="auto" w:fill="FFFFFF" w:themeFill="background1"/>
            <w:vAlign w:val="top"/>
          </w:tcPr>
          <w:p w14:paraId="57155106">
            <w:pPr>
              <w:spacing w:before="30" w:line="193" w:lineRule="auto"/>
              <w:ind w:left="8"/>
              <w:jc w:val="center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No. of spots</w:t>
            </w:r>
          </w:p>
          <w:p w14:paraId="6E4B547B">
            <w:pPr>
              <w:spacing w:before="30" w:line="193" w:lineRule="auto"/>
              <w:ind w:left="8"/>
              <w:jc w:val="center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identified</w:t>
            </w:r>
          </w:p>
        </w:tc>
        <w:tc>
          <w:tcPr>
            <w:tcW w:w="618" w:type="dxa"/>
            <w:tcBorders>
              <w:top w:val="single" w:color="FF0000" w:sz="2" w:space="0"/>
              <w:bottom w:val="single" w:color="000000" w:sz="2" w:space="0"/>
            </w:tcBorders>
            <w:shd w:val="clear" w:color="auto" w:fill="FFFFFF" w:themeFill="background1"/>
            <w:vAlign w:val="top"/>
          </w:tcPr>
          <w:p w14:paraId="24A9AC2C">
            <w:pPr>
              <w:spacing w:before="30" w:line="193" w:lineRule="auto"/>
              <w:ind w:left="8"/>
              <w:jc w:val="center"/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</w:p>
          <w:p w14:paraId="4C69AEDB">
            <w:pPr>
              <w:spacing w:before="30" w:line="193" w:lineRule="auto"/>
              <w:ind w:left="8"/>
              <w:jc w:val="center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%</w:t>
            </w:r>
          </w:p>
        </w:tc>
      </w:tr>
      <w:tr w14:paraId="03C9AAA5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29" w:type="dxa"/>
            <w:tcBorders>
              <w:top w:val="single" w:color="000000" w:sz="2" w:space="0"/>
            </w:tcBorders>
            <w:vAlign w:val="top"/>
          </w:tcPr>
          <w:p w14:paraId="12F7D0F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4" w:line="240" w:lineRule="exact"/>
              <w:ind w:left="1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S. aureus (10)</w:t>
            </w:r>
          </w:p>
        </w:tc>
        <w:tc>
          <w:tcPr>
            <w:tcW w:w="1906" w:type="dxa"/>
            <w:tcBorders>
              <w:top w:val="single" w:color="000000" w:sz="2" w:space="0"/>
            </w:tcBorders>
            <w:vAlign w:val="top"/>
          </w:tcPr>
          <w:p w14:paraId="51D6297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8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bookmarkStart w:id="7" w:name="OLE_LINK10"/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0.08±0.02</w:t>
            </w:r>
          </w:p>
          <w:bookmarkEnd w:id="7"/>
          <w:p w14:paraId="69354AE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8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0.07±0.03</w:t>
            </w:r>
          </w:p>
          <w:p w14:paraId="61A9A72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8" w:line="240" w:lineRule="exact"/>
              <w:ind w:left="146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0.11±0.02</w:t>
            </w:r>
          </w:p>
        </w:tc>
        <w:tc>
          <w:tcPr>
            <w:tcW w:w="1071" w:type="dxa"/>
            <w:tcBorders>
              <w:top w:val="single" w:color="000000" w:sz="2" w:space="0"/>
            </w:tcBorders>
            <w:vAlign w:val="top"/>
          </w:tcPr>
          <w:p w14:paraId="3532644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8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</w:t>
            </w:r>
          </w:p>
          <w:p w14:paraId="70A6C7E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" w:line="240" w:lineRule="exact"/>
              <w:ind w:left="147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1</w:t>
            </w:r>
          </w:p>
          <w:p w14:paraId="20129D8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" w:line="240" w:lineRule="exact"/>
              <w:ind w:left="147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2</w:t>
            </w:r>
          </w:p>
        </w:tc>
        <w:tc>
          <w:tcPr>
            <w:tcW w:w="746" w:type="dxa"/>
            <w:tcBorders>
              <w:top w:val="single" w:color="000000" w:sz="2" w:space="0"/>
            </w:tcBorders>
            <w:vAlign w:val="top"/>
          </w:tcPr>
          <w:p w14:paraId="00FD854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8" w:line="240" w:lineRule="exact"/>
              <w:ind w:left="148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902" w:type="dxa"/>
            <w:tcBorders>
              <w:top w:val="single" w:color="000000" w:sz="2" w:space="0"/>
            </w:tcBorders>
            <w:vAlign w:val="top"/>
          </w:tcPr>
          <w:p w14:paraId="4CFD6F0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8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bookmarkStart w:id="8" w:name="OLE_LINK12"/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0.44±0.06</w:t>
            </w:r>
          </w:p>
          <w:p w14:paraId="5C451A0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8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0.32±0.04</w:t>
            </w:r>
          </w:p>
          <w:p w14:paraId="7A7C486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8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0.27±0.0</w:t>
            </w:r>
            <w:bookmarkEnd w:id="8"/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7</w:t>
            </w:r>
          </w:p>
        </w:tc>
        <w:tc>
          <w:tcPr>
            <w:tcW w:w="960" w:type="dxa"/>
            <w:tcBorders>
              <w:top w:val="single" w:color="000000" w:sz="2" w:space="0"/>
            </w:tcBorders>
            <w:vAlign w:val="top"/>
          </w:tcPr>
          <w:p w14:paraId="5E7E02D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9" w:line="240" w:lineRule="exact"/>
              <w:ind w:left="15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  <w:p w14:paraId="639BA98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" w:line="240" w:lineRule="exact"/>
              <w:ind w:left="15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  <w:p w14:paraId="676AB03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" w:line="240" w:lineRule="exact"/>
              <w:ind w:left="15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5</w:t>
            </w:r>
          </w:p>
        </w:tc>
        <w:tc>
          <w:tcPr>
            <w:tcW w:w="618" w:type="dxa"/>
            <w:tcBorders>
              <w:top w:val="single" w:color="000000" w:sz="2" w:space="0"/>
            </w:tcBorders>
            <w:vAlign w:val="top"/>
          </w:tcPr>
          <w:p w14:paraId="5686B8A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8" w:line="240" w:lineRule="exact"/>
              <w:ind w:left="148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73.3</w:t>
            </w:r>
          </w:p>
        </w:tc>
      </w:tr>
      <w:tr w14:paraId="757DD5D1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29" w:type="dxa"/>
            <w:vAlign w:val="top"/>
          </w:tcPr>
          <w:p w14:paraId="4EFC027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2" w:line="240" w:lineRule="exact"/>
              <w:ind w:left="1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S. aureus (20)</w:t>
            </w:r>
          </w:p>
        </w:tc>
        <w:tc>
          <w:tcPr>
            <w:tcW w:w="1906" w:type="dxa"/>
            <w:vAlign w:val="top"/>
          </w:tcPr>
          <w:p w14:paraId="0CA3E0B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8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0.06±0.02</w:t>
            </w:r>
          </w:p>
          <w:p w14:paraId="1082048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8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0.09±0.03</w:t>
            </w:r>
          </w:p>
          <w:p w14:paraId="2D9533F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8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0.07±0.03</w:t>
            </w:r>
          </w:p>
        </w:tc>
        <w:tc>
          <w:tcPr>
            <w:tcW w:w="1071" w:type="dxa"/>
            <w:vAlign w:val="top"/>
          </w:tcPr>
          <w:p w14:paraId="41108E3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8" w:line="240" w:lineRule="exact"/>
              <w:ind w:left="147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  <w:p w14:paraId="47044F0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" w:line="240" w:lineRule="exact"/>
              <w:ind w:left="147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</w:t>
            </w:r>
          </w:p>
          <w:p w14:paraId="53600D3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" w:line="240" w:lineRule="exact"/>
              <w:ind w:left="147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2</w:t>
            </w:r>
          </w:p>
        </w:tc>
        <w:tc>
          <w:tcPr>
            <w:tcW w:w="746" w:type="dxa"/>
            <w:vAlign w:val="top"/>
          </w:tcPr>
          <w:p w14:paraId="7576A23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6" w:line="240" w:lineRule="exact"/>
              <w:ind w:left="159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33.3</w:t>
            </w:r>
          </w:p>
        </w:tc>
        <w:tc>
          <w:tcPr>
            <w:tcW w:w="1902" w:type="dxa"/>
            <w:vAlign w:val="top"/>
          </w:tcPr>
          <w:p w14:paraId="395A409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8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0.29±0.09</w:t>
            </w:r>
          </w:p>
          <w:p w14:paraId="7931FF1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8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0.16±0.07</w:t>
            </w:r>
          </w:p>
          <w:p w14:paraId="5C7E3E1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8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0.33±0.03</w:t>
            </w:r>
          </w:p>
        </w:tc>
        <w:tc>
          <w:tcPr>
            <w:tcW w:w="960" w:type="dxa"/>
            <w:vAlign w:val="top"/>
          </w:tcPr>
          <w:p w14:paraId="6253222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8" w:line="240" w:lineRule="exact"/>
              <w:ind w:left="15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5</w:t>
            </w:r>
          </w:p>
          <w:p w14:paraId="2F672E9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" w:line="240" w:lineRule="exact"/>
              <w:ind w:left="15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  <w:p w14:paraId="3C677B0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" w:line="240" w:lineRule="exact"/>
              <w:ind w:left="15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5</w:t>
            </w:r>
          </w:p>
        </w:tc>
        <w:tc>
          <w:tcPr>
            <w:tcW w:w="618" w:type="dxa"/>
            <w:vAlign w:val="top"/>
          </w:tcPr>
          <w:p w14:paraId="57FFFD6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6" w:line="240" w:lineRule="exact"/>
              <w:ind w:left="159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86.7</w:t>
            </w:r>
          </w:p>
        </w:tc>
      </w:tr>
      <w:tr w14:paraId="3866D140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29" w:type="dxa"/>
            <w:vAlign w:val="top"/>
          </w:tcPr>
          <w:p w14:paraId="37A4593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2" w:line="240" w:lineRule="exact"/>
              <w:ind w:left="1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bookmarkStart w:id="9" w:name="OLE_LINK3"/>
            <w:r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S. aureus (</w:t>
            </w: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4</w:t>
            </w:r>
            <w:r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0)</w:t>
            </w:r>
            <w:bookmarkEnd w:id="9"/>
          </w:p>
        </w:tc>
        <w:tc>
          <w:tcPr>
            <w:tcW w:w="1906" w:type="dxa"/>
            <w:vAlign w:val="top"/>
          </w:tcPr>
          <w:p w14:paraId="1BE4F88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8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bookmarkStart w:id="10" w:name="OLE_LINK11"/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0.06±0.01</w:t>
            </w:r>
          </w:p>
          <w:p w14:paraId="69484E9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8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0.05±0.03</w:t>
            </w:r>
          </w:p>
          <w:p w14:paraId="2A9E323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8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0.08±0.</w:t>
            </w:r>
            <w:bookmarkEnd w:id="10"/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02</w:t>
            </w:r>
          </w:p>
        </w:tc>
        <w:tc>
          <w:tcPr>
            <w:tcW w:w="1071" w:type="dxa"/>
            <w:vAlign w:val="top"/>
          </w:tcPr>
          <w:p w14:paraId="05E0738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7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4</w:t>
            </w:r>
          </w:p>
          <w:p w14:paraId="45F64D0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" w:line="240" w:lineRule="exact"/>
              <w:ind w:left="147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  <w:p w14:paraId="11BFC2C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" w:line="240" w:lineRule="exact"/>
              <w:ind w:left="148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746" w:type="dxa"/>
            <w:vAlign w:val="top"/>
          </w:tcPr>
          <w:p w14:paraId="7AEE760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7" w:line="240" w:lineRule="exact"/>
              <w:ind w:left="148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50</w:t>
            </w:r>
          </w:p>
        </w:tc>
        <w:tc>
          <w:tcPr>
            <w:tcW w:w="1902" w:type="dxa"/>
            <w:vAlign w:val="top"/>
          </w:tcPr>
          <w:p w14:paraId="7FBE159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8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0.22±0.06</w:t>
            </w:r>
          </w:p>
          <w:p w14:paraId="7CD5649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8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0.34±0.08</w:t>
            </w:r>
          </w:p>
          <w:p w14:paraId="4DABBDC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8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0.19±0.04</w:t>
            </w:r>
          </w:p>
        </w:tc>
        <w:tc>
          <w:tcPr>
            <w:tcW w:w="960" w:type="dxa"/>
            <w:vAlign w:val="top"/>
          </w:tcPr>
          <w:p w14:paraId="7C2D24C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8" w:line="240" w:lineRule="exact"/>
              <w:ind w:left="15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5</w:t>
            </w:r>
          </w:p>
          <w:p w14:paraId="3AA0E87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" w:line="240" w:lineRule="exact"/>
              <w:ind w:left="15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5</w:t>
            </w:r>
          </w:p>
          <w:p w14:paraId="1532556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" w:line="240" w:lineRule="exact"/>
              <w:ind w:left="15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5</w:t>
            </w:r>
          </w:p>
        </w:tc>
        <w:tc>
          <w:tcPr>
            <w:tcW w:w="618" w:type="dxa"/>
            <w:vAlign w:val="top"/>
          </w:tcPr>
          <w:p w14:paraId="510F6FE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7" w:line="240" w:lineRule="exact"/>
              <w:ind w:left="148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100</w:t>
            </w:r>
          </w:p>
        </w:tc>
      </w:tr>
      <w:tr w14:paraId="087C0871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29" w:type="dxa"/>
            <w:vAlign w:val="top"/>
          </w:tcPr>
          <w:p w14:paraId="539D847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line="240" w:lineRule="exact"/>
              <w:ind w:left="4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S. aureus (</w:t>
            </w: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8</w:t>
            </w:r>
            <w:r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0)</w:t>
            </w:r>
          </w:p>
        </w:tc>
        <w:tc>
          <w:tcPr>
            <w:tcW w:w="1906" w:type="dxa"/>
            <w:vAlign w:val="top"/>
          </w:tcPr>
          <w:p w14:paraId="793F5FA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8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0.04±0.02</w:t>
            </w:r>
          </w:p>
          <w:p w14:paraId="3ABBD3D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8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0.06±0.01</w:t>
            </w:r>
          </w:p>
          <w:p w14:paraId="37A8F1D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8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0.04±0.03</w:t>
            </w:r>
          </w:p>
        </w:tc>
        <w:tc>
          <w:tcPr>
            <w:tcW w:w="1071" w:type="dxa"/>
            <w:vAlign w:val="top"/>
          </w:tcPr>
          <w:p w14:paraId="5504E80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7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2</w:t>
            </w:r>
          </w:p>
          <w:p w14:paraId="5F1FEE3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  <w:p w14:paraId="4F90E5B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2</w:t>
            </w:r>
          </w:p>
        </w:tc>
        <w:tc>
          <w:tcPr>
            <w:tcW w:w="746" w:type="dxa"/>
            <w:vAlign w:val="top"/>
          </w:tcPr>
          <w:p w14:paraId="73B4AE6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7" w:line="240" w:lineRule="exact"/>
              <w:ind w:left="152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46.7</w:t>
            </w:r>
          </w:p>
        </w:tc>
        <w:tc>
          <w:tcPr>
            <w:tcW w:w="1902" w:type="dxa"/>
            <w:vAlign w:val="top"/>
          </w:tcPr>
          <w:p w14:paraId="43F1ADC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8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0.17±0.05</w:t>
            </w:r>
          </w:p>
          <w:p w14:paraId="0767E4C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8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0.29±0.07</w:t>
            </w:r>
          </w:p>
          <w:p w14:paraId="568EB38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8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0.15±0.05</w:t>
            </w:r>
          </w:p>
        </w:tc>
        <w:tc>
          <w:tcPr>
            <w:tcW w:w="960" w:type="dxa"/>
            <w:vAlign w:val="top"/>
          </w:tcPr>
          <w:p w14:paraId="51EED9E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8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5</w:t>
            </w:r>
          </w:p>
          <w:p w14:paraId="5ADF03C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" w:line="240" w:lineRule="exact"/>
              <w:ind w:left="15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5</w:t>
            </w:r>
          </w:p>
          <w:p w14:paraId="7B0264B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" w:line="240" w:lineRule="exact"/>
              <w:ind w:left="15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4</w:t>
            </w:r>
          </w:p>
        </w:tc>
        <w:tc>
          <w:tcPr>
            <w:tcW w:w="618" w:type="dxa"/>
            <w:vAlign w:val="top"/>
          </w:tcPr>
          <w:p w14:paraId="6EC4334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7" w:line="240" w:lineRule="exact"/>
              <w:ind w:left="152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93.3</w:t>
            </w:r>
          </w:p>
        </w:tc>
      </w:tr>
      <w:tr w14:paraId="6E8BBB1B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29" w:type="dxa"/>
            <w:vAlign w:val="top"/>
          </w:tcPr>
          <w:p w14:paraId="1C455BA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7" w:line="240" w:lineRule="exact"/>
              <w:ind w:left="4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S. aureus (</w:t>
            </w: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16</w:t>
            </w:r>
            <w:r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0)</w:t>
            </w:r>
          </w:p>
        </w:tc>
        <w:tc>
          <w:tcPr>
            <w:tcW w:w="1906" w:type="dxa"/>
            <w:vAlign w:val="top"/>
          </w:tcPr>
          <w:p w14:paraId="29020F5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8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0.06±0.02</w:t>
            </w:r>
          </w:p>
          <w:p w14:paraId="7098845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8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0.04±0.03</w:t>
            </w:r>
          </w:p>
          <w:p w14:paraId="5FE5832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8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0.06±0.03</w:t>
            </w:r>
          </w:p>
        </w:tc>
        <w:tc>
          <w:tcPr>
            <w:tcW w:w="1071" w:type="dxa"/>
            <w:vAlign w:val="top"/>
          </w:tcPr>
          <w:p w14:paraId="6E266B5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line="240" w:lineRule="exact"/>
              <w:ind w:left="148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  <w:p w14:paraId="7D13634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4</w:t>
            </w:r>
          </w:p>
          <w:p w14:paraId="4AC4CC1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" w:line="240" w:lineRule="exact"/>
              <w:ind w:left="155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746" w:type="dxa"/>
            <w:vAlign w:val="top"/>
          </w:tcPr>
          <w:p w14:paraId="1009B2A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line="240" w:lineRule="exact"/>
              <w:ind w:left="152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50</w:t>
            </w:r>
          </w:p>
        </w:tc>
        <w:tc>
          <w:tcPr>
            <w:tcW w:w="1902" w:type="dxa"/>
            <w:vAlign w:val="top"/>
          </w:tcPr>
          <w:p w14:paraId="19F2538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8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0.18±0.05</w:t>
            </w:r>
          </w:p>
          <w:p w14:paraId="2FA61CD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8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0.31±0.09</w:t>
            </w:r>
          </w:p>
          <w:p w14:paraId="77B5DB1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8" w:line="240" w:lineRule="exact"/>
              <w:ind w:left="14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0.28±0.04</w:t>
            </w:r>
          </w:p>
        </w:tc>
        <w:tc>
          <w:tcPr>
            <w:tcW w:w="960" w:type="dxa"/>
            <w:vAlign w:val="top"/>
          </w:tcPr>
          <w:p w14:paraId="55B3DE0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7" w:line="240" w:lineRule="exact"/>
              <w:ind w:left="15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5</w:t>
            </w:r>
          </w:p>
          <w:p w14:paraId="617A03D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" w:line="240" w:lineRule="exact"/>
              <w:ind w:left="15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5</w:t>
            </w:r>
          </w:p>
          <w:p w14:paraId="46B6FEE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" w:line="240" w:lineRule="exact"/>
              <w:ind w:left="15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5</w:t>
            </w:r>
          </w:p>
        </w:tc>
        <w:tc>
          <w:tcPr>
            <w:tcW w:w="618" w:type="dxa"/>
            <w:vAlign w:val="top"/>
          </w:tcPr>
          <w:p w14:paraId="298CB6F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line="240" w:lineRule="exact"/>
              <w:ind w:left="152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231F20"/>
                <w:spacing w:val="-5"/>
                <w:kern w:val="2"/>
                <w:sz w:val="18"/>
                <w:szCs w:val="18"/>
                <w:lang w:val="en-US" w:eastAsia="zh-CN" w:bidi="ar-SA"/>
              </w:rPr>
              <w:t>100</w:t>
            </w:r>
          </w:p>
        </w:tc>
      </w:tr>
    </w:tbl>
    <w:p w14:paraId="6A7B3A83">
      <w:pPr>
        <w:bidi w:val="0"/>
        <w:jc w:val="left"/>
        <w:rPr>
          <w:rFonts w:hint="default"/>
          <w:color w:val="FF0000"/>
          <w:lang w:val="en-US" w:eastAsia="zh-CN"/>
        </w:rPr>
      </w:pPr>
      <w:r>
        <w:rPr>
          <w:rFonts w:hint="default"/>
          <w:color w:val="auto"/>
          <w:vertAlign w:val="superscript"/>
          <w:lang w:val="en-US" w:eastAsia="zh-CN"/>
        </w:rPr>
        <w:t>a</w:t>
      </w:r>
      <w:bookmarkStart w:id="11" w:name="OLE_LINK40"/>
      <w:r>
        <w:rPr>
          <w:rFonts w:hint="default"/>
          <w:color w:val="auto"/>
          <w:lang w:val="en-US" w:eastAsia="zh-CN"/>
        </w:rPr>
        <w:t>Five parallel target spots were analyzed. </w:t>
      </w:r>
      <w:bookmarkEnd w:id="11"/>
    </w:p>
    <w:p w14:paraId="47ED962F">
      <w:pPr>
        <w:bidi w:val="0"/>
        <w:jc w:val="left"/>
        <w:rPr>
          <w:rFonts w:hint="default"/>
          <w:color w:val="auto"/>
          <w:lang w:val="en-US" w:eastAsia="zh-CN"/>
        </w:rPr>
      </w:pPr>
      <w:r>
        <w:rPr>
          <w:rFonts w:hint="default"/>
          <w:color w:val="auto"/>
          <w:vertAlign w:val="superscript"/>
          <w:lang w:val="en-US" w:eastAsia="zh-CN"/>
        </w:rPr>
        <w:t>b</w:t>
      </w:r>
      <w:r>
        <w:rPr>
          <w:rFonts w:hint="default"/>
          <w:color w:val="auto"/>
          <w:lang w:val="en-US" w:eastAsia="zh-CN"/>
        </w:rPr>
        <w:t>Out of 5 target spots.</w:t>
      </w:r>
    </w:p>
    <w:p w14:paraId="265920BF">
      <w:pPr>
        <w:bidi w:val="0"/>
        <w:jc w:val="left"/>
        <w:rPr>
          <w:rFonts w:hint="default"/>
          <w:color w:val="FF0000"/>
          <w:lang w:val="en-US" w:eastAsia="zh-CN"/>
        </w:rPr>
      </w:pPr>
    </w:p>
    <w:p w14:paraId="54C1BF04">
      <w:pPr>
        <w:bidi w:val="0"/>
        <w:jc w:val="left"/>
        <w:rPr>
          <w:rFonts w:hint="default"/>
          <w:color w:val="FF0000"/>
          <w:lang w:val="en-US" w:eastAsia="zh-CN"/>
        </w:rPr>
      </w:pPr>
    </w:p>
    <w:p w14:paraId="3C84115B">
      <w:pPr>
        <w:bidi w:val="0"/>
        <w:jc w:val="left"/>
        <w:rPr>
          <w:rFonts w:hint="default"/>
          <w:color w:val="FF0000"/>
          <w:lang w:val="en-US" w:eastAsia="zh-CN"/>
        </w:rPr>
      </w:pPr>
    </w:p>
    <w:p w14:paraId="31D06B3E">
      <w:pPr>
        <w:bidi w:val="0"/>
        <w:jc w:val="left"/>
        <w:rPr>
          <w:rFonts w:hint="default"/>
          <w:color w:val="FF0000"/>
          <w:lang w:val="en-US" w:eastAsia="zh-CN"/>
        </w:rPr>
      </w:pPr>
    </w:p>
    <w:p w14:paraId="0F302A9B">
      <w:pPr>
        <w:bidi w:val="0"/>
        <w:jc w:val="left"/>
        <w:rPr>
          <w:rFonts w:hint="default"/>
          <w:color w:val="FF0000"/>
          <w:lang w:val="en-US" w:eastAsia="zh-CN"/>
        </w:rPr>
      </w:pPr>
    </w:p>
    <w:p w14:paraId="674B78AE">
      <w:pPr>
        <w:bidi w:val="0"/>
        <w:jc w:val="left"/>
        <w:rPr>
          <w:rFonts w:hint="default"/>
          <w:color w:val="FF0000"/>
          <w:lang w:val="en-US" w:eastAsia="zh-CN"/>
        </w:rPr>
      </w:pPr>
    </w:p>
    <w:p w14:paraId="64E05648">
      <w:pPr>
        <w:bidi w:val="0"/>
        <w:jc w:val="left"/>
        <w:rPr>
          <w:rFonts w:hint="default"/>
          <w:color w:val="FF0000"/>
          <w:lang w:val="en-US" w:eastAsia="zh-CN"/>
        </w:rPr>
      </w:pPr>
    </w:p>
    <w:p w14:paraId="47CDFC52"/>
    <w:p w14:paraId="489C508F"/>
    <w:p w14:paraId="5EF87750"/>
    <w:p w14:paraId="72E01364"/>
    <w:p w14:paraId="74D29885"/>
    <w:p w14:paraId="2FC3E1CE"/>
    <w:p w14:paraId="0CC66016"/>
    <w:p w14:paraId="5CFACA18"/>
    <w:p w14:paraId="01212690"/>
    <w:p w14:paraId="4B252D1C"/>
    <w:p w14:paraId="4CF0EDA2"/>
    <w:p w14:paraId="03A0F838"/>
    <w:p w14:paraId="7C3EE17A"/>
    <w:p w14:paraId="7057AA6E"/>
    <w:p w14:paraId="6898D553">
      <w:bookmarkStart w:id="41" w:name="_GoBack"/>
      <w:bookmarkEnd w:id="41"/>
    </w:p>
    <w:p w14:paraId="4D600A37"/>
    <w:p w14:paraId="550DC351">
      <w:r>
        <w:t>Table S</w:t>
      </w:r>
      <w:r>
        <w:rPr>
          <w:rFonts w:hint="eastAsia"/>
          <w:lang w:val="en-US" w:eastAsia="zh-CN"/>
        </w:rPr>
        <w:t>4</w:t>
      </w:r>
      <w:r>
        <w:t>.</w:t>
      </w:r>
      <w:r>
        <w:rPr>
          <w:rFonts w:hint="eastAsia"/>
          <w:lang w:val="en-US" w:eastAsia="zh-CN"/>
        </w:rPr>
        <w:t xml:space="preserve"> </w:t>
      </w:r>
      <w:r>
        <w:t>OD</w:t>
      </w:r>
      <w:r>
        <w:rPr>
          <w:vertAlign w:val="subscript"/>
        </w:rPr>
        <w:t xml:space="preserve">600 </w:t>
      </w:r>
      <w:r>
        <w:t>value of MRSA and MSSA in CAMHB.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992"/>
        <w:gridCol w:w="1579"/>
        <w:gridCol w:w="698"/>
        <w:gridCol w:w="978"/>
        <w:gridCol w:w="1617"/>
        <w:gridCol w:w="1044"/>
      </w:tblGrid>
      <w:tr w14:paraId="4904E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  <w:tcBorders>
              <w:left w:val="nil"/>
              <w:bottom w:val="single" w:color="auto" w:sz="4" w:space="0"/>
              <w:right w:val="nil"/>
            </w:tcBorders>
          </w:tcPr>
          <w:p w14:paraId="3F95128D">
            <w:bookmarkStart w:id="12" w:name="OLE_LINK20" w:colFirst="0" w:colLast="6"/>
          </w:p>
        </w:tc>
        <w:tc>
          <w:tcPr>
            <w:tcW w:w="992" w:type="dxa"/>
            <w:tcBorders>
              <w:left w:val="nil"/>
              <w:bottom w:val="single" w:color="auto" w:sz="4" w:space="0"/>
              <w:right w:val="nil"/>
            </w:tcBorders>
          </w:tcPr>
          <w:p w14:paraId="1EACE2E2">
            <w:pPr>
              <w:jc w:val="center"/>
            </w:pPr>
            <w:r>
              <w:t>MSSA</w:t>
            </w:r>
          </w:p>
        </w:tc>
        <w:tc>
          <w:tcPr>
            <w:tcW w:w="1579" w:type="dxa"/>
            <w:tcBorders>
              <w:left w:val="nil"/>
              <w:bottom w:val="single" w:color="auto" w:sz="4" w:space="0"/>
              <w:right w:val="nil"/>
            </w:tcBorders>
          </w:tcPr>
          <w:p w14:paraId="6B2F039F">
            <w:pPr>
              <w:jc w:val="center"/>
            </w:pPr>
            <w:r>
              <w:t>MSSA + cefoxitin</w:t>
            </w:r>
          </w:p>
        </w:tc>
        <w:tc>
          <w:tcPr>
            <w:tcW w:w="698" w:type="dxa"/>
            <w:tcBorders>
              <w:left w:val="nil"/>
              <w:bottom w:val="single" w:color="auto" w:sz="4" w:space="0"/>
              <w:right w:val="nil"/>
            </w:tcBorders>
          </w:tcPr>
          <w:p w14:paraId="5E9C4F4D">
            <w:pPr>
              <w:jc w:val="center"/>
            </w:pPr>
            <w:r>
              <w:rPr>
                <w:rFonts w:hint="eastAsia"/>
              </w:rPr>
              <w:t>P</w:t>
            </w:r>
          </w:p>
        </w:tc>
        <w:tc>
          <w:tcPr>
            <w:tcW w:w="978" w:type="dxa"/>
            <w:tcBorders>
              <w:left w:val="nil"/>
              <w:bottom w:val="single" w:color="auto" w:sz="4" w:space="0"/>
              <w:right w:val="nil"/>
            </w:tcBorders>
          </w:tcPr>
          <w:p w14:paraId="584DD1A0">
            <w:pPr>
              <w:jc w:val="center"/>
            </w:pPr>
            <w:r>
              <w:t>MRSA</w:t>
            </w:r>
          </w:p>
        </w:tc>
        <w:tc>
          <w:tcPr>
            <w:tcW w:w="1617" w:type="dxa"/>
            <w:tcBorders>
              <w:left w:val="nil"/>
              <w:bottom w:val="single" w:color="auto" w:sz="4" w:space="0"/>
              <w:right w:val="nil"/>
            </w:tcBorders>
          </w:tcPr>
          <w:p w14:paraId="06FE6CC0">
            <w:pPr>
              <w:jc w:val="center"/>
            </w:pPr>
            <w:r>
              <w:t>MRSA + cefoxitin</w:t>
            </w:r>
          </w:p>
        </w:tc>
        <w:tc>
          <w:tcPr>
            <w:tcW w:w="1044" w:type="dxa"/>
            <w:tcBorders>
              <w:left w:val="nil"/>
              <w:bottom w:val="single" w:color="auto" w:sz="4" w:space="0"/>
              <w:right w:val="nil"/>
            </w:tcBorders>
          </w:tcPr>
          <w:p w14:paraId="08E036AB">
            <w:pPr>
              <w:jc w:val="center"/>
            </w:pPr>
            <w:r>
              <w:rPr>
                <w:rFonts w:hint="eastAsia"/>
              </w:rPr>
              <w:t>P</w:t>
            </w:r>
          </w:p>
        </w:tc>
      </w:tr>
      <w:tr w14:paraId="6A6A9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  <w:tcBorders>
              <w:left w:val="nil"/>
              <w:bottom w:val="nil"/>
              <w:right w:val="nil"/>
            </w:tcBorders>
          </w:tcPr>
          <w:p w14:paraId="5310D45C">
            <w:pPr>
              <w:jc w:val="center"/>
            </w:pPr>
            <w:bookmarkStart w:id="13" w:name="OLE_LINK34" w:colFirst="2" w:colLast="2"/>
            <w:bookmarkStart w:id="14" w:name="_Hlk150771839"/>
            <w:r>
              <w:t>1h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76E89A67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t>0.0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579" w:type="dxa"/>
            <w:tcBorders>
              <w:left w:val="nil"/>
              <w:bottom w:val="nil"/>
              <w:right w:val="nil"/>
            </w:tcBorders>
          </w:tcPr>
          <w:p w14:paraId="4F77D883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0.02</w:t>
            </w:r>
          </w:p>
        </w:tc>
        <w:tc>
          <w:tcPr>
            <w:tcW w:w="698" w:type="dxa"/>
            <w:tcBorders>
              <w:left w:val="nil"/>
              <w:bottom w:val="nil"/>
              <w:right w:val="nil"/>
            </w:tcBorders>
          </w:tcPr>
          <w:p w14:paraId="0EDCCC66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0.643</w:t>
            </w:r>
          </w:p>
        </w:tc>
        <w:tc>
          <w:tcPr>
            <w:tcW w:w="978" w:type="dxa"/>
            <w:tcBorders>
              <w:left w:val="nil"/>
              <w:bottom w:val="nil"/>
              <w:right w:val="nil"/>
            </w:tcBorders>
          </w:tcPr>
          <w:p w14:paraId="691CD209">
            <w:pPr>
              <w:jc w:val="center"/>
            </w:pPr>
            <w:r>
              <w:t>0.01</w:t>
            </w:r>
          </w:p>
        </w:tc>
        <w:tc>
          <w:tcPr>
            <w:tcW w:w="1617" w:type="dxa"/>
            <w:tcBorders>
              <w:left w:val="nil"/>
              <w:bottom w:val="nil"/>
              <w:right w:val="nil"/>
            </w:tcBorders>
          </w:tcPr>
          <w:p w14:paraId="0B344BB8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0.02</w:t>
            </w:r>
          </w:p>
        </w:tc>
        <w:tc>
          <w:tcPr>
            <w:tcW w:w="1044" w:type="dxa"/>
            <w:tcBorders>
              <w:left w:val="nil"/>
              <w:bottom w:val="nil"/>
              <w:right w:val="nil"/>
            </w:tcBorders>
          </w:tcPr>
          <w:p w14:paraId="3764284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0.725</w:t>
            </w:r>
          </w:p>
        </w:tc>
      </w:tr>
      <w:tr w14:paraId="40C97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69A78D46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17319B7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t>0.0</w:t>
            </w: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</w:tcPr>
          <w:p w14:paraId="2FEEF723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0.02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51C9DA00">
            <w:pPr>
              <w:jc w:val="center"/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2CA1429C">
            <w:pPr>
              <w:jc w:val="center"/>
            </w:pPr>
            <w:r>
              <w:t>0.01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</w:tcPr>
          <w:p w14:paraId="5D146CA3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0.01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0771C617">
            <w:pPr>
              <w:jc w:val="center"/>
            </w:pPr>
          </w:p>
        </w:tc>
      </w:tr>
      <w:tr w14:paraId="54541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4967A88B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4B33CA5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t>0.0</w:t>
            </w: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</w:tcPr>
          <w:p w14:paraId="40A95C14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0.03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16F709CD">
            <w:pPr>
              <w:jc w:val="center"/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2BD598D6">
            <w:pPr>
              <w:jc w:val="center"/>
            </w:pPr>
            <w:r>
              <w:t>0.03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</w:tcPr>
          <w:p w14:paraId="0217DA8A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0.03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3968CF18">
            <w:pPr>
              <w:jc w:val="center"/>
            </w:pPr>
          </w:p>
        </w:tc>
      </w:tr>
      <w:tr w14:paraId="5CD43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388B4030">
            <w:pPr>
              <w:jc w:val="center"/>
            </w:pPr>
            <w:r>
              <w:t>2h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847961F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09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</w:tcPr>
          <w:p w14:paraId="1A68A68C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0.03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3F6CFD21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467737D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0.11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</w:tcPr>
          <w:p w14:paraId="0AED5173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0.06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73BA72D1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0.051</w:t>
            </w:r>
          </w:p>
        </w:tc>
      </w:tr>
      <w:tr w14:paraId="16211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5131FF1B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4C98734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t>0.1</w:t>
            </w: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</w:tcPr>
          <w:p w14:paraId="51915F79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0.02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2655C442">
            <w:pPr>
              <w:jc w:val="center"/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3C1067D0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0.07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</w:tcPr>
          <w:p w14:paraId="448CC23A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0.05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467D8B41">
            <w:pPr>
              <w:jc w:val="center"/>
            </w:pPr>
          </w:p>
        </w:tc>
      </w:tr>
      <w:tr w14:paraId="40119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2EA1ED03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DA4D198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EB235C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0.02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406706FD">
            <w:pPr>
              <w:jc w:val="center"/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3051C81A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0.08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</w:tcPr>
          <w:p w14:paraId="0DFE9D5D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0.07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0A6E7397">
            <w:pPr>
              <w:jc w:val="center"/>
            </w:pPr>
          </w:p>
        </w:tc>
      </w:tr>
      <w:tr w14:paraId="6309E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60B02EBA">
            <w:pPr>
              <w:jc w:val="center"/>
            </w:pPr>
            <w:bookmarkStart w:id="15" w:name="OLE_LINK18" w:colFirst="4" w:colLast="5"/>
            <w:r>
              <w:t>3h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B1483CE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32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E194AE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0.02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3D4E2AB4">
            <w:pPr>
              <w:jc w:val="center"/>
              <w:rPr>
                <w:rFonts w:hint="default" w:eastAsia="宋体"/>
                <w:lang w:val="en-US" w:eastAsia="zh-CN"/>
              </w:rPr>
            </w:pPr>
            <w:bookmarkStart w:id="16" w:name="OLE_LINK4"/>
            <w:r>
              <w:rPr>
                <w:rFonts w:hint="eastAsia"/>
                <w:lang w:val="en-US" w:eastAsia="zh-CN"/>
              </w:rPr>
              <w:t>0.001</w:t>
            </w:r>
            <w:bookmarkEnd w:id="16"/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4C10018C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0.25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</w:tcPr>
          <w:p w14:paraId="7243D84D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0.21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6BF4C46D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0.219</w:t>
            </w:r>
          </w:p>
        </w:tc>
      </w:tr>
      <w:tr w14:paraId="4F29D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0CFA3BF6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97A4157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41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EF5BF7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0.01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0DB4987C">
            <w:pPr>
              <w:jc w:val="center"/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24C2A9D2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0.27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</w:tcPr>
          <w:p w14:paraId="58DBA500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0.19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2CDBEC25">
            <w:pPr>
              <w:jc w:val="center"/>
            </w:pPr>
          </w:p>
        </w:tc>
      </w:tr>
      <w:tr w14:paraId="1A458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49EF03E4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3BACE79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32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BBA37C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0.02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29FFD4D6">
            <w:pPr>
              <w:jc w:val="center"/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6E0BE68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0.41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</w:tcPr>
          <w:p w14:paraId="1BC2135A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0.28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211C3E2F">
            <w:pPr>
              <w:jc w:val="center"/>
            </w:pPr>
          </w:p>
        </w:tc>
      </w:tr>
      <w:bookmarkEnd w:id="15"/>
      <w:tr w14:paraId="55F13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53CCDB60">
            <w:pPr>
              <w:jc w:val="center"/>
            </w:pPr>
            <w:bookmarkStart w:id="17" w:name="OLE_LINK35" w:colFirst="4" w:colLast="5"/>
            <w:r>
              <w:t>4h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FA7D39A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63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616E05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0.03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6FF54C4E">
            <w:pPr>
              <w:jc w:val="center"/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6071ED51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0.54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</w:tcPr>
          <w:p w14:paraId="49BC48E9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0.38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3BCF78FA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0.245</w:t>
            </w:r>
          </w:p>
        </w:tc>
      </w:tr>
      <w:tr w14:paraId="58F95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5F3B1995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990A2A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74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BFA3A2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0.02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2D3DC4C1">
            <w:pPr>
              <w:jc w:val="center"/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3179AC23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0.56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</w:tcPr>
          <w:p w14:paraId="2261B8CD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0.61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4AE1930D">
            <w:pPr>
              <w:jc w:val="center"/>
            </w:pPr>
          </w:p>
        </w:tc>
      </w:tr>
      <w:tr w14:paraId="2597E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2E0974ED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2A07CE7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81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E6409D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0.02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55C279B6">
            <w:pPr>
              <w:jc w:val="center"/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63B19866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0.94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</w:tcPr>
          <w:p w14:paraId="1988F84A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0.45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29B65D5D">
            <w:pPr>
              <w:jc w:val="center"/>
            </w:pPr>
          </w:p>
        </w:tc>
      </w:tr>
      <w:bookmarkEnd w:id="17"/>
      <w:tr w14:paraId="7639D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23C9A33F">
            <w:pPr>
              <w:jc w:val="center"/>
            </w:pPr>
            <w:bookmarkStart w:id="18" w:name="OLE_LINK36" w:colFirst="4" w:colLast="5"/>
            <w:r>
              <w:t>5h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C6C728B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1E9AC1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0.02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05A263B9">
            <w:pPr>
              <w:jc w:val="center"/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38593099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0.98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</w:tcPr>
          <w:p w14:paraId="43662A2A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0.71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46C4BC50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0.086</w:t>
            </w:r>
          </w:p>
        </w:tc>
      </w:tr>
      <w:tr w14:paraId="2555F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053EB11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57268C2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01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BF211C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0.04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78C90B1C">
            <w:pPr>
              <w:jc w:val="center"/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53D1B357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0.87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</w:tcPr>
          <w:p w14:paraId="36C389BF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0.65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317D0692">
            <w:pPr>
              <w:jc w:val="center"/>
            </w:pPr>
          </w:p>
        </w:tc>
      </w:tr>
      <w:tr w14:paraId="0964D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02F16A5A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5854DC9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AA139A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0.02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49C924F3">
            <w:pPr>
              <w:jc w:val="center"/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449B737E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1.23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</w:tcPr>
          <w:p w14:paraId="0D2D8DB1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0.87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4CA071BE">
            <w:pPr>
              <w:jc w:val="center"/>
            </w:pPr>
          </w:p>
        </w:tc>
      </w:tr>
      <w:bookmarkEnd w:id="18"/>
      <w:tr w14:paraId="60009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4AEDFB46">
            <w:pPr>
              <w:jc w:val="center"/>
            </w:pPr>
            <w:bookmarkStart w:id="19" w:name="OLE_LINK14" w:colFirst="5" w:colLast="5"/>
            <w:bookmarkStart w:id="20" w:name="OLE_LINK37" w:colFirst="4" w:colLast="5"/>
            <w:bookmarkStart w:id="21" w:name="OLE_LINK13" w:colFirst="4" w:colLast="4"/>
            <w:r>
              <w:t>6h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58D9A16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1</w:t>
            </w:r>
            <w:r>
              <w:t>.</w:t>
            </w:r>
            <w:r>
              <w:rPr>
                <w:rFonts w:hint="eastAsia"/>
                <w:lang w:val="en-US" w:eastAsia="zh-CN"/>
              </w:rPr>
              <w:t>72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8577CF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0.02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3059053F">
            <w:pPr>
              <w:jc w:val="center"/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467D40CA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1.96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</w:tcPr>
          <w:p w14:paraId="2308178C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1.28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5254EBE8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0.112</w:t>
            </w:r>
          </w:p>
        </w:tc>
      </w:tr>
      <w:tr w14:paraId="1D02E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77AEF930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AF544FB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  <w:r>
              <w:t>.</w:t>
            </w: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0ED9E7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0.01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43A87E47">
            <w:pPr>
              <w:jc w:val="center"/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09D7CFF1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1.41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</w:tcPr>
          <w:p w14:paraId="32B989B5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1.04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252FEA4C">
            <w:pPr>
              <w:jc w:val="center"/>
            </w:pPr>
          </w:p>
        </w:tc>
      </w:tr>
      <w:tr w14:paraId="775CA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38FFC4A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6B0465C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  <w:r>
              <w:t>.</w:t>
            </w:r>
            <w:r>
              <w:rPr>
                <w:rFonts w:hint="eastAsia"/>
                <w:lang w:val="en-US" w:eastAsia="zh-CN"/>
              </w:rPr>
              <w:t>71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AF9EF6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0.03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0AD45A78">
            <w:pPr>
              <w:jc w:val="center"/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77A7554E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1.32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</w:tcPr>
          <w:p w14:paraId="5602A3A8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1.07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4A4307A3">
            <w:pPr>
              <w:jc w:val="center"/>
            </w:pPr>
          </w:p>
        </w:tc>
      </w:tr>
      <w:bookmarkEnd w:id="19"/>
      <w:bookmarkEnd w:id="20"/>
      <w:bookmarkEnd w:id="21"/>
      <w:tr w14:paraId="5A47E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7832331D">
            <w:pPr>
              <w:jc w:val="center"/>
            </w:pPr>
            <w:bookmarkStart w:id="22" w:name="OLE_LINK16" w:colFirst="4" w:colLast="4"/>
            <w:bookmarkStart w:id="23" w:name="OLE_LINK17" w:colFirst="5" w:colLast="5"/>
            <w:bookmarkStart w:id="24" w:name="OLE_LINK38" w:colFirst="4" w:colLast="5"/>
            <w:r>
              <w:t>7h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02CA95E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2.27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CF682A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0.02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1F0FE4D7">
            <w:pPr>
              <w:jc w:val="center"/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349C720C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2.78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</w:tcPr>
          <w:p w14:paraId="23F780ED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2.02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48B7FC55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0.024</w:t>
            </w:r>
          </w:p>
        </w:tc>
      </w:tr>
      <w:tr w14:paraId="5D9F9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6A418630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79EBC99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2.68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260FE1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0.01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46F7FC80">
            <w:pPr>
              <w:jc w:val="center"/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35698D69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2.33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</w:tcPr>
          <w:p w14:paraId="7418AB72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1.66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2CDD9733">
            <w:pPr>
              <w:jc w:val="center"/>
            </w:pPr>
          </w:p>
        </w:tc>
      </w:tr>
      <w:tr w14:paraId="03AD8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46F92B5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85BF885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2.32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94A40A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0.05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0F323700">
            <w:pPr>
              <w:jc w:val="center"/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7DD04AD6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2.61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</w:tcPr>
          <w:p w14:paraId="51BA6F83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2.08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12FBEA90">
            <w:pPr>
              <w:jc w:val="center"/>
            </w:pPr>
          </w:p>
        </w:tc>
      </w:tr>
      <w:bookmarkEnd w:id="22"/>
      <w:bookmarkEnd w:id="23"/>
      <w:bookmarkEnd w:id="24"/>
      <w:tr w14:paraId="31C129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56316763">
            <w:pPr>
              <w:jc w:val="center"/>
            </w:pPr>
            <w:bookmarkStart w:id="25" w:name="OLE_LINK39" w:colFirst="4" w:colLast="5"/>
            <w:r>
              <w:t>8h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DFF68E7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3.77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27279E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0.05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28D92FB0">
            <w:pPr>
              <w:jc w:val="center"/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5434D41D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3.82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</w:tcPr>
          <w:p w14:paraId="226C94A7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2.64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13C374F3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0.007</w:t>
            </w:r>
          </w:p>
        </w:tc>
      </w:tr>
      <w:tr w14:paraId="09779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7DBAFCF5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56C699D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3.96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0B58ED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0.03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39988427">
            <w:pPr>
              <w:jc w:val="center"/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685741A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3.36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</w:tcPr>
          <w:p w14:paraId="30960617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2.17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1F053109">
            <w:pPr>
              <w:jc w:val="center"/>
            </w:pPr>
          </w:p>
        </w:tc>
      </w:tr>
      <w:tr w14:paraId="234C2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  <w:tcBorders>
              <w:top w:val="nil"/>
              <w:left w:val="nil"/>
              <w:right w:val="nil"/>
            </w:tcBorders>
          </w:tcPr>
          <w:p w14:paraId="151F1FD3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6C795A9A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3.91</w:t>
            </w:r>
          </w:p>
        </w:tc>
        <w:tc>
          <w:tcPr>
            <w:tcW w:w="1579" w:type="dxa"/>
            <w:tcBorders>
              <w:top w:val="nil"/>
              <w:left w:val="nil"/>
              <w:right w:val="nil"/>
            </w:tcBorders>
            <w:vAlign w:val="top"/>
          </w:tcPr>
          <w:p w14:paraId="12C36B5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0.02</w:t>
            </w:r>
          </w:p>
        </w:tc>
        <w:tc>
          <w:tcPr>
            <w:tcW w:w="698" w:type="dxa"/>
            <w:tcBorders>
              <w:top w:val="nil"/>
              <w:left w:val="nil"/>
              <w:right w:val="nil"/>
            </w:tcBorders>
          </w:tcPr>
          <w:p w14:paraId="5B470317">
            <w:pPr>
              <w:jc w:val="center"/>
            </w:pPr>
          </w:p>
        </w:tc>
        <w:tc>
          <w:tcPr>
            <w:tcW w:w="978" w:type="dxa"/>
            <w:tcBorders>
              <w:top w:val="nil"/>
              <w:left w:val="nil"/>
              <w:right w:val="nil"/>
            </w:tcBorders>
          </w:tcPr>
          <w:p w14:paraId="11A70342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3.87</w:t>
            </w:r>
          </w:p>
        </w:tc>
        <w:tc>
          <w:tcPr>
            <w:tcW w:w="1617" w:type="dxa"/>
            <w:tcBorders>
              <w:top w:val="nil"/>
              <w:left w:val="nil"/>
              <w:right w:val="nil"/>
            </w:tcBorders>
          </w:tcPr>
          <w:p w14:paraId="613E787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2.71</w:t>
            </w:r>
          </w:p>
        </w:tc>
        <w:tc>
          <w:tcPr>
            <w:tcW w:w="1044" w:type="dxa"/>
            <w:tcBorders>
              <w:top w:val="nil"/>
              <w:left w:val="nil"/>
              <w:right w:val="nil"/>
            </w:tcBorders>
          </w:tcPr>
          <w:p w14:paraId="7C116D97">
            <w:pPr>
              <w:jc w:val="center"/>
            </w:pPr>
          </w:p>
        </w:tc>
      </w:tr>
      <w:bookmarkEnd w:id="12"/>
      <w:bookmarkEnd w:id="13"/>
      <w:bookmarkEnd w:id="14"/>
      <w:bookmarkEnd w:id="25"/>
    </w:tbl>
    <w:p w14:paraId="0AE03943"/>
    <w:p w14:paraId="69460034"/>
    <w:p w14:paraId="6F73F135">
      <w:pPr>
        <w:bidi w:val="0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 w14:paraId="06E6FEF9">
      <w:pPr>
        <w:bidi w:val="0"/>
        <w:rPr>
          <w:lang w:val="en-US" w:eastAsia="zh-CN"/>
        </w:rPr>
      </w:pPr>
    </w:p>
    <w:p w14:paraId="5B33AEEE">
      <w:pPr>
        <w:bidi w:val="0"/>
        <w:rPr>
          <w:lang w:val="en-US" w:eastAsia="zh-CN"/>
        </w:rPr>
      </w:pPr>
    </w:p>
    <w:p w14:paraId="10B9D21F">
      <w:pPr>
        <w:bidi w:val="0"/>
        <w:rPr>
          <w:lang w:val="en-US" w:eastAsia="zh-CN"/>
        </w:rPr>
      </w:pPr>
    </w:p>
    <w:p w14:paraId="437E503F">
      <w:pPr>
        <w:bidi w:val="0"/>
        <w:rPr>
          <w:lang w:val="en-US" w:eastAsia="zh-CN"/>
        </w:rPr>
      </w:pPr>
    </w:p>
    <w:p w14:paraId="690E6E15">
      <w:pPr>
        <w:bidi w:val="0"/>
        <w:rPr>
          <w:lang w:val="en-US" w:eastAsia="zh-CN"/>
        </w:rPr>
      </w:pPr>
    </w:p>
    <w:p w14:paraId="50FA403D">
      <w:pPr>
        <w:bidi w:val="0"/>
        <w:rPr>
          <w:lang w:val="en-US" w:eastAsia="zh-CN"/>
        </w:rPr>
      </w:pPr>
    </w:p>
    <w:p w14:paraId="7FD18BE3">
      <w:pPr>
        <w:bidi w:val="0"/>
        <w:rPr>
          <w:lang w:val="en-US" w:eastAsia="zh-CN"/>
        </w:rPr>
      </w:pPr>
    </w:p>
    <w:p w14:paraId="0C5C83C8">
      <w:pPr>
        <w:bidi w:val="0"/>
        <w:rPr>
          <w:lang w:val="en-US" w:eastAsia="zh-CN"/>
        </w:rPr>
      </w:pPr>
    </w:p>
    <w:p w14:paraId="2BE8D168">
      <w:pPr>
        <w:bidi w:val="0"/>
        <w:rPr>
          <w:lang w:val="en-US" w:eastAsia="zh-CN"/>
        </w:rPr>
      </w:pPr>
    </w:p>
    <w:p w14:paraId="6D1909FD">
      <w:pPr>
        <w:bidi w:val="0"/>
        <w:rPr>
          <w:lang w:val="en-US" w:eastAsia="zh-CN"/>
        </w:rPr>
      </w:pPr>
    </w:p>
    <w:p w14:paraId="10AD1467">
      <w:pPr>
        <w:bidi w:val="0"/>
        <w:rPr>
          <w:lang w:val="en-US" w:eastAsia="zh-CN"/>
        </w:rPr>
      </w:pPr>
    </w:p>
    <w:p w14:paraId="1B680951"/>
    <w:p w14:paraId="6B6B0FDD"/>
    <w:p w14:paraId="34D870F3"/>
    <w:p w14:paraId="05B0F703">
      <w:r>
        <w:t>Table S</w:t>
      </w:r>
      <w:r>
        <w:rPr>
          <w:rFonts w:hint="eastAsia"/>
          <w:lang w:val="en-US" w:eastAsia="zh-CN"/>
        </w:rPr>
        <w:t>5</w:t>
      </w:r>
      <w:r>
        <w:t>.</w:t>
      </w:r>
      <w:r>
        <w:rPr>
          <w:rFonts w:hint="eastAsia"/>
          <w:lang w:val="en-US" w:eastAsia="zh-CN"/>
        </w:rPr>
        <w:t xml:space="preserve"> </w:t>
      </w:r>
      <w:r>
        <w:t>OD</w:t>
      </w:r>
      <w:r>
        <w:rPr>
          <w:vertAlign w:val="subscript"/>
        </w:rPr>
        <w:t>600</w:t>
      </w:r>
      <w:r>
        <w:t xml:space="preserve"> values of </w:t>
      </w:r>
      <w:r>
        <w:rPr>
          <w:rFonts w:hint="eastAsia"/>
          <w:lang w:val="en-US" w:eastAsia="zh-CN"/>
        </w:rPr>
        <w:t>20</w:t>
      </w:r>
      <w:r>
        <w:t xml:space="preserve"> strains MRSA.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14:paraId="6442C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vMerge w:val="restart"/>
            <w:tcBorders>
              <w:left w:val="nil"/>
              <w:bottom w:val="single" w:color="auto" w:sz="4" w:space="0"/>
              <w:right w:val="nil"/>
            </w:tcBorders>
          </w:tcPr>
          <w:p w14:paraId="3714B8DC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</w:p>
          <w:p w14:paraId="0482CE0B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Number</w:t>
            </w:r>
          </w:p>
        </w:tc>
        <w:tc>
          <w:tcPr>
            <w:tcW w:w="1134" w:type="dxa"/>
            <w:vMerge w:val="restart"/>
            <w:tcBorders>
              <w:left w:val="nil"/>
              <w:bottom w:val="single" w:color="auto" w:sz="4" w:space="0"/>
              <w:right w:val="nil"/>
            </w:tcBorders>
          </w:tcPr>
          <w:p w14:paraId="41AE8557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MIC</w:t>
            </w:r>
          </w:p>
          <w:p w14:paraId="78404515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(µg/mL)</w:t>
            </w:r>
          </w:p>
        </w:tc>
        <w:tc>
          <w:tcPr>
            <w:tcW w:w="1134" w:type="dxa"/>
            <w:gridSpan w:val="3"/>
            <w:tcBorders>
              <w:left w:val="nil"/>
              <w:bottom w:val="single" w:color="auto" w:sz="4" w:space="0"/>
              <w:right w:val="nil"/>
            </w:tcBorders>
          </w:tcPr>
          <w:p w14:paraId="4550A9AF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CAMHB</w:t>
            </w:r>
          </w:p>
        </w:tc>
        <w:tc>
          <w:tcPr>
            <w:tcW w:w="1134" w:type="dxa"/>
            <w:gridSpan w:val="3"/>
            <w:tcBorders>
              <w:left w:val="nil"/>
              <w:bottom w:val="single" w:color="auto" w:sz="4" w:space="0"/>
              <w:right w:val="nil"/>
            </w:tcBorders>
          </w:tcPr>
          <w:p w14:paraId="49015574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CAMHB (4 mg/L cefoxitin)</w:t>
            </w:r>
          </w:p>
        </w:tc>
      </w:tr>
      <w:tr w14:paraId="20FE3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519714EF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7088400D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4F86934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2h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3A3F320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3h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A80729F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4h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764CC2C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2h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2C8EFBE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3h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D4368E0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4h</w:t>
            </w:r>
          </w:p>
        </w:tc>
      </w:tr>
      <w:tr w14:paraId="33AF7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 w14:paraId="30119653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bookmarkStart w:id="26" w:name="OLE_LINK24" w:colFirst="6" w:colLast="6"/>
            <w:bookmarkStart w:id="27" w:name="OLE_LINK23" w:colFirst="3" w:colLast="3"/>
            <w:bookmarkStart w:id="28" w:name="OLE_LINK22" w:colFirst="5" w:colLast="5"/>
            <w:bookmarkStart w:id="29" w:name="OLE_LINK33" w:colFirst="1" w:colLast="1"/>
            <w:bookmarkStart w:id="30" w:name="OLE_LINK25" w:colFirst="4" w:colLast="4"/>
            <w:bookmarkStart w:id="31" w:name="OLE_LINK21" w:colFirst="2" w:colLast="2"/>
            <w:bookmarkStart w:id="32" w:name="OLE_LINK26" w:colFirst="7" w:colLast="7"/>
            <w:bookmarkStart w:id="33" w:name="OLE_LINK32" w:colFirst="6" w:colLast="6"/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R-1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 w14:paraId="3C2E7473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8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 w14:paraId="34A8768A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0.08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 w14:paraId="4EAFE27B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0.19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 w14:paraId="479B6CB8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0.62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 w14:paraId="31AF0E84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0.05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 w14:paraId="6DFE6CFC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0.13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 w14:paraId="1AB71F26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0.19</w:t>
            </w:r>
          </w:p>
        </w:tc>
      </w:tr>
      <w:tr w14:paraId="5D3B1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F2D78C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R-2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8D480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5D7F58A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7995C87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EB4755E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20CF64A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00D34CD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D6E2279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0.48</w:t>
            </w:r>
          </w:p>
        </w:tc>
      </w:tr>
      <w:tr w14:paraId="08639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6875E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R-3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F644E3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0E91229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66FDB1F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A61503D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676CF25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7AC79D5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D4D69B7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0.23</w:t>
            </w:r>
          </w:p>
        </w:tc>
      </w:tr>
      <w:tr w14:paraId="6C7B6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9E9AB4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R-4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C6B99A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3469255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5FD4F70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7206C21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AA7B8FF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024F5A9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60C09AA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0.17</w:t>
            </w:r>
          </w:p>
        </w:tc>
      </w:tr>
      <w:tr w14:paraId="491E0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A1893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R-5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3DD67D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128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2260514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096362A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4A96D8E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FA0E6DD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6B0273E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4CBB432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0.66</w:t>
            </w:r>
          </w:p>
        </w:tc>
      </w:tr>
      <w:tr w14:paraId="459D0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D120B4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R-6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11D74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94E3F3E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3AAFE30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E3084E9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69ED1D8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49BAB94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C7E18C5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0.51</w:t>
            </w:r>
          </w:p>
        </w:tc>
      </w:tr>
      <w:tr w14:paraId="40B13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7C814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R-7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BE999B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6F153E7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B5D46F4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486B84F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57A58D5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B61F96D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A6E5B80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0.49</w:t>
            </w:r>
          </w:p>
        </w:tc>
      </w:tr>
      <w:tr w14:paraId="5CBC2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AEDC2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R-8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0F284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EBE76A4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04910C3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DC329C4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C0D9467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853AF8B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30EB242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0.53</w:t>
            </w:r>
          </w:p>
        </w:tc>
      </w:tr>
      <w:tr w14:paraId="0FC88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4BF553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R-9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A0972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C8C3846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B63CAD5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8D460D5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FE47FD4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8DBADB8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4FA7314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0.26</w:t>
            </w:r>
          </w:p>
        </w:tc>
      </w:tr>
      <w:tr w14:paraId="0970A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9BA417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R-10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F4B6D8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8C00499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EC74C64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E726D20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010AB75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3C2067F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396F393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0.55</w:t>
            </w:r>
          </w:p>
        </w:tc>
      </w:tr>
      <w:tr w14:paraId="444B2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0BCF9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R-11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F24972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04E8E83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34CB9E1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653E188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AC6AAAA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E212A25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1F80A8A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0.33</w:t>
            </w:r>
          </w:p>
        </w:tc>
      </w:tr>
      <w:tr w14:paraId="6C63D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5581EC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R-12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DE69D7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AD80289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B02FE40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13129A9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BB0A45F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6800292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0330966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0.44</w:t>
            </w:r>
          </w:p>
        </w:tc>
      </w:tr>
      <w:tr w14:paraId="41420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7DD7E4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R-13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883AE9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/>
                <w:kern w:val="0"/>
                <w:sz w:val="15"/>
                <w:szCs w:val="15"/>
                <w:lang w:val="en-US" w:eastAsia="zh-CN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65AC048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3C02264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56E6781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DF97B75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B493400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C0F3F61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0.49</w:t>
            </w:r>
          </w:p>
        </w:tc>
      </w:tr>
      <w:tr w14:paraId="1AF60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1910C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R-14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939AD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/>
                <w:kern w:val="0"/>
                <w:sz w:val="15"/>
                <w:szCs w:val="15"/>
                <w:lang w:val="en-US" w:eastAsia="zh-CN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747B547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BBCAEAE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EF904E9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45C7C05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813C1AE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ED4AF8E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0.28</w:t>
            </w:r>
          </w:p>
        </w:tc>
      </w:tr>
      <w:tr w14:paraId="3844E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DC8F96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R-15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0CB1A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/>
                <w:kern w:val="0"/>
                <w:sz w:val="15"/>
                <w:szCs w:val="15"/>
                <w:lang w:val="en-US" w:eastAsia="zh-CN"/>
              </w:rPr>
              <w:t>128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E654A47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25FA6F8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05C2FC7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FCCD438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EE746E3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EE11AD2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0.70</w:t>
            </w:r>
          </w:p>
        </w:tc>
      </w:tr>
      <w:tr w14:paraId="360B8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FD5090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R-16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5DD4A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/>
                <w:kern w:val="0"/>
                <w:sz w:val="15"/>
                <w:szCs w:val="15"/>
                <w:lang w:val="en-US" w:eastAsia="zh-CN"/>
              </w:rPr>
              <w:t>256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5A1B0EC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08B9FD2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5DAD979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EF3DE02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2CF84D2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C5EC121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0.72</w:t>
            </w:r>
          </w:p>
        </w:tc>
      </w:tr>
      <w:tr w14:paraId="688E5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7ABAE6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R-17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043B2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/>
                <w:kern w:val="0"/>
                <w:sz w:val="15"/>
                <w:szCs w:val="15"/>
                <w:lang w:val="en-US" w:eastAsia="zh-CN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1CB0667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5F63F9B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DE6209C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BBCB16F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FF7E05A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BA47144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0.16</w:t>
            </w:r>
          </w:p>
        </w:tc>
      </w:tr>
      <w:tr w14:paraId="71D7F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AD8DA8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R-18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993E3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/>
                <w:kern w:val="0"/>
                <w:sz w:val="15"/>
                <w:szCs w:val="15"/>
                <w:lang w:val="en-US" w:eastAsia="zh-CN"/>
              </w:rPr>
              <w:t>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C22C16F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5C65B77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50BFDD0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E896156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767B0AD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1DD14E5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0.51</w:t>
            </w:r>
          </w:p>
        </w:tc>
      </w:tr>
      <w:tr w14:paraId="25A93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CCDB9E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R-19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553EB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/>
                <w:kern w:val="0"/>
                <w:sz w:val="15"/>
                <w:szCs w:val="15"/>
                <w:lang w:val="en-US" w:eastAsia="zh-CN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4A58F3F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9C34E13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7DDB328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3A335E9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D569C44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209D8EE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0.21</w:t>
            </w:r>
          </w:p>
        </w:tc>
      </w:tr>
      <w:tr w14:paraId="4CB20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CF740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R-20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9F5F2C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/>
                <w:kern w:val="0"/>
                <w:sz w:val="15"/>
                <w:szCs w:val="15"/>
                <w:lang w:val="en-US" w:eastAsia="zh-CN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A3929FA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6FE91CC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E81C615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D7A882C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126A8A3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D08754B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0.30</w:t>
            </w:r>
          </w:p>
        </w:tc>
      </w:tr>
      <w:bookmarkEnd w:id="26"/>
      <w:bookmarkEnd w:id="27"/>
      <w:bookmarkEnd w:id="28"/>
      <w:bookmarkEnd w:id="29"/>
      <w:bookmarkEnd w:id="30"/>
      <w:bookmarkEnd w:id="31"/>
      <w:bookmarkEnd w:id="32"/>
      <w:tr w14:paraId="036D4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2671729B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2131589E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top"/>
          </w:tcPr>
          <w:p w14:paraId="1ADF8ED6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0.08±0.03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top"/>
          </w:tcPr>
          <w:p w14:paraId="5045E2F2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0.34±0.09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top"/>
          </w:tcPr>
          <w:p w14:paraId="765B8FAF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0.76±0.10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top"/>
          </w:tcPr>
          <w:p w14:paraId="5A51C9D9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0.07±0.03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top"/>
          </w:tcPr>
          <w:p w14:paraId="42408776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0.24±0.09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top"/>
          </w:tcPr>
          <w:p w14:paraId="46CFEB23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0.41±0.18</w:t>
            </w:r>
          </w:p>
        </w:tc>
      </w:tr>
      <w:bookmarkEnd w:id="33"/>
    </w:tbl>
    <w:p w14:paraId="78BCECD5">
      <w:pPr>
        <w:widowControl/>
        <w:jc w:val="both"/>
        <w:rPr>
          <w:rFonts w:hint="eastAsia"/>
          <w:kern w:val="0"/>
          <w:sz w:val="13"/>
          <w:szCs w:val="13"/>
          <w:lang w:val="en-US" w:eastAsia="zh-CN"/>
        </w:rPr>
      </w:pPr>
      <w:r>
        <w:rPr>
          <w:rFonts w:hint="eastAsia"/>
          <w:kern w:val="0"/>
          <w:sz w:val="13"/>
          <w:szCs w:val="13"/>
          <w:lang w:val="en-US" w:eastAsia="zh-CN"/>
        </w:rPr>
        <w:t>CAMHB VS CAMHB (4 mg/L cefoxitin): 2h (P=0.700), 3h (P=0.003), 4h (P=0.001).</w:t>
      </w:r>
    </w:p>
    <w:p w14:paraId="3657AB17">
      <w:pPr>
        <w:tabs>
          <w:tab w:val="left" w:pos="936"/>
        </w:tabs>
        <w:bidi w:val="0"/>
        <w:jc w:val="left"/>
        <w:rPr>
          <w:lang w:val="en-US" w:eastAsia="zh-CN"/>
        </w:rPr>
      </w:pPr>
    </w:p>
    <w:p w14:paraId="25244CA2">
      <w:pPr>
        <w:bidi w:val="0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 w14:paraId="1F73C447">
      <w:pPr>
        <w:bidi w:val="0"/>
        <w:rPr>
          <w:lang w:val="en-US" w:eastAsia="zh-CN"/>
        </w:rPr>
      </w:pPr>
    </w:p>
    <w:p w14:paraId="3F8C5972">
      <w:pPr>
        <w:bidi w:val="0"/>
        <w:rPr>
          <w:lang w:val="en-US" w:eastAsia="zh-CN"/>
        </w:rPr>
      </w:pPr>
    </w:p>
    <w:p w14:paraId="689D7861">
      <w:pPr>
        <w:bidi w:val="0"/>
        <w:rPr>
          <w:rFonts w:hint="default"/>
          <w:lang w:val="en-US" w:eastAsia="zh-CN"/>
        </w:rPr>
      </w:pPr>
    </w:p>
    <w:p w14:paraId="01DE02D1">
      <w:pPr>
        <w:bidi w:val="0"/>
        <w:rPr>
          <w:rFonts w:hint="default"/>
          <w:lang w:val="en-US" w:eastAsia="zh-CN"/>
        </w:rPr>
      </w:pPr>
    </w:p>
    <w:p w14:paraId="5615B441">
      <w:pPr>
        <w:bidi w:val="0"/>
        <w:rPr>
          <w:rFonts w:hint="default"/>
          <w:lang w:val="en-US" w:eastAsia="zh-CN"/>
        </w:rPr>
      </w:pPr>
    </w:p>
    <w:p w14:paraId="6530B187">
      <w:pPr>
        <w:bidi w:val="0"/>
        <w:rPr>
          <w:rFonts w:hint="default"/>
          <w:lang w:val="en-US" w:eastAsia="zh-CN"/>
        </w:rPr>
      </w:pPr>
    </w:p>
    <w:p w14:paraId="614098CB">
      <w:pPr>
        <w:bidi w:val="0"/>
        <w:rPr>
          <w:rFonts w:hint="default"/>
          <w:lang w:val="en-US" w:eastAsia="zh-CN"/>
        </w:rPr>
      </w:pPr>
    </w:p>
    <w:p w14:paraId="2DA1AF69">
      <w:pPr>
        <w:bidi w:val="0"/>
        <w:rPr>
          <w:rFonts w:hint="default"/>
          <w:lang w:val="en-US" w:eastAsia="zh-CN"/>
        </w:rPr>
      </w:pPr>
    </w:p>
    <w:p w14:paraId="23563B7A">
      <w:pPr>
        <w:bidi w:val="0"/>
        <w:rPr>
          <w:rFonts w:hint="default"/>
          <w:lang w:val="en-US" w:eastAsia="zh-CN"/>
        </w:rPr>
      </w:pPr>
    </w:p>
    <w:p w14:paraId="7B00978A">
      <w:pPr>
        <w:bidi w:val="0"/>
        <w:rPr>
          <w:rFonts w:hint="default"/>
          <w:lang w:val="en-US" w:eastAsia="zh-CN"/>
        </w:rPr>
      </w:pPr>
    </w:p>
    <w:p w14:paraId="52B9DFBB">
      <w:pPr>
        <w:bidi w:val="0"/>
        <w:rPr>
          <w:rFonts w:hint="default"/>
          <w:lang w:val="en-US" w:eastAsia="zh-CN"/>
        </w:rPr>
      </w:pPr>
    </w:p>
    <w:p w14:paraId="3DEB282F">
      <w:pPr>
        <w:bidi w:val="0"/>
        <w:rPr>
          <w:rFonts w:hint="default"/>
          <w:lang w:val="en-US" w:eastAsia="zh-CN"/>
        </w:rPr>
      </w:pPr>
    </w:p>
    <w:p w14:paraId="32D25B0D">
      <w:pPr>
        <w:bidi w:val="0"/>
        <w:rPr>
          <w:rFonts w:hint="default"/>
          <w:lang w:val="en-US" w:eastAsia="zh-CN"/>
        </w:rPr>
      </w:pPr>
    </w:p>
    <w:p w14:paraId="4303223B">
      <w:pPr>
        <w:bidi w:val="0"/>
        <w:rPr>
          <w:rFonts w:hint="default"/>
          <w:lang w:val="en-US" w:eastAsia="zh-CN"/>
        </w:rPr>
      </w:pPr>
    </w:p>
    <w:p w14:paraId="34E3AEA1">
      <w:pPr>
        <w:bidi w:val="0"/>
        <w:rPr>
          <w:rFonts w:hint="default"/>
          <w:lang w:val="en-US" w:eastAsia="zh-CN"/>
        </w:rPr>
      </w:pPr>
    </w:p>
    <w:p w14:paraId="5FBA2D94">
      <w:pPr>
        <w:bidi w:val="0"/>
        <w:rPr>
          <w:lang w:val="en-US" w:eastAsia="zh-CN"/>
        </w:rPr>
      </w:pPr>
    </w:p>
    <w:p w14:paraId="3C775A05">
      <w:pPr>
        <w:bidi w:val="0"/>
        <w:rPr>
          <w:lang w:val="en-US" w:eastAsia="zh-CN"/>
        </w:rPr>
      </w:pPr>
    </w:p>
    <w:p w14:paraId="7A0A5A00">
      <w:pPr>
        <w:rPr>
          <w:lang w:val="en-US" w:eastAsia="zh-CN"/>
        </w:rPr>
      </w:pPr>
      <w:r>
        <w:t>Table S</w:t>
      </w:r>
      <w:r>
        <w:rPr>
          <w:rFonts w:hint="eastAsia"/>
          <w:lang w:val="en-US" w:eastAsia="zh-CN"/>
        </w:rPr>
        <w:t>6</w:t>
      </w:r>
      <w:r>
        <w:t>.</w:t>
      </w:r>
      <w:r>
        <w:rPr>
          <w:rFonts w:hint="eastAsia"/>
          <w:lang w:val="en-US" w:eastAsia="zh-CN"/>
        </w:rPr>
        <w:t xml:space="preserve"> </w:t>
      </w:r>
      <w:r>
        <w:t>OD</w:t>
      </w:r>
      <w:r>
        <w:rPr>
          <w:vertAlign w:val="subscript"/>
        </w:rPr>
        <w:t>600</w:t>
      </w:r>
      <w:r>
        <w:t xml:space="preserve"> values of </w:t>
      </w:r>
      <w:r>
        <w:rPr>
          <w:rFonts w:hint="eastAsia"/>
          <w:lang w:val="en-US" w:eastAsia="zh-CN"/>
        </w:rPr>
        <w:t>20</w:t>
      </w:r>
      <w:r>
        <w:t xml:space="preserve"> strains M</w:t>
      </w:r>
      <w:r>
        <w:rPr>
          <w:rFonts w:hint="eastAsia"/>
          <w:lang w:val="en-US" w:eastAsia="zh-CN"/>
        </w:rPr>
        <w:t>S</w:t>
      </w:r>
      <w:r>
        <w:t>SA.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14:paraId="6A161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vMerge w:val="restart"/>
            <w:tcBorders>
              <w:left w:val="nil"/>
              <w:bottom w:val="single" w:color="auto" w:sz="4" w:space="0"/>
              <w:right w:val="nil"/>
            </w:tcBorders>
          </w:tcPr>
          <w:p w14:paraId="7E46C831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</w:p>
          <w:p w14:paraId="0A017E77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Number</w:t>
            </w:r>
          </w:p>
        </w:tc>
        <w:tc>
          <w:tcPr>
            <w:tcW w:w="1134" w:type="dxa"/>
            <w:vMerge w:val="restart"/>
            <w:tcBorders>
              <w:left w:val="nil"/>
              <w:bottom w:val="single" w:color="auto" w:sz="4" w:space="0"/>
              <w:right w:val="nil"/>
            </w:tcBorders>
          </w:tcPr>
          <w:p w14:paraId="350DBFB0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MIC</w:t>
            </w:r>
          </w:p>
          <w:p w14:paraId="038883BA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(µg/mL)</w:t>
            </w:r>
          </w:p>
        </w:tc>
        <w:tc>
          <w:tcPr>
            <w:tcW w:w="1134" w:type="dxa"/>
            <w:gridSpan w:val="3"/>
            <w:tcBorders>
              <w:left w:val="nil"/>
              <w:bottom w:val="single" w:color="auto" w:sz="4" w:space="0"/>
              <w:right w:val="nil"/>
            </w:tcBorders>
          </w:tcPr>
          <w:p w14:paraId="2FD1E522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CAMHB</w:t>
            </w:r>
          </w:p>
        </w:tc>
        <w:tc>
          <w:tcPr>
            <w:tcW w:w="1134" w:type="dxa"/>
            <w:gridSpan w:val="3"/>
            <w:tcBorders>
              <w:left w:val="nil"/>
              <w:bottom w:val="single" w:color="auto" w:sz="4" w:space="0"/>
              <w:right w:val="nil"/>
            </w:tcBorders>
          </w:tcPr>
          <w:p w14:paraId="0CF11F32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CAMHB (4 mg/L cefoxitin)</w:t>
            </w:r>
          </w:p>
        </w:tc>
      </w:tr>
      <w:tr w14:paraId="036A9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1B822487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4301970E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9456F85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2h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B5FF03A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3h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79E9950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4h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FD7717D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2h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1C1F810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3h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CEA1EC0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5"/>
                <w:szCs w:val="15"/>
                <w:lang w:val="en-US" w:eastAsia="zh-CN"/>
              </w:rPr>
              <w:t>4h</w:t>
            </w:r>
          </w:p>
        </w:tc>
      </w:tr>
      <w:tr w14:paraId="4BD01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 w14:paraId="77E6C0CB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bookmarkStart w:id="34" w:name="OLE_LINK27" w:colFirst="2" w:colLast="2"/>
            <w:bookmarkStart w:id="35" w:name="OLE_LINK29" w:colFirst="3" w:colLast="3"/>
            <w:bookmarkStart w:id="36" w:name="OLE_LINK31" w:colFirst="4" w:colLast="4"/>
            <w:bookmarkStart w:id="37" w:name="OLE_LINK30" w:colFirst="6" w:colLast="6"/>
            <w:bookmarkStart w:id="38" w:name="OLE_LINK28" w:colFirst="5" w:colLast="5"/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S-1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 w14:paraId="396E2F5A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 w14:paraId="3830EA3C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0.13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 w14:paraId="42810F9F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0.41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 w14:paraId="6A852E01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0.82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 w14:paraId="1B5FE30B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 w14:paraId="29A7BF5F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 w14:paraId="30682589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0.03</w:t>
            </w:r>
          </w:p>
        </w:tc>
      </w:tr>
      <w:tr w14:paraId="66CC6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97F7FD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S-2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25309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F4068ED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3AB8E8C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475CA22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A9801E8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35CCA86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967BCED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0.02</w:t>
            </w:r>
          </w:p>
        </w:tc>
      </w:tr>
      <w:tr w14:paraId="0FB38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8717A3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S-3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B3184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D644CFF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23914E6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EF20094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55758F6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425E9CB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92C4DBA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0.01</w:t>
            </w:r>
          </w:p>
        </w:tc>
      </w:tr>
      <w:tr w14:paraId="2940F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40ED6E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S-4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9DD74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7025AA1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2B8A423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7F5D640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5C4BFEE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BBCB3C3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E62C3C0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0.03</w:t>
            </w:r>
          </w:p>
        </w:tc>
      </w:tr>
      <w:tr w14:paraId="73F9C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9C85C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S-5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D11ED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991C8A5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23B4DB5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8AA3D9F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9D78838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E0C8CC4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991598D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0.02</w:t>
            </w:r>
          </w:p>
        </w:tc>
      </w:tr>
      <w:tr w14:paraId="1D3519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ED505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S-6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E069C4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38837CA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648B7C7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758199E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24D0F51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84C00E5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B55B0F8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0.01</w:t>
            </w:r>
          </w:p>
        </w:tc>
      </w:tr>
      <w:tr w14:paraId="00DF1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B46A95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S-7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714A2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F258B64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83169E8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B40755A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B2710ED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87D4E8B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B8B020A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0.04</w:t>
            </w:r>
          </w:p>
        </w:tc>
      </w:tr>
      <w:tr w14:paraId="39DC4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2D44E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S-8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D18AD8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B01F788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7F81BDF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0E76F9C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38679DA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F29B2D4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7CBDDDF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0.02</w:t>
            </w:r>
          </w:p>
        </w:tc>
      </w:tr>
      <w:tr w14:paraId="61ADC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5B57A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S-9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20DAF1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0743192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530E2C7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F4FD73A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7EBEBAF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0B213CC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5958DFC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0.03</w:t>
            </w:r>
          </w:p>
        </w:tc>
      </w:tr>
      <w:tr w14:paraId="271E0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7C458C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S-10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BF146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FDF0813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A8C2303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231453C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69DBC32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57B8C7D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091ADB5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0.00</w:t>
            </w:r>
          </w:p>
        </w:tc>
      </w:tr>
      <w:tr w14:paraId="641F7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9A6CE0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S-11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596687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485FB86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BB332A4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C18A7C3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913BF0E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D21A689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A6FB219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0.03</w:t>
            </w:r>
          </w:p>
        </w:tc>
      </w:tr>
      <w:tr w14:paraId="64550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73A141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S-12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46157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B0BF64E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BEC64A5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999A8B3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F116B40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F025C05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63A1571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0.02</w:t>
            </w:r>
          </w:p>
        </w:tc>
      </w:tr>
      <w:tr w14:paraId="6A7D2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9A5D3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S-13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41454"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07AD50F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77FA4AF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F48D4C9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592BC79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0EB8E0B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4C3A67D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0.03</w:t>
            </w:r>
          </w:p>
        </w:tc>
      </w:tr>
      <w:tr w14:paraId="78A00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ED22C5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S-14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F51B9"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FF20685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38AB1B9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175282E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F6602B6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FE5AFB8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ECA2982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0.04</w:t>
            </w:r>
          </w:p>
        </w:tc>
      </w:tr>
      <w:tr w14:paraId="26D1B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F13EB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S-15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7B720E"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1543FF2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833A33E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5B47E65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FD9A662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50E64B9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99364E3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0.02</w:t>
            </w:r>
          </w:p>
        </w:tc>
      </w:tr>
      <w:tr w14:paraId="15B97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4B29E3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S-16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040C8"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21E922A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67E8197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24B121B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D52320C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650BF1C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62A3AED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0.02</w:t>
            </w:r>
          </w:p>
        </w:tc>
      </w:tr>
      <w:tr w14:paraId="64F16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30830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S-17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905721"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0F28641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8E5594A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4371E17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29F8FA9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666769F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9E32A8C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0.02</w:t>
            </w:r>
          </w:p>
        </w:tc>
      </w:tr>
      <w:tr w14:paraId="18C5A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F941E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S-18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B0BB4"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DC84C40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D7B6432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5C20675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6DC9ACE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505DA11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AEE6ED9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0.03</w:t>
            </w:r>
          </w:p>
        </w:tc>
      </w:tr>
      <w:tr w14:paraId="617A3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6BA265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S-19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A6DF28"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B9C3383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2B3692A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BAED9AE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790ACC2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C552EDD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A2562D8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0.02</w:t>
            </w:r>
          </w:p>
        </w:tc>
      </w:tr>
      <w:tr w14:paraId="7529F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7150F8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S-20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0EED31"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C51DE07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C52189C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3FE2B79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3F2E876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3586376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3721D3B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0.03</w:t>
            </w:r>
          </w:p>
        </w:tc>
      </w:tr>
      <w:bookmarkEnd w:id="34"/>
      <w:bookmarkEnd w:id="35"/>
      <w:bookmarkEnd w:id="36"/>
      <w:bookmarkEnd w:id="37"/>
      <w:bookmarkEnd w:id="38"/>
      <w:tr w14:paraId="269AE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04D6284D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59500AD1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top"/>
          </w:tcPr>
          <w:p w14:paraId="6B4256CC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0.07±0.02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top"/>
          </w:tcPr>
          <w:p w14:paraId="27C12A9C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0.28±0.07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top"/>
          </w:tcPr>
          <w:p w14:paraId="1024D200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0.68±0.12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top"/>
          </w:tcPr>
          <w:p w14:paraId="16A00522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0.02±0.01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top"/>
          </w:tcPr>
          <w:p w14:paraId="0A2E7E95">
            <w:pPr>
              <w:widowControl/>
              <w:jc w:val="center"/>
              <w:rPr>
                <w:rFonts w:hint="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0.02±0.01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top"/>
          </w:tcPr>
          <w:p w14:paraId="2105873F">
            <w:pPr>
              <w:widowControl/>
              <w:jc w:val="center"/>
              <w:rPr>
                <w:rFonts w:hint="default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0.02±0.01</w:t>
            </w:r>
          </w:p>
        </w:tc>
      </w:tr>
    </w:tbl>
    <w:p w14:paraId="21CEF601">
      <w:pPr>
        <w:widowControl/>
        <w:jc w:val="both"/>
        <w:rPr>
          <w:rFonts w:hint="eastAsia"/>
          <w:kern w:val="0"/>
          <w:sz w:val="13"/>
          <w:szCs w:val="13"/>
          <w:lang w:val="en-US" w:eastAsia="zh-CN"/>
        </w:rPr>
      </w:pPr>
      <w:r>
        <w:rPr>
          <w:rFonts w:hint="eastAsia"/>
          <w:kern w:val="0"/>
          <w:sz w:val="13"/>
          <w:szCs w:val="13"/>
          <w:lang w:val="en-US" w:eastAsia="zh-CN"/>
        </w:rPr>
        <w:t>CAMHB VS CAMHB (4 mg/L cefoxitin): 2h (P=0.001), 3h (P=0.001), 4h (P=0.001).</w:t>
      </w:r>
    </w:p>
    <w:p w14:paraId="5A13411D">
      <w:pPr>
        <w:bidi w:val="0"/>
        <w:ind w:firstLine="280" w:firstLineChars="0"/>
        <w:jc w:val="left"/>
        <w:rPr>
          <w:lang w:val="en-US" w:eastAsia="zh-CN"/>
        </w:rPr>
      </w:pPr>
    </w:p>
    <w:p w14:paraId="1E6AA1BB">
      <w:pPr>
        <w:bidi w:val="0"/>
        <w:ind w:firstLine="280" w:firstLineChars="0"/>
        <w:jc w:val="left"/>
        <w:rPr>
          <w:lang w:val="en-US" w:eastAsia="zh-CN"/>
        </w:rPr>
      </w:pPr>
    </w:p>
    <w:p w14:paraId="11C78663">
      <w:pPr>
        <w:bidi w:val="0"/>
        <w:jc w:val="left"/>
        <w:rPr>
          <w:lang w:val="en-US" w:eastAsia="zh-CN"/>
        </w:rPr>
      </w:pPr>
    </w:p>
    <w:p w14:paraId="29455F16">
      <w:pPr>
        <w:bidi w:val="0"/>
        <w:jc w:val="left"/>
        <w:rPr>
          <w:lang w:val="en-US" w:eastAsia="zh-CN"/>
        </w:rPr>
      </w:pPr>
    </w:p>
    <w:p w14:paraId="5A9E1428">
      <w:pPr>
        <w:bidi w:val="0"/>
        <w:jc w:val="left"/>
        <w:rPr>
          <w:lang w:val="en-US" w:eastAsia="zh-CN"/>
        </w:rPr>
      </w:pPr>
    </w:p>
    <w:p w14:paraId="14ABB7F5">
      <w:pPr>
        <w:bidi w:val="0"/>
        <w:jc w:val="left"/>
        <w:rPr>
          <w:lang w:val="en-US" w:eastAsia="zh-CN"/>
        </w:rPr>
      </w:pPr>
    </w:p>
    <w:p w14:paraId="581B7F8F">
      <w:pPr>
        <w:bidi w:val="0"/>
        <w:jc w:val="left"/>
        <w:rPr>
          <w:lang w:val="en-US" w:eastAsia="zh-CN"/>
        </w:rPr>
      </w:pPr>
    </w:p>
    <w:p w14:paraId="3BE129F5">
      <w:pPr>
        <w:bidi w:val="0"/>
        <w:jc w:val="left"/>
        <w:rPr>
          <w:lang w:val="en-US" w:eastAsia="zh-CN"/>
        </w:rPr>
      </w:pPr>
    </w:p>
    <w:p w14:paraId="78826E9E">
      <w:pPr>
        <w:bidi w:val="0"/>
        <w:jc w:val="left"/>
        <w:rPr>
          <w:lang w:val="en-US" w:eastAsia="zh-CN"/>
        </w:rPr>
      </w:pPr>
    </w:p>
    <w:p w14:paraId="3B3EEE8C">
      <w:pPr>
        <w:bidi w:val="0"/>
        <w:jc w:val="left"/>
        <w:rPr>
          <w:lang w:val="en-US" w:eastAsia="zh-CN"/>
        </w:rPr>
      </w:pPr>
    </w:p>
    <w:p w14:paraId="2EB5CCB9">
      <w:pPr>
        <w:bidi w:val="0"/>
        <w:jc w:val="left"/>
        <w:rPr>
          <w:lang w:val="en-US" w:eastAsia="zh-CN"/>
        </w:rPr>
      </w:pPr>
    </w:p>
    <w:p w14:paraId="4215FADE">
      <w:pPr>
        <w:bidi w:val="0"/>
        <w:jc w:val="left"/>
        <w:rPr>
          <w:lang w:val="en-US" w:eastAsia="zh-CN"/>
        </w:rPr>
      </w:pPr>
    </w:p>
    <w:p w14:paraId="6AF0C151">
      <w:pPr>
        <w:bidi w:val="0"/>
        <w:jc w:val="left"/>
        <w:rPr>
          <w:lang w:val="en-US" w:eastAsia="zh-CN"/>
        </w:rPr>
      </w:pPr>
    </w:p>
    <w:p w14:paraId="45FCF486">
      <w:pPr>
        <w:bidi w:val="0"/>
        <w:jc w:val="left"/>
        <w:rPr>
          <w:lang w:val="en-US" w:eastAsia="zh-CN"/>
        </w:rPr>
      </w:pPr>
    </w:p>
    <w:p w14:paraId="6787256B">
      <w:pPr>
        <w:bidi w:val="0"/>
        <w:jc w:val="left"/>
        <w:rPr>
          <w:lang w:val="en-US" w:eastAsia="zh-CN"/>
        </w:rPr>
      </w:pPr>
    </w:p>
    <w:p w14:paraId="3ADC4840">
      <w:pPr>
        <w:bidi w:val="0"/>
        <w:jc w:val="left"/>
        <w:rPr>
          <w:lang w:val="en-US" w:eastAsia="zh-CN"/>
        </w:rPr>
      </w:pPr>
    </w:p>
    <w:p w14:paraId="6CE69425">
      <w:pPr>
        <w:bidi w:val="0"/>
        <w:jc w:val="left"/>
        <w:rPr>
          <w:lang w:val="en-US" w:eastAsia="zh-CN"/>
        </w:rPr>
      </w:pPr>
    </w:p>
    <w:p w14:paraId="203E9418">
      <w:pPr>
        <w:bidi w:val="0"/>
        <w:jc w:val="left"/>
        <w:rPr>
          <w:lang w:val="en-US" w:eastAsia="zh-CN"/>
        </w:rPr>
      </w:pPr>
    </w:p>
    <w:p w14:paraId="085E6394">
      <w:pPr>
        <w:bidi w:val="0"/>
        <w:jc w:val="left"/>
        <w:rPr>
          <w:lang w:val="en-US" w:eastAsia="zh-CN"/>
        </w:rPr>
      </w:pPr>
    </w:p>
    <w:p w14:paraId="3554D3C1">
      <w:pPr>
        <w:bidi w:val="0"/>
        <w:jc w:val="left"/>
        <w:rPr>
          <w:rFonts w:hint="default"/>
          <w:lang w:val="en-US"/>
        </w:rPr>
      </w:pPr>
      <w:r>
        <w:t xml:space="preserve">Table S7. </w:t>
      </w:r>
      <w:r>
        <w:rPr>
          <w:lang w:val="en-US" w:eastAsia="zh-CN"/>
        </w:rPr>
        <w:t xml:space="preserve">Concordance Rates of </w:t>
      </w:r>
      <w:bookmarkStart w:id="39" w:name="OLE_LINK41"/>
      <w:r>
        <w:rPr>
          <w:rFonts w:hint="eastAsia"/>
          <w:lang w:val="en-US" w:eastAsia="zh-CN"/>
        </w:rPr>
        <w:t>centrifuge</w:t>
      </w:r>
      <w:bookmarkEnd w:id="39"/>
      <w:r>
        <w:rPr>
          <w:rFonts w:hint="eastAsia"/>
          <w:lang w:val="en-US" w:eastAsia="zh-CN"/>
        </w:rPr>
        <w:t xml:space="preserve"> enrichment combined with MALDI-TOF MS</w:t>
      </w:r>
      <w:r>
        <w:rPr>
          <w:lang w:val="en-US" w:eastAsia="zh-CN"/>
        </w:rPr>
        <w:t xml:space="preserve"> and</w:t>
      </w:r>
      <w:r>
        <w:rPr>
          <w:rFonts w:hint="eastAsia"/>
          <w:lang w:val="en-US" w:eastAsia="zh-CN"/>
        </w:rPr>
        <w:t xml:space="preserve"> m</w:t>
      </w:r>
      <w:r>
        <w:rPr>
          <w:lang w:val="en-US" w:eastAsia="zh-CN"/>
        </w:rPr>
        <w:t>icrodilution</w:t>
      </w:r>
      <w:r>
        <w:rPr>
          <w:rFonts w:hint="eastAsia"/>
          <w:lang w:val="en-US" w:eastAsia="zh-CN"/>
        </w:rPr>
        <w:t xml:space="preserve"> b</w:t>
      </w:r>
      <w:r>
        <w:rPr>
          <w:lang w:val="en-US" w:eastAsia="zh-CN"/>
        </w:rPr>
        <w:t>roth</w:t>
      </w:r>
      <w:r>
        <w:rPr>
          <w:rFonts w:hint="eastAsia"/>
          <w:lang w:val="en-US" w:eastAsia="zh-CN"/>
        </w:rPr>
        <w:t xml:space="preserve"> by kappa test.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1659"/>
        <w:gridCol w:w="1659"/>
        <w:gridCol w:w="1659"/>
        <w:gridCol w:w="1660"/>
      </w:tblGrid>
      <w:tr w14:paraId="05707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tcBorders>
              <w:left w:val="nil"/>
              <w:bottom w:val="nil"/>
              <w:right w:val="nil"/>
            </w:tcBorders>
          </w:tcPr>
          <w:p w14:paraId="5C08B4D5">
            <w:pPr>
              <w:spacing w:line="4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left w:val="nil"/>
              <w:bottom w:val="nil"/>
              <w:right w:val="nil"/>
            </w:tcBorders>
          </w:tcPr>
          <w:p w14:paraId="09E9A729">
            <w:pPr>
              <w:spacing w:line="4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318" w:type="dxa"/>
            <w:gridSpan w:val="2"/>
            <w:tcBorders>
              <w:left w:val="nil"/>
              <w:right w:val="nil"/>
            </w:tcBorders>
          </w:tcPr>
          <w:p w14:paraId="2F8A9EBE">
            <w:pPr>
              <w:spacing w:line="40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microdilution broth method</w:t>
            </w:r>
          </w:p>
        </w:tc>
        <w:tc>
          <w:tcPr>
            <w:tcW w:w="1660" w:type="dxa"/>
            <w:tcBorders>
              <w:left w:val="nil"/>
              <w:bottom w:val="nil"/>
              <w:right w:val="nil"/>
            </w:tcBorders>
          </w:tcPr>
          <w:p w14:paraId="2E7FED1D">
            <w:pPr>
              <w:spacing w:line="400" w:lineRule="exact"/>
              <w:jc w:val="center"/>
              <w:rPr>
                <w:sz w:val="18"/>
                <w:szCs w:val="18"/>
              </w:rPr>
            </w:pPr>
          </w:p>
        </w:tc>
      </w:tr>
      <w:tr w14:paraId="6A70B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6558AF67">
            <w:pPr>
              <w:spacing w:line="4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AB12726">
            <w:pPr>
              <w:spacing w:line="4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left w:val="nil"/>
              <w:bottom w:val="single" w:color="auto" w:sz="4" w:space="0"/>
              <w:right w:val="nil"/>
            </w:tcBorders>
          </w:tcPr>
          <w:p w14:paraId="4424232E">
            <w:pPr>
              <w:spacing w:line="40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MRSA</w:t>
            </w:r>
          </w:p>
        </w:tc>
        <w:tc>
          <w:tcPr>
            <w:tcW w:w="1659" w:type="dxa"/>
            <w:tcBorders>
              <w:left w:val="nil"/>
              <w:bottom w:val="single" w:color="auto" w:sz="4" w:space="0"/>
              <w:right w:val="nil"/>
            </w:tcBorders>
          </w:tcPr>
          <w:p w14:paraId="0981B213">
            <w:pPr>
              <w:spacing w:line="40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MSSA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8C3B70F">
            <w:pPr>
              <w:spacing w:line="40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Total</w:t>
            </w:r>
          </w:p>
        </w:tc>
      </w:tr>
      <w:tr w14:paraId="63B17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Merge w:val="restart"/>
            <w:tcBorders>
              <w:left w:val="nil"/>
              <w:bottom w:val="nil"/>
              <w:right w:val="nil"/>
            </w:tcBorders>
          </w:tcPr>
          <w:p w14:paraId="5C87F2A3">
            <w:pPr>
              <w:spacing w:line="400" w:lineRule="exact"/>
              <w:jc w:val="center"/>
              <w:rPr>
                <w:sz w:val="18"/>
                <w:szCs w:val="18"/>
              </w:rPr>
            </w:pPr>
            <w:bookmarkStart w:id="40" w:name="_Hlk139627873"/>
            <w:r>
              <w:rPr>
                <w:rFonts w:hint="eastAsia"/>
                <w:sz w:val="18"/>
                <w:szCs w:val="18"/>
                <w:lang w:val="en-US" w:eastAsia="zh-CN"/>
              </w:rPr>
              <w:t>centrifuge</w:t>
            </w:r>
            <w:r>
              <w:rPr>
                <w:sz w:val="18"/>
                <w:szCs w:val="18"/>
                <w:lang w:val="en-US" w:eastAsia="zh-CN"/>
              </w:rPr>
              <w:t xml:space="preserve"> enrichment combined with MALDI-TOF MS</w:t>
            </w:r>
            <w:bookmarkEnd w:id="40"/>
          </w:p>
        </w:tc>
        <w:tc>
          <w:tcPr>
            <w:tcW w:w="1659" w:type="dxa"/>
            <w:tcBorders>
              <w:left w:val="nil"/>
              <w:bottom w:val="nil"/>
              <w:right w:val="nil"/>
            </w:tcBorders>
          </w:tcPr>
          <w:p w14:paraId="59CAF386">
            <w:pPr>
              <w:spacing w:line="40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MRSA</w:t>
            </w:r>
          </w:p>
        </w:tc>
        <w:tc>
          <w:tcPr>
            <w:tcW w:w="1659" w:type="dxa"/>
            <w:tcBorders>
              <w:left w:val="nil"/>
              <w:bottom w:val="nil"/>
              <w:right w:val="nil"/>
            </w:tcBorders>
          </w:tcPr>
          <w:p w14:paraId="4F1E1357">
            <w:pPr>
              <w:spacing w:line="400" w:lineRule="exact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659" w:type="dxa"/>
            <w:tcBorders>
              <w:left w:val="nil"/>
              <w:bottom w:val="nil"/>
              <w:right w:val="nil"/>
            </w:tcBorders>
          </w:tcPr>
          <w:p w14:paraId="6A08415B">
            <w:pPr>
              <w:spacing w:line="40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660" w:type="dxa"/>
            <w:tcBorders>
              <w:left w:val="nil"/>
              <w:bottom w:val="nil"/>
              <w:right w:val="nil"/>
            </w:tcBorders>
          </w:tcPr>
          <w:p w14:paraId="689CA6B3">
            <w:pPr>
              <w:spacing w:line="400" w:lineRule="exact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</w:tr>
      <w:tr w14:paraId="002885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6B3D538D">
            <w:pPr>
              <w:spacing w:line="4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6A6FAF7">
            <w:pPr>
              <w:spacing w:line="40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MSSA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03FCEC9">
            <w:pPr>
              <w:spacing w:line="40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78CA06F4">
            <w:pPr>
              <w:spacing w:line="400" w:lineRule="exact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D44306D">
            <w:pPr>
              <w:spacing w:line="400" w:lineRule="exact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</w:tr>
      <w:tr w14:paraId="7D1F5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18" w:type="dxa"/>
            <w:gridSpan w:val="2"/>
            <w:tcBorders>
              <w:top w:val="single" w:color="auto" w:sz="4" w:space="0"/>
              <w:left w:val="nil"/>
              <w:right w:val="nil"/>
            </w:tcBorders>
          </w:tcPr>
          <w:p w14:paraId="14BEE1FF">
            <w:pPr>
              <w:spacing w:line="40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Total</w:t>
            </w:r>
          </w:p>
        </w:tc>
        <w:tc>
          <w:tcPr>
            <w:tcW w:w="1659" w:type="dxa"/>
            <w:tcBorders>
              <w:top w:val="single" w:color="auto" w:sz="4" w:space="0"/>
              <w:left w:val="nil"/>
              <w:right w:val="nil"/>
            </w:tcBorders>
          </w:tcPr>
          <w:p w14:paraId="3FDACF48">
            <w:pPr>
              <w:spacing w:line="400" w:lineRule="exact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659" w:type="dxa"/>
            <w:tcBorders>
              <w:top w:val="single" w:color="auto" w:sz="4" w:space="0"/>
              <w:left w:val="nil"/>
              <w:right w:val="nil"/>
            </w:tcBorders>
          </w:tcPr>
          <w:p w14:paraId="0F881C01">
            <w:pPr>
              <w:spacing w:line="400" w:lineRule="exact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660" w:type="dxa"/>
            <w:tcBorders>
              <w:top w:val="single" w:color="auto" w:sz="4" w:space="0"/>
              <w:left w:val="nil"/>
              <w:right w:val="nil"/>
            </w:tcBorders>
          </w:tcPr>
          <w:p w14:paraId="554B0E9F">
            <w:pPr>
              <w:spacing w:line="400" w:lineRule="exact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40</w:t>
            </w:r>
          </w:p>
        </w:tc>
      </w:tr>
    </w:tbl>
    <w:p w14:paraId="3A4E3FB3">
      <w:pPr>
        <w:bidi w:val="0"/>
        <w:ind w:firstLine="280" w:firstLineChars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1YjFhOTAyMzcyMTkwYWFmMmFkMzFlZGUyODM4MGYifQ=="/>
  </w:docVars>
  <w:rsids>
    <w:rsidRoot w:val="46BB4C5C"/>
    <w:rsid w:val="04FF037E"/>
    <w:rsid w:val="07382B49"/>
    <w:rsid w:val="07CC6926"/>
    <w:rsid w:val="098516F9"/>
    <w:rsid w:val="0B2B7646"/>
    <w:rsid w:val="0BC32105"/>
    <w:rsid w:val="0C2E1EF2"/>
    <w:rsid w:val="0C947AC3"/>
    <w:rsid w:val="0FD22F83"/>
    <w:rsid w:val="10562543"/>
    <w:rsid w:val="10802838"/>
    <w:rsid w:val="10CC1195"/>
    <w:rsid w:val="10CF1F98"/>
    <w:rsid w:val="120F5D1D"/>
    <w:rsid w:val="126C3FDB"/>
    <w:rsid w:val="13E26232"/>
    <w:rsid w:val="14027543"/>
    <w:rsid w:val="147F686F"/>
    <w:rsid w:val="15552806"/>
    <w:rsid w:val="17483140"/>
    <w:rsid w:val="17BC37C6"/>
    <w:rsid w:val="17D153A4"/>
    <w:rsid w:val="19E5593D"/>
    <w:rsid w:val="1CF06D0A"/>
    <w:rsid w:val="1D1D719C"/>
    <w:rsid w:val="1F72557D"/>
    <w:rsid w:val="1FAE0D78"/>
    <w:rsid w:val="1FCD30FB"/>
    <w:rsid w:val="220D5A31"/>
    <w:rsid w:val="225E4CF0"/>
    <w:rsid w:val="25CB6C74"/>
    <w:rsid w:val="2A71027A"/>
    <w:rsid w:val="2BCB6918"/>
    <w:rsid w:val="30634AA1"/>
    <w:rsid w:val="311E6C9A"/>
    <w:rsid w:val="341E1D1F"/>
    <w:rsid w:val="3465714A"/>
    <w:rsid w:val="35446A48"/>
    <w:rsid w:val="35E75D87"/>
    <w:rsid w:val="3AFC3FAF"/>
    <w:rsid w:val="3E0D0700"/>
    <w:rsid w:val="3E78202C"/>
    <w:rsid w:val="3E8409D1"/>
    <w:rsid w:val="3F3B3E38"/>
    <w:rsid w:val="3F7D78FA"/>
    <w:rsid w:val="3FAF1A7E"/>
    <w:rsid w:val="41EA3241"/>
    <w:rsid w:val="446077EA"/>
    <w:rsid w:val="466B42C6"/>
    <w:rsid w:val="46BB4C5C"/>
    <w:rsid w:val="4954230A"/>
    <w:rsid w:val="4A0B07CF"/>
    <w:rsid w:val="4B2315A2"/>
    <w:rsid w:val="4E6600F3"/>
    <w:rsid w:val="50E26FE1"/>
    <w:rsid w:val="51894111"/>
    <w:rsid w:val="549E05E7"/>
    <w:rsid w:val="574674F5"/>
    <w:rsid w:val="58A433C0"/>
    <w:rsid w:val="5B7A6F8C"/>
    <w:rsid w:val="5C4963D2"/>
    <w:rsid w:val="5D2D69AC"/>
    <w:rsid w:val="5DA532CF"/>
    <w:rsid w:val="60691F6D"/>
    <w:rsid w:val="60E92BEA"/>
    <w:rsid w:val="65A75E87"/>
    <w:rsid w:val="696279DD"/>
    <w:rsid w:val="72D73791"/>
    <w:rsid w:val="7370599F"/>
    <w:rsid w:val="764B5E18"/>
    <w:rsid w:val="7656575E"/>
    <w:rsid w:val="7AA86A41"/>
    <w:rsid w:val="7AF4245F"/>
    <w:rsid w:val="7B8F1DD8"/>
    <w:rsid w:val="7CC06A9D"/>
    <w:rsid w:val="7D1B63C3"/>
    <w:rsid w:val="7F623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autoRedefine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网格型1"/>
    <w:basedOn w:val="3"/>
    <w:autoRedefine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Malgun Gothic" w:hAnsi="Malgun Gothic" w:eastAsia="Malgun Gothic" w:cs="Malgun Gothic"/>
      <w:sz w:val="15"/>
      <w:szCs w:val="1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951</Words>
  <Characters>4089</Characters>
  <Lines>0</Lines>
  <Paragraphs>0</Paragraphs>
  <TotalTime>6</TotalTime>
  <ScaleCrop>false</ScaleCrop>
  <LinksUpToDate>false</LinksUpToDate>
  <CharactersWithSpaces>4296</CharactersWithSpaces>
  <Application>WPS Office_12.1.0.18329_F1E327BC-269C-435d-A152-05C5408002CA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2024-06-15T10:51:00Z</dcterms:created>
  <dc:creator>梦灬雨</dc:creator>
  <cp:lastModifiedBy>梦灬雨</cp:lastModifiedBy>
  <dcterms:modified xsi:type="dcterms:W3CDTF">2024-10-18T02:08:48Z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2052-12.1.0.18329</vt:lpwstr>
  </property>
  <property fmtid="{D5CDD505-2E9C-101B-9397-08002B2CF9AE}" pid="3" name="ICV">
    <vt:lpwstr>4943C3CA420641F38FB3F5C7DA7AF6F2_11</vt:lpwstr>
  </property>
</Properties>
</file>