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E0D4A5" w14:textId="51852D5E" w:rsidR="001D1C21" w:rsidRPr="00FF2E4F" w:rsidRDefault="00834F50" w:rsidP="00BF7446">
      <w:pPr>
        <w:spacing w:line="480" w:lineRule="auto"/>
        <w:ind w:left="720" w:hanging="360"/>
        <w:jc w:val="center"/>
        <w:rPr>
          <w:rFonts w:ascii="Times New Roman" w:hAnsi="Times New Roman" w:cs="Times New Roman"/>
          <w:b/>
          <w:bCs/>
          <w:lang w:val="en-US"/>
        </w:rPr>
      </w:pPr>
      <w:r w:rsidRPr="00FF2E4F">
        <w:rPr>
          <w:rFonts w:ascii="Times New Roman" w:hAnsi="Times New Roman" w:cs="Times New Roman"/>
          <w:b/>
          <w:bCs/>
          <w:lang w:val="en-US"/>
        </w:rPr>
        <w:t>APPENDIX</w:t>
      </w:r>
    </w:p>
    <w:p w14:paraId="7D2A4649" w14:textId="77777777" w:rsidR="00BF7446" w:rsidRPr="00FF2E4F" w:rsidRDefault="00BF7446" w:rsidP="00BF7446">
      <w:pPr>
        <w:spacing w:line="480" w:lineRule="auto"/>
        <w:ind w:left="720" w:hanging="360"/>
        <w:jc w:val="center"/>
        <w:rPr>
          <w:rFonts w:ascii="Times New Roman" w:hAnsi="Times New Roman" w:cs="Times New Roman"/>
          <w:b/>
          <w:bCs/>
          <w:lang w:val="en-US"/>
        </w:rPr>
      </w:pPr>
    </w:p>
    <w:p w14:paraId="08D53D6A" w14:textId="784C47F8" w:rsidR="001D1C21" w:rsidRPr="00FF2E4F" w:rsidRDefault="001D1C21" w:rsidP="008A289C">
      <w:pPr>
        <w:spacing w:line="480" w:lineRule="auto"/>
        <w:ind w:left="720" w:hanging="360"/>
        <w:jc w:val="both"/>
        <w:rPr>
          <w:rFonts w:ascii="Times New Roman" w:hAnsi="Times New Roman" w:cs="Times New Roman"/>
          <w:b/>
          <w:bCs/>
          <w:lang w:val="en-US"/>
        </w:rPr>
      </w:pPr>
      <w:r w:rsidRPr="00FF2E4F">
        <w:rPr>
          <w:rFonts w:ascii="Times New Roman" w:hAnsi="Times New Roman" w:cs="Times New Roman"/>
          <w:b/>
          <w:bCs/>
          <w:lang w:val="en-US"/>
        </w:rPr>
        <w:t>S</w:t>
      </w:r>
      <w:r w:rsidR="001F2AC6" w:rsidRPr="00FF2E4F">
        <w:rPr>
          <w:rFonts w:ascii="Times New Roman" w:hAnsi="Times New Roman" w:cs="Times New Roman"/>
          <w:b/>
          <w:bCs/>
          <w:lang w:val="en-US"/>
        </w:rPr>
        <w:t>econdary bacterial infections</w:t>
      </w:r>
      <w:r w:rsidRPr="00FF2E4F">
        <w:rPr>
          <w:rFonts w:ascii="Times New Roman" w:hAnsi="Times New Roman" w:cs="Times New Roman"/>
          <w:b/>
          <w:bCs/>
          <w:lang w:val="en-US"/>
        </w:rPr>
        <w:t xml:space="preserve"> trigger New Onset Atrial Fibrillation in ICU Covid-19 ARDS patients</w:t>
      </w:r>
    </w:p>
    <w:p w14:paraId="62A4B04C" w14:textId="77777777" w:rsidR="001D1C21" w:rsidRPr="00FF2E4F" w:rsidRDefault="001D1C21" w:rsidP="00B151D8">
      <w:pPr>
        <w:spacing w:line="480" w:lineRule="auto"/>
        <w:ind w:left="720" w:hanging="360"/>
        <w:jc w:val="both"/>
        <w:rPr>
          <w:rFonts w:ascii="Times New Roman" w:hAnsi="Times New Roman" w:cs="Times New Roman"/>
          <w:b/>
          <w:bCs/>
          <w:lang w:val="en-US"/>
        </w:rPr>
      </w:pPr>
    </w:p>
    <w:p w14:paraId="3CCA3A25" w14:textId="6916EBC0" w:rsidR="00B6556A" w:rsidRPr="00FF2E4F" w:rsidRDefault="00B6556A" w:rsidP="0028337B">
      <w:pPr>
        <w:spacing w:line="480" w:lineRule="auto"/>
        <w:jc w:val="both"/>
        <w:rPr>
          <w:rFonts w:ascii="Times New Roman" w:hAnsi="Times New Roman" w:cs="Times New Roman"/>
          <w:b/>
          <w:color w:val="000000" w:themeColor="text1"/>
          <w:lang w:val="en-US"/>
        </w:rPr>
      </w:pPr>
      <w:r w:rsidRPr="00FF2E4F">
        <w:rPr>
          <w:rFonts w:ascii="Times New Roman" w:hAnsi="Times New Roman" w:cs="Times New Roman"/>
          <w:b/>
          <w:color w:val="000000" w:themeColor="text1"/>
          <w:lang w:val="en-US"/>
        </w:rPr>
        <w:t>George E Zakynthinos</w:t>
      </w:r>
      <w:r w:rsidRPr="00FF2E4F">
        <w:rPr>
          <w:rFonts w:ascii="Times New Roman" w:hAnsi="Times New Roman" w:cs="Times New Roman"/>
          <w:b/>
          <w:color w:val="000000" w:themeColor="text1"/>
          <w:vertAlign w:val="superscript"/>
          <w:lang w:val="en-US"/>
        </w:rPr>
        <w:t>1</w:t>
      </w:r>
      <w:r w:rsidRPr="00FF2E4F">
        <w:rPr>
          <w:rFonts w:ascii="Times New Roman" w:hAnsi="Times New Roman" w:cs="Times New Roman"/>
          <w:b/>
          <w:color w:val="000000" w:themeColor="text1"/>
          <w:lang w:val="en-US"/>
        </w:rPr>
        <w:t>, Vasiliki Tsolaki</w:t>
      </w:r>
      <w:r w:rsidRPr="00FF2E4F">
        <w:rPr>
          <w:rFonts w:ascii="Times New Roman" w:hAnsi="Times New Roman" w:cs="Times New Roman"/>
          <w:b/>
          <w:color w:val="000000" w:themeColor="text1"/>
          <w:vertAlign w:val="superscript"/>
          <w:lang w:val="en-US"/>
        </w:rPr>
        <w:t>1</w:t>
      </w:r>
      <w:r w:rsidRPr="00FF2E4F">
        <w:rPr>
          <w:rFonts w:ascii="Times New Roman" w:hAnsi="Times New Roman" w:cs="Times New Roman"/>
          <w:b/>
          <w:color w:val="000000" w:themeColor="text1"/>
          <w:lang w:val="en-US"/>
        </w:rPr>
        <w:t xml:space="preserve">, </w:t>
      </w:r>
      <w:proofErr w:type="spellStart"/>
      <w:r w:rsidR="009C2A57" w:rsidRPr="00FF2E4F">
        <w:rPr>
          <w:rFonts w:ascii="Times New Roman" w:hAnsi="Times New Roman" w:cs="Times New Roman"/>
          <w:b/>
          <w:color w:val="000000" w:themeColor="text1"/>
          <w:lang w:val="en-US"/>
        </w:rPr>
        <w:t>Nikitas</w:t>
      </w:r>
      <w:proofErr w:type="spellEnd"/>
      <w:r w:rsidR="009C2A57" w:rsidRPr="00FF2E4F">
        <w:rPr>
          <w:rFonts w:ascii="Times New Roman" w:hAnsi="Times New Roman" w:cs="Times New Roman"/>
          <w:b/>
          <w:color w:val="000000" w:themeColor="text1"/>
          <w:lang w:val="en-US"/>
        </w:rPr>
        <w:t xml:space="preserve"> Karavidas</w:t>
      </w:r>
      <w:r w:rsidR="0028337B" w:rsidRPr="00FF2E4F">
        <w:rPr>
          <w:rFonts w:ascii="Times New Roman" w:hAnsi="Times New Roman" w:cs="Times New Roman"/>
          <w:b/>
          <w:color w:val="000000" w:themeColor="text1"/>
          <w:vertAlign w:val="superscript"/>
          <w:lang w:val="en-US"/>
        </w:rPr>
        <w:t>1</w:t>
      </w:r>
      <w:r w:rsidR="009C2A57" w:rsidRPr="00FF2E4F">
        <w:rPr>
          <w:rFonts w:ascii="Times New Roman" w:hAnsi="Times New Roman" w:cs="Times New Roman"/>
          <w:b/>
          <w:color w:val="000000" w:themeColor="text1"/>
          <w:lang w:val="en-US"/>
        </w:rPr>
        <w:t xml:space="preserve">, </w:t>
      </w:r>
      <w:proofErr w:type="spellStart"/>
      <w:r w:rsidR="00F62E8F" w:rsidRPr="00FF2E4F">
        <w:rPr>
          <w:rFonts w:ascii="Times New Roman" w:hAnsi="Times New Roman" w:cs="Times New Roman"/>
          <w:b/>
          <w:color w:val="000000" w:themeColor="text1"/>
          <w:lang w:val="en-US"/>
        </w:rPr>
        <w:t>Vassileios</w:t>
      </w:r>
      <w:proofErr w:type="spellEnd"/>
      <w:r w:rsidR="00F62E8F" w:rsidRPr="00FF2E4F">
        <w:rPr>
          <w:rFonts w:ascii="Times New Roman" w:hAnsi="Times New Roman" w:cs="Times New Roman"/>
          <w:b/>
          <w:color w:val="000000" w:themeColor="text1"/>
          <w:lang w:val="en-US"/>
        </w:rPr>
        <w:t xml:space="preserve"> Vazgiourakis</w:t>
      </w:r>
      <w:r w:rsidR="00F62E8F" w:rsidRPr="00FF2E4F">
        <w:rPr>
          <w:rFonts w:ascii="Times New Roman" w:hAnsi="Times New Roman" w:cs="Times New Roman"/>
          <w:b/>
          <w:color w:val="000000" w:themeColor="text1"/>
          <w:vertAlign w:val="superscript"/>
          <w:lang w:val="en-US"/>
        </w:rPr>
        <w:t>1</w:t>
      </w:r>
      <w:r w:rsidR="00F62E8F" w:rsidRPr="00FF2E4F">
        <w:rPr>
          <w:rFonts w:ascii="Times New Roman" w:hAnsi="Times New Roman" w:cs="Times New Roman"/>
          <w:b/>
          <w:color w:val="000000" w:themeColor="text1"/>
          <w:lang w:val="en-US"/>
        </w:rPr>
        <w:t xml:space="preserve">, </w:t>
      </w:r>
      <w:r w:rsidRPr="00FF2E4F">
        <w:rPr>
          <w:rFonts w:ascii="Times New Roman" w:hAnsi="Times New Roman" w:cs="Times New Roman"/>
          <w:b/>
          <w:color w:val="000000" w:themeColor="text1"/>
          <w:lang w:val="en-US"/>
        </w:rPr>
        <w:t>George Dimeas</w:t>
      </w:r>
      <w:r w:rsidRPr="00FF2E4F">
        <w:rPr>
          <w:rFonts w:ascii="Times New Roman" w:hAnsi="Times New Roman" w:cs="Times New Roman"/>
          <w:b/>
          <w:color w:val="000000" w:themeColor="text1"/>
          <w:vertAlign w:val="superscript"/>
          <w:lang w:val="en-US"/>
        </w:rPr>
        <w:t>2</w:t>
      </w:r>
      <w:r w:rsidRPr="00FF2E4F">
        <w:rPr>
          <w:rFonts w:ascii="Times New Roman" w:hAnsi="Times New Roman" w:cs="Times New Roman"/>
          <w:b/>
          <w:color w:val="000000" w:themeColor="text1"/>
          <w:lang w:val="en-US"/>
        </w:rPr>
        <w:t xml:space="preserve">, </w:t>
      </w:r>
      <w:r w:rsidR="001D1C21" w:rsidRPr="00FF2E4F">
        <w:rPr>
          <w:rFonts w:ascii="Times New Roman" w:hAnsi="Times New Roman" w:cs="Times New Roman"/>
          <w:b/>
          <w:color w:val="000000" w:themeColor="text1"/>
          <w:lang w:val="en-US"/>
        </w:rPr>
        <w:t>Konstantinos Mantzarlis</w:t>
      </w:r>
      <w:r w:rsidR="0028337B" w:rsidRPr="00FF2E4F">
        <w:rPr>
          <w:rFonts w:ascii="Times New Roman" w:hAnsi="Times New Roman" w:cs="Times New Roman"/>
          <w:b/>
          <w:color w:val="000000" w:themeColor="text1"/>
          <w:vertAlign w:val="superscript"/>
          <w:lang w:val="en-US"/>
        </w:rPr>
        <w:t>1</w:t>
      </w:r>
      <w:r w:rsidR="001D1C21" w:rsidRPr="00FF2E4F">
        <w:rPr>
          <w:rFonts w:ascii="Times New Roman" w:hAnsi="Times New Roman" w:cs="Times New Roman"/>
          <w:b/>
          <w:color w:val="000000" w:themeColor="text1"/>
          <w:lang w:val="en-US"/>
        </w:rPr>
        <w:t xml:space="preserve">, </w:t>
      </w:r>
      <w:r w:rsidR="00C51A2E" w:rsidRPr="00FF2E4F">
        <w:rPr>
          <w:rFonts w:ascii="Times New Roman" w:hAnsi="Times New Roman" w:cs="Times New Roman"/>
          <w:b/>
          <w:color w:val="000000" w:themeColor="text1"/>
          <w:lang w:val="en-US"/>
        </w:rPr>
        <w:t>George Vavougios</w:t>
      </w:r>
      <w:r w:rsidR="0028337B" w:rsidRPr="00FF2E4F">
        <w:rPr>
          <w:rFonts w:ascii="Times New Roman" w:hAnsi="Times New Roman" w:cs="Times New Roman"/>
          <w:b/>
          <w:color w:val="000000" w:themeColor="text1"/>
          <w:vertAlign w:val="superscript"/>
          <w:lang w:val="en-US"/>
        </w:rPr>
        <w:t>3</w:t>
      </w:r>
      <w:r w:rsidR="00C51A2E" w:rsidRPr="00FF2E4F">
        <w:rPr>
          <w:rFonts w:ascii="Times New Roman" w:hAnsi="Times New Roman" w:cs="Times New Roman"/>
          <w:b/>
          <w:color w:val="000000" w:themeColor="text1"/>
          <w:lang w:val="en-US"/>
        </w:rPr>
        <w:t>, Demosthenes Makris</w:t>
      </w:r>
      <w:r w:rsidR="0028337B" w:rsidRPr="00FF2E4F">
        <w:rPr>
          <w:rFonts w:ascii="Times New Roman" w:hAnsi="Times New Roman" w:cs="Times New Roman"/>
          <w:b/>
          <w:color w:val="000000" w:themeColor="text1"/>
          <w:vertAlign w:val="superscript"/>
          <w:lang w:val="en-US"/>
        </w:rPr>
        <w:t>1</w:t>
      </w:r>
      <w:r w:rsidR="001D1C21" w:rsidRPr="00FF2E4F">
        <w:rPr>
          <w:rFonts w:ascii="Times New Roman" w:hAnsi="Times New Roman" w:cs="Times New Roman"/>
          <w:b/>
          <w:color w:val="000000" w:themeColor="text1"/>
          <w:lang w:val="en-US"/>
        </w:rPr>
        <w:t xml:space="preserve"> </w:t>
      </w:r>
    </w:p>
    <w:p w14:paraId="1242F9E5" w14:textId="77777777" w:rsidR="001D1C21" w:rsidRPr="00FF2E4F" w:rsidRDefault="001D1C21" w:rsidP="00B42EB0">
      <w:pPr>
        <w:spacing w:line="480" w:lineRule="auto"/>
        <w:jc w:val="both"/>
        <w:rPr>
          <w:rFonts w:ascii="Times New Roman" w:hAnsi="Times New Roman" w:cs="Times New Roman"/>
          <w:b/>
          <w:color w:val="000000" w:themeColor="text1"/>
          <w:lang w:val="en-US"/>
        </w:rPr>
      </w:pPr>
    </w:p>
    <w:p w14:paraId="35256BD1" w14:textId="77777777" w:rsidR="00B6556A" w:rsidRPr="00FF2E4F" w:rsidRDefault="00B6556A" w:rsidP="00B42EB0">
      <w:pPr>
        <w:pStyle w:val="a3"/>
        <w:numPr>
          <w:ilvl w:val="0"/>
          <w:numId w:val="4"/>
        </w:numPr>
        <w:spacing w:after="160" w:line="480" w:lineRule="auto"/>
        <w:jc w:val="both"/>
        <w:rPr>
          <w:rFonts w:ascii="Times New Roman" w:hAnsi="Times New Roman" w:cs="Times New Roman"/>
          <w:b/>
          <w:color w:val="000000" w:themeColor="text1"/>
          <w:lang w:val="en-US"/>
        </w:rPr>
      </w:pPr>
      <w:r w:rsidRPr="00FF2E4F">
        <w:rPr>
          <w:rFonts w:ascii="Times New Roman" w:hAnsi="Times New Roman" w:cs="Times New Roman"/>
          <w:b/>
          <w:color w:val="000000" w:themeColor="text1"/>
          <w:lang w:val="en-US"/>
        </w:rPr>
        <w:t>Critical Care Department, University Hospital of Larissa, University of Thessaly Faculty of Medicine</w:t>
      </w:r>
    </w:p>
    <w:p w14:paraId="77A60A9D" w14:textId="6B6C8FBE" w:rsidR="00B6556A" w:rsidRPr="00FF2E4F" w:rsidRDefault="00B6556A" w:rsidP="008A289C">
      <w:pPr>
        <w:pStyle w:val="a3"/>
        <w:numPr>
          <w:ilvl w:val="0"/>
          <w:numId w:val="4"/>
        </w:numPr>
        <w:spacing w:after="160" w:line="480" w:lineRule="auto"/>
        <w:jc w:val="both"/>
        <w:rPr>
          <w:rFonts w:ascii="Times New Roman" w:hAnsi="Times New Roman" w:cs="Times New Roman"/>
          <w:b/>
          <w:color w:val="000000" w:themeColor="text1"/>
          <w:lang w:val="en-US"/>
        </w:rPr>
      </w:pPr>
      <w:r w:rsidRPr="00FF2E4F">
        <w:rPr>
          <w:rFonts w:ascii="Times New Roman" w:hAnsi="Times New Roman" w:cs="Times New Roman"/>
          <w:b/>
          <w:color w:val="000000" w:themeColor="text1"/>
          <w:lang w:val="en-US"/>
        </w:rPr>
        <w:t>University of Thessaly Faculty of Medicine</w:t>
      </w:r>
    </w:p>
    <w:p w14:paraId="6D597510" w14:textId="5BD569B7" w:rsidR="003E49E7" w:rsidRPr="00FF2E4F" w:rsidRDefault="0028337B" w:rsidP="00B42EB0">
      <w:pPr>
        <w:pStyle w:val="a3"/>
        <w:numPr>
          <w:ilvl w:val="0"/>
          <w:numId w:val="4"/>
        </w:numPr>
        <w:shd w:val="clear" w:color="auto" w:fill="FFFFFF"/>
        <w:spacing w:after="160" w:line="480" w:lineRule="auto"/>
        <w:jc w:val="both"/>
        <w:rPr>
          <w:rFonts w:ascii="Times New Roman" w:eastAsia="Times New Roman" w:hAnsi="Times New Roman" w:cs="Times New Roman"/>
          <w:b/>
          <w:bCs/>
          <w:color w:val="000000" w:themeColor="text1"/>
          <w:lang w:val="en-US"/>
        </w:rPr>
      </w:pPr>
      <w:r w:rsidRPr="00FF2E4F">
        <w:rPr>
          <w:rFonts w:ascii="Times New Roman" w:hAnsi="Times New Roman" w:cs="Times New Roman"/>
          <w:b/>
          <w:color w:val="000000" w:themeColor="text1"/>
          <w:lang w:val="en-US"/>
        </w:rPr>
        <w:t xml:space="preserve"> </w:t>
      </w:r>
      <w:r w:rsidR="003E49E7" w:rsidRPr="00FF2E4F">
        <w:rPr>
          <w:rFonts w:ascii="Times New Roman" w:eastAsia="Times New Roman" w:hAnsi="Times New Roman" w:cs="Times New Roman"/>
          <w:b/>
          <w:bCs/>
          <w:color w:val="000000"/>
          <w:bdr w:val="none" w:sz="0" w:space="0" w:color="auto" w:frame="1"/>
          <w:lang w:val="en-US"/>
        </w:rPr>
        <w:t>Department of Respiratory Medicine, Faculty of Medicine, University of Thessaly</w:t>
      </w:r>
    </w:p>
    <w:p w14:paraId="1BECE764" w14:textId="75E0A229" w:rsidR="003E49E7" w:rsidRPr="00FF2E4F" w:rsidRDefault="00F62E8F" w:rsidP="00F62E8F">
      <w:pPr>
        <w:shd w:val="clear" w:color="auto" w:fill="FFFFFF"/>
        <w:spacing w:after="200"/>
        <w:ind w:left="360"/>
        <w:rPr>
          <w:rFonts w:ascii="Times New Roman" w:eastAsia="Times New Roman" w:hAnsi="Times New Roman" w:cs="Times New Roman"/>
          <w:b/>
          <w:bCs/>
          <w:color w:val="000000"/>
          <w:lang w:val="en-US"/>
        </w:rPr>
      </w:pPr>
      <w:r w:rsidRPr="00FF2E4F">
        <w:rPr>
          <w:rFonts w:ascii="Times New Roman" w:eastAsia="Times New Roman" w:hAnsi="Times New Roman" w:cs="Times New Roman"/>
          <w:b/>
          <w:bCs/>
          <w:color w:val="000000"/>
          <w:bdr w:val="none" w:sz="0" w:space="0" w:color="auto" w:frame="1"/>
          <w:lang w:val="en-US"/>
        </w:rPr>
        <w:t xml:space="preserve"> </w:t>
      </w:r>
    </w:p>
    <w:p w14:paraId="3ED36016" w14:textId="6A75B57A" w:rsidR="0028337B" w:rsidRPr="00FF2E4F" w:rsidRDefault="0028337B" w:rsidP="00BF7446">
      <w:pPr>
        <w:spacing w:after="160" w:line="480" w:lineRule="auto"/>
        <w:jc w:val="both"/>
        <w:rPr>
          <w:rFonts w:ascii="Times New Roman" w:hAnsi="Times New Roman" w:cs="Times New Roman"/>
          <w:b/>
          <w:color w:val="000000" w:themeColor="text1"/>
          <w:lang w:val="en-US"/>
        </w:rPr>
      </w:pPr>
    </w:p>
    <w:p w14:paraId="29B91793" w14:textId="77777777" w:rsidR="00B6556A" w:rsidRPr="00FF2E4F" w:rsidRDefault="00B6556A" w:rsidP="003E49E7">
      <w:pPr>
        <w:spacing w:line="480" w:lineRule="auto"/>
        <w:ind w:left="720" w:hanging="360"/>
        <w:jc w:val="both"/>
        <w:rPr>
          <w:rFonts w:ascii="Times New Roman" w:hAnsi="Times New Roman" w:cs="Times New Roman"/>
          <w:lang w:val="en-US"/>
        </w:rPr>
      </w:pPr>
    </w:p>
    <w:p w14:paraId="52410230" w14:textId="5FA6FB3C" w:rsidR="00667743" w:rsidRPr="00FF2E4F" w:rsidRDefault="00625CCC" w:rsidP="00B42EB0">
      <w:pPr>
        <w:spacing w:line="480" w:lineRule="auto"/>
        <w:ind w:left="720" w:hanging="360"/>
        <w:jc w:val="both"/>
        <w:rPr>
          <w:rFonts w:ascii="Times New Roman" w:hAnsi="Times New Roman" w:cs="Times New Roman"/>
          <w:b/>
          <w:bCs/>
          <w:u w:val="single"/>
          <w:lang w:val="en-US"/>
        </w:rPr>
      </w:pPr>
      <w:r w:rsidRPr="00FF2E4F">
        <w:rPr>
          <w:rFonts w:ascii="Times New Roman" w:hAnsi="Times New Roman" w:cs="Times New Roman"/>
          <w:b/>
          <w:bCs/>
          <w:u w:val="single"/>
          <w:lang w:val="en-US"/>
        </w:rPr>
        <w:t>Corresponding author</w:t>
      </w:r>
    </w:p>
    <w:p w14:paraId="24010A9C" w14:textId="0A0684A5" w:rsidR="00625CCC" w:rsidRPr="00FF2E4F" w:rsidRDefault="00B02D2F" w:rsidP="00B42EB0">
      <w:pPr>
        <w:spacing w:line="480" w:lineRule="auto"/>
        <w:ind w:left="720" w:hanging="360"/>
        <w:jc w:val="both"/>
        <w:rPr>
          <w:rFonts w:ascii="Times New Roman" w:hAnsi="Times New Roman" w:cs="Times New Roman"/>
          <w:lang w:val="en-US"/>
        </w:rPr>
      </w:pPr>
      <w:r w:rsidRPr="00FF2E4F">
        <w:rPr>
          <w:rFonts w:ascii="Times New Roman" w:hAnsi="Times New Roman" w:cs="Times New Roman"/>
          <w:lang w:val="en-US"/>
        </w:rPr>
        <w:t xml:space="preserve">Vasiliki </w:t>
      </w:r>
      <w:proofErr w:type="spellStart"/>
      <w:r w:rsidRPr="00FF2E4F">
        <w:rPr>
          <w:rFonts w:ascii="Times New Roman" w:hAnsi="Times New Roman" w:cs="Times New Roman"/>
          <w:lang w:val="en-US"/>
        </w:rPr>
        <w:t>Tsolaki</w:t>
      </w:r>
      <w:proofErr w:type="spellEnd"/>
      <w:r w:rsidRPr="00FF2E4F">
        <w:rPr>
          <w:rFonts w:ascii="Times New Roman" w:hAnsi="Times New Roman" w:cs="Times New Roman"/>
          <w:lang w:val="en-US"/>
        </w:rPr>
        <w:t>, Intensivist</w:t>
      </w:r>
    </w:p>
    <w:p w14:paraId="297908F1" w14:textId="70E69FBD" w:rsidR="00625CCC" w:rsidRPr="00FF2E4F" w:rsidRDefault="00625CCC" w:rsidP="00B42EB0">
      <w:pPr>
        <w:spacing w:after="160" w:line="480" w:lineRule="auto"/>
        <w:jc w:val="both"/>
        <w:rPr>
          <w:rFonts w:ascii="Times New Roman" w:hAnsi="Times New Roman" w:cs="Times New Roman"/>
          <w:color w:val="000000" w:themeColor="text1"/>
          <w:lang w:val="en-US"/>
        </w:rPr>
      </w:pPr>
      <w:r w:rsidRPr="00FF2E4F">
        <w:rPr>
          <w:rFonts w:ascii="Times New Roman" w:hAnsi="Times New Roman" w:cs="Times New Roman"/>
          <w:color w:val="000000" w:themeColor="text1"/>
          <w:lang w:val="en-US"/>
        </w:rPr>
        <w:t>Critical Care Department, University Hospital of Larissa, University of Thessaly Faculty of Medicine</w:t>
      </w:r>
    </w:p>
    <w:p w14:paraId="5ADD6CE7" w14:textId="313B6E9F" w:rsidR="00625CCC" w:rsidRPr="00FF2E4F" w:rsidRDefault="00B02D2F" w:rsidP="00B42EB0">
      <w:pPr>
        <w:spacing w:line="480" w:lineRule="auto"/>
        <w:jc w:val="both"/>
        <w:rPr>
          <w:rFonts w:ascii="Times New Roman" w:hAnsi="Times New Roman" w:cs="Times New Roman"/>
          <w:lang w:val="en-US"/>
        </w:rPr>
      </w:pPr>
      <w:r w:rsidRPr="00FF2E4F">
        <w:rPr>
          <w:rStyle w:val="-"/>
          <w:rFonts w:ascii="Times New Roman" w:hAnsi="Times New Roman" w:cs="Times New Roman"/>
          <w:lang w:val="en-US"/>
        </w:rPr>
        <w:t>vasotsolaki@yahoo.com</w:t>
      </w:r>
    </w:p>
    <w:p w14:paraId="780DA6AD" w14:textId="500F9357" w:rsidR="00DF57E2" w:rsidRPr="00FF2E4F" w:rsidRDefault="007D38FF" w:rsidP="00F62E8F">
      <w:pPr>
        <w:spacing w:line="480" w:lineRule="auto"/>
        <w:jc w:val="both"/>
        <w:rPr>
          <w:rFonts w:ascii="Times New Roman" w:hAnsi="Times New Roman" w:cs="Times New Roman"/>
          <w:lang w:val="en-US"/>
        </w:rPr>
      </w:pPr>
      <w:proofErr w:type="spellStart"/>
      <w:r w:rsidRPr="00FF2E4F">
        <w:rPr>
          <w:rFonts w:ascii="Times New Roman" w:hAnsi="Times New Roman" w:cs="Times New Roman"/>
          <w:lang w:val="en-US"/>
        </w:rPr>
        <w:t>tel</w:t>
      </w:r>
      <w:proofErr w:type="spellEnd"/>
      <w:r w:rsidRPr="00FF2E4F">
        <w:rPr>
          <w:rFonts w:ascii="Times New Roman" w:hAnsi="Times New Roman" w:cs="Times New Roman"/>
          <w:lang w:val="en-US"/>
        </w:rPr>
        <w:t xml:space="preserve"> 030241350</w:t>
      </w:r>
      <w:r w:rsidR="003E49E7" w:rsidRPr="00FF2E4F">
        <w:rPr>
          <w:rFonts w:ascii="Times New Roman" w:hAnsi="Times New Roman" w:cs="Times New Roman"/>
          <w:lang w:val="en-US"/>
        </w:rPr>
        <w:t>2964</w:t>
      </w:r>
      <w:r w:rsidRPr="00FF2E4F">
        <w:rPr>
          <w:rFonts w:ascii="Times New Roman" w:hAnsi="Times New Roman" w:cs="Times New Roman"/>
          <w:lang w:val="en-US"/>
        </w:rPr>
        <w:t>, fax 0302413501018</w:t>
      </w:r>
    </w:p>
    <w:p w14:paraId="294CFCF8" w14:textId="69767270" w:rsidR="007D38FF" w:rsidRPr="00FF2E4F" w:rsidRDefault="007D38FF" w:rsidP="00B42EB0">
      <w:pPr>
        <w:spacing w:line="480" w:lineRule="auto"/>
        <w:jc w:val="both"/>
        <w:rPr>
          <w:rFonts w:ascii="Times New Roman" w:hAnsi="Times New Roman" w:cs="Times New Roman"/>
          <w:lang w:val="en-US"/>
        </w:rPr>
      </w:pPr>
      <w:r w:rsidRPr="00FF2E4F">
        <w:rPr>
          <w:rFonts w:ascii="Times New Roman" w:hAnsi="Times New Roman" w:cs="Times New Roman"/>
          <w:lang w:val="en-US"/>
        </w:rPr>
        <w:br w:type="page"/>
      </w:r>
    </w:p>
    <w:p w14:paraId="0F8204C8" w14:textId="727E6AF2" w:rsidR="006B2F15" w:rsidRPr="00FF2E4F" w:rsidRDefault="00890AA6" w:rsidP="00B42EB0">
      <w:pPr>
        <w:spacing w:line="480" w:lineRule="auto"/>
        <w:jc w:val="both"/>
        <w:rPr>
          <w:rFonts w:ascii="Times New Roman" w:hAnsi="Times New Roman" w:cs="Times New Roman"/>
          <w:b/>
          <w:bCs/>
          <w:lang w:val="en-US"/>
        </w:rPr>
      </w:pPr>
      <w:r w:rsidRPr="00FF2E4F">
        <w:rPr>
          <w:rFonts w:ascii="Times New Roman" w:hAnsi="Times New Roman" w:cs="Times New Roman"/>
          <w:b/>
          <w:bCs/>
          <w:lang w:val="en-US"/>
        </w:rPr>
        <w:lastRenderedPageBreak/>
        <w:t>Methods</w:t>
      </w:r>
    </w:p>
    <w:p w14:paraId="2C443046" w14:textId="77777777" w:rsidR="00B42EB0" w:rsidRPr="00FF2E4F" w:rsidRDefault="00675080" w:rsidP="00B42EB0">
      <w:pPr>
        <w:spacing w:line="480" w:lineRule="auto"/>
        <w:jc w:val="both"/>
        <w:rPr>
          <w:rFonts w:ascii="Times New Roman" w:hAnsi="Times New Roman" w:cs="Times New Roman"/>
          <w:color w:val="000000" w:themeColor="text1"/>
          <w:lang w:val="en-US"/>
        </w:rPr>
      </w:pPr>
      <w:r w:rsidRPr="00FF2E4F">
        <w:rPr>
          <w:rFonts w:ascii="Times New Roman" w:hAnsi="Times New Roman" w:cs="Times New Roman"/>
          <w:b/>
          <w:bCs/>
          <w:lang w:val="en-US"/>
        </w:rPr>
        <w:t xml:space="preserve">Data collection </w:t>
      </w:r>
    </w:p>
    <w:p w14:paraId="4EFCA8D9" w14:textId="2F5F0230" w:rsidR="00B42EB0" w:rsidRPr="00FF2E4F" w:rsidRDefault="00B42EB0" w:rsidP="00B42EB0">
      <w:pPr>
        <w:spacing w:line="480" w:lineRule="auto"/>
        <w:jc w:val="both"/>
        <w:rPr>
          <w:rFonts w:ascii="Times New Roman" w:hAnsi="Times New Roman" w:cs="Times New Roman"/>
          <w:lang w:val="en-US"/>
        </w:rPr>
      </w:pPr>
      <w:r w:rsidRPr="00FF2E4F">
        <w:rPr>
          <w:rFonts w:ascii="Times New Roman" w:hAnsi="Times New Roman" w:cs="Times New Roman"/>
          <w:lang w:val="en-US"/>
        </w:rPr>
        <w:t xml:space="preserve">All patients were admitted in the ICU after they had been intubated in the ward. Patients that were intubated </w:t>
      </w:r>
      <w:r w:rsidR="002342BB" w:rsidRPr="00FF2E4F">
        <w:rPr>
          <w:rFonts w:ascii="Times New Roman" w:hAnsi="Times New Roman" w:cs="Times New Roman"/>
          <w:lang w:val="en-US"/>
        </w:rPr>
        <w:t xml:space="preserve">and there was no ICU bed availability, </w:t>
      </w:r>
      <w:r w:rsidRPr="00FF2E4F">
        <w:rPr>
          <w:rFonts w:ascii="Times New Roman" w:hAnsi="Times New Roman" w:cs="Times New Roman"/>
          <w:lang w:val="en-US"/>
        </w:rPr>
        <w:t xml:space="preserve">were excluded from the analysis. </w:t>
      </w:r>
      <w:r w:rsidR="002342BB" w:rsidRPr="00FF2E4F">
        <w:rPr>
          <w:rFonts w:ascii="Times New Roman" w:hAnsi="Times New Roman" w:cs="Times New Roman"/>
          <w:lang w:val="en-US"/>
        </w:rPr>
        <w:t>Moreover, patients that presented NOAF upon ICU admission were also excluded as</w:t>
      </w:r>
      <w:r w:rsidR="00CD1951" w:rsidRPr="00FF2E4F">
        <w:rPr>
          <w:rFonts w:ascii="Times New Roman" w:hAnsi="Times New Roman" w:cs="Times New Roman"/>
          <w:lang w:val="en-US"/>
        </w:rPr>
        <w:t>:</w:t>
      </w:r>
      <w:r w:rsidR="002342BB" w:rsidRPr="00FF2E4F">
        <w:rPr>
          <w:rFonts w:ascii="Times New Roman" w:hAnsi="Times New Roman" w:cs="Times New Roman"/>
          <w:lang w:val="en-US"/>
        </w:rPr>
        <w:t xml:space="preserve"> </w:t>
      </w:r>
      <w:r w:rsidR="00CD1951" w:rsidRPr="00FF2E4F">
        <w:rPr>
          <w:rFonts w:ascii="Times New Roman" w:hAnsi="Times New Roman" w:cs="Times New Roman"/>
          <w:lang w:val="en-US"/>
        </w:rPr>
        <w:t xml:space="preserve">a). </w:t>
      </w:r>
      <w:r w:rsidR="002342BB" w:rsidRPr="00FF2E4F">
        <w:rPr>
          <w:rFonts w:ascii="Times New Roman" w:hAnsi="Times New Roman" w:cs="Times New Roman"/>
          <w:lang w:val="en-US"/>
        </w:rPr>
        <w:t xml:space="preserve">more factors for AF occurrence are implicated </w:t>
      </w:r>
      <w:r w:rsidR="00CD1951" w:rsidRPr="00FF2E4F">
        <w:rPr>
          <w:rFonts w:ascii="Times New Roman" w:hAnsi="Times New Roman" w:cs="Times New Roman"/>
          <w:lang w:val="en-US"/>
        </w:rPr>
        <w:t xml:space="preserve">such as </w:t>
      </w:r>
      <w:r w:rsidR="002342BB" w:rsidRPr="00FF2E4F">
        <w:rPr>
          <w:rFonts w:ascii="Times New Roman" w:hAnsi="Times New Roman" w:cs="Times New Roman"/>
          <w:lang w:val="en-US"/>
        </w:rPr>
        <w:t xml:space="preserve">respiratory distress (hypoxemia and tachypnea) before intubation, emotional stress (endogenous </w:t>
      </w:r>
      <w:proofErr w:type="spellStart"/>
      <w:r w:rsidR="002342BB" w:rsidRPr="00FF2E4F">
        <w:rPr>
          <w:rFonts w:ascii="Times New Roman" w:hAnsi="Times New Roman" w:cs="Times New Roman"/>
          <w:lang w:val="en-US"/>
        </w:rPr>
        <w:t>catecholomines</w:t>
      </w:r>
      <w:proofErr w:type="spellEnd"/>
      <w:r w:rsidR="002342BB" w:rsidRPr="00FF2E4F">
        <w:rPr>
          <w:rFonts w:ascii="Times New Roman" w:hAnsi="Times New Roman" w:cs="Times New Roman"/>
          <w:lang w:val="en-US"/>
        </w:rPr>
        <w:t>)</w:t>
      </w:r>
      <w:r w:rsidR="00CD1951" w:rsidRPr="00FF2E4F">
        <w:rPr>
          <w:rFonts w:ascii="Times New Roman" w:hAnsi="Times New Roman" w:cs="Times New Roman"/>
          <w:lang w:val="en-US"/>
        </w:rPr>
        <w:t xml:space="preserve"> and</w:t>
      </w:r>
      <w:r w:rsidR="002342BB" w:rsidRPr="00FF2E4F">
        <w:rPr>
          <w:rFonts w:ascii="Times New Roman" w:hAnsi="Times New Roman" w:cs="Times New Roman"/>
          <w:lang w:val="en-US"/>
        </w:rPr>
        <w:t xml:space="preserve"> </w:t>
      </w:r>
      <w:r w:rsidR="00CD1951" w:rsidRPr="00FF2E4F">
        <w:rPr>
          <w:rFonts w:ascii="Times New Roman" w:hAnsi="Times New Roman" w:cs="Times New Roman"/>
          <w:lang w:val="en-US"/>
        </w:rPr>
        <w:t xml:space="preserve">intravascular </w:t>
      </w:r>
      <w:proofErr w:type="spellStart"/>
      <w:r w:rsidR="002342BB" w:rsidRPr="00FF2E4F">
        <w:rPr>
          <w:rFonts w:ascii="Times New Roman" w:hAnsi="Times New Roman" w:cs="Times New Roman"/>
          <w:lang w:val="en-US"/>
        </w:rPr>
        <w:t>vol</w:t>
      </w:r>
      <w:r w:rsidR="00E26AB5" w:rsidRPr="00FF2E4F">
        <w:rPr>
          <w:rFonts w:ascii="Times New Roman" w:hAnsi="Times New Roman" w:cs="Times New Roman"/>
          <w:lang w:val="en-US"/>
        </w:rPr>
        <w:t>e</w:t>
      </w:r>
      <w:r w:rsidR="002342BB" w:rsidRPr="00FF2E4F">
        <w:rPr>
          <w:rFonts w:ascii="Times New Roman" w:hAnsi="Times New Roman" w:cs="Times New Roman"/>
          <w:lang w:val="en-US"/>
        </w:rPr>
        <w:t>mi</w:t>
      </w:r>
      <w:r w:rsidR="00CD1951" w:rsidRPr="00FF2E4F">
        <w:rPr>
          <w:rFonts w:ascii="Times New Roman" w:hAnsi="Times New Roman" w:cs="Times New Roman"/>
          <w:lang w:val="en-US"/>
        </w:rPr>
        <w:t>c</w:t>
      </w:r>
      <w:proofErr w:type="spellEnd"/>
      <w:r w:rsidR="00CD1951" w:rsidRPr="00FF2E4F">
        <w:rPr>
          <w:rFonts w:ascii="Times New Roman" w:hAnsi="Times New Roman" w:cs="Times New Roman"/>
          <w:lang w:val="en-US"/>
        </w:rPr>
        <w:t xml:space="preserve"> status, b). there was no standardized monitoring protocol before ICU admission, c). other reasons may have precipitated in the intubation of these patients, such as hemodynamic instability due to </w:t>
      </w:r>
      <w:r w:rsidR="00630931" w:rsidRPr="00FF2E4F">
        <w:rPr>
          <w:rFonts w:ascii="Times New Roman" w:hAnsi="Times New Roman" w:cs="Times New Roman"/>
          <w:lang w:val="en-US"/>
        </w:rPr>
        <w:t>sepsis, pulmonary embolism (reasons not straightforward in a patient with minimal or even no monitoring)</w:t>
      </w:r>
      <w:r w:rsidR="00CD1951" w:rsidRPr="00FF2E4F">
        <w:rPr>
          <w:rFonts w:ascii="Times New Roman" w:hAnsi="Times New Roman" w:cs="Times New Roman"/>
          <w:lang w:val="en-US"/>
        </w:rPr>
        <w:t>, not meeting the inclusion criterion of intubation due to ARDS</w:t>
      </w:r>
      <w:r w:rsidR="00630931" w:rsidRPr="00FF2E4F">
        <w:rPr>
          <w:rFonts w:ascii="Times New Roman" w:hAnsi="Times New Roman" w:cs="Times New Roman"/>
          <w:lang w:val="en-US"/>
        </w:rPr>
        <w:t xml:space="preserve"> (per protocol)</w:t>
      </w:r>
      <w:r w:rsidR="00CD1951" w:rsidRPr="00FF2E4F">
        <w:rPr>
          <w:rFonts w:ascii="Times New Roman" w:hAnsi="Times New Roman" w:cs="Times New Roman"/>
          <w:lang w:val="en-US"/>
        </w:rPr>
        <w:t xml:space="preserve">. </w:t>
      </w:r>
    </w:p>
    <w:p w14:paraId="145ACF47" w14:textId="6EE1EE89" w:rsidR="00A250E9" w:rsidRPr="00FF2E4F" w:rsidRDefault="00D33732" w:rsidP="00B42EB0">
      <w:pPr>
        <w:spacing w:line="480" w:lineRule="auto"/>
        <w:jc w:val="both"/>
        <w:rPr>
          <w:rFonts w:ascii="Times New Roman" w:hAnsi="Times New Roman" w:cs="Times New Roman"/>
          <w:lang w:val="en-US"/>
        </w:rPr>
      </w:pPr>
      <w:r w:rsidRPr="00FF2E4F">
        <w:rPr>
          <w:rFonts w:ascii="Times New Roman" w:hAnsi="Times New Roman" w:cs="Times New Roman"/>
          <w:lang w:val="en-US"/>
        </w:rPr>
        <w:t>Data concerning the medications patients had received in the ward before ICU admission were retracted from patients’ medical records and nurses</w:t>
      </w:r>
      <w:r w:rsidR="00F62E8F" w:rsidRPr="00FF2E4F">
        <w:rPr>
          <w:rFonts w:ascii="Times New Roman" w:hAnsi="Times New Roman" w:cs="Times New Roman"/>
          <w:lang w:val="en-US"/>
        </w:rPr>
        <w:t>.</w:t>
      </w:r>
      <w:r w:rsidRPr="00FF2E4F">
        <w:rPr>
          <w:rFonts w:ascii="Times New Roman" w:hAnsi="Times New Roman" w:cs="Times New Roman"/>
          <w:lang w:val="en-US"/>
        </w:rPr>
        <w:t xml:space="preserve"> </w:t>
      </w:r>
      <w:r w:rsidR="00A250E9" w:rsidRPr="00FF2E4F">
        <w:rPr>
          <w:rFonts w:ascii="Times New Roman" w:hAnsi="Times New Roman" w:cs="Times New Roman"/>
          <w:lang w:val="en-US"/>
        </w:rPr>
        <w:t xml:space="preserve">Mechanical ventilator settings, respiratory system mechanics, arterial blood gases, lactate levels and hemodynamics were recorded on a daily basis, on time intervals determined by the local ICU protocols.  </w:t>
      </w:r>
    </w:p>
    <w:p w14:paraId="18DBA79F" w14:textId="687A05FA" w:rsidR="00675080" w:rsidRPr="00FF2E4F" w:rsidRDefault="00675080" w:rsidP="00B42EB0">
      <w:pPr>
        <w:spacing w:line="480" w:lineRule="auto"/>
        <w:jc w:val="both"/>
        <w:rPr>
          <w:rFonts w:ascii="Times New Roman" w:hAnsi="Times New Roman" w:cs="Times New Roman"/>
          <w:color w:val="000000" w:themeColor="text1"/>
          <w:lang w:val="en-US"/>
        </w:rPr>
      </w:pPr>
      <w:r w:rsidRPr="00FF2E4F">
        <w:rPr>
          <w:rFonts w:ascii="Times New Roman" w:hAnsi="Times New Roman" w:cs="Times New Roman"/>
          <w:color w:val="000000" w:themeColor="text1"/>
          <w:lang w:val="en-US"/>
        </w:rPr>
        <w:t xml:space="preserve">Thyroid hormones were measured in all patients. </w:t>
      </w:r>
    </w:p>
    <w:p w14:paraId="73705419" w14:textId="7F0B26F6" w:rsidR="00675080" w:rsidRPr="00FF2E4F" w:rsidRDefault="00675080" w:rsidP="00B42EB0">
      <w:pPr>
        <w:spacing w:line="480" w:lineRule="auto"/>
        <w:jc w:val="both"/>
        <w:rPr>
          <w:rFonts w:ascii="Times New Roman" w:hAnsi="Times New Roman" w:cs="Times New Roman"/>
          <w:color w:val="000000" w:themeColor="text1"/>
          <w:lang w:val="en-US"/>
        </w:rPr>
      </w:pPr>
      <w:r w:rsidRPr="00FF2E4F">
        <w:rPr>
          <w:rFonts w:ascii="Times New Roman" w:hAnsi="Times New Roman" w:cs="Times New Roman"/>
          <w:color w:val="000000" w:themeColor="text1"/>
          <w:lang w:val="en-US"/>
        </w:rPr>
        <w:t xml:space="preserve">In patients presenting NOAF during the first three days of ICU admission, </w:t>
      </w:r>
      <w:r w:rsidR="00BE09E2" w:rsidRPr="00FF2E4F">
        <w:rPr>
          <w:rFonts w:ascii="Times New Roman" w:hAnsi="Times New Roman" w:cs="Times New Roman"/>
          <w:color w:val="000000" w:themeColor="text1"/>
          <w:lang w:val="en-US"/>
        </w:rPr>
        <w:t xml:space="preserve">laboratory findings including inflammatory markers (CRP, ferritin), coagulation, electrolytes </w:t>
      </w:r>
      <w:r w:rsidRPr="00FF2E4F">
        <w:rPr>
          <w:rFonts w:ascii="Times New Roman" w:hAnsi="Times New Roman" w:cs="Times New Roman"/>
          <w:color w:val="000000" w:themeColor="text1"/>
          <w:lang w:val="en-US"/>
        </w:rPr>
        <w:t xml:space="preserve">for the preceding three days were retrospectively collected, from the patients’ medical records. </w:t>
      </w:r>
    </w:p>
    <w:p w14:paraId="12E2C8DF" w14:textId="77777777" w:rsidR="00BE09E2" w:rsidRPr="00FF2E4F" w:rsidRDefault="00BE09E2" w:rsidP="00B42EB0">
      <w:pPr>
        <w:spacing w:line="480" w:lineRule="auto"/>
        <w:jc w:val="both"/>
        <w:rPr>
          <w:rFonts w:ascii="Times New Roman" w:hAnsi="Times New Roman" w:cs="Times New Roman"/>
          <w:b/>
          <w:bCs/>
          <w:color w:val="000000" w:themeColor="text1"/>
          <w:lang w:val="en-US"/>
        </w:rPr>
      </w:pPr>
      <w:r w:rsidRPr="00FF2E4F">
        <w:rPr>
          <w:rFonts w:ascii="Times New Roman" w:hAnsi="Times New Roman" w:cs="Times New Roman"/>
          <w:b/>
          <w:bCs/>
          <w:color w:val="000000" w:themeColor="text1"/>
          <w:lang w:val="en-US"/>
        </w:rPr>
        <w:t xml:space="preserve">Echocardiographic evaluation </w:t>
      </w:r>
    </w:p>
    <w:p w14:paraId="2140C092" w14:textId="5337B66A" w:rsidR="00BE09E2" w:rsidRPr="00FF2E4F" w:rsidRDefault="009C2A57" w:rsidP="00B42EB0">
      <w:pPr>
        <w:spacing w:line="480" w:lineRule="auto"/>
        <w:jc w:val="both"/>
        <w:rPr>
          <w:rFonts w:ascii="Times New Roman" w:hAnsi="Times New Roman" w:cs="Times New Roman"/>
          <w:color w:val="131413"/>
          <w:lang w:val="en-US"/>
        </w:rPr>
      </w:pPr>
      <w:r w:rsidRPr="00FF2E4F">
        <w:rPr>
          <w:rFonts w:ascii="Times New Roman" w:hAnsi="Times New Roman" w:cs="Times New Roman"/>
          <w:lang w:val="en-US"/>
        </w:rPr>
        <w:lastRenderedPageBreak/>
        <w:t xml:space="preserve">Standard two-dimensional echocardiography (2DE) evaluation was performed in every patient </w:t>
      </w:r>
      <w:r w:rsidR="00D33732" w:rsidRPr="00FF2E4F">
        <w:rPr>
          <w:rFonts w:ascii="Times New Roman" w:hAnsi="Times New Roman" w:cs="Times New Roman"/>
          <w:lang w:val="en-US"/>
        </w:rPr>
        <w:t>(</w:t>
      </w:r>
      <w:r w:rsidRPr="00FF2E4F">
        <w:rPr>
          <w:rFonts w:ascii="Times New Roman" w:hAnsi="Times New Roman" w:cs="Times New Roman"/>
          <w:lang w:val="en-US"/>
        </w:rPr>
        <w:t>General Electric, VividE95 device</w:t>
      </w:r>
      <w:r w:rsidR="00D33732" w:rsidRPr="00FF2E4F">
        <w:rPr>
          <w:rFonts w:ascii="Times New Roman" w:hAnsi="Times New Roman" w:cs="Times New Roman"/>
          <w:lang w:val="en-US"/>
        </w:rPr>
        <w:t>)</w:t>
      </w:r>
      <w:r w:rsidRPr="00FF2E4F">
        <w:rPr>
          <w:rFonts w:ascii="Times New Roman" w:hAnsi="Times New Roman" w:cs="Times New Roman"/>
          <w:lang w:val="en-US"/>
        </w:rPr>
        <w:t>. Echocardiographic images were obtained in the parasternal long-axis, short-axis, apical two-chamber, apical three-</w:t>
      </w:r>
      <w:proofErr w:type="gramStart"/>
      <w:r w:rsidRPr="00FF2E4F">
        <w:rPr>
          <w:rFonts w:ascii="Times New Roman" w:hAnsi="Times New Roman" w:cs="Times New Roman"/>
          <w:lang w:val="en-US"/>
        </w:rPr>
        <w:t>chamber</w:t>
      </w:r>
      <w:proofErr w:type="gramEnd"/>
      <w:r w:rsidRPr="00FF2E4F">
        <w:rPr>
          <w:rFonts w:ascii="Times New Roman" w:hAnsi="Times New Roman" w:cs="Times New Roman"/>
          <w:lang w:val="en-US"/>
        </w:rPr>
        <w:t xml:space="preserve"> and apical four-chamber views with standard transducer positions. F</w:t>
      </w:r>
      <w:r w:rsidR="00BE09E2" w:rsidRPr="00FF2E4F">
        <w:rPr>
          <w:rFonts w:ascii="Times New Roman" w:hAnsi="Times New Roman" w:cs="Times New Roman"/>
          <w:lang w:val="en-US"/>
        </w:rPr>
        <w:t xml:space="preserve">our-chamber and two-chamber long-axis views </w:t>
      </w:r>
      <w:r w:rsidRPr="00FF2E4F">
        <w:rPr>
          <w:rFonts w:ascii="Times New Roman" w:hAnsi="Times New Roman" w:cs="Times New Roman"/>
          <w:lang w:val="en-US"/>
        </w:rPr>
        <w:t xml:space="preserve">were used </w:t>
      </w:r>
      <w:r w:rsidR="00BE09E2" w:rsidRPr="00FF2E4F">
        <w:rPr>
          <w:rFonts w:ascii="Times New Roman" w:hAnsi="Times New Roman" w:cs="Times New Roman"/>
          <w:lang w:val="en-US"/>
        </w:rPr>
        <w:t>to assess left ventricle (LV) ejection fraction (computed from LV volume</w:t>
      </w:r>
      <w:r w:rsidRPr="00FF2E4F">
        <w:rPr>
          <w:rFonts w:ascii="Times New Roman" w:hAnsi="Times New Roman" w:cs="Times New Roman"/>
          <w:lang w:val="en-US"/>
        </w:rPr>
        <w:t>)</w:t>
      </w:r>
      <w:r w:rsidR="00BE09E2" w:rsidRPr="00FF2E4F">
        <w:rPr>
          <w:rFonts w:ascii="Times New Roman" w:hAnsi="Times New Roman" w:cs="Times New Roman"/>
          <w:lang w:val="en-US"/>
        </w:rPr>
        <w:t xml:space="preserve"> using bi-plane Simpson method when image quality was good, or visually estimated when poor image quality did not allow sufficient identification of the endocardium)</w:t>
      </w:r>
      <w:r w:rsidR="00FF2E4F" w:rsidRPr="00FF2E4F">
        <w:rPr>
          <w:rFonts w:ascii="Times New Roman" w:hAnsi="Times New Roman" w:cs="Times New Roman"/>
          <w:lang w:val="en-US"/>
        </w:rPr>
        <w:t xml:space="preserve"> [1,2]</w:t>
      </w:r>
      <w:r w:rsidR="00E26AB5" w:rsidRPr="00FF2E4F">
        <w:rPr>
          <w:rFonts w:ascii="Times New Roman" w:hAnsi="Times New Roman" w:cs="Times New Roman"/>
          <w:lang w:val="en-US"/>
        </w:rPr>
        <w:t>.</w:t>
      </w:r>
      <w:r w:rsidR="00BE09E2" w:rsidRPr="00FF2E4F">
        <w:rPr>
          <w:rFonts w:ascii="Times New Roman" w:hAnsi="Times New Roman" w:cs="Times New Roman"/>
          <w:lang w:val="en-US"/>
        </w:rPr>
        <w:t xml:space="preserve"> </w:t>
      </w:r>
      <w:r w:rsidR="00E26AB5" w:rsidRPr="00FF2E4F">
        <w:rPr>
          <w:rFonts w:ascii="Times New Roman" w:hAnsi="Times New Roman" w:cs="Times New Roman"/>
          <w:lang w:val="en-US"/>
        </w:rPr>
        <w:t xml:space="preserve">However only one patient had a poor acoustic window and in this EF was estimated with the eyeballing method. </w:t>
      </w:r>
      <w:r w:rsidR="00B40689" w:rsidRPr="00FF2E4F">
        <w:rPr>
          <w:rFonts w:ascii="Times New Roman" w:hAnsi="Times New Roman" w:cs="Times New Roman"/>
          <w:lang w:val="en-GB"/>
        </w:rPr>
        <w:t>P</w:t>
      </w:r>
      <w:r w:rsidR="00BE09E2" w:rsidRPr="00FF2E4F">
        <w:rPr>
          <w:rFonts w:ascii="Times New Roman" w:hAnsi="Times New Roman" w:cs="Times New Roman"/>
          <w:lang w:val="en-GB"/>
        </w:rPr>
        <w:t xml:space="preserve">ulsed-wave Doppler early (E) and late (A) diastolic wave velocities at the </w:t>
      </w:r>
      <w:r w:rsidR="00D33732" w:rsidRPr="00FF2E4F">
        <w:rPr>
          <w:rFonts w:ascii="Times New Roman" w:hAnsi="Times New Roman" w:cs="Times New Roman"/>
          <w:lang w:val="en-GB"/>
        </w:rPr>
        <w:t xml:space="preserve">leaflet tips </w:t>
      </w:r>
      <w:r w:rsidR="00B40689" w:rsidRPr="00FF2E4F">
        <w:rPr>
          <w:rFonts w:ascii="Times New Roman" w:hAnsi="Times New Roman" w:cs="Times New Roman"/>
          <w:lang w:val="en-GB"/>
        </w:rPr>
        <w:t xml:space="preserve">of the </w:t>
      </w:r>
      <w:r w:rsidR="00BE09E2" w:rsidRPr="00FF2E4F">
        <w:rPr>
          <w:rFonts w:ascii="Times New Roman" w:hAnsi="Times New Roman" w:cs="Times New Roman"/>
          <w:lang w:val="en-GB"/>
        </w:rPr>
        <w:t xml:space="preserve">mitral valve, </w:t>
      </w:r>
      <w:r w:rsidR="00BE09E2" w:rsidRPr="00FF2E4F">
        <w:rPr>
          <w:rFonts w:ascii="Times New Roman" w:hAnsi="Times New Roman" w:cs="Times New Roman"/>
          <w:lang w:val="en-US"/>
        </w:rPr>
        <w:t>and tissue Doppler early (</w:t>
      </w:r>
      <w:r w:rsidR="00D33732" w:rsidRPr="00FF2E4F">
        <w:rPr>
          <w:rFonts w:ascii="Times New Roman" w:hAnsi="Times New Roman" w:cs="Times New Roman"/>
          <w:lang w:val="en-US"/>
        </w:rPr>
        <w:t>E</w:t>
      </w:r>
      <w:r w:rsidR="00BE09E2" w:rsidRPr="00FF2E4F">
        <w:rPr>
          <w:rFonts w:ascii="Times New Roman" w:hAnsi="Times New Roman" w:cs="Times New Roman"/>
          <w:lang w:val="en-US"/>
        </w:rPr>
        <w:t>’) diastolic wave velocity at the lateral mitral valve annulus</w:t>
      </w:r>
      <w:r w:rsidR="00B40689" w:rsidRPr="00FF2E4F">
        <w:rPr>
          <w:rFonts w:ascii="Times New Roman" w:hAnsi="Times New Roman" w:cs="Times New Roman"/>
          <w:lang w:val="en-US"/>
        </w:rPr>
        <w:t xml:space="preserve"> were estimated</w:t>
      </w:r>
      <w:r w:rsidR="00FF2E4F" w:rsidRPr="00FF2E4F">
        <w:rPr>
          <w:rFonts w:ascii="Times New Roman" w:hAnsi="Times New Roman" w:cs="Times New Roman"/>
          <w:lang w:val="en-US"/>
        </w:rPr>
        <w:t xml:space="preserve"> [3]</w:t>
      </w:r>
      <w:r w:rsidR="00B02D2F" w:rsidRPr="00FF2E4F">
        <w:rPr>
          <w:rFonts w:ascii="Times New Roman" w:hAnsi="Times New Roman" w:cs="Times New Roman"/>
          <w:lang w:val="en-US"/>
        </w:rPr>
        <w:t>.</w:t>
      </w:r>
      <w:r w:rsidR="00BE09E2" w:rsidRPr="00FF2E4F">
        <w:rPr>
          <w:rFonts w:ascii="Times New Roman" w:hAnsi="Times New Roman" w:cs="Times New Roman"/>
          <w:lang w:val="en-US"/>
        </w:rPr>
        <w:t xml:space="preserve"> </w:t>
      </w:r>
      <w:r w:rsidR="00BE09E2" w:rsidRPr="00FF2E4F">
        <w:rPr>
          <w:rFonts w:ascii="Times New Roman" w:hAnsi="Times New Roman" w:cs="Times New Roman"/>
          <w:lang w:val="en-GB"/>
        </w:rPr>
        <w:t xml:space="preserve">Pulsed-wave Doppler flows were obtained at the </w:t>
      </w:r>
      <w:r w:rsidR="00B40689" w:rsidRPr="00FF2E4F">
        <w:rPr>
          <w:rFonts w:ascii="Times New Roman" w:hAnsi="Times New Roman" w:cs="Times New Roman"/>
          <w:lang w:val="en-GB"/>
        </w:rPr>
        <w:t xml:space="preserve">Left Ventricular Outflow Tract </w:t>
      </w:r>
      <w:r w:rsidR="00BE09E2" w:rsidRPr="00FF2E4F">
        <w:rPr>
          <w:rFonts w:ascii="Times New Roman" w:hAnsi="Times New Roman" w:cs="Times New Roman"/>
          <w:lang w:val="en-GB"/>
        </w:rPr>
        <w:t>(LVOT)</w:t>
      </w:r>
      <w:r w:rsidR="00B40689" w:rsidRPr="00FF2E4F">
        <w:rPr>
          <w:rFonts w:ascii="Times New Roman" w:hAnsi="Times New Roman" w:cs="Times New Roman"/>
          <w:lang w:val="en-GB"/>
        </w:rPr>
        <w:t xml:space="preserve"> to assess LVOT velocity-time integral (LVOT</w:t>
      </w:r>
      <w:r w:rsidR="00B40689" w:rsidRPr="00FF2E4F">
        <w:rPr>
          <w:rFonts w:ascii="Times New Roman" w:hAnsi="Times New Roman" w:cs="Times New Roman"/>
          <w:i/>
          <w:iCs/>
          <w:vertAlign w:val="subscript"/>
          <w:lang w:val="en-GB"/>
        </w:rPr>
        <w:t>VTI</w:t>
      </w:r>
      <w:r w:rsidR="00B40689" w:rsidRPr="00FF2E4F">
        <w:rPr>
          <w:rFonts w:ascii="Times New Roman" w:hAnsi="Times New Roman" w:cs="Times New Roman"/>
          <w:lang w:val="en-GB"/>
        </w:rPr>
        <w:t>) and LVOT</w:t>
      </w:r>
      <w:r w:rsidR="00BE09E2" w:rsidRPr="00FF2E4F">
        <w:rPr>
          <w:rFonts w:ascii="Times New Roman" w:hAnsi="Times New Roman" w:cs="Times New Roman"/>
          <w:lang w:val="en-GB"/>
        </w:rPr>
        <w:t xml:space="preserve"> </w:t>
      </w:r>
      <w:r w:rsidR="00B40689" w:rsidRPr="00FF2E4F">
        <w:rPr>
          <w:rFonts w:ascii="Times New Roman" w:hAnsi="Times New Roman" w:cs="Times New Roman"/>
          <w:lang w:val="en-GB"/>
        </w:rPr>
        <w:t xml:space="preserve">diameter was measured </w:t>
      </w:r>
      <w:r w:rsidR="00BE09E2" w:rsidRPr="00FF2E4F">
        <w:rPr>
          <w:rFonts w:ascii="Times New Roman" w:hAnsi="Times New Roman" w:cs="Times New Roman"/>
          <w:lang w:val="en-GB"/>
        </w:rPr>
        <w:t>for cardiac output computation</w:t>
      </w:r>
      <w:r w:rsidR="00B40689" w:rsidRPr="00FF2E4F">
        <w:rPr>
          <w:rFonts w:ascii="Times New Roman" w:hAnsi="Times New Roman" w:cs="Times New Roman"/>
          <w:lang w:val="en-GB"/>
        </w:rPr>
        <w:t xml:space="preserve"> when needed</w:t>
      </w:r>
      <w:r w:rsidR="00BE09E2" w:rsidRPr="00FF2E4F">
        <w:rPr>
          <w:rFonts w:ascii="Times New Roman" w:hAnsi="Times New Roman" w:cs="Times New Roman"/>
          <w:lang w:val="en-GB"/>
        </w:rPr>
        <w:t>.</w:t>
      </w:r>
      <w:r w:rsidR="00BE09E2" w:rsidRPr="00FF2E4F">
        <w:rPr>
          <w:rFonts w:ascii="Times New Roman" w:eastAsia="Times New Roman" w:hAnsi="Times New Roman" w:cs="Times New Roman"/>
          <w:lang w:val="en-US" w:eastAsia="fr-FR"/>
        </w:rPr>
        <w:t xml:space="preserve"> </w:t>
      </w:r>
      <w:r w:rsidR="00BE09E2" w:rsidRPr="00FF2E4F">
        <w:rPr>
          <w:rFonts w:ascii="Times New Roman" w:hAnsi="Times New Roman" w:cs="Times New Roman"/>
          <w:lang w:val="en-GB"/>
        </w:rPr>
        <w:t xml:space="preserve">All measures were made offline, using the semi-automated </w:t>
      </w:r>
      <w:proofErr w:type="spellStart"/>
      <w:r w:rsidR="00BE09E2" w:rsidRPr="00FF2E4F">
        <w:rPr>
          <w:rFonts w:ascii="Times New Roman" w:hAnsi="Times New Roman" w:cs="Times New Roman"/>
          <w:lang w:val="en-GB"/>
        </w:rPr>
        <w:t>EchoPAC</w:t>
      </w:r>
      <w:proofErr w:type="spellEnd"/>
      <w:r w:rsidR="00BE09E2" w:rsidRPr="00FF2E4F">
        <w:rPr>
          <w:rFonts w:ascii="Times New Roman" w:hAnsi="Times New Roman" w:cs="Times New Roman"/>
          <w:lang w:val="en-GB"/>
        </w:rPr>
        <w:t xml:space="preserve"> </w:t>
      </w:r>
      <w:r w:rsidR="00B40689" w:rsidRPr="00FF2E4F">
        <w:rPr>
          <w:rFonts w:ascii="Times New Roman" w:hAnsi="Times New Roman" w:cs="Times New Roman"/>
          <w:lang w:val="en-GB"/>
        </w:rPr>
        <w:t xml:space="preserve">software </w:t>
      </w:r>
      <w:r w:rsidR="00BE09E2" w:rsidRPr="00FF2E4F">
        <w:rPr>
          <w:rFonts w:ascii="Times New Roman" w:hAnsi="Times New Roman" w:cs="Times New Roman"/>
          <w:lang w:val="en-GB"/>
        </w:rPr>
        <w:t>package</w:t>
      </w:r>
      <w:r w:rsidR="00B40689" w:rsidRPr="00FF2E4F">
        <w:rPr>
          <w:rFonts w:ascii="Times New Roman" w:hAnsi="Times New Roman" w:cs="Times New Roman"/>
          <w:lang w:val="en-GB"/>
        </w:rPr>
        <w:t xml:space="preserve"> (</w:t>
      </w:r>
      <w:r w:rsidR="001C6EF0" w:rsidRPr="00FF2E4F">
        <w:rPr>
          <w:rFonts w:ascii="Times New Roman" w:hAnsi="Times New Roman" w:cs="Times New Roman"/>
          <w:lang w:val="en-GB"/>
        </w:rPr>
        <w:t xml:space="preserve">version 203 GE </w:t>
      </w:r>
      <w:proofErr w:type="spellStart"/>
      <w:r w:rsidR="001C6EF0" w:rsidRPr="00FF2E4F">
        <w:rPr>
          <w:rFonts w:ascii="Times New Roman" w:hAnsi="Times New Roman" w:cs="Times New Roman"/>
          <w:lang w:val="en-GB"/>
        </w:rPr>
        <w:t>Vingmed</w:t>
      </w:r>
      <w:proofErr w:type="spellEnd"/>
      <w:r w:rsidR="001C6EF0" w:rsidRPr="00FF2E4F">
        <w:rPr>
          <w:rFonts w:ascii="Times New Roman" w:hAnsi="Times New Roman" w:cs="Times New Roman"/>
          <w:lang w:val="en-GB"/>
        </w:rPr>
        <w:t xml:space="preserve"> Ultrasound AS</w:t>
      </w:r>
      <w:r w:rsidR="00B40689" w:rsidRPr="00FF2E4F">
        <w:rPr>
          <w:rFonts w:ascii="Times New Roman" w:hAnsi="Times New Roman" w:cs="Times New Roman"/>
          <w:lang w:val="en-GB"/>
        </w:rPr>
        <w:t>)</w:t>
      </w:r>
      <w:r w:rsidR="00BE09E2" w:rsidRPr="00FF2E4F">
        <w:rPr>
          <w:rFonts w:ascii="Times New Roman" w:hAnsi="Times New Roman" w:cs="Times New Roman"/>
          <w:lang w:val="en-GB"/>
        </w:rPr>
        <w:t xml:space="preserve">. </w:t>
      </w:r>
    </w:p>
    <w:p w14:paraId="4C28654C" w14:textId="20D3C861" w:rsidR="00BE09E2" w:rsidRPr="00FF2E4F" w:rsidRDefault="00BE09E2" w:rsidP="00B42EB0">
      <w:pPr>
        <w:spacing w:line="480" w:lineRule="auto"/>
        <w:jc w:val="both"/>
        <w:rPr>
          <w:rFonts w:ascii="Times New Roman" w:hAnsi="Times New Roman" w:cs="Times New Roman"/>
          <w:lang w:val="en-GB"/>
        </w:rPr>
      </w:pPr>
      <w:r w:rsidRPr="00FF2E4F">
        <w:rPr>
          <w:rFonts w:ascii="Times New Roman" w:hAnsi="Times New Roman" w:cs="Times New Roman"/>
          <w:color w:val="131413"/>
          <w:lang w:val="en-US"/>
        </w:rPr>
        <w:t>LV global longitudinal peak systolic strain (</w:t>
      </w:r>
      <w:r w:rsidR="00290903" w:rsidRPr="00FF2E4F">
        <w:rPr>
          <w:rFonts w:ascii="Times New Roman" w:hAnsi="Times New Roman" w:cs="Times New Roman"/>
          <w:color w:val="131413"/>
          <w:lang w:val="en-US"/>
        </w:rPr>
        <w:t>LVGLS</w:t>
      </w:r>
      <w:r w:rsidRPr="00FF2E4F">
        <w:rPr>
          <w:rFonts w:ascii="Times New Roman" w:hAnsi="Times New Roman" w:cs="Times New Roman"/>
          <w:color w:val="131413"/>
          <w:lang w:val="en-US"/>
        </w:rPr>
        <w:t>) by speckle tracking imaging was calculated.</w:t>
      </w:r>
      <w:r w:rsidRPr="00FF2E4F">
        <w:rPr>
          <w:rFonts w:ascii="Times New Roman" w:hAnsi="Times New Roman" w:cs="Times New Roman"/>
          <w:lang w:val="en-US"/>
        </w:rPr>
        <w:t xml:space="preserve"> </w:t>
      </w:r>
      <w:r w:rsidRPr="00FF2E4F">
        <w:rPr>
          <w:rFonts w:ascii="Times New Roman" w:hAnsi="Times New Roman" w:cs="Times New Roman"/>
          <w:lang w:val="en-GB"/>
        </w:rPr>
        <w:t>Apical long-axis (four-</w:t>
      </w:r>
      <w:r w:rsidR="00704E11" w:rsidRPr="00FF2E4F">
        <w:rPr>
          <w:rFonts w:ascii="Times New Roman" w:hAnsi="Times New Roman" w:cs="Times New Roman"/>
          <w:lang w:val="en-GB"/>
        </w:rPr>
        <w:t>, three</w:t>
      </w:r>
      <w:r w:rsidRPr="00FF2E4F">
        <w:rPr>
          <w:rFonts w:ascii="Times New Roman" w:hAnsi="Times New Roman" w:cs="Times New Roman"/>
          <w:lang w:val="en-GB"/>
        </w:rPr>
        <w:t xml:space="preserve"> and two-chamber) clips obtained with a frame rate </w:t>
      </w:r>
      <w:r w:rsidRPr="00FF2E4F">
        <w:rPr>
          <w:rFonts w:ascii="Times New Roman" w:hAnsi="Times New Roman" w:cs="Times New Roman"/>
          <w:lang w:val="en-US"/>
        </w:rPr>
        <w:t>≥5</w:t>
      </w:r>
      <w:r w:rsidRPr="00FF2E4F">
        <w:rPr>
          <w:rFonts w:ascii="Times New Roman" w:hAnsi="Times New Roman" w:cs="Times New Roman"/>
          <w:lang w:val="en-GB"/>
        </w:rPr>
        <w:t>0 Hz underwent o</w:t>
      </w:r>
      <w:r w:rsidR="006677DF" w:rsidRPr="00FF2E4F">
        <w:rPr>
          <w:rFonts w:ascii="Times New Roman" w:hAnsi="Times New Roman" w:cs="Times New Roman"/>
          <w:lang w:val="en-GB"/>
        </w:rPr>
        <w:t>ff</w:t>
      </w:r>
      <w:r w:rsidRPr="00FF2E4F">
        <w:rPr>
          <w:rFonts w:ascii="Times New Roman" w:hAnsi="Times New Roman" w:cs="Times New Roman"/>
          <w:lang w:val="en-GB"/>
        </w:rPr>
        <w:t xml:space="preserve">line speckle tracking analyses using the semi-automated </w:t>
      </w:r>
      <w:proofErr w:type="spellStart"/>
      <w:r w:rsidRPr="00FF2E4F">
        <w:rPr>
          <w:rFonts w:ascii="Times New Roman" w:hAnsi="Times New Roman" w:cs="Times New Roman"/>
          <w:lang w:val="en-GB"/>
        </w:rPr>
        <w:t>EchoPAC</w:t>
      </w:r>
      <w:proofErr w:type="spellEnd"/>
      <w:r w:rsidRPr="00FF2E4F">
        <w:rPr>
          <w:rFonts w:ascii="Times New Roman" w:hAnsi="Times New Roman" w:cs="Times New Roman"/>
          <w:lang w:val="en-GB"/>
        </w:rPr>
        <w:t xml:space="preserve"> package (</w:t>
      </w:r>
      <w:r w:rsidR="001E5A07" w:rsidRPr="00FF2E4F">
        <w:rPr>
          <w:rFonts w:ascii="Times New Roman" w:hAnsi="Times New Roman" w:cs="Times New Roman"/>
          <w:lang w:val="en-GB"/>
        </w:rPr>
        <w:t xml:space="preserve">version 203 GE </w:t>
      </w:r>
      <w:proofErr w:type="spellStart"/>
      <w:r w:rsidR="001E5A07" w:rsidRPr="00FF2E4F">
        <w:rPr>
          <w:rFonts w:ascii="Times New Roman" w:hAnsi="Times New Roman" w:cs="Times New Roman"/>
          <w:lang w:val="en-GB"/>
        </w:rPr>
        <w:t>Vingmed</w:t>
      </w:r>
      <w:proofErr w:type="spellEnd"/>
      <w:r w:rsidR="001E5A07" w:rsidRPr="00FF2E4F">
        <w:rPr>
          <w:rFonts w:ascii="Times New Roman" w:hAnsi="Times New Roman" w:cs="Times New Roman"/>
          <w:lang w:val="en-GB"/>
        </w:rPr>
        <w:t xml:space="preserve"> Ultrasound AS</w:t>
      </w:r>
      <w:r w:rsidRPr="00FF2E4F">
        <w:rPr>
          <w:rFonts w:ascii="Times New Roman" w:hAnsi="Times New Roman" w:cs="Times New Roman"/>
          <w:lang w:val="en-GB"/>
        </w:rPr>
        <w:t xml:space="preserve">). </w:t>
      </w:r>
      <w:r w:rsidR="001E5A07" w:rsidRPr="00FF2E4F">
        <w:rPr>
          <w:rFonts w:ascii="Times New Roman" w:hAnsi="Times New Roman" w:cs="Times New Roman"/>
          <w:lang w:val="en-GB"/>
        </w:rPr>
        <w:t>A semi-automatic function was used to place the region of interest over the entire myocardial wall. In cases of inaccurate tracing, the region of interest could be manually adjusted. Longitudinal strain values of a total of 18 segments were obtained, and the mean value was obtained as the global strain</w:t>
      </w:r>
      <w:r w:rsidR="008A289C" w:rsidRPr="00FF2E4F">
        <w:rPr>
          <w:rFonts w:ascii="Times New Roman" w:hAnsi="Times New Roman" w:cs="Times New Roman"/>
          <w:lang w:val="en-GB"/>
        </w:rPr>
        <w:t xml:space="preserve"> (LVGLS)</w:t>
      </w:r>
      <w:r w:rsidR="001E5A07" w:rsidRPr="00FF2E4F">
        <w:rPr>
          <w:rFonts w:ascii="Times New Roman" w:hAnsi="Times New Roman" w:cs="Times New Roman"/>
          <w:lang w:val="en-GB"/>
        </w:rPr>
        <w:t xml:space="preserve">.  </w:t>
      </w:r>
    </w:p>
    <w:p w14:paraId="44C300A8" w14:textId="2D99483C" w:rsidR="00BE09E2" w:rsidRPr="00FF2E4F" w:rsidRDefault="00BE09E2" w:rsidP="00B42EB0">
      <w:pPr>
        <w:autoSpaceDE w:val="0"/>
        <w:autoSpaceDN w:val="0"/>
        <w:adjustRightInd w:val="0"/>
        <w:spacing w:line="480" w:lineRule="auto"/>
        <w:jc w:val="both"/>
        <w:rPr>
          <w:rFonts w:ascii="Times New Roman" w:hAnsi="Times New Roman" w:cs="Times New Roman"/>
          <w:vertAlign w:val="superscript"/>
          <w:lang w:val="en-US"/>
        </w:rPr>
      </w:pPr>
      <w:r w:rsidRPr="00FF2E4F">
        <w:rPr>
          <w:rFonts w:ascii="Times New Roman" w:hAnsi="Times New Roman" w:cs="Times New Roman"/>
          <w:color w:val="131413"/>
          <w:lang w:val="en-US"/>
        </w:rPr>
        <w:lastRenderedPageBreak/>
        <w:t>R</w:t>
      </w:r>
      <w:r w:rsidR="008A289C" w:rsidRPr="00FF2E4F">
        <w:rPr>
          <w:rFonts w:ascii="Times New Roman" w:hAnsi="Times New Roman" w:cs="Times New Roman"/>
          <w:color w:val="131413"/>
          <w:lang w:val="en-US"/>
        </w:rPr>
        <w:t xml:space="preserve">ight </w:t>
      </w:r>
      <w:r w:rsidRPr="00FF2E4F">
        <w:rPr>
          <w:rFonts w:ascii="Times New Roman" w:hAnsi="Times New Roman" w:cs="Times New Roman"/>
          <w:color w:val="131413"/>
          <w:lang w:val="en-US"/>
        </w:rPr>
        <w:t>V</w:t>
      </w:r>
      <w:r w:rsidR="008A289C" w:rsidRPr="00FF2E4F">
        <w:rPr>
          <w:rFonts w:ascii="Times New Roman" w:hAnsi="Times New Roman" w:cs="Times New Roman"/>
          <w:color w:val="131413"/>
          <w:lang w:val="en-US"/>
        </w:rPr>
        <w:t>entricular</w:t>
      </w:r>
      <w:r w:rsidRPr="00FF2E4F">
        <w:rPr>
          <w:rFonts w:ascii="Times New Roman" w:hAnsi="Times New Roman" w:cs="Times New Roman"/>
          <w:color w:val="131413"/>
          <w:lang w:val="en-US"/>
        </w:rPr>
        <w:t xml:space="preserve"> systolic function assessment relied on tricuspid annulus plane systolic excursion (TAPSE) and on tissue Doppler peak systolic wave at tricuspid lateral annulus (RV s’). </w:t>
      </w:r>
      <w:r w:rsidR="001E5A07" w:rsidRPr="00FF2E4F">
        <w:rPr>
          <w:rFonts w:ascii="Times New Roman" w:hAnsi="Times New Roman" w:cs="Times New Roman"/>
          <w:lang w:val="en-US"/>
        </w:rPr>
        <w:t>R</w:t>
      </w:r>
      <w:r w:rsidRPr="00FF2E4F">
        <w:rPr>
          <w:rFonts w:ascii="Times New Roman" w:hAnsi="Times New Roman" w:cs="Times New Roman"/>
          <w:lang w:val="en-US"/>
        </w:rPr>
        <w:t>ight ventric</w:t>
      </w:r>
      <w:r w:rsidR="001E5A07" w:rsidRPr="00FF2E4F">
        <w:rPr>
          <w:rFonts w:ascii="Times New Roman" w:hAnsi="Times New Roman" w:cs="Times New Roman"/>
          <w:lang w:val="en-US"/>
        </w:rPr>
        <w:t>ular</w:t>
      </w:r>
      <w:r w:rsidRPr="00FF2E4F">
        <w:rPr>
          <w:rFonts w:ascii="Times New Roman" w:hAnsi="Times New Roman" w:cs="Times New Roman"/>
          <w:lang w:val="en-US"/>
        </w:rPr>
        <w:t xml:space="preserve"> size was estimated in comparison to the left (a dilated RV was defined by an end-diastolic RV/LV area ratio &gt;0.6)</w:t>
      </w:r>
      <w:r w:rsidR="00FF2E4F" w:rsidRPr="00FF2E4F">
        <w:rPr>
          <w:rFonts w:ascii="Times New Roman" w:hAnsi="Times New Roman" w:cs="Times New Roman"/>
          <w:lang w:val="en-US"/>
        </w:rPr>
        <w:t xml:space="preserve"> [4]</w:t>
      </w:r>
      <w:r w:rsidR="00B02D2F" w:rsidRPr="00FF2E4F">
        <w:rPr>
          <w:rFonts w:ascii="Times New Roman" w:hAnsi="Times New Roman" w:cs="Times New Roman"/>
          <w:lang w:val="en-US"/>
        </w:rPr>
        <w:t>.</w:t>
      </w:r>
      <w:r w:rsidRPr="00FF2E4F">
        <w:rPr>
          <w:rFonts w:ascii="Times New Roman" w:hAnsi="Times New Roman" w:cs="Times New Roman"/>
          <w:lang w:val="en-US"/>
        </w:rPr>
        <w:t xml:space="preserve"> Long-axis M-mode view of the inferior vena cava was used to assess its size</w:t>
      </w:r>
      <w:r w:rsidR="00FF2E4F" w:rsidRPr="00FF2E4F">
        <w:rPr>
          <w:rFonts w:ascii="Times New Roman" w:hAnsi="Times New Roman" w:cs="Times New Roman"/>
          <w:lang w:val="en-US"/>
        </w:rPr>
        <w:t xml:space="preserve"> [5]</w:t>
      </w:r>
      <w:r w:rsidR="00B02D2F" w:rsidRPr="00FF2E4F">
        <w:rPr>
          <w:rFonts w:ascii="Times New Roman" w:hAnsi="Times New Roman" w:cs="Times New Roman"/>
          <w:lang w:val="en-US"/>
        </w:rPr>
        <w:t>.</w:t>
      </w:r>
    </w:p>
    <w:p w14:paraId="0E4134B3" w14:textId="34AE11C0" w:rsidR="001C6EF0" w:rsidRPr="00FF2E4F" w:rsidRDefault="001C6EF0" w:rsidP="00506198">
      <w:pPr>
        <w:spacing w:line="480" w:lineRule="auto"/>
        <w:jc w:val="both"/>
        <w:rPr>
          <w:rFonts w:ascii="Times New Roman" w:hAnsi="Times New Roman" w:cs="Times New Roman"/>
          <w:lang w:val="en-US"/>
        </w:rPr>
      </w:pPr>
      <w:r w:rsidRPr="00FF2E4F">
        <w:rPr>
          <w:rFonts w:ascii="Times New Roman" w:hAnsi="Times New Roman" w:cs="Times New Roman"/>
          <w:lang w:val="en-GB"/>
        </w:rPr>
        <w:t>All measures were averaged over a minimum of three cardiac cycles (five to ten in case of AF rhythm).</w:t>
      </w:r>
      <w:r w:rsidRPr="00FF2E4F">
        <w:rPr>
          <w:rFonts w:ascii="Times New Roman" w:hAnsi="Times New Roman" w:cs="Times New Roman"/>
          <w:color w:val="131413"/>
          <w:lang w:val="en-US"/>
        </w:rPr>
        <w:t xml:space="preserve"> For all measurements, if there was a discrepancy in results, all three operators came to a consensus after reevaluating the measurements. </w:t>
      </w:r>
      <w:r w:rsidR="00506198" w:rsidRPr="00FF2E4F">
        <w:rPr>
          <w:rFonts w:ascii="Times New Roman" w:hAnsi="Times New Roman" w:cs="Times New Roman"/>
          <w:color w:val="131413"/>
          <w:lang w:val="en-US"/>
        </w:rPr>
        <w:t>All echocardiographic studies refer on the first NOAF episode.</w:t>
      </w:r>
    </w:p>
    <w:p w14:paraId="07FD0407" w14:textId="310671D1" w:rsidR="00BE09E2" w:rsidRPr="00FF2E4F" w:rsidRDefault="00D33732" w:rsidP="00B42EB0">
      <w:pPr>
        <w:autoSpaceDE w:val="0"/>
        <w:autoSpaceDN w:val="0"/>
        <w:adjustRightInd w:val="0"/>
        <w:spacing w:line="480" w:lineRule="auto"/>
        <w:jc w:val="both"/>
        <w:rPr>
          <w:rFonts w:ascii="Times New Roman" w:hAnsi="Times New Roman" w:cs="Times New Roman"/>
          <w:color w:val="131413"/>
          <w:lang w:val="en-US"/>
        </w:rPr>
      </w:pPr>
      <w:r w:rsidRPr="00FF2E4F">
        <w:rPr>
          <w:rFonts w:ascii="Times New Roman" w:hAnsi="Times New Roman" w:cs="Times New Roman"/>
          <w:lang w:val="en-US"/>
        </w:rPr>
        <w:t>Efforts were made to maintain adequate loading conditions in the patients.</w:t>
      </w:r>
      <w:r w:rsidR="00BE09E2" w:rsidRPr="00FF2E4F">
        <w:rPr>
          <w:rFonts w:ascii="Times New Roman" w:hAnsi="Times New Roman" w:cs="Times New Roman"/>
          <w:lang w:val="en-US"/>
        </w:rPr>
        <w:t xml:space="preserve"> </w:t>
      </w:r>
      <w:r w:rsidR="00BE09E2" w:rsidRPr="00FF2E4F">
        <w:rPr>
          <w:rFonts w:ascii="Times New Roman" w:hAnsi="Times New Roman" w:cs="Times New Roman"/>
          <w:color w:val="000000" w:themeColor="text1"/>
          <w:lang w:val="en-US"/>
        </w:rPr>
        <w:t>Preload dependence was assessed using pulse pressure variation derived from every patient’s monitor (when on sinus rhythm)</w:t>
      </w:r>
      <w:r w:rsidR="008A289C" w:rsidRPr="00FF2E4F">
        <w:rPr>
          <w:rFonts w:ascii="Times New Roman" w:hAnsi="Times New Roman" w:cs="Times New Roman"/>
          <w:color w:val="000000" w:themeColor="text1"/>
          <w:lang w:val="en-US"/>
        </w:rPr>
        <w:t xml:space="preserve"> (General Electric, </w:t>
      </w:r>
      <w:proofErr w:type="spellStart"/>
      <w:r w:rsidR="008A289C" w:rsidRPr="00FF2E4F">
        <w:rPr>
          <w:rFonts w:ascii="Times New Roman" w:hAnsi="Times New Roman" w:cs="Times New Roman"/>
          <w:color w:val="000000" w:themeColor="text1"/>
          <w:lang w:val="en-US"/>
        </w:rPr>
        <w:t>Carescape</w:t>
      </w:r>
      <w:proofErr w:type="spellEnd"/>
      <w:r w:rsidR="008A289C" w:rsidRPr="00FF2E4F">
        <w:rPr>
          <w:rFonts w:ascii="Times New Roman" w:hAnsi="Times New Roman" w:cs="Times New Roman"/>
          <w:color w:val="000000" w:themeColor="text1"/>
          <w:lang w:val="en-US"/>
        </w:rPr>
        <w:t xml:space="preserve"> B850)</w:t>
      </w:r>
      <w:r w:rsidR="00BE09E2" w:rsidRPr="00FF2E4F">
        <w:rPr>
          <w:rFonts w:ascii="Times New Roman" w:hAnsi="Times New Roman" w:cs="Times New Roman"/>
          <w:color w:val="000000" w:themeColor="text1"/>
          <w:lang w:val="en-US"/>
        </w:rPr>
        <w:t>, respiratory variations of IVC [(maximal diameter on inspiration – minimal diameter on expiration)/minimal diameter on expiration, and central venous pressure</w:t>
      </w:r>
      <w:r w:rsidR="00C36D6B" w:rsidRPr="00FF2E4F">
        <w:rPr>
          <w:rFonts w:ascii="Times New Roman" w:hAnsi="Times New Roman" w:cs="Times New Roman"/>
          <w:color w:val="000000" w:themeColor="text1"/>
          <w:lang w:val="en-US"/>
        </w:rPr>
        <w:t xml:space="preserve"> (CVP)</w:t>
      </w:r>
      <w:r w:rsidR="008A289C" w:rsidRPr="00FF2E4F">
        <w:rPr>
          <w:rFonts w:ascii="Times New Roman" w:hAnsi="Times New Roman" w:cs="Times New Roman"/>
          <w:color w:val="000000" w:themeColor="text1"/>
          <w:lang w:val="en-US"/>
        </w:rPr>
        <w:t>]</w:t>
      </w:r>
      <w:r w:rsidR="00C36D6B" w:rsidRPr="00FF2E4F">
        <w:rPr>
          <w:rFonts w:ascii="Times New Roman" w:hAnsi="Times New Roman" w:cs="Times New Roman"/>
          <w:color w:val="000000" w:themeColor="text1"/>
          <w:lang w:val="en-US"/>
        </w:rPr>
        <w:t>. All patients were fully sedated</w:t>
      </w:r>
      <w:r w:rsidR="008A289C" w:rsidRPr="00FF2E4F">
        <w:rPr>
          <w:rFonts w:ascii="Times New Roman" w:hAnsi="Times New Roman" w:cs="Times New Roman"/>
          <w:color w:val="000000" w:themeColor="text1"/>
          <w:lang w:val="en-US"/>
        </w:rPr>
        <w:t>,</w:t>
      </w:r>
      <w:r w:rsidR="00C36D6B" w:rsidRPr="00FF2E4F">
        <w:rPr>
          <w:rFonts w:ascii="Times New Roman" w:hAnsi="Times New Roman" w:cs="Times New Roman"/>
          <w:color w:val="000000" w:themeColor="text1"/>
          <w:lang w:val="en-US"/>
        </w:rPr>
        <w:t xml:space="preserve"> neuromuscular blockade agents w</w:t>
      </w:r>
      <w:r w:rsidR="0089239F" w:rsidRPr="00FF2E4F">
        <w:rPr>
          <w:rFonts w:ascii="Times New Roman" w:hAnsi="Times New Roman" w:cs="Times New Roman"/>
          <w:color w:val="000000" w:themeColor="text1"/>
          <w:lang w:val="en-US"/>
        </w:rPr>
        <w:t>ere</w:t>
      </w:r>
      <w:r w:rsidR="00C36D6B" w:rsidRPr="00FF2E4F">
        <w:rPr>
          <w:rFonts w:ascii="Times New Roman" w:hAnsi="Times New Roman" w:cs="Times New Roman"/>
          <w:color w:val="000000" w:themeColor="text1"/>
          <w:lang w:val="en-US"/>
        </w:rPr>
        <w:t xml:space="preserve"> not a prerequisite, under controlled mode on mechanical ventilation (volume control) without any spontaneous breathing effort.</w:t>
      </w:r>
    </w:p>
    <w:p w14:paraId="6764E6B3" w14:textId="77777777" w:rsidR="006677DF" w:rsidRPr="00FF2E4F" w:rsidRDefault="006677DF" w:rsidP="00B42EB0">
      <w:pPr>
        <w:spacing w:line="480" w:lineRule="auto"/>
        <w:jc w:val="both"/>
        <w:rPr>
          <w:rFonts w:ascii="Times New Roman" w:hAnsi="Times New Roman" w:cs="Times New Roman"/>
          <w:b/>
          <w:bCs/>
          <w:color w:val="000000" w:themeColor="text1"/>
          <w:lang w:val="en-US"/>
        </w:rPr>
      </w:pPr>
      <w:r w:rsidRPr="00FF2E4F">
        <w:rPr>
          <w:rFonts w:ascii="Times New Roman" w:hAnsi="Times New Roman" w:cs="Times New Roman"/>
          <w:b/>
          <w:bCs/>
          <w:color w:val="000000" w:themeColor="text1"/>
          <w:lang w:val="en-GB"/>
        </w:rPr>
        <w:t>Definitions</w:t>
      </w:r>
    </w:p>
    <w:p w14:paraId="24F35B89" w14:textId="6AD11E34" w:rsidR="006677DF" w:rsidRPr="00FF2E4F" w:rsidRDefault="006677DF" w:rsidP="00B42EB0">
      <w:pPr>
        <w:autoSpaceDE w:val="0"/>
        <w:autoSpaceDN w:val="0"/>
        <w:adjustRightInd w:val="0"/>
        <w:spacing w:line="480" w:lineRule="auto"/>
        <w:jc w:val="both"/>
        <w:rPr>
          <w:rFonts w:ascii="Times New Roman" w:hAnsi="Times New Roman" w:cs="Times New Roman"/>
          <w:color w:val="000000" w:themeColor="text1"/>
          <w:lang w:val="en-US"/>
        </w:rPr>
      </w:pPr>
      <w:r w:rsidRPr="00FF2E4F">
        <w:rPr>
          <w:rFonts w:ascii="Times New Roman" w:hAnsi="Times New Roman" w:cs="Times New Roman"/>
          <w:color w:val="000000" w:themeColor="text1"/>
          <w:lang w:val="en-US"/>
        </w:rPr>
        <w:t>Sepsis and septic shock were defined according to recently updated terms</w:t>
      </w:r>
      <w:r w:rsidR="00FF2E4F" w:rsidRPr="00FF2E4F">
        <w:rPr>
          <w:rFonts w:ascii="Times New Roman" w:hAnsi="Times New Roman" w:cs="Times New Roman"/>
          <w:color w:val="000000" w:themeColor="text1"/>
          <w:lang w:val="en-US"/>
        </w:rPr>
        <w:t xml:space="preserve"> [6]</w:t>
      </w:r>
      <w:r w:rsidR="00B02D2F" w:rsidRPr="00FF2E4F">
        <w:rPr>
          <w:rFonts w:ascii="Times New Roman" w:hAnsi="Times New Roman" w:cs="Times New Roman"/>
          <w:color w:val="000000" w:themeColor="text1"/>
          <w:lang w:val="en-US"/>
        </w:rPr>
        <w:t>.</w:t>
      </w:r>
      <w:r w:rsidRPr="00FF2E4F">
        <w:rPr>
          <w:rFonts w:ascii="Times New Roman" w:hAnsi="Times New Roman" w:cs="Times New Roman"/>
          <w:color w:val="000000" w:themeColor="text1"/>
          <w:lang w:val="en-US"/>
        </w:rPr>
        <w:t xml:space="preserve"> </w:t>
      </w:r>
      <w:r w:rsidR="00117580" w:rsidRPr="00FF2E4F">
        <w:rPr>
          <w:rFonts w:ascii="Times New Roman" w:hAnsi="Times New Roman" w:cs="Times New Roman"/>
          <w:color w:val="000000" w:themeColor="text1"/>
          <w:lang w:val="en-US"/>
        </w:rPr>
        <w:t>S</w:t>
      </w:r>
      <w:r w:rsidRPr="00FF2E4F">
        <w:rPr>
          <w:rFonts w:ascii="Times New Roman" w:hAnsi="Times New Roman" w:cs="Times New Roman"/>
          <w:color w:val="000000" w:themeColor="text1"/>
          <w:lang w:val="en-US"/>
        </w:rPr>
        <w:t>epsis is defined as a suspected or documented infection with ≥2 point increase in SOFA score, while septic shock is present in patients with sepsis warranting vasopressors to maintain Mean Arterial Pressure (MAP)&gt;65 mmHg and increased lactate levels &gt;2 mmol/</w:t>
      </w:r>
      <w:proofErr w:type="spellStart"/>
      <w:r w:rsidRPr="00FF2E4F">
        <w:rPr>
          <w:rFonts w:ascii="Times New Roman" w:hAnsi="Times New Roman" w:cs="Times New Roman"/>
          <w:color w:val="000000" w:themeColor="text1"/>
          <w:lang w:val="en-US"/>
        </w:rPr>
        <w:t>lt</w:t>
      </w:r>
      <w:proofErr w:type="spellEnd"/>
      <w:r w:rsidR="00FF2E4F" w:rsidRPr="00FF2E4F">
        <w:rPr>
          <w:rFonts w:ascii="Times New Roman" w:hAnsi="Times New Roman" w:cs="Times New Roman"/>
          <w:color w:val="000000" w:themeColor="text1"/>
          <w:lang w:val="en-US"/>
        </w:rPr>
        <w:t xml:space="preserve"> [7]</w:t>
      </w:r>
      <w:r w:rsidR="00B02D2F" w:rsidRPr="00FF2E4F">
        <w:rPr>
          <w:rFonts w:ascii="Times New Roman" w:hAnsi="Times New Roman" w:cs="Times New Roman"/>
          <w:color w:val="000000" w:themeColor="text1"/>
          <w:lang w:val="en-US"/>
        </w:rPr>
        <w:t>.</w:t>
      </w:r>
      <w:r w:rsidR="001C6EF0" w:rsidRPr="00FF2E4F">
        <w:rPr>
          <w:rFonts w:ascii="Times New Roman" w:hAnsi="Times New Roman" w:cs="Times New Roman"/>
          <w:color w:val="000000" w:themeColor="text1"/>
          <w:vertAlign w:val="superscript"/>
          <w:lang w:val="en-US"/>
        </w:rPr>
        <w:t xml:space="preserve"> </w:t>
      </w:r>
      <w:r w:rsidRPr="00FF2E4F">
        <w:rPr>
          <w:rFonts w:ascii="Times New Roman" w:hAnsi="Times New Roman" w:cs="Times New Roman"/>
          <w:color w:val="000000" w:themeColor="text1"/>
          <w:lang w:val="en-US"/>
        </w:rPr>
        <w:t>The types of infections were defined according to the standardized definitions of the Centers for Disease Control and Prevention, National Healthcare Safety Network</w:t>
      </w:r>
      <w:r w:rsidR="00FF2E4F" w:rsidRPr="00FF2E4F">
        <w:rPr>
          <w:rFonts w:ascii="Times New Roman" w:hAnsi="Times New Roman" w:cs="Times New Roman"/>
          <w:color w:val="000000" w:themeColor="text1"/>
          <w:lang w:val="en-US"/>
        </w:rPr>
        <w:t xml:space="preserve"> [8]</w:t>
      </w:r>
      <w:r w:rsidR="00B02D2F" w:rsidRPr="00FF2E4F">
        <w:rPr>
          <w:rFonts w:ascii="Times New Roman" w:hAnsi="Times New Roman" w:cs="Times New Roman"/>
          <w:color w:val="000000" w:themeColor="text1"/>
          <w:lang w:val="en-US"/>
        </w:rPr>
        <w:t>.</w:t>
      </w:r>
      <w:r w:rsidRPr="00FF2E4F">
        <w:rPr>
          <w:rFonts w:ascii="Times New Roman" w:hAnsi="Times New Roman" w:cs="Times New Roman"/>
          <w:color w:val="000000" w:themeColor="text1"/>
          <w:lang w:val="en-US"/>
        </w:rPr>
        <w:t xml:space="preserve"> </w:t>
      </w:r>
    </w:p>
    <w:p w14:paraId="270B6FF0" w14:textId="0D737900" w:rsidR="006677DF" w:rsidRPr="00FF2E4F" w:rsidRDefault="006677DF" w:rsidP="008A289C">
      <w:pPr>
        <w:autoSpaceDE w:val="0"/>
        <w:autoSpaceDN w:val="0"/>
        <w:adjustRightInd w:val="0"/>
        <w:spacing w:line="480" w:lineRule="auto"/>
        <w:jc w:val="both"/>
        <w:rPr>
          <w:rFonts w:ascii="Times New Roman" w:hAnsi="Times New Roman" w:cs="Times New Roman"/>
          <w:color w:val="000000" w:themeColor="text1"/>
          <w:lang w:val="en-US"/>
        </w:rPr>
      </w:pPr>
      <w:r w:rsidRPr="00FF2E4F">
        <w:rPr>
          <w:rFonts w:ascii="Times New Roman" w:hAnsi="Times New Roman" w:cs="Times New Roman"/>
          <w:b/>
          <w:bCs/>
          <w:color w:val="000000" w:themeColor="text1"/>
          <w:lang w:val="en-US"/>
        </w:rPr>
        <w:lastRenderedPageBreak/>
        <w:t>Blood Stream Infection</w:t>
      </w:r>
      <w:r w:rsidR="001C6EF0" w:rsidRPr="00FF2E4F">
        <w:rPr>
          <w:rFonts w:ascii="Times New Roman" w:hAnsi="Times New Roman" w:cs="Times New Roman"/>
          <w:b/>
          <w:bCs/>
          <w:color w:val="000000" w:themeColor="text1"/>
          <w:lang w:val="en-US"/>
        </w:rPr>
        <w:t xml:space="preserve"> (BSI)</w:t>
      </w:r>
      <w:r w:rsidRPr="00FF2E4F">
        <w:rPr>
          <w:rFonts w:ascii="Times New Roman" w:hAnsi="Times New Roman" w:cs="Times New Roman"/>
          <w:b/>
          <w:bCs/>
          <w:color w:val="000000" w:themeColor="text1"/>
          <w:lang w:val="en-US"/>
        </w:rPr>
        <w:t>:</w:t>
      </w:r>
      <w:r w:rsidRPr="00FF2E4F">
        <w:rPr>
          <w:rFonts w:ascii="Times New Roman" w:hAnsi="Times New Roman" w:cs="Times New Roman"/>
          <w:color w:val="000000" w:themeColor="text1"/>
          <w:lang w:val="en-US"/>
        </w:rPr>
        <w:t xml:space="preserve"> </w:t>
      </w:r>
      <w:r w:rsidR="004E4219" w:rsidRPr="00FF2E4F">
        <w:rPr>
          <w:rFonts w:ascii="Times New Roman" w:hAnsi="Times New Roman" w:cs="Times New Roman"/>
          <w:lang w:val="en-US"/>
        </w:rPr>
        <w:t>Presence of a</w:t>
      </w:r>
      <w:r w:rsidR="008A289C" w:rsidRPr="00FF2E4F">
        <w:rPr>
          <w:rFonts w:ascii="Times New Roman" w:hAnsi="Times New Roman" w:cs="Times New Roman"/>
          <w:lang w:val="en-US"/>
        </w:rPr>
        <w:t xml:space="preserve"> recognized pathogen cultured from 1 or more blood cultures. </w:t>
      </w:r>
      <w:r w:rsidR="004E4219" w:rsidRPr="00FF2E4F">
        <w:rPr>
          <w:rFonts w:ascii="Times New Roman" w:hAnsi="Times New Roman" w:cs="Times New Roman"/>
          <w:lang w:val="en-US"/>
        </w:rPr>
        <w:t>For</w:t>
      </w:r>
      <w:r w:rsidR="008A289C" w:rsidRPr="00FF2E4F">
        <w:rPr>
          <w:rFonts w:ascii="Times New Roman" w:hAnsi="Times New Roman" w:cs="Times New Roman"/>
          <w:lang w:val="en-US"/>
        </w:rPr>
        <w:t xml:space="preserve"> common skin contaminant </w:t>
      </w:r>
      <w:r w:rsidR="001C6EF0" w:rsidRPr="00FF2E4F">
        <w:rPr>
          <w:rFonts w:ascii="Times New Roman" w:hAnsi="Times New Roman" w:cs="Times New Roman"/>
          <w:lang w:val="en-US"/>
        </w:rPr>
        <w:t>[</w:t>
      </w:r>
      <w:proofErr w:type="spellStart"/>
      <w:r w:rsidR="008A289C" w:rsidRPr="00FF2E4F">
        <w:rPr>
          <w:rFonts w:ascii="Times New Roman" w:hAnsi="Times New Roman" w:cs="Times New Roman"/>
          <w:lang w:val="en-US"/>
        </w:rPr>
        <w:t>ie</w:t>
      </w:r>
      <w:proofErr w:type="spellEnd"/>
      <w:r w:rsidR="008A289C" w:rsidRPr="00FF2E4F">
        <w:rPr>
          <w:rFonts w:ascii="Times New Roman" w:hAnsi="Times New Roman" w:cs="Times New Roman"/>
          <w:lang w:val="en-US"/>
        </w:rPr>
        <w:t xml:space="preserve">, </w:t>
      </w:r>
      <w:proofErr w:type="spellStart"/>
      <w:r w:rsidR="008A289C" w:rsidRPr="00FF2E4F">
        <w:rPr>
          <w:rFonts w:ascii="Times New Roman" w:hAnsi="Times New Roman" w:cs="Times New Roman"/>
          <w:lang w:val="en-US"/>
        </w:rPr>
        <w:t>diphtheroids</w:t>
      </w:r>
      <w:proofErr w:type="spellEnd"/>
      <w:r w:rsidR="008A289C" w:rsidRPr="00FF2E4F">
        <w:rPr>
          <w:rFonts w:ascii="Times New Roman" w:hAnsi="Times New Roman" w:cs="Times New Roman"/>
          <w:lang w:val="en-US"/>
        </w:rPr>
        <w:t xml:space="preserve"> </w:t>
      </w:r>
      <w:r w:rsidR="001C6EF0" w:rsidRPr="00FF2E4F">
        <w:rPr>
          <w:rFonts w:ascii="Times New Roman" w:hAnsi="Times New Roman" w:cs="Times New Roman"/>
          <w:lang w:val="en-US"/>
        </w:rPr>
        <w:t>(</w:t>
      </w:r>
      <w:r w:rsidR="008A289C" w:rsidRPr="00FF2E4F">
        <w:rPr>
          <w:rFonts w:ascii="Times New Roman" w:hAnsi="Times New Roman" w:cs="Times New Roman"/>
          <w:lang w:val="en-US"/>
        </w:rPr>
        <w:t xml:space="preserve">Corynebacterium </w:t>
      </w:r>
      <w:proofErr w:type="spellStart"/>
      <w:r w:rsidR="008A289C" w:rsidRPr="00FF2E4F">
        <w:rPr>
          <w:rFonts w:ascii="Times New Roman" w:hAnsi="Times New Roman" w:cs="Times New Roman"/>
          <w:lang w:val="en-US"/>
        </w:rPr>
        <w:t>spp</w:t>
      </w:r>
      <w:proofErr w:type="spellEnd"/>
      <w:r w:rsidR="001C6EF0" w:rsidRPr="00FF2E4F">
        <w:rPr>
          <w:rFonts w:ascii="Times New Roman" w:hAnsi="Times New Roman" w:cs="Times New Roman"/>
          <w:lang w:val="en-US"/>
        </w:rPr>
        <w:t>)</w:t>
      </w:r>
      <w:r w:rsidR="008A289C" w:rsidRPr="00FF2E4F">
        <w:rPr>
          <w:rFonts w:ascii="Times New Roman" w:hAnsi="Times New Roman" w:cs="Times New Roman"/>
          <w:lang w:val="en-US"/>
        </w:rPr>
        <w:t xml:space="preserve">, Bacillus </w:t>
      </w:r>
      <w:r w:rsidR="001C6EF0" w:rsidRPr="00FF2E4F">
        <w:rPr>
          <w:rFonts w:ascii="Times New Roman" w:hAnsi="Times New Roman" w:cs="Times New Roman"/>
          <w:lang w:val="en-US"/>
        </w:rPr>
        <w:t>(</w:t>
      </w:r>
      <w:r w:rsidR="008A289C" w:rsidRPr="00FF2E4F">
        <w:rPr>
          <w:rFonts w:ascii="Times New Roman" w:hAnsi="Times New Roman" w:cs="Times New Roman"/>
          <w:lang w:val="en-US"/>
        </w:rPr>
        <w:t>not B anthracis</w:t>
      </w:r>
      <w:r w:rsidR="001C6EF0" w:rsidRPr="00FF2E4F">
        <w:rPr>
          <w:rFonts w:ascii="Times New Roman" w:hAnsi="Times New Roman" w:cs="Times New Roman"/>
          <w:lang w:val="en-US"/>
        </w:rPr>
        <w:t>)</w:t>
      </w:r>
      <w:r w:rsidR="004E4219" w:rsidRPr="00FF2E4F">
        <w:rPr>
          <w:rFonts w:ascii="Times New Roman" w:hAnsi="Times New Roman" w:cs="Times New Roman"/>
          <w:lang w:val="en-US"/>
        </w:rPr>
        <w:t xml:space="preserve"> </w:t>
      </w:r>
      <w:proofErr w:type="spellStart"/>
      <w:r w:rsidR="008A289C" w:rsidRPr="00FF2E4F">
        <w:rPr>
          <w:rFonts w:ascii="Times New Roman" w:hAnsi="Times New Roman" w:cs="Times New Roman"/>
          <w:lang w:val="en-US"/>
        </w:rPr>
        <w:t>spp</w:t>
      </w:r>
      <w:proofErr w:type="spellEnd"/>
      <w:r w:rsidR="008A289C" w:rsidRPr="00FF2E4F">
        <w:rPr>
          <w:rFonts w:ascii="Times New Roman" w:hAnsi="Times New Roman" w:cs="Times New Roman"/>
          <w:lang w:val="en-US"/>
        </w:rPr>
        <w:t xml:space="preserve">, Propionibacterium </w:t>
      </w:r>
      <w:proofErr w:type="spellStart"/>
      <w:r w:rsidR="008A289C" w:rsidRPr="00FF2E4F">
        <w:rPr>
          <w:rFonts w:ascii="Times New Roman" w:hAnsi="Times New Roman" w:cs="Times New Roman"/>
          <w:lang w:val="en-US"/>
        </w:rPr>
        <w:t>spp</w:t>
      </w:r>
      <w:proofErr w:type="spellEnd"/>
      <w:r w:rsidR="008A289C" w:rsidRPr="00FF2E4F">
        <w:rPr>
          <w:rFonts w:ascii="Times New Roman" w:hAnsi="Times New Roman" w:cs="Times New Roman"/>
          <w:lang w:val="en-US"/>
        </w:rPr>
        <w:t xml:space="preserve">, coagulase-negative staphylococci </w:t>
      </w:r>
      <w:r w:rsidR="001C6EF0" w:rsidRPr="00FF2E4F">
        <w:rPr>
          <w:rFonts w:ascii="Times New Roman" w:hAnsi="Times New Roman" w:cs="Times New Roman"/>
          <w:lang w:val="en-US"/>
        </w:rPr>
        <w:t>(</w:t>
      </w:r>
      <w:r w:rsidR="008A289C" w:rsidRPr="00FF2E4F">
        <w:rPr>
          <w:rFonts w:ascii="Times New Roman" w:hAnsi="Times New Roman" w:cs="Times New Roman"/>
          <w:lang w:val="en-US"/>
        </w:rPr>
        <w:t>including S epidermidis</w:t>
      </w:r>
      <w:r w:rsidR="001C6EF0" w:rsidRPr="00FF2E4F">
        <w:rPr>
          <w:rFonts w:ascii="Times New Roman" w:hAnsi="Times New Roman" w:cs="Times New Roman"/>
          <w:lang w:val="en-US"/>
        </w:rPr>
        <w:t>)</w:t>
      </w:r>
      <w:r w:rsidR="008A289C" w:rsidRPr="00FF2E4F">
        <w:rPr>
          <w:rFonts w:ascii="Times New Roman" w:hAnsi="Times New Roman" w:cs="Times New Roman"/>
          <w:lang w:val="en-US"/>
        </w:rPr>
        <w:t xml:space="preserve">, </w:t>
      </w:r>
      <w:proofErr w:type="spellStart"/>
      <w:r w:rsidR="008A289C" w:rsidRPr="00FF2E4F">
        <w:rPr>
          <w:rFonts w:ascii="Times New Roman" w:hAnsi="Times New Roman" w:cs="Times New Roman"/>
          <w:lang w:val="en-US"/>
        </w:rPr>
        <w:t>viridans</w:t>
      </w:r>
      <w:proofErr w:type="spellEnd"/>
      <w:r w:rsidR="004E4219" w:rsidRPr="00FF2E4F">
        <w:rPr>
          <w:rFonts w:ascii="Times New Roman" w:hAnsi="Times New Roman" w:cs="Times New Roman"/>
          <w:lang w:val="en-US"/>
        </w:rPr>
        <w:t xml:space="preserve"> </w:t>
      </w:r>
      <w:r w:rsidR="008A289C" w:rsidRPr="00FF2E4F">
        <w:rPr>
          <w:rFonts w:ascii="Times New Roman" w:hAnsi="Times New Roman" w:cs="Times New Roman"/>
          <w:lang w:val="en-US"/>
        </w:rPr>
        <w:t xml:space="preserve">group streptococci, </w:t>
      </w:r>
      <w:proofErr w:type="spellStart"/>
      <w:r w:rsidR="008A289C" w:rsidRPr="00FF2E4F">
        <w:rPr>
          <w:rFonts w:ascii="Times New Roman" w:hAnsi="Times New Roman" w:cs="Times New Roman"/>
          <w:lang w:val="en-US"/>
        </w:rPr>
        <w:t>Aerococcus</w:t>
      </w:r>
      <w:proofErr w:type="spellEnd"/>
      <w:r w:rsidR="008A289C" w:rsidRPr="00FF2E4F">
        <w:rPr>
          <w:rFonts w:ascii="Times New Roman" w:hAnsi="Times New Roman" w:cs="Times New Roman"/>
          <w:lang w:val="en-US"/>
        </w:rPr>
        <w:t xml:space="preserve"> </w:t>
      </w:r>
      <w:proofErr w:type="spellStart"/>
      <w:r w:rsidR="008A289C" w:rsidRPr="00FF2E4F">
        <w:rPr>
          <w:rFonts w:ascii="Times New Roman" w:hAnsi="Times New Roman" w:cs="Times New Roman"/>
          <w:lang w:val="en-US"/>
        </w:rPr>
        <w:t>spp</w:t>
      </w:r>
      <w:proofErr w:type="spellEnd"/>
      <w:r w:rsidR="008A289C" w:rsidRPr="00FF2E4F">
        <w:rPr>
          <w:rFonts w:ascii="Times New Roman" w:hAnsi="Times New Roman" w:cs="Times New Roman"/>
          <w:lang w:val="en-US"/>
        </w:rPr>
        <w:t xml:space="preserve">, Micrococcus </w:t>
      </w:r>
      <w:proofErr w:type="spellStart"/>
      <w:r w:rsidR="008A289C" w:rsidRPr="00FF2E4F">
        <w:rPr>
          <w:rFonts w:ascii="Times New Roman" w:hAnsi="Times New Roman" w:cs="Times New Roman"/>
          <w:lang w:val="en-US"/>
        </w:rPr>
        <w:t>spp</w:t>
      </w:r>
      <w:proofErr w:type="spellEnd"/>
      <w:r w:rsidR="001C6EF0" w:rsidRPr="00FF2E4F">
        <w:rPr>
          <w:rFonts w:ascii="Times New Roman" w:hAnsi="Times New Roman" w:cs="Times New Roman"/>
          <w:lang w:val="en-US"/>
        </w:rPr>
        <w:t>]</w:t>
      </w:r>
      <w:r w:rsidRPr="00FF2E4F">
        <w:rPr>
          <w:rFonts w:ascii="Times New Roman" w:hAnsi="Times New Roman" w:cs="Times New Roman"/>
          <w:color w:val="000000" w:themeColor="text1"/>
          <w:lang w:val="en-US"/>
        </w:rPr>
        <w:t xml:space="preserve"> </w:t>
      </w:r>
      <w:proofErr w:type="spellStart"/>
      <w:r w:rsidRPr="00FF2E4F">
        <w:rPr>
          <w:rFonts w:ascii="Times New Roman" w:hAnsi="Times New Roman" w:cs="Times New Roman"/>
          <w:color w:val="000000" w:themeColor="text1"/>
          <w:lang w:val="en-US"/>
        </w:rPr>
        <w:t>bacteremias</w:t>
      </w:r>
      <w:proofErr w:type="spellEnd"/>
      <w:r w:rsidRPr="00FF2E4F">
        <w:rPr>
          <w:rFonts w:ascii="Times New Roman" w:hAnsi="Times New Roman" w:cs="Times New Roman"/>
          <w:color w:val="000000" w:themeColor="text1"/>
          <w:lang w:val="en-US"/>
        </w:rPr>
        <w:t xml:space="preserve"> were included only if &gt;2 blood cultures turned positive for the same phenotype on separate occasions within a 48 hour window, or≥1 blood culture accompanied with clinical signs of sepsis, for which episode, the attending physician started antibiotics and there was no alternative diagnosis</w:t>
      </w:r>
      <w:r w:rsidR="00FF2E4F" w:rsidRPr="00FF2E4F">
        <w:rPr>
          <w:rFonts w:ascii="Times New Roman" w:hAnsi="Times New Roman" w:cs="Times New Roman"/>
          <w:color w:val="000000" w:themeColor="text1"/>
          <w:lang w:val="en-US"/>
        </w:rPr>
        <w:t xml:space="preserve"> [9]</w:t>
      </w:r>
      <w:r w:rsidRPr="00FF2E4F">
        <w:rPr>
          <w:rFonts w:ascii="Times New Roman" w:hAnsi="Times New Roman" w:cs="Times New Roman"/>
          <w:color w:val="000000" w:themeColor="text1"/>
          <w:lang w:val="en-US"/>
        </w:rPr>
        <w:t xml:space="preserve">. </w:t>
      </w:r>
    </w:p>
    <w:p w14:paraId="297D299F" w14:textId="3A6604BD" w:rsidR="004E4219" w:rsidRPr="00FF2E4F" w:rsidRDefault="004E4219" w:rsidP="004E4219">
      <w:pPr>
        <w:autoSpaceDE w:val="0"/>
        <w:autoSpaceDN w:val="0"/>
        <w:adjustRightInd w:val="0"/>
        <w:spacing w:line="480" w:lineRule="auto"/>
        <w:jc w:val="both"/>
        <w:rPr>
          <w:rFonts w:ascii="Times New Roman" w:hAnsi="Times New Roman" w:cs="Times New Roman"/>
          <w:color w:val="000000" w:themeColor="text1"/>
          <w:lang w:val="en-US"/>
        </w:rPr>
      </w:pPr>
      <w:r w:rsidRPr="00FF2E4F">
        <w:rPr>
          <w:rFonts w:ascii="Times New Roman" w:hAnsi="Times New Roman" w:cs="Times New Roman"/>
          <w:b/>
          <w:bCs/>
          <w:lang w:val="en-US"/>
        </w:rPr>
        <w:t xml:space="preserve">Hospital Acquired Pneumonia </w:t>
      </w:r>
      <w:r w:rsidR="00D1045C" w:rsidRPr="00FF2E4F">
        <w:rPr>
          <w:rFonts w:ascii="Times New Roman" w:hAnsi="Times New Roman" w:cs="Times New Roman"/>
          <w:b/>
          <w:bCs/>
          <w:color w:val="000000"/>
          <w:shd w:val="clear" w:color="auto" w:fill="FFFFFF"/>
          <w:lang w:val="en-US"/>
        </w:rPr>
        <w:t>(HAP)</w:t>
      </w:r>
      <w:r w:rsidR="00D1045C" w:rsidRPr="00FF2E4F">
        <w:rPr>
          <w:rFonts w:ascii="Times New Roman" w:hAnsi="Times New Roman" w:cs="Times New Roman"/>
          <w:color w:val="000000"/>
          <w:shd w:val="clear" w:color="auto" w:fill="FFFFFF"/>
          <w:lang w:val="en-US"/>
        </w:rPr>
        <w:t xml:space="preserve"> </w:t>
      </w:r>
      <w:r w:rsidRPr="00FF2E4F">
        <w:rPr>
          <w:rFonts w:ascii="Times New Roman" w:hAnsi="Times New Roman" w:cs="Times New Roman"/>
          <w:color w:val="000000"/>
          <w:shd w:val="clear" w:color="auto" w:fill="FFFFFF"/>
          <w:lang w:val="en-US"/>
        </w:rPr>
        <w:t>is defined as an inflammatory condition of the lung parenchyma caused by infectious agents not present or incubating at the time of hospital admission; that is, conditions that develop more than 48 h after admission</w:t>
      </w:r>
      <w:r w:rsidR="00D1045C" w:rsidRPr="00FF2E4F">
        <w:rPr>
          <w:rFonts w:ascii="Times New Roman" w:hAnsi="Times New Roman" w:cs="Times New Roman"/>
          <w:color w:val="000000"/>
          <w:shd w:val="clear" w:color="auto" w:fill="FFFFFF"/>
          <w:lang w:val="en-US"/>
        </w:rPr>
        <w:t xml:space="preserve">. HAP </w:t>
      </w:r>
      <w:r w:rsidRPr="00FF2E4F">
        <w:rPr>
          <w:rFonts w:ascii="Times New Roman" w:hAnsi="Times New Roman" w:cs="Times New Roman"/>
          <w:lang w:val="en-US"/>
        </w:rPr>
        <w:t>can be characterized by its onset: early or late. Early onset pneumonia occurs during the first 4 days of hospitalization and is often caused by Moraxella catarrhalis, H influenzae, and S pneumoniae. Causative agents of late onset pneumonia are frequently gram-negative bacilli or S aureus, including methicillin-resistant S aureus. Viruses (</w:t>
      </w:r>
      <w:proofErr w:type="spellStart"/>
      <w:r w:rsidRPr="00FF2E4F">
        <w:rPr>
          <w:rFonts w:ascii="Times New Roman" w:hAnsi="Times New Roman" w:cs="Times New Roman"/>
          <w:lang w:val="en-US"/>
        </w:rPr>
        <w:t>eg</w:t>
      </w:r>
      <w:proofErr w:type="spellEnd"/>
      <w:r w:rsidRPr="00FF2E4F">
        <w:rPr>
          <w:rFonts w:ascii="Times New Roman" w:hAnsi="Times New Roman" w:cs="Times New Roman"/>
          <w:lang w:val="en-US"/>
        </w:rPr>
        <w:t>, influenza A and B or respiratory syncytial virus) can cause early and late onset nosocomial pneumonia, whereas yeasts, fungi, legionellae, and Pneumocystis carinii are usually pathogens of late onset pneumonia</w:t>
      </w:r>
      <w:r w:rsidR="00FF2E4F" w:rsidRPr="00FF2E4F">
        <w:rPr>
          <w:rFonts w:ascii="Times New Roman" w:hAnsi="Times New Roman" w:cs="Times New Roman"/>
          <w:lang w:val="en-US"/>
        </w:rPr>
        <w:t xml:space="preserve"> [6]</w:t>
      </w:r>
      <w:r w:rsidRPr="00FF2E4F">
        <w:rPr>
          <w:rFonts w:ascii="Times New Roman" w:hAnsi="Times New Roman" w:cs="Times New Roman"/>
          <w:lang w:val="en-US"/>
        </w:rPr>
        <w:t>.</w:t>
      </w:r>
      <w:r w:rsidR="00D1045C" w:rsidRPr="00FF2E4F">
        <w:rPr>
          <w:rFonts w:ascii="Times New Roman" w:hAnsi="Times New Roman" w:cs="Times New Roman"/>
          <w:lang w:val="en-US"/>
        </w:rPr>
        <w:t xml:space="preserve"> </w:t>
      </w:r>
    </w:p>
    <w:p w14:paraId="19F26C36" w14:textId="489E33D2" w:rsidR="008A289C" w:rsidRPr="00FF2E4F" w:rsidRDefault="006677DF" w:rsidP="008A289C">
      <w:pPr>
        <w:autoSpaceDE w:val="0"/>
        <w:autoSpaceDN w:val="0"/>
        <w:adjustRightInd w:val="0"/>
        <w:spacing w:line="480" w:lineRule="auto"/>
        <w:jc w:val="both"/>
        <w:rPr>
          <w:rFonts w:ascii="Times New Roman" w:hAnsi="Times New Roman" w:cs="Times New Roman"/>
          <w:color w:val="000000" w:themeColor="text1"/>
          <w:lang w:val="en-US"/>
        </w:rPr>
      </w:pPr>
      <w:r w:rsidRPr="00FF2E4F">
        <w:rPr>
          <w:rFonts w:ascii="Times New Roman" w:hAnsi="Times New Roman" w:cs="Times New Roman"/>
          <w:b/>
          <w:bCs/>
          <w:color w:val="000000" w:themeColor="text1"/>
          <w:lang w:val="en-US"/>
        </w:rPr>
        <w:t>Ventilator Associated Pneumonia</w:t>
      </w:r>
      <w:r w:rsidR="001C6EF0" w:rsidRPr="00FF2E4F">
        <w:rPr>
          <w:rFonts w:ascii="Times New Roman" w:hAnsi="Times New Roman" w:cs="Times New Roman"/>
          <w:b/>
          <w:bCs/>
          <w:color w:val="000000" w:themeColor="text1"/>
          <w:lang w:val="en-US"/>
        </w:rPr>
        <w:t xml:space="preserve"> (VAP)</w:t>
      </w:r>
      <w:r w:rsidRPr="00FF2E4F">
        <w:rPr>
          <w:rFonts w:ascii="Times New Roman" w:hAnsi="Times New Roman" w:cs="Times New Roman"/>
          <w:b/>
          <w:bCs/>
          <w:color w:val="000000" w:themeColor="text1"/>
          <w:lang w:val="en-US"/>
        </w:rPr>
        <w:t>:</w:t>
      </w:r>
      <w:r w:rsidRPr="00FF2E4F">
        <w:rPr>
          <w:rFonts w:ascii="Times New Roman" w:hAnsi="Times New Roman" w:cs="Times New Roman"/>
          <w:color w:val="000000" w:themeColor="text1"/>
          <w:lang w:val="en-US"/>
        </w:rPr>
        <w:t xml:space="preserve"> The diagnosis of VAP was based on the presence of at least two of the following criteria: body temperature of more than 38.5</w:t>
      </w:r>
      <w:r w:rsidRPr="00FF2E4F">
        <w:rPr>
          <w:rFonts w:ascii="Times New Roman" w:hAnsi="Times New Roman" w:cs="Times New Roman"/>
          <w:color w:val="000000" w:themeColor="text1"/>
          <w:vertAlign w:val="superscript"/>
          <w:lang w:val="en-US"/>
        </w:rPr>
        <w:t>o</w:t>
      </w:r>
      <w:r w:rsidRPr="00FF2E4F">
        <w:rPr>
          <w:rFonts w:ascii="Times New Roman" w:hAnsi="Times New Roman" w:cs="Times New Roman"/>
          <w:color w:val="000000" w:themeColor="text1"/>
          <w:lang w:val="en-US"/>
        </w:rPr>
        <w:t xml:space="preserve"> C, leucocyte count greater than 12</w:t>
      </w:r>
      <w:r w:rsidR="001C6EF0" w:rsidRPr="00FF2E4F">
        <w:rPr>
          <w:rFonts w:ascii="Times New Roman" w:hAnsi="Times New Roman" w:cs="Times New Roman"/>
          <w:color w:val="000000" w:themeColor="text1"/>
          <w:lang w:val="en-US"/>
        </w:rPr>
        <w:t>,</w:t>
      </w:r>
      <w:r w:rsidRPr="00FF2E4F">
        <w:rPr>
          <w:rFonts w:ascii="Times New Roman" w:hAnsi="Times New Roman" w:cs="Times New Roman"/>
          <w:color w:val="000000" w:themeColor="text1"/>
          <w:lang w:val="en-US"/>
        </w:rPr>
        <w:t xml:space="preserve">000 cells per </w:t>
      </w:r>
      <w:r w:rsidRPr="00FF2E4F">
        <w:rPr>
          <w:rFonts w:ascii="Times New Roman" w:hAnsi="Times New Roman" w:cs="Times New Roman"/>
          <w:color w:val="000000" w:themeColor="text1"/>
        </w:rPr>
        <w:t>μ</w:t>
      </w:r>
      <w:r w:rsidRPr="00FF2E4F">
        <w:rPr>
          <w:rFonts w:ascii="Times New Roman" w:hAnsi="Times New Roman" w:cs="Times New Roman"/>
          <w:color w:val="000000" w:themeColor="text1"/>
          <w:lang w:val="en-US"/>
        </w:rPr>
        <w:t>L or less than 4</w:t>
      </w:r>
      <w:r w:rsidR="001C6EF0" w:rsidRPr="00FF2E4F">
        <w:rPr>
          <w:rFonts w:ascii="Times New Roman" w:hAnsi="Times New Roman" w:cs="Times New Roman"/>
          <w:color w:val="000000" w:themeColor="text1"/>
          <w:lang w:val="en-US"/>
        </w:rPr>
        <w:t>,</w:t>
      </w:r>
      <w:r w:rsidRPr="00FF2E4F">
        <w:rPr>
          <w:rFonts w:ascii="Times New Roman" w:hAnsi="Times New Roman" w:cs="Times New Roman"/>
          <w:color w:val="000000" w:themeColor="text1"/>
          <w:lang w:val="en-US"/>
        </w:rPr>
        <w:t xml:space="preserve">000 cells per </w:t>
      </w:r>
      <w:r w:rsidRPr="00FF2E4F">
        <w:rPr>
          <w:rFonts w:ascii="Times New Roman" w:hAnsi="Times New Roman" w:cs="Times New Roman"/>
          <w:color w:val="000000" w:themeColor="text1"/>
        </w:rPr>
        <w:t>μ</w:t>
      </w:r>
      <w:r w:rsidRPr="00FF2E4F">
        <w:rPr>
          <w:rFonts w:ascii="Times New Roman" w:hAnsi="Times New Roman" w:cs="Times New Roman"/>
          <w:color w:val="000000" w:themeColor="text1"/>
          <w:lang w:val="en-US"/>
        </w:rPr>
        <w:t>L, and purulent tracheal secretions and the presence of a new or progressive infiltrate on chest x-ray. All VAP episodes of infection needed microbiological confirmation, with the isolation in the endotracheal aspirate (ETA) of at least 10</w:t>
      </w:r>
      <w:r w:rsidRPr="00FF2E4F">
        <w:rPr>
          <w:rFonts w:ascii="Times New Roman" w:hAnsi="Times New Roman" w:cs="Times New Roman"/>
          <w:color w:val="000000" w:themeColor="text1"/>
          <w:vertAlign w:val="superscript"/>
          <w:lang w:val="en-US"/>
        </w:rPr>
        <w:t>5</w:t>
      </w:r>
      <w:r w:rsidRPr="00FF2E4F">
        <w:rPr>
          <w:rFonts w:ascii="Times New Roman" w:hAnsi="Times New Roman" w:cs="Times New Roman"/>
          <w:color w:val="000000" w:themeColor="text1"/>
          <w:lang w:val="en-US"/>
        </w:rPr>
        <w:t xml:space="preserve"> colony-forming units (CFU) </w:t>
      </w:r>
      <w:r w:rsidRPr="00FF2E4F">
        <w:rPr>
          <w:rFonts w:ascii="Times New Roman" w:hAnsi="Times New Roman" w:cs="Times New Roman"/>
          <w:color w:val="000000" w:themeColor="text1"/>
          <w:lang w:val="en-US"/>
        </w:rPr>
        <w:lastRenderedPageBreak/>
        <w:t xml:space="preserve">per ml. </w:t>
      </w:r>
      <w:r w:rsidR="008A289C" w:rsidRPr="00FF2E4F">
        <w:rPr>
          <w:rFonts w:ascii="Times New Roman" w:hAnsi="Times New Roman" w:cs="Times New Roman"/>
          <w:color w:val="000000" w:themeColor="text1"/>
          <w:lang w:val="en-US"/>
        </w:rPr>
        <w:t>Only episodes occurring more than 48 hours after starting invasive mechanical ventilation were considered</w:t>
      </w:r>
      <w:r w:rsidR="00FF2E4F" w:rsidRPr="00FF2E4F">
        <w:rPr>
          <w:rFonts w:ascii="Times New Roman" w:hAnsi="Times New Roman" w:cs="Times New Roman"/>
          <w:color w:val="000000" w:themeColor="text1"/>
          <w:lang w:val="en-US"/>
        </w:rPr>
        <w:t xml:space="preserve"> [10]</w:t>
      </w:r>
      <w:r w:rsidR="008A289C" w:rsidRPr="00FF2E4F">
        <w:rPr>
          <w:rFonts w:ascii="Times New Roman" w:hAnsi="Times New Roman" w:cs="Times New Roman"/>
          <w:color w:val="000000" w:themeColor="text1"/>
          <w:lang w:val="en-US"/>
        </w:rPr>
        <w:t xml:space="preserve">. </w:t>
      </w:r>
    </w:p>
    <w:p w14:paraId="1FDD6A58" w14:textId="26A13792" w:rsidR="006677DF" w:rsidRPr="00FF2E4F" w:rsidRDefault="006677DF" w:rsidP="00B151D8">
      <w:pPr>
        <w:autoSpaceDE w:val="0"/>
        <w:autoSpaceDN w:val="0"/>
        <w:adjustRightInd w:val="0"/>
        <w:spacing w:line="480" w:lineRule="auto"/>
        <w:jc w:val="both"/>
        <w:rPr>
          <w:rFonts w:ascii="Times New Roman" w:hAnsi="Times New Roman" w:cs="Times New Roman"/>
          <w:lang w:val="en-US"/>
        </w:rPr>
      </w:pPr>
      <w:r w:rsidRPr="00FF2E4F">
        <w:rPr>
          <w:rFonts w:ascii="Times New Roman" w:hAnsi="Times New Roman" w:cs="Times New Roman"/>
          <w:b/>
          <w:bCs/>
          <w:color w:val="000000" w:themeColor="text1"/>
          <w:lang w:val="en-US"/>
        </w:rPr>
        <w:t>Urinary Tract Infection</w:t>
      </w:r>
      <w:r w:rsidR="001C6EF0" w:rsidRPr="00FF2E4F">
        <w:rPr>
          <w:rFonts w:ascii="Times New Roman" w:hAnsi="Times New Roman" w:cs="Times New Roman"/>
          <w:b/>
          <w:bCs/>
          <w:color w:val="000000" w:themeColor="text1"/>
          <w:lang w:val="en-US"/>
        </w:rPr>
        <w:t xml:space="preserve"> (UTI)</w:t>
      </w:r>
      <w:r w:rsidRPr="00FF2E4F">
        <w:rPr>
          <w:rFonts w:ascii="Times New Roman" w:hAnsi="Times New Roman" w:cs="Times New Roman"/>
          <w:b/>
          <w:bCs/>
          <w:color w:val="000000" w:themeColor="text1"/>
          <w:lang w:val="en-US"/>
        </w:rPr>
        <w:t>:</w:t>
      </w:r>
      <w:r w:rsidRPr="00FF2E4F">
        <w:rPr>
          <w:rFonts w:ascii="Times New Roman" w:hAnsi="Times New Roman" w:cs="Times New Roman"/>
          <w:color w:val="000000" w:themeColor="text1"/>
          <w:lang w:val="en-US"/>
        </w:rPr>
        <w:t xml:space="preserve"> UTI was diagnosed if patients presented fever and one of the following: a. </w:t>
      </w:r>
      <w:r w:rsidRPr="00FF2E4F">
        <w:rPr>
          <w:rFonts w:ascii="Times New Roman" w:hAnsi="Times New Roman" w:cs="Times New Roman"/>
          <w:lang w:val="en-US"/>
        </w:rPr>
        <w:t xml:space="preserve">positive dipstick for leukocyte esterase and/or nitrate b. pyuria (urine specimen with ≥10 white blood cell </w:t>
      </w:r>
      <w:r w:rsidR="00117580" w:rsidRPr="00FF2E4F">
        <w:rPr>
          <w:rFonts w:ascii="Times New Roman" w:hAnsi="Times New Roman" w:cs="Times New Roman"/>
          <w:lang w:val="en-US"/>
        </w:rPr>
        <w:t>(</w:t>
      </w:r>
      <w:r w:rsidRPr="00FF2E4F">
        <w:rPr>
          <w:rFonts w:ascii="Times New Roman" w:hAnsi="Times New Roman" w:cs="Times New Roman"/>
          <w:lang w:val="en-US"/>
        </w:rPr>
        <w:t>WBC</w:t>
      </w:r>
      <w:r w:rsidR="00117580" w:rsidRPr="00FF2E4F">
        <w:rPr>
          <w:rFonts w:ascii="Times New Roman" w:hAnsi="Times New Roman" w:cs="Times New Roman"/>
          <w:lang w:val="en-US"/>
        </w:rPr>
        <w:t>)</w:t>
      </w:r>
      <w:r w:rsidRPr="00FF2E4F">
        <w:rPr>
          <w:rFonts w:ascii="Times New Roman" w:hAnsi="Times New Roman" w:cs="Times New Roman"/>
          <w:lang w:val="en-US"/>
        </w:rPr>
        <w:t>/mm</w:t>
      </w:r>
      <w:r w:rsidRPr="00FF2E4F">
        <w:rPr>
          <w:rFonts w:ascii="Times New Roman" w:hAnsi="Times New Roman" w:cs="Times New Roman"/>
          <w:vertAlign w:val="superscript"/>
          <w:lang w:val="en-US"/>
        </w:rPr>
        <w:t>3</w:t>
      </w:r>
      <w:r w:rsidRPr="00FF2E4F">
        <w:rPr>
          <w:rFonts w:ascii="Times New Roman" w:hAnsi="Times New Roman" w:cs="Times New Roman"/>
          <w:lang w:val="en-US"/>
        </w:rPr>
        <w:t xml:space="preserve"> or ≥3 WBC/high power field of unspun urine) c. organisms seen on Gram’s stain of unspun urine d. at least 2 urine cultures with repeated isolation of the same </w:t>
      </w:r>
      <w:proofErr w:type="spellStart"/>
      <w:r w:rsidRPr="00FF2E4F">
        <w:rPr>
          <w:rFonts w:ascii="Times New Roman" w:hAnsi="Times New Roman" w:cs="Times New Roman"/>
          <w:lang w:val="en-US"/>
        </w:rPr>
        <w:t>uropathogen</w:t>
      </w:r>
      <w:proofErr w:type="spellEnd"/>
      <w:r w:rsidRPr="00FF2E4F">
        <w:rPr>
          <w:rFonts w:ascii="Times New Roman" w:hAnsi="Times New Roman" w:cs="Times New Roman"/>
          <w:lang w:val="en-US"/>
        </w:rPr>
        <w:t xml:space="preserve"> gram negative bacteria or Staphylococcus saprophyticus) with ≥10</w:t>
      </w:r>
      <w:r w:rsidRPr="00FF2E4F">
        <w:rPr>
          <w:rFonts w:ascii="Times New Roman" w:hAnsi="Times New Roman" w:cs="Times New Roman"/>
          <w:vertAlign w:val="superscript"/>
          <w:lang w:val="en-US"/>
        </w:rPr>
        <w:t>2</w:t>
      </w:r>
      <w:r w:rsidRPr="00FF2E4F">
        <w:rPr>
          <w:rFonts w:ascii="Times New Roman" w:hAnsi="Times New Roman" w:cs="Times New Roman"/>
          <w:lang w:val="en-US"/>
        </w:rPr>
        <w:t xml:space="preserve"> colonies/mL in </w:t>
      </w:r>
      <w:proofErr w:type="spellStart"/>
      <w:r w:rsidRPr="00FF2E4F">
        <w:rPr>
          <w:rFonts w:ascii="Times New Roman" w:hAnsi="Times New Roman" w:cs="Times New Roman"/>
          <w:lang w:val="en-US"/>
        </w:rPr>
        <w:t>nonvoided</w:t>
      </w:r>
      <w:proofErr w:type="spellEnd"/>
      <w:r w:rsidRPr="00FF2E4F">
        <w:rPr>
          <w:rFonts w:ascii="Times New Roman" w:hAnsi="Times New Roman" w:cs="Times New Roman"/>
          <w:lang w:val="en-US"/>
        </w:rPr>
        <w:t xml:space="preserve"> specimens e. ≥10</w:t>
      </w:r>
      <w:r w:rsidRPr="00FF2E4F">
        <w:rPr>
          <w:rFonts w:ascii="Times New Roman" w:hAnsi="Times New Roman" w:cs="Times New Roman"/>
          <w:vertAlign w:val="superscript"/>
          <w:lang w:val="en-US"/>
        </w:rPr>
        <w:t>5</w:t>
      </w:r>
      <w:r w:rsidRPr="00FF2E4F">
        <w:rPr>
          <w:rFonts w:ascii="Times New Roman" w:hAnsi="Times New Roman" w:cs="Times New Roman"/>
          <w:lang w:val="en-US"/>
        </w:rPr>
        <w:t xml:space="preserve"> colonies/mL of a single </w:t>
      </w:r>
      <w:proofErr w:type="spellStart"/>
      <w:r w:rsidRPr="00FF2E4F">
        <w:rPr>
          <w:rFonts w:ascii="Times New Roman" w:hAnsi="Times New Roman" w:cs="Times New Roman"/>
          <w:lang w:val="en-US"/>
        </w:rPr>
        <w:t>uropathogen</w:t>
      </w:r>
      <w:proofErr w:type="spellEnd"/>
      <w:r w:rsidRPr="00FF2E4F">
        <w:rPr>
          <w:rFonts w:ascii="Times New Roman" w:hAnsi="Times New Roman" w:cs="Times New Roman"/>
          <w:lang w:val="en-US"/>
        </w:rPr>
        <w:t xml:space="preserve"> (gram-negative bacteria or S saprophyticus) in a patient being treated with an effective antimicrobial agent for a urinary tract infection.</w:t>
      </w:r>
    </w:p>
    <w:p w14:paraId="29F9E91A" w14:textId="04111C82" w:rsidR="00675080" w:rsidRPr="00FF2E4F" w:rsidRDefault="006677DF" w:rsidP="00B42EB0">
      <w:pPr>
        <w:autoSpaceDE w:val="0"/>
        <w:autoSpaceDN w:val="0"/>
        <w:adjustRightInd w:val="0"/>
        <w:spacing w:line="480" w:lineRule="auto"/>
        <w:jc w:val="both"/>
        <w:rPr>
          <w:rFonts w:ascii="Times New Roman" w:hAnsi="Times New Roman" w:cs="Times New Roman"/>
          <w:b/>
          <w:bCs/>
          <w:lang w:val="en-US"/>
        </w:rPr>
      </w:pPr>
      <w:r w:rsidRPr="00FF2E4F">
        <w:rPr>
          <w:rFonts w:ascii="Times New Roman" w:hAnsi="Times New Roman" w:cs="Times New Roman"/>
          <w:color w:val="000000" w:themeColor="text1"/>
          <w:lang w:val="en-US"/>
        </w:rPr>
        <w:t>The isolates were categorized in relation with drug resistance. Extensive-Drug Resistant (XDR) micro-organisms are the ones</w:t>
      </w:r>
      <w:r w:rsidR="00117580" w:rsidRPr="00FF2E4F">
        <w:rPr>
          <w:rFonts w:ascii="Times New Roman" w:hAnsi="Times New Roman" w:cs="Times New Roman"/>
          <w:color w:val="000000" w:themeColor="text1"/>
          <w:lang w:val="en-US"/>
        </w:rPr>
        <w:t xml:space="preserve"> remaining susceptible to only one or two categories</w:t>
      </w:r>
      <w:r w:rsidR="00B02D2F" w:rsidRPr="00FF2E4F">
        <w:rPr>
          <w:rFonts w:ascii="Times New Roman" w:hAnsi="Times New Roman" w:cs="Times New Roman"/>
          <w:lang w:val="en-US"/>
        </w:rPr>
        <w:t>.</w:t>
      </w:r>
      <w:r w:rsidR="001C6EF0" w:rsidRPr="00FF2E4F">
        <w:rPr>
          <w:rFonts w:ascii="Times New Roman" w:hAnsi="Times New Roman" w:cs="Times New Roman"/>
          <w:lang w:val="en-US"/>
        </w:rPr>
        <w:t xml:space="preserve"> </w:t>
      </w:r>
      <w:r w:rsidRPr="00FF2E4F">
        <w:rPr>
          <w:rFonts w:ascii="Times New Roman" w:hAnsi="Times New Roman" w:cs="Times New Roman"/>
          <w:lang w:val="en-US"/>
        </w:rPr>
        <w:t>Non-susceptibility to all agents in all antimicrobial categories characterizes a Pan-Drug Resistant isolate (PDR)</w:t>
      </w:r>
      <w:r w:rsidR="00FF2E4F" w:rsidRPr="00FF2E4F">
        <w:rPr>
          <w:rFonts w:ascii="Times New Roman" w:hAnsi="Times New Roman" w:cs="Times New Roman"/>
          <w:lang w:val="en-US"/>
        </w:rPr>
        <w:t xml:space="preserve"> [11]</w:t>
      </w:r>
      <w:r w:rsidRPr="00FF2E4F">
        <w:rPr>
          <w:rFonts w:ascii="Times New Roman" w:hAnsi="Times New Roman" w:cs="Times New Roman"/>
          <w:color w:val="000000" w:themeColor="text1"/>
          <w:lang w:val="en-US"/>
        </w:rPr>
        <w:t>.</w:t>
      </w:r>
    </w:p>
    <w:p w14:paraId="73023036" w14:textId="575FB1B2" w:rsidR="001E5C13" w:rsidRPr="00FF2E4F" w:rsidRDefault="001E5C13" w:rsidP="008A289C">
      <w:pPr>
        <w:spacing w:line="480" w:lineRule="auto"/>
        <w:jc w:val="both"/>
        <w:rPr>
          <w:rFonts w:ascii="Times New Roman" w:hAnsi="Times New Roman" w:cs="Times New Roman"/>
          <w:b/>
          <w:bCs/>
          <w:lang w:val="en-US"/>
        </w:rPr>
      </w:pPr>
      <w:r w:rsidRPr="00FF2E4F">
        <w:rPr>
          <w:rFonts w:ascii="Times New Roman" w:hAnsi="Times New Roman" w:cs="Times New Roman"/>
          <w:b/>
          <w:bCs/>
          <w:lang w:val="en-US"/>
        </w:rPr>
        <w:t>Parox</w:t>
      </w:r>
      <w:r w:rsidR="00D56725" w:rsidRPr="00FF2E4F">
        <w:rPr>
          <w:rFonts w:ascii="Times New Roman" w:hAnsi="Times New Roman" w:cs="Times New Roman"/>
          <w:b/>
          <w:bCs/>
          <w:lang w:val="en-US"/>
        </w:rPr>
        <w:t>y</w:t>
      </w:r>
      <w:r w:rsidRPr="00FF2E4F">
        <w:rPr>
          <w:rFonts w:ascii="Times New Roman" w:hAnsi="Times New Roman" w:cs="Times New Roman"/>
          <w:b/>
          <w:bCs/>
          <w:lang w:val="en-US"/>
        </w:rPr>
        <w:t xml:space="preserve">smal Atrial Fibrillation Group </w:t>
      </w:r>
    </w:p>
    <w:p w14:paraId="4CF845ED" w14:textId="5F4932FE" w:rsidR="00CB3FCB" w:rsidRPr="00FF2E4F" w:rsidRDefault="00890AA6" w:rsidP="00BF7446">
      <w:pPr>
        <w:spacing w:line="480" w:lineRule="auto"/>
        <w:jc w:val="both"/>
        <w:rPr>
          <w:rFonts w:ascii="Times New Roman" w:hAnsi="Times New Roman" w:cs="Times New Roman"/>
          <w:color w:val="000000" w:themeColor="text1"/>
          <w:lang w:val="en-US"/>
        </w:rPr>
      </w:pPr>
      <w:r w:rsidRPr="00FF2E4F">
        <w:rPr>
          <w:rFonts w:ascii="Times New Roman" w:hAnsi="Times New Roman" w:cs="Times New Roman"/>
          <w:color w:val="000000" w:themeColor="text1"/>
          <w:lang w:val="en-US"/>
        </w:rPr>
        <w:t xml:space="preserve">We evaluated patients with a medical history of paroxysmal AF (PAF) as a separate group. </w:t>
      </w:r>
      <w:r w:rsidR="00D33732" w:rsidRPr="00FF2E4F">
        <w:rPr>
          <w:rFonts w:ascii="Times New Roman" w:hAnsi="Times New Roman" w:cs="Times New Roman"/>
          <w:color w:val="000000" w:themeColor="text1"/>
          <w:lang w:val="en-US"/>
        </w:rPr>
        <w:t xml:space="preserve">We aimed to evaluate </w:t>
      </w:r>
      <w:r w:rsidR="00680CCA" w:rsidRPr="00FF2E4F">
        <w:rPr>
          <w:rFonts w:ascii="Times New Roman" w:hAnsi="Times New Roman" w:cs="Times New Roman"/>
          <w:color w:val="000000" w:themeColor="text1"/>
          <w:lang w:val="en-US"/>
        </w:rPr>
        <w:t xml:space="preserve">the incidence of AF occurrence and its time course in </w:t>
      </w:r>
      <w:r w:rsidR="00D33732" w:rsidRPr="00FF2E4F">
        <w:rPr>
          <w:rFonts w:ascii="Times New Roman" w:hAnsi="Times New Roman" w:cs="Times New Roman"/>
          <w:color w:val="000000" w:themeColor="text1"/>
          <w:lang w:val="en-US"/>
        </w:rPr>
        <w:t>this subgroup of patients</w:t>
      </w:r>
      <w:r w:rsidR="00680CCA" w:rsidRPr="00FF2E4F">
        <w:rPr>
          <w:rFonts w:ascii="Times New Roman" w:hAnsi="Times New Roman" w:cs="Times New Roman"/>
          <w:color w:val="000000" w:themeColor="text1"/>
          <w:lang w:val="en-US"/>
        </w:rPr>
        <w:t xml:space="preserve">. </w:t>
      </w:r>
      <w:r w:rsidRPr="00FF2E4F">
        <w:rPr>
          <w:rFonts w:ascii="Times New Roman" w:hAnsi="Times New Roman" w:cs="Times New Roman"/>
          <w:color w:val="000000" w:themeColor="text1"/>
          <w:lang w:val="en-US"/>
        </w:rPr>
        <w:t xml:space="preserve">Patients were </w:t>
      </w:r>
      <w:r w:rsidR="00680CCA" w:rsidRPr="00FF2E4F">
        <w:rPr>
          <w:rFonts w:ascii="Times New Roman" w:hAnsi="Times New Roman" w:cs="Times New Roman"/>
          <w:color w:val="000000" w:themeColor="text1"/>
          <w:lang w:val="en-US"/>
        </w:rPr>
        <w:t>d</w:t>
      </w:r>
      <w:r w:rsidR="00B02D2F" w:rsidRPr="00FF2E4F">
        <w:rPr>
          <w:rFonts w:ascii="Times New Roman" w:hAnsi="Times New Roman" w:cs="Times New Roman"/>
          <w:color w:val="000000" w:themeColor="text1"/>
          <w:lang w:val="en-US"/>
        </w:rPr>
        <w:t>i</w:t>
      </w:r>
      <w:r w:rsidR="00680CCA" w:rsidRPr="00FF2E4F">
        <w:rPr>
          <w:rFonts w:ascii="Times New Roman" w:hAnsi="Times New Roman" w:cs="Times New Roman"/>
          <w:color w:val="000000" w:themeColor="text1"/>
          <w:lang w:val="en-US"/>
        </w:rPr>
        <w:t xml:space="preserve">vided in two subgroups: the AF-PAF group included patients with an AF episode </w:t>
      </w:r>
      <w:r w:rsidRPr="00FF2E4F">
        <w:rPr>
          <w:rFonts w:ascii="Times New Roman" w:hAnsi="Times New Roman" w:cs="Times New Roman"/>
          <w:color w:val="000000" w:themeColor="text1"/>
          <w:lang w:val="en-US"/>
        </w:rPr>
        <w:t>fulfill</w:t>
      </w:r>
      <w:r w:rsidR="00680CCA" w:rsidRPr="00FF2E4F">
        <w:rPr>
          <w:rFonts w:ascii="Times New Roman" w:hAnsi="Times New Roman" w:cs="Times New Roman"/>
          <w:color w:val="000000" w:themeColor="text1"/>
          <w:lang w:val="en-US"/>
        </w:rPr>
        <w:t>ing</w:t>
      </w:r>
      <w:r w:rsidRPr="00FF2E4F">
        <w:rPr>
          <w:rFonts w:ascii="Times New Roman" w:hAnsi="Times New Roman" w:cs="Times New Roman"/>
          <w:color w:val="000000" w:themeColor="text1"/>
          <w:lang w:val="en-US"/>
        </w:rPr>
        <w:t xml:space="preserve"> the criteria described in the NOAF group. Hence patients were included if they presented at least one AF episode lasting more than 10 minutes or suffered multiple AF episodes during a 24-hour period, or AF episodes needing direct electrical cardioversion due to hemodynamic instability. </w:t>
      </w:r>
      <w:r w:rsidR="00680CCA" w:rsidRPr="00FF2E4F">
        <w:rPr>
          <w:rFonts w:ascii="Times New Roman" w:hAnsi="Times New Roman" w:cs="Times New Roman"/>
          <w:color w:val="000000" w:themeColor="text1"/>
          <w:lang w:val="en-US"/>
        </w:rPr>
        <w:t xml:space="preserve">Patients with PAF and no AF episode during ICU stay were included in the no-AF subgroup. </w:t>
      </w:r>
      <w:r w:rsidRPr="00FF2E4F">
        <w:rPr>
          <w:rFonts w:ascii="Times New Roman" w:hAnsi="Times New Roman" w:cs="Times New Roman"/>
          <w:color w:val="000000" w:themeColor="text1"/>
          <w:lang w:val="en-US"/>
        </w:rPr>
        <w:t>Exclusion criteria were: 1) congenital heart disease</w:t>
      </w:r>
      <w:r w:rsidR="00FF3D01" w:rsidRPr="00FF2E4F">
        <w:rPr>
          <w:rFonts w:ascii="Times New Roman" w:hAnsi="Times New Roman" w:cs="Times New Roman"/>
          <w:color w:val="000000" w:themeColor="text1"/>
          <w:lang w:val="en-US"/>
        </w:rPr>
        <w:t>,</w:t>
      </w:r>
      <w:r w:rsidRPr="00FF2E4F">
        <w:rPr>
          <w:rFonts w:ascii="Times New Roman" w:hAnsi="Times New Roman" w:cs="Times New Roman"/>
          <w:color w:val="000000" w:themeColor="text1"/>
          <w:lang w:val="en-US"/>
        </w:rPr>
        <w:t xml:space="preserve"> </w:t>
      </w:r>
      <w:r w:rsidR="00117580" w:rsidRPr="00FF2E4F">
        <w:rPr>
          <w:rFonts w:ascii="Times New Roman" w:hAnsi="Times New Roman" w:cs="Times New Roman"/>
          <w:color w:val="000000" w:themeColor="text1"/>
          <w:lang w:val="en-US"/>
        </w:rPr>
        <w:t>2</w:t>
      </w:r>
      <w:r w:rsidRPr="00FF2E4F">
        <w:rPr>
          <w:rFonts w:ascii="Times New Roman" w:hAnsi="Times New Roman" w:cs="Times New Roman"/>
          <w:color w:val="000000" w:themeColor="text1"/>
          <w:lang w:val="en-US"/>
        </w:rPr>
        <w:t>) permanent AF</w:t>
      </w:r>
      <w:r w:rsidR="00FF3D01" w:rsidRPr="00FF2E4F">
        <w:rPr>
          <w:rFonts w:ascii="Times New Roman" w:hAnsi="Times New Roman" w:cs="Times New Roman"/>
          <w:color w:val="000000" w:themeColor="text1"/>
          <w:lang w:val="en-US"/>
        </w:rPr>
        <w:t>,</w:t>
      </w:r>
      <w:r w:rsidRPr="00FF2E4F">
        <w:rPr>
          <w:rFonts w:ascii="Times New Roman" w:hAnsi="Times New Roman" w:cs="Times New Roman"/>
          <w:color w:val="000000" w:themeColor="text1"/>
          <w:lang w:val="en-US"/>
        </w:rPr>
        <w:t xml:space="preserve"> </w:t>
      </w:r>
      <w:r w:rsidR="00117580" w:rsidRPr="00FF2E4F">
        <w:rPr>
          <w:rFonts w:ascii="Times New Roman" w:hAnsi="Times New Roman" w:cs="Times New Roman"/>
          <w:color w:val="000000" w:themeColor="text1"/>
          <w:lang w:val="en-US"/>
        </w:rPr>
        <w:t>3</w:t>
      </w:r>
      <w:r w:rsidRPr="00FF2E4F">
        <w:rPr>
          <w:rFonts w:ascii="Times New Roman" w:hAnsi="Times New Roman" w:cs="Times New Roman"/>
          <w:color w:val="000000" w:themeColor="text1"/>
          <w:lang w:val="en-US"/>
        </w:rPr>
        <w:t>) AF lasting less than 10 minutes</w:t>
      </w:r>
      <w:r w:rsidR="00D1045C" w:rsidRPr="00FF2E4F">
        <w:rPr>
          <w:rFonts w:ascii="Times New Roman" w:hAnsi="Times New Roman" w:cs="Times New Roman"/>
          <w:color w:val="000000" w:themeColor="text1"/>
          <w:lang w:val="en-US"/>
        </w:rPr>
        <w:t>.</w:t>
      </w:r>
    </w:p>
    <w:p w14:paraId="16319439" w14:textId="59CA051C" w:rsidR="005856AC" w:rsidRPr="00FF2E4F" w:rsidRDefault="005856AC" w:rsidP="00B42EB0">
      <w:pPr>
        <w:autoSpaceDE w:val="0"/>
        <w:autoSpaceDN w:val="0"/>
        <w:adjustRightInd w:val="0"/>
        <w:spacing w:line="480" w:lineRule="auto"/>
        <w:jc w:val="both"/>
        <w:rPr>
          <w:rFonts w:ascii="Times New Roman" w:hAnsi="Times New Roman" w:cs="Times New Roman"/>
          <w:b/>
          <w:bCs/>
          <w:color w:val="000000" w:themeColor="text1"/>
          <w:lang w:val="en-US"/>
        </w:rPr>
      </w:pPr>
      <w:r w:rsidRPr="00FF2E4F">
        <w:rPr>
          <w:rFonts w:ascii="Times New Roman" w:hAnsi="Times New Roman" w:cs="Times New Roman"/>
          <w:b/>
          <w:bCs/>
          <w:color w:val="000000" w:themeColor="text1"/>
          <w:lang w:val="en-US"/>
        </w:rPr>
        <w:lastRenderedPageBreak/>
        <w:t>Results</w:t>
      </w:r>
    </w:p>
    <w:p w14:paraId="7294F99C" w14:textId="3B4C6306" w:rsidR="00F1735F" w:rsidRPr="00FF2E4F" w:rsidRDefault="008C11BE" w:rsidP="00B42EB0">
      <w:pPr>
        <w:autoSpaceDE w:val="0"/>
        <w:autoSpaceDN w:val="0"/>
        <w:adjustRightInd w:val="0"/>
        <w:spacing w:line="480" w:lineRule="auto"/>
        <w:jc w:val="both"/>
        <w:rPr>
          <w:rFonts w:ascii="Times New Roman" w:hAnsi="Times New Roman" w:cs="Times New Roman"/>
          <w:color w:val="000000" w:themeColor="text1"/>
          <w:lang w:val="en-US"/>
        </w:rPr>
      </w:pPr>
      <w:r w:rsidRPr="00FF2E4F">
        <w:rPr>
          <w:rFonts w:ascii="Times New Roman" w:hAnsi="Times New Roman" w:cs="Times New Roman"/>
          <w:color w:val="000000" w:themeColor="text1"/>
          <w:lang w:val="en-US"/>
        </w:rPr>
        <w:t xml:space="preserve">All patients were sedated and mechanically ventilated in Volume Control mode. </w:t>
      </w:r>
      <w:r w:rsidR="006677DF" w:rsidRPr="00FF2E4F">
        <w:rPr>
          <w:rFonts w:ascii="Times New Roman" w:hAnsi="Times New Roman" w:cs="Times New Roman"/>
          <w:color w:val="000000" w:themeColor="text1"/>
          <w:lang w:val="en-US"/>
        </w:rPr>
        <w:t>N</w:t>
      </w:r>
      <w:r w:rsidR="00F1735F" w:rsidRPr="00FF2E4F">
        <w:rPr>
          <w:rFonts w:ascii="Times New Roman" w:hAnsi="Times New Roman" w:cs="Times New Roman"/>
          <w:color w:val="000000" w:themeColor="text1"/>
          <w:lang w:val="en-US"/>
        </w:rPr>
        <w:t>o episode of sustained ventricular tachycardia/fibrillation was detected in the NOAF group. An episode of sustained ventricular tachycardia was reported in one patient in the control group</w:t>
      </w:r>
      <w:r w:rsidR="00680CCA" w:rsidRPr="00FF2E4F">
        <w:rPr>
          <w:rFonts w:ascii="Times New Roman" w:hAnsi="Times New Roman" w:cs="Times New Roman"/>
          <w:color w:val="000000" w:themeColor="text1"/>
          <w:lang w:val="en-US"/>
        </w:rPr>
        <w:t>, who died after 48 hours from VT onset</w:t>
      </w:r>
      <w:r w:rsidR="00F1735F" w:rsidRPr="00FF2E4F">
        <w:rPr>
          <w:rFonts w:ascii="Times New Roman" w:hAnsi="Times New Roman" w:cs="Times New Roman"/>
          <w:color w:val="000000" w:themeColor="text1"/>
          <w:lang w:val="en-US"/>
        </w:rPr>
        <w:t xml:space="preserve">. Myocarditis </w:t>
      </w:r>
      <w:proofErr w:type="spellStart"/>
      <w:r w:rsidR="00F1735F" w:rsidRPr="00FF2E4F">
        <w:rPr>
          <w:rFonts w:ascii="Times New Roman" w:hAnsi="Times New Roman" w:cs="Times New Roman"/>
          <w:color w:val="000000" w:themeColor="text1"/>
          <w:lang w:val="en-US"/>
        </w:rPr>
        <w:t>ca</w:t>
      </w:r>
      <w:r w:rsidR="00314332" w:rsidRPr="00FF2E4F">
        <w:rPr>
          <w:rFonts w:ascii="Times New Roman" w:hAnsi="Times New Roman" w:cs="Times New Roman"/>
          <w:color w:val="000000" w:themeColor="text1"/>
          <w:lang w:val="en-US"/>
        </w:rPr>
        <w:t>n</w:t>
      </w:r>
      <w:r w:rsidR="00F1735F" w:rsidRPr="00FF2E4F">
        <w:rPr>
          <w:rFonts w:ascii="Times New Roman" w:hAnsi="Times New Roman" w:cs="Times New Roman"/>
          <w:color w:val="000000" w:themeColor="text1"/>
          <w:lang w:val="en-US"/>
        </w:rPr>
        <w:t xml:space="preserve"> not</w:t>
      </w:r>
      <w:proofErr w:type="spellEnd"/>
      <w:r w:rsidR="00F1735F" w:rsidRPr="00FF2E4F">
        <w:rPr>
          <w:rFonts w:ascii="Times New Roman" w:hAnsi="Times New Roman" w:cs="Times New Roman"/>
          <w:color w:val="000000" w:themeColor="text1"/>
          <w:lang w:val="en-US"/>
        </w:rPr>
        <w:t xml:space="preserve"> be excluded in this patient. Sparce</w:t>
      </w:r>
      <w:r w:rsidR="00314332" w:rsidRPr="00FF2E4F">
        <w:rPr>
          <w:rFonts w:ascii="Times New Roman" w:hAnsi="Times New Roman" w:cs="Times New Roman"/>
          <w:color w:val="000000" w:themeColor="text1"/>
          <w:lang w:val="en-US"/>
        </w:rPr>
        <w:t xml:space="preserve">, premature ventricular complexes were noted in both groups. </w:t>
      </w:r>
    </w:p>
    <w:p w14:paraId="12798E43" w14:textId="057E164D" w:rsidR="00120565" w:rsidRPr="00FF2E4F" w:rsidRDefault="00FF3D01" w:rsidP="00B42EB0">
      <w:pPr>
        <w:autoSpaceDE w:val="0"/>
        <w:autoSpaceDN w:val="0"/>
        <w:adjustRightInd w:val="0"/>
        <w:spacing w:line="480" w:lineRule="auto"/>
        <w:jc w:val="both"/>
        <w:rPr>
          <w:rFonts w:ascii="Times New Roman" w:hAnsi="Times New Roman" w:cs="Times New Roman"/>
          <w:color w:val="000000" w:themeColor="text1"/>
          <w:lang w:val="en-US"/>
        </w:rPr>
      </w:pPr>
      <w:r w:rsidRPr="00FF2E4F">
        <w:rPr>
          <w:rFonts w:ascii="Times New Roman" w:hAnsi="Times New Roman" w:cs="Times New Roman"/>
          <w:color w:val="000000" w:themeColor="text1"/>
          <w:lang w:val="en-US"/>
        </w:rPr>
        <w:t>Two</w:t>
      </w:r>
      <w:r w:rsidR="00120565" w:rsidRPr="00FF2E4F">
        <w:rPr>
          <w:rFonts w:ascii="Times New Roman" w:hAnsi="Times New Roman" w:cs="Times New Roman"/>
          <w:color w:val="000000" w:themeColor="text1"/>
          <w:lang w:val="en-US"/>
        </w:rPr>
        <w:t xml:space="preserve"> patient</w:t>
      </w:r>
      <w:r w:rsidRPr="00FF2E4F">
        <w:rPr>
          <w:rFonts w:ascii="Times New Roman" w:hAnsi="Times New Roman" w:cs="Times New Roman"/>
          <w:color w:val="000000" w:themeColor="text1"/>
          <w:lang w:val="en-US"/>
        </w:rPr>
        <w:t>s</w:t>
      </w:r>
      <w:r w:rsidR="00120565" w:rsidRPr="00FF2E4F">
        <w:rPr>
          <w:rFonts w:ascii="Times New Roman" w:hAnsi="Times New Roman" w:cs="Times New Roman"/>
          <w:color w:val="000000" w:themeColor="text1"/>
          <w:lang w:val="en-US"/>
        </w:rPr>
        <w:t xml:space="preserve"> w</w:t>
      </w:r>
      <w:r w:rsidRPr="00FF2E4F">
        <w:rPr>
          <w:rFonts w:ascii="Times New Roman" w:hAnsi="Times New Roman" w:cs="Times New Roman"/>
          <w:color w:val="000000" w:themeColor="text1"/>
          <w:lang w:val="en-US"/>
        </w:rPr>
        <w:t>ere</w:t>
      </w:r>
      <w:r w:rsidR="00120565" w:rsidRPr="00FF2E4F">
        <w:rPr>
          <w:rFonts w:ascii="Times New Roman" w:hAnsi="Times New Roman" w:cs="Times New Roman"/>
          <w:color w:val="000000" w:themeColor="text1"/>
          <w:lang w:val="en-US"/>
        </w:rPr>
        <w:t xml:space="preserve"> </w:t>
      </w:r>
      <w:r w:rsidR="00680CCA" w:rsidRPr="00FF2E4F">
        <w:rPr>
          <w:rFonts w:ascii="Times New Roman" w:hAnsi="Times New Roman" w:cs="Times New Roman"/>
          <w:color w:val="000000" w:themeColor="text1"/>
          <w:lang w:val="en-US"/>
        </w:rPr>
        <w:t>admitted in the ICU with AF</w:t>
      </w:r>
      <w:r w:rsidRPr="00FF2E4F">
        <w:rPr>
          <w:rFonts w:ascii="Times New Roman" w:hAnsi="Times New Roman" w:cs="Times New Roman"/>
          <w:color w:val="000000" w:themeColor="text1"/>
          <w:lang w:val="en-US"/>
        </w:rPr>
        <w:t>.</w:t>
      </w:r>
      <w:r w:rsidR="00630931" w:rsidRPr="00FF2E4F">
        <w:rPr>
          <w:rFonts w:ascii="Times New Roman" w:hAnsi="Times New Roman" w:cs="Times New Roman"/>
          <w:color w:val="000000" w:themeColor="text1"/>
          <w:lang w:val="en-US"/>
        </w:rPr>
        <w:t xml:space="preserve"> </w:t>
      </w:r>
      <w:r w:rsidRPr="00FF2E4F">
        <w:rPr>
          <w:rFonts w:ascii="Times New Roman" w:hAnsi="Times New Roman" w:cs="Times New Roman"/>
          <w:color w:val="000000" w:themeColor="text1"/>
          <w:lang w:val="en-US"/>
        </w:rPr>
        <w:t>In one of these patients,</w:t>
      </w:r>
      <w:r w:rsidR="00120565" w:rsidRPr="00FF2E4F">
        <w:rPr>
          <w:rFonts w:ascii="Times New Roman" w:hAnsi="Times New Roman" w:cs="Times New Roman"/>
          <w:color w:val="000000" w:themeColor="text1"/>
          <w:lang w:val="en-US"/>
        </w:rPr>
        <w:t xml:space="preserve"> </w:t>
      </w:r>
      <w:r w:rsidRPr="00FF2E4F">
        <w:rPr>
          <w:rFonts w:ascii="Times New Roman" w:hAnsi="Times New Roman" w:cs="Times New Roman"/>
          <w:color w:val="000000" w:themeColor="text1"/>
          <w:lang w:val="en-US"/>
        </w:rPr>
        <w:t>t</w:t>
      </w:r>
      <w:r w:rsidR="00120565" w:rsidRPr="00FF2E4F">
        <w:rPr>
          <w:rFonts w:ascii="Times New Roman" w:hAnsi="Times New Roman" w:cs="Times New Roman"/>
          <w:color w:val="000000" w:themeColor="text1"/>
          <w:lang w:val="en-US"/>
        </w:rPr>
        <w:t xml:space="preserve">he blood culture </w:t>
      </w:r>
      <w:r w:rsidR="00680CCA" w:rsidRPr="00FF2E4F">
        <w:rPr>
          <w:rFonts w:ascii="Times New Roman" w:hAnsi="Times New Roman" w:cs="Times New Roman"/>
          <w:color w:val="000000" w:themeColor="text1"/>
          <w:lang w:val="en-US"/>
        </w:rPr>
        <w:t xml:space="preserve">drawn </w:t>
      </w:r>
      <w:r w:rsidR="00120565" w:rsidRPr="00FF2E4F">
        <w:rPr>
          <w:rFonts w:ascii="Times New Roman" w:hAnsi="Times New Roman" w:cs="Times New Roman"/>
          <w:color w:val="000000" w:themeColor="text1"/>
          <w:lang w:val="en-US"/>
        </w:rPr>
        <w:t xml:space="preserve">upon ICU admission revealed </w:t>
      </w:r>
      <w:r w:rsidR="00120565" w:rsidRPr="00FF2E4F">
        <w:rPr>
          <w:rFonts w:ascii="Times New Roman" w:hAnsi="Times New Roman" w:cs="Times New Roman"/>
          <w:i/>
          <w:iCs/>
          <w:color w:val="000000" w:themeColor="text1"/>
          <w:lang w:val="en-US"/>
        </w:rPr>
        <w:t xml:space="preserve">Acinetobacter </w:t>
      </w:r>
      <w:proofErr w:type="spellStart"/>
      <w:r w:rsidR="00120565" w:rsidRPr="00FF2E4F">
        <w:rPr>
          <w:rFonts w:ascii="Times New Roman" w:hAnsi="Times New Roman" w:cs="Times New Roman"/>
          <w:i/>
          <w:iCs/>
          <w:color w:val="000000" w:themeColor="text1"/>
          <w:lang w:val="en-US"/>
        </w:rPr>
        <w:t>baumannii</w:t>
      </w:r>
      <w:proofErr w:type="spellEnd"/>
      <w:r w:rsidR="00120565" w:rsidRPr="00FF2E4F">
        <w:rPr>
          <w:rFonts w:ascii="Times New Roman" w:hAnsi="Times New Roman" w:cs="Times New Roman"/>
          <w:color w:val="000000" w:themeColor="text1"/>
          <w:lang w:val="en-US"/>
        </w:rPr>
        <w:t xml:space="preserve"> (hospital acquired BSI). The </w:t>
      </w:r>
      <w:r w:rsidRPr="00FF2E4F">
        <w:rPr>
          <w:rFonts w:ascii="Times New Roman" w:hAnsi="Times New Roman" w:cs="Times New Roman"/>
          <w:color w:val="000000" w:themeColor="text1"/>
          <w:lang w:val="en-US"/>
        </w:rPr>
        <w:t>other</w:t>
      </w:r>
      <w:r w:rsidR="00120565" w:rsidRPr="00FF2E4F">
        <w:rPr>
          <w:rFonts w:ascii="Times New Roman" w:hAnsi="Times New Roman" w:cs="Times New Roman"/>
          <w:color w:val="000000" w:themeColor="text1"/>
          <w:lang w:val="en-US"/>
        </w:rPr>
        <w:t xml:space="preserve"> patient presenting NOAF upon ICU admission was already receiving empiric antibiotic treatment for presumed hospital acquired infection (new fever, increase in CRP, WBC). All cultures drawn ICU upon admission turned negative. </w:t>
      </w:r>
      <w:r w:rsidRPr="00FF2E4F">
        <w:rPr>
          <w:rFonts w:ascii="Times New Roman" w:hAnsi="Times New Roman" w:cs="Times New Roman"/>
          <w:color w:val="000000" w:themeColor="text1"/>
          <w:lang w:val="en-US"/>
        </w:rPr>
        <w:t>Both patients were excluded from the analysis (per protocol).</w:t>
      </w:r>
    </w:p>
    <w:p w14:paraId="1AD95BB3" w14:textId="0A032780" w:rsidR="00680CCA" w:rsidRPr="00FF2E4F" w:rsidRDefault="00680CCA" w:rsidP="00B42EB0">
      <w:pPr>
        <w:autoSpaceDE w:val="0"/>
        <w:autoSpaceDN w:val="0"/>
        <w:adjustRightInd w:val="0"/>
        <w:spacing w:line="480" w:lineRule="auto"/>
        <w:jc w:val="both"/>
        <w:rPr>
          <w:rFonts w:ascii="Times New Roman" w:hAnsi="Times New Roman" w:cs="Times New Roman"/>
          <w:color w:val="000000" w:themeColor="text1"/>
          <w:lang w:val="en-US"/>
        </w:rPr>
      </w:pPr>
      <w:r w:rsidRPr="00FF2E4F">
        <w:rPr>
          <w:rFonts w:ascii="Times New Roman" w:hAnsi="Times New Roman" w:cs="Times New Roman"/>
          <w:color w:val="000000" w:themeColor="text1"/>
          <w:lang w:val="en-US"/>
        </w:rPr>
        <w:t xml:space="preserve">No patient was receiving any antiarrhythmic drug upon ICU admission. </w:t>
      </w:r>
    </w:p>
    <w:p w14:paraId="59CAD6E2" w14:textId="63DF76A1" w:rsidR="00B15D32" w:rsidRPr="00FF2E4F" w:rsidRDefault="00B15D32" w:rsidP="00D1045C">
      <w:pPr>
        <w:autoSpaceDE w:val="0"/>
        <w:autoSpaceDN w:val="0"/>
        <w:adjustRightInd w:val="0"/>
        <w:spacing w:line="480" w:lineRule="auto"/>
        <w:jc w:val="both"/>
        <w:rPr>
          <w:rFonts w:ascii="Times New Roman" w:hAnsi="Times New Roman" w:cs="Times New Roman"/>
          <w:color w:val="000000" w:themeColor="text1"/>
          <w:lang w:val="en-US"/>
        </w:rPr>
      </w:pPr>
      <w:r w:rsidRPr="00FF2E4F">
        <w:rPr>
          <w:rFonts w:ascii="Times New Roman" w:hAnsi="Times New Roman" w:cs="Times New Roman"/>
          <w:color w:val="000000" w:themeColor="text1"/>
          <w:lang w:val="en-US"/>
        </w:rPr>
        <w:t xml:space="preserve">TSH </w:t>
      </w:r>
      <w:r w:rsidR="00D1045C" w:rsidRPr="00FF2E4F">
        <w:rPr>
          <w:rFonts w:ascii="Times New Roman" w:hAnsi="Times New Roman" w:cs="Times New Roman"/>
          <w:color w:val="000000" w:themeColor="text1"/>
          <w:lang w:val="en-US"/>
        </w:rPr>
        <w:t xml:space="preserve">and free T4 </w:t>
      </w:r>
      <w:r w:rsidRPr="00FF2E4F">
        <w:rPr>
          <w:rFonts w:ascii="Times New Roman" w:hAnsi="Times New Roman" w:cs="Times New Roman"/>
          <w:color w:val="000000" w:themeColor="text1"/>
          <w:lang w:val="en-US"/>
        </w:rPr>
        <w:t>value</w:t>
      </w:r>
      <w:r w:rsidR="00D1045C" w:rsidRPr="00FF2E4F">
        <w:rPr>
          <w:rFonts w:ascii="Times New Roman" w:hAnsi="Times New Roman" w:cs="Times New Roman"/>
          <w:color w:val="000000" w:themeColor="text1"/>
          <w:lang w:val="en-US"/>
        </w:rPr>
        <w:t>s</w:t>
      </w:r>
      <w:r w:rsidRPr="00FF2E4F">
        <w:rPr>
          <w:rFonts w:ascii="Times New Roman" w:hAnsi="Times New Roman" w:cs="Times New Roman"/>
          <w:color w:val="000000" w:themeColor="text1"/>
          <w:lang w:val="en-US"/>
        </w:rPr>
        <w:t xml:space="preserve"> were </w:t>
      </w:r>
      <w:r w:rsidR="00D1045C" w:rsidRPr="00FF2E4F">
        <w:rPr>
          <w:rFonts w:ascii="Times New Roman" w:hAnsi="Times New Roman" w:cs="Times New Roman"/>
          <w:color w:val="000000" w:themeColor="text1"/>
          <w:lang w:val="en-US"/>
        </w:rPr>
        <w:t xml:space="preserve">within </w:t>
      </w:r>
      <w:r w:rsidRPr="00FF2E4F">
        <w:rPr>
          <w:rFonts w:ascii="Times New Roman" w:hAnsi="Times New Roman" w:cs="Times New Roman"/>
          <w:color w:val="000000" w:themeColor="text1"/>
          <w:lang w:val="en-US"/>
        </w:rPr>
        <w:t xml:space="preserve">normal </w:t>
      </w:r>
      <w:r w:rsidR="00D1045C" w:rsidRPr="00FF2E4F">
        <w:rPr>
          <w:rFonts w:ascii="Times New Roman" w:hAnsi="Times New Roman" w:cs="Times New Roman"/>
          <w:color w:val="000000" w:themeColor="text1"/>
          <w:lang w:val="en-US"/>
        </w:rPr>
        <w:t xml:space="preserve">limits </w:t>
      </w:r>
      <w:r w:rsidRPr="00FF2E4F">
        <w:rPr>
          <w:rFonts w:ascii="Times New Roman" w:hAnsi="Times New Roman" w:cs="Times New Roman"/>
          <w:color w:val="000000" w:themeColor="text1"/>
          <w:lang w:val="en-US"/>
        </w:rPr>
        <w:t xml:space="preserve">in </w:t>
      </w:r>
      <w:r w:rsidR="006012D9" w:rsidRPr="00FF2E4F">
        <w:rPr>
          <w:rFonts w:ascii="Times New Roman" w:hAnsi="Times New Roman" w:cs="Times New Roman"/>
          <w:color w:val="000000" w:themeColor="text1"/>
          <w:lang w:val="en-US"/>
        </w:rPr>
        <w:t>69/79 (87.3</w:t>
      </w:r>
      <w:r w:rsidRPr="00FF2E4F">
        <w:rPr>
          <w:rFonts w:ascii="Times New Roman" w:hAnsi="Times New Roman" w:cs="Times New Roman"/>
          <w:color w:val="000000" w:themeColor="text1"/>
          <w:lang w:val="en-US"/>
        </w:rPr>
        <w:t>%</w:t>
      </w:r>
      <w:r w:rsidR="006012D9" w:rsidRPr="00FF2E4F">
        <w:rPr>
          <w:rFonts w:ascii="Times New Roman" w:hAnsi="Times New Roman" w:cs="Times New Roman"/>
          <w:color w:val="000000" w:themeColor="text1"/>
          <w:lang w:val="en-US"/>
        </w:rPr>
        <w:t>)</w:t>
      </w:r>
      <w:r w:rsidRPr="00FF2E4F">
        <w:rPr>
          <w:rFonts w:ascii="Times New Roman" w:hAnsi="Times New Roman" w:cs="Times New Roman"/>
          <w:color w:val="000000" w:themeColor="text1"/>
          <w:lang w:val="en-US"/>
        </w:rPr>
        <w:t xml:space="preserve"> of the cohort</w:t>
      </w:r>
      <w:r w:rsidR="00D1045C" w:rsidRPr="00FF2E4F">
        <w:rPr>
          <w:rFonts w:ascii="Times New Roman" w:hAnsi="Times New Roman" w:cs="Times New Roman"/>
          <w:color w:val="000000" w:themeColor="text1"/>
          <w:lang w:val="en-US"/>
        </w:rPr>
        <w:t>. In</w:t>
      </w:r>
      <w:r w:rsidR="00B02D2F" w:rsidRPr="00FF2E4F">
        <w:rPr>
          <w:rFonts w:ascii="Times New Roman" w:hAnsi="Times New Roman" w:cs="Times New Roman"/>
          <w:color w:val="000000" w:themeColor="text1"/>
          <w:lang w:val="en-US"/>
        </w:rPr>
        <w:t xml:space="preserve"> </w:t>
      </w:r>
      <w:r w:rsidR="00D1045C" w:rsidRPr="00FF2E4F">
        <w:rPr>
          <w:rFonts w:ascii="Times New Roman" w:hAnsi="Times New Roman" w:cs="Times New Roman"/>
          <w:color w:val="000000" w:themeColor="text1"/>
          <w:lang w:val="en-US"/>
        </w:rPr>
        <w:t>10</w:t>
      </w:r>
      <w:r w:rsidRPr="00FF2E4F">
        <w:rPr>
          <w:rFonts w:ascii="Times New Roman" w:hAnsi="Times New Roman" w:cs="Times New Roman"/>
          <w:color w:val="000000" w:themeColor="text1"/>
          <w:lang w:val="en-US"/>
        </w:rPr>
        <w:t xml:space="preserve"> patients (</w:t>
      </w:r>
      <w:r w:rsidR="00D1045C" w:rsidRPr="00FF2E4F">
        <w:rPr>
          <w:rFonts w:ascii="Times New Roman" w:hAnsi="Times New Roman" w:cs="Times New Roman"/>
          <w:color w:val="000000" w:themeColor="text1"/>
          <w:lang w:val="en-US"/>
        </w:rPr>
        <w:t>12.7%</w:t>
      </w:r>
      <w:r w:rsidRPr="00FF2E4F">
        <w:rPr>
          <w:rFonts w:ascii="Times New Roman" w:hAnsi="Times New Roman" w:cs="Times New Roman"/>
          <w:color w:val="000000" w:themeColor="text1"/>
          <w:lang w:val="en-US"/>
        </w:rPr>
        <w:t>%</w:t>
      </w:r>
      <w:r w:rsidR="006012D9" w:rsidRPr="00FF2E4F">
        <w:rPr>
          <w:rFonts w:ascii="Times New Roman" w:hAnsi="Times New Roman" w:cs="Times New Roman"/>
          <w:color w:val="000000" w:themeColor="text1"/>
          <w:lang w:val="en-US"/>
        </w:rPr>
        <w:t>, the three in the NOAF group</w:t>
      </w:r>
      <w:r w:rsidRPr="00FF2E4F">
        <w:rPr>
          <w:rFonts w:ascii="Times New Roman" w:hAnsi="Times New Roman" w:cs="Times New Roman"/>
          <w:color w:val="000000" w:themeColor="text1"/>
          <w:lang w:val="en-US"/>
        </w:rPr>
        <w:t>)</w:t>
      </w:r>
      <w:r w:rsidR="00D1045C" w:rsidRPr="00FF2E4F">
        <w:rPr>
          <w:rFonts w:ascii="Times New Roman" w:hAnsi="Times New Roman" w:cs="Times New Roman"/>
          <w:color w:val="000000" w:themeColor="text1"/>
          <w:lang w:val="en-US"/>
        </w:rPr>
        <w:t xml:space="preserve"> a low T3 syndrome was diagnosed</w:t>
      </w:r>
      <w:r w:rsidRPr="00FF2E4F">
        <w:rPr>
          <w:rFonts w:ascii="Times New Roman" w:hAnsi="Times New Roman" w:cs="Times New Roman"/>
          <w:color w:val="000000" w:themeColor="text1"/>
          <w:lang w:val="en-US"/>
        </w:rPr>
        <w:t>, TSH was low (0.033±0.025</w:t>
      </w:r>
      <w:r w:rsidR="00FF3D01" w:rsidRPr="00FF2E4F">
        <w:rPr>
          <w:rFonts w:ascii="Times New Roman" w:hAnsi="Times New Roman" w:cs="Times New Roman"/>
          <w:color w:val="000000" w:themeColor="text1"/>
          <w:lang w:val="en-US"/>
        </w:rPr>
        <w:t xml:space="preserve"> </w:t>
      </w:r>
      <w:proofErr w:type="spellStart"/>
      <w:r w:rsidR="00FF3D01" w:rsidRPr="00FF2E4F">
        <w:rPr>
          <w:rFonts w:ascii="Times New Roman" w:hAnsi="Times New Roman" w:cs="Times New Roman"/>
          <w:color w:val="000000" w:themeColor="text1"/>
          <w:lang w:val="en-US"/>
        </w:rPr>
        <w:t>mIU</w:t>
      </w:r>
      <w:proofErr w:type="spellEnd"/>
      <w:r w:rsidR="00FF3D01" w:rsidRPr="00FF2E4F">
        <w:rPr>
          <w:rFonts w:ascii="Times New Roman" w:hAnsi="Times New Roman" w:cs="Times New Roman"/>
          <w:color w:val="000000" w:themeColor="text1"/>
          <w:lang w:val="en-US"/>
        </w:rPr>
        <w:t>/L</w:t>
      </w:r>
      <w:r w:rsidRPr="00FF2E4F">
        <w:rPr>
          <w:rFonts w:ascii="Times New Roman" w:hAnsi="Times New Roman" w:cs="Times New Roman"/>
          <w:color w:val="000000" w:themeColor="text1"/>
          <w:lang w:val="en-US"/>
        </w:rPr>
        <w:t>)</w:t>
      </w:r>
      <w:r w:rsidR="00D1045C" w:rsidRPr="00FF2E4F">
        <w:rPr>
          <w:rFonts w:ascii="Times New Roman" w:hAnsi="Times New Roman" w:cs="Times New Roman"/>
          <w:color w:val="000000" w:themeColor="text1"/>
          <w:lang w:val="en-US"/>
        </w:rPr>
        <w:t>, while T3 (0.07±0.012</w:t>
      </w:r>
      <w:r w:rsidR="00FF3D01" w:rsidRPr="00FF2E4F">
        <w:rPr>
          <w:rFonts w:ascii="Times New Roman" w:hAnsi="Times New Roman" w:cs="Times New Roman"/>
          <w:color w:val="000000" w:themeColor="text1"/>
          <w:lang w:val="en-US"/>
        </w:rPr>
        <w:t xml:space="preserve"> ng/dl</w:t>
      </w:r>
      <w:r w:rsidR="00D1045C" w:rsidRPr="00FF2E4F">
        <w:rPr>
          <w:rFonts w:ascii="Times New Roman" w:hAnsi="Times New Roman" w:cs="Times New Roman"/>
          <w:color w:val="000000" w:themeColor="text1"/>
          <w:lang w:val="en-US"/>
        </w:rPr>
        <w:t>) and T4 (0.12±0.039</w:t>
      </w:r>
      <w:r w:rsidR="00FF3D01" w:rsidRPr="00FF2E4F">
        <w:rPr>
          <w:rFonts w:ascii="Times New Roman" w:hAnsi="Times New Roman" w:cs="Times New Roman"/>
          <w:color w:val="000000" w:themeColor="text1"/>
          <w:lang w:val="en-US"/>
        </w:rPr>
        <w:t xml:space="preserve"> ng/dl</w:t>
      </w:r>
      <w:r w:rsidR="00D1045C" w:rsidRPr="00FF2E4F">
        <w:rPr>
          <w:rFonts w:ascii="Times New Roman" w:hAnsi="Times New Roman" w:cs="Times New Roman"/>
          <w:color w:val="000000" w:themeColor="text1"/>
          <w:lang w:val="en-US"/>
        </w:rPr>
        <w:t>) were also decreased</w:t>
      </w:r>
      <w:r w:rsidR="006677DF" w:rsidRPr="00FF2E4F">
        <w:rPr>
          <w:rFonts w:ascii="Times New Roman" w:hAnsi="Times New Roman" w:cs="Times New Roman"/>
          <w:color w:val="000000" w:themeColor="text1"/>
          <w:lang w:val="en-US"/>
        </w:rPr>
        <w:t>.</w:t>
      </w:r>
    </w:p>
    <w:p w14:paraId="6783C1AA" w14:textId="2A98039B" w:rsidR="006677DF" w:rsidRPr="00FF2E4F" w:rsidRDefault="00630931" w:rsidP="00B42EB0">
      <w:pPr>
        <w:autoSpaceDE w:val="0"/>
        <w:autoSpaceDN w:val="0"/>
        <w:adjustRightInd w:val="0"/>
        <w:spacing w:line="480" w:lineRule="auto"/>
        <w:jc w:val="both"/>
        <w:rPr>
          <w:rFonts w:ascii="Times New Roman" w:hAnsi="Times New Roman" w:cs="Times New Roman"/>
          <w:color w:val="000000" w:themeColor="text1"/>
          <w:lang w:val="en-US"/>
        </w:rPr>
      </w:pPr>
      <w:r w:rsidRPr="00FF2E4F">
        <w:rPr>
          <w:rFonts w:ascii="Times New Roman" w:hAnsi="Times New Roman" w:cs="Times New Roman"/>
          <w:color w:val="000000" w:themeColor="text1"/>
          <w:lang w:val="en-US"/>
        </w:rPr>
        <w:t xml:space="preserve">In the NOAF group all deaths occurred after the third day of NOAF occurrence.  </w:t>
      </w:r>
    </w:p>
    <w:p w14:paraId="7ED4C3FC" w14:textId="7D42AEF2" w:rsidR="00FA7FAA" w:rsidRPr="00FF2E4F" w:rsidRDefault="005856AC" w:rsidP="00B42EB0">
      <w:pPr>
        <w:spacing w:line="480" w:lineRule="auto"/>
        <w:jc w:val="both"/>
        <w:rPr>
          <w:rFonts w:ascii="Times New Roman" w:hAnsi="Times New Roman" w:cs="Times New Roman"/>
          <w:color w:val="FF0000"/>
          <w:lang w:val="en-US"/>
        </w:rPr>
      </w:pPr>
      <w:r w:rsidRPr="00FF2E4F">
        <w:rPr>
          <w:rFonts w:ascii="Times New Roman" w:hAnsi="Times New Roman" w:cs="Times New Roman"/>
          <w:b/>
          <w:bCs/>
          <w:color w:val="000000" w:themeColor="text1"/>
          <w:lang w:val="en-US"/>
        </w:rPr>
        <w:t xml:space="preserve">Paroxysmal AF group. </w:t>
      </w:r>
      <w:r w:rsidRPr="00FF2E4F">
        <w:rPr>
          <w:rFonts w:ascii="Times New Roman" w:hAnsi="Times New Roman" w:cs="Times New Roman"/>
          <w:color w:val="000000" w:themeColor="text1"/>
          <w:lang w:val="en-US"/>
        </w:rPr>
        <w:t xml:space="preserve">Six patients had a history of PAF (age 77.5±10.9 years, 4 male, APACHE II 18.33±5.6, SOFA </w:t>
      </w:r>
      <w:r w:rsidR="00FF3D01" w:rsidRPr="00FF2E4F">
        <w:rPr>
          <w:rFonts w:ascii="Times New Roman" w:hAnsi="Times New Roman" w:cs="Times New Roman"/>
          <w:color w:val="000000" w:themeColor="text1"/>
          <w:lang w:val="en-US"/>
        </w:rPr>
        <w:t xml:space="preserve">score </w:t>
      </w:r>
      <w:r w:rsidRPr="00FF2E4F">
        <w:rPr>
          <w:rFonts w:ascii="Times New Roman" w:hAnsi="Times New Roman" w:cs="Times New Roman"/>
          <w:color w:val="000000" w:themeColor="text1"/>
          <w:lang w:val="en-US"/>
        </w:rPr>
        <w:t>8.33±1.5)</w:t>
      </w:r>
      <w:r w:rsidR="008C70A2" w:rsidRPr="00FF2E4F">
        <w:rPr>
          <w:rFonts w:ascii="Times New Roman" w:hAnsi="Times New Roman" w:cs="Times New Roman"/>
          <w:color w:val="000000" w:themeColor="text1"/>
          <w:lang w:val="en-US"/>
        </w:rPr>
        <w:t xml:space="preserve"> (e-Figure)</w:t>
      </w:r>
      <w:r w:rsidRPr="00FF2E4F">
        <w:rPr>
          <w:rFonts w:ascii="Times New Roman" w:hAnsi="Times New Roman" w:cs="Times New Roman"/>
          <w:color w:val="000000" w:themeColor="text1"/>
          <w:lang w:val="en-US"/>
        </w:rPr>
        <w:t>.</w:t>
      </w:r>
      <w:r w:rsidR="00680CCA" w:rsidRPr="00FF2E4F">
        <w:rPr>
          <w:rFonts w:ascii="Times New Roman" w:hAnsi="Times New Roman" w:cs="Times New Roman"/>
          <w:color w:val="000000" w:themeColor="text1"/>
          <w:lang w:val="en-US"/>
        </w:rPr>
        <w:t xml:space="preserve"> </w:t>
      </w:r>
      <w:r w:rsidR="00FF3D01" w:rsidRPr="00FF2E4F">
        <w:rPr>
          <w:rFonts w:ascii="Times New Roman" w:hAnsi="Times New Roman" w:cs="Times New Roman"/>
          <w:color w:val="000000" w:themeColor="text1"/>
          <w:lang w:val="en-US"/>
        </w:rPr>
        <w:t xml:space="preserve">The </w:t>
      </w:r>
      <w:proofErr w:type="spellStart"/>
      <w:r w:rsidR="00FF3D01" w:rsidRPr="00FF2E4F">
        <w:rPr>
          <w:rFonts w:ascii="Times New Roman" w:hAnsi="Times New Roman" w:cs="Times New Roman"/>
          <w:color w:val="000000" w:themeColor="text1"/>
          <w:lang w:val="en-US"/>
        </w:rPr>
        <w:t>Charlson</w:t>
      </w:r>
      <w:proofErr w:type="spellEnd"/>
      <w:r w:rsidR="00FF3D01" w:rsidRPr="00FF2E4F">
        <w:rPr>
          <w:rFonts w:ascii="Times New Roman" w:hAnsi="Times New Roman" w:cs="Times New Roman"/>
          <w:color w:val="000000" w:themeColor="text1"/>
          <w:lang w:val="en-US"/>
        </w:rPr>
        <w:t xml:space="preserve"> comorbidity index was 6.16±2.13</w:t>
      </w:r>
      <w:r w:rsidR="005852CF" w:rsidRPr="00FF2E4F">
        <w:rPr>
          <w:rFonts w:ascii="Times New Roman" w:hAnsi="Times New Roman" w:cs="Times New Roman"/>
          <w:color w:val="000000" w:themeColor="text1"/>
          <w:lang w:val="en-US"/>
        </w:rPr>
        <w:t>. Four</w:t>
      </w:r>
      <w:r w:rsidR="004A4527" w:rsidRPr="00FF2E4F">
        <w:rPr>
          <w:rFonts w:ascii="Times New Roman" w:hAnsi="Times New Roman" w:cs="Times New Roman"/>
          <w:color w:val="000000" w:themeColor="text1"/>
          <w:lang w:val="en-US"/>
        </w:rPr>
        <w:t xml:space="preserve"> patients suffered from arterial hypertension and</w:t>
      </w:r>
      <w:r w:rsidR="005852CF" w:rsidRPr="00FF2E4F">
        <w:rPr>
          <w:rFonts w:ascii="Times New Roman" w:hAnsi="Times New Roman" w:cs="Times New Roman"/>
          <w:color w:val="000000" w:themeColor="text1"/>
          <w:lang w:val="en-US"/>
        </w:rPr>
        <w:t xml:space="preserve"> one had moderate mitral valve stenosis. All</w:t>
      </w:r>
      <w:r w:rsidR="00E24442" w:rsidRPr="00FF2E4F">
        <w:rPr>
          <w:rFonts w:ascii="Times New Roman" w:hAnsi="Times New Roman" w:cs="Times New Roman"/>
          <w:lang w:val="en-US"/>
        </w:rPr>
        <w:t xml:space="preserve"> were under </w:t>
      </w:r>
      <w:r w:rsidR="00051535" w:rsidRPr="00FF2E4F">
        <w:rPr>
          <w:rFonts w:ascii="Times New Roman" w:hAnsi="Times New Roman" w:cs="Times New Roman"/>
          <w:lang w:val="en-US"/>
        </w:rPr>
        <w:t xml:space="preserve">anticoagulant treatment. </w:t>
      </w:r>
    </w:p>
    <w:p w14:paraId="19C03DA9" w14:textId="61708B8E" w:rsidR="009258C9" w:rsidRPr="00FF2E4F" w:rsidRDefault="00D15D64" w:rsidP="00B42EB0">
      <w:pPr>
        <w:spacing w:line="480" w:lineRule="auto"/>
        <w:jc w:val="both"/>
        <w:rPr>
          <w:rFonts w:ascii="Times New Roman" w:hAnsi="Times New Roman" w:cs="Times New Roman"/>
          <w:color w:val="000000" w:themeColor="text1"/>
          <w:lang w:val="en-US"/>
        </w:rPr>
      </w:pPr>
      <w:r w:rsidRPr="00FF2E4F">
        <w:rPr>
          <w:rFonts w:ascii="Times New Roman" w:hAnsi="Times New Roman" w:cs="Times New Roman"/>
          <w:lang w:val="en-US"/>
        </w:rPr>
        <w:t>Interestingly, all faced at least one AF episode</w:t>
      </w:r>
      <w:r w:rsidR="009258C9" w:rsidRPr="00FF2E4F">
        <w:rPr>
          <w:rFonts w:ascii="Times New Roman" w:hAnsi="Times New Roman" w:cs="Times New Roman"/>
          <w:lang w:val="en-US"/>
        </w:rPr>
        <w:t xml:space="preserve"> during ICU stay</w:t>
      </w:r>
      <w:r w:rsidR="009258C9" w:rsidRPr="00FF2E4F">
        <w:rPr>
          <w:rFonts w:ascii="Times New Roman" w:hAnsi="Times New Roman" w:cs="Times New Roman"/>
          <w:color w:val="000000" w:themeColor="text1"/>
          <w:lang w:val="en-US"/>
        </w:rPr>
        <w:t xml:space="preserve"> and were included in the AF-PAF subgroup</w:t>
      </w:r>
      <w:r w:rsidRPr="00FF2E4F">
        <w:rPr>
          <w:rFonts w:ascii="Times New Roman" w:hAnsi="Times New Roman" w:cs="Times New Roman"/>
          <w:color w:val="000000" w:themeColor="text1"/>
          <w:lang w:val="en-US"/>
        </w:rPr>
        <w:t xml:space="preserve">. Secondary infections occurred in five (83%) of the patients. All </w:t>
      </w:r>
      <w:r w:rsidRPr="00FF2E4F">
        <w:rPr>
          <w:rFonts w:ascii="Times New Roman" w:hAnsi="Times New Roman" w:cs="Times New Roman"/>
          <w:color w:val="000000" w:themeColor="text1"/>
          <w:lang w:val="en-US"/>
        </w:rPr>
        <w:lastRenderedPageBreak/>
        <w:t xml:space="preserve">patients were treated with amiodarone after the first AF episode, however, there were multiple episodes of AF recurrence, </w:t>
      </w:r>
      <w:r w:rsidR="005852CF" w:rsidRPr="00FF2E4F">
        <w:rPr>
          <w:rFonts w:ascii="Times New Roman" w:hAnsi="Times New Roman" w:cs="Times New Roman"/>
          <w:color w:val="000000" w:themeColor="text1"/>
          <w:lang w:val="en-US"/>
        </w:rPr>
        <w:t xml:space="preserve">either </w:t>
      </w:r>
      <w:r w:rsidRPr="00FF2E4F">
        <w:rPr>
          <w:rFonts w:ascii="Times New Roman" w:hAnsi="Times New Roman" w:cs="Times New Roman"/>
          <w:color w:val="000000" w:themeColor="text1"/>
          <w:lang w:val="en-US"/>
        </w:rPr>
        <w:t xml:space="preserve">during septic episodes </w:t>
      </w:r>
      <w:r w:rsidR="005852CF" w:rsidRPr="00FF2E4F">
        <w:rPr>
          <w:rFonts w:ascii="Times New Roman" w:hAnsi="Times New Roman" w:cs="Times New Roman"/>
          <w:color w:val="000000" w:themeColor="text1"/>
          <w:lang w:val="en-US"/>
        </w:rPr>
        <w:t xml:space="preserve">or </w:t>
      </w:r>
      <w:r w:rsidRPr="00FF2E4F">
        <w:rPr>
          <w:rFonts w:ascii="Times New Roman" w:hAnsi="Times New Roman" w:cs="Times New Roman"/>
          <w:color w:val="000000" w:themeColor="text1"/>
          <w:lang w:val="en-US"/>
        </w:rPr>
        <w:t xml:space="preserve">irrespective of them. </w:t>
      </w:r>
    </w:p>
    <w:p w14:paraId="015E1B2D" w14:textId="3848F92F" w:rsidR="009258C9" w:rsidRPr="00FF2E4F" w:rsidRDefault="000073C0" w:rsidP="00B42EB0">
      <w:pPr>
        <w:spacing w:line="480" w:lineRule="auto"/>
        <w:jc w:val="both"/>
        <w:rPr>
          <w:rFonts w:ascii="Times New Roman" w:hAnsi="Times New Roman" w:cs="Times New Roman"/>
          <w:color w:val="000000" w:themeColor="text1"/>
          <w:lang w:val="en-US"/>
        </w:rPr>
      </w:pPr>
      <w:r w:rsidRPr="00FF2E4F">
        <w:rPr>
          <w:rFonts w:ascii="Times New Roman" w:hAnsi="Times New Roman" w:cs="Times New Roman"/>
          <w:color w:val="000000" w:themeColor="text1"/>
          <w:lang w:val="en-US"/>
        </w:rPr>
        <w:t xml:space="preserve">Echocardiographic data upon admission and comparison between the control and NOAF group is presented in </w:t>
      </w:r>
      <w:r w:rsidR="00B02D2F" w:rsidRPr="00FF2E4F">
        <w:rPr>
          <w:rFonts w:ascii="Times New Roman" w:hAnsi="Times New Roman" w:cs="Times New Roman"/>
          <w:color w:val="000000" w:themeColor="text1"/>
          <w:lang w:val="en-US"/>
        </w:rPr>
        <w:t>e-</w:t>
      </w:r>
      <w:r w:rsidRPr="00FF2E4F">
        <w:rPr>
          <w:rFonts w:ascii="Times New Roman" w:hAnsi="Times New Roman" w:cs="Times New Roman"/>
          <w:color w:val="000000" w:themeColor="text1"/>
          <w:lang w:val="en-US"/>
        </w:rPr>
        <w:t>Table. Patients with PAF presented significantly larger left atrial area (</w:t>
      </w:r>
      <w:r w:rsidR="005852CF" w:rsidRPr="00FF2E4F">
        <w:rPr>
          <w:rFonts w:ascii="Times New Roman" w:eastAsia="Times New Roman" w:hAnsi="Times New Roman" w:cs="Times New Roman"/>
          <w:snapToGrid w:val="0"/>
          <w:lang w:val="en-US"/>
        </w:rPr>
        <w:t>26.6</w:t>
      </w:r>
      <w:r w:rsidRPr="00FF2E4F">
        <w:rPr>
          <w:rFonts w:ascii="Times New Roman" w:eastAsia="Times New Roman" w:hAnsi="Times New Roman" w:cs="Times New Roman"/>
          <w:snapToGrid w:val="0"/>
          <w:lang w:val="en-US"/>
        </w:rPr>
        <w:t>±2.</w:t>
      </w:r>
      <w:r w:rsidR="005852CF" w:rsidRPr="00FF2E4F">
        <w:rPr>
          <w:rFonts w:ascii="Times New Roman" w:eastAsia="Times New Roman" w:hAnsi="Times New Roman" w:cs="Times New Roman"/>
          <w:snapToGrid w:val="0"/>
          <w:lang w:val="en-US"/>
        </w:rPr>
        <w:t>3</w:t>
      </w:r>
      <w:r w:rsidRPr="00FF2E4F">
        <w:rPr>
          <w:rFonts w:ascii="Times New Roman" w:eastAsia="Times New Roman" w:hAnsi="Times New Roman" w:cs="Times New Roman"/>
          <w:snapToGrid w:val="0"/>
          <w:lang w:val="en-US"/>
        </w:rPr>
        <w:t xml:space="preserve"> </w:t>
      </w:r>
      <w:r w:rsidR="00764086" w:rsidRPr="00FF2E4F">
        <w:rPr>
          <w:rFonts w:ascii="Times New Roman" w:eastAsia="Times New Roman" w:hAnsi="Times New Roman" w:cs="Times New Roman"/>
          <w:snapToGrid w:val="0"/>
          <w:lang w:val="en-US"/>
        </w:rPr>
        <w:t>cm</w:t>
      </w:r>
      <w:r w:rsidR="00764086" w:rsidRPr="00FF2E4F">
        <w:rPr>
          <w:rFonts w:ascii="Times New Roman" w:eastAsia="Times New Roman" w:hAnsi="Times New Roman" w:cs="Times New Roman"/>
          <w:snapToGrid w:val="0"/>
          <w:vertAlign w:val="superscript"/>
          <w:lang w:val="en-US"/>
        </w:rPr>
        <w:t>2</w:t>
      </w:r>
      <w:r w:rsidR="00764086" w:rsidRPr="00FF2E4F">
        <w:rPr>
          <w:rFonts w:ascii="Times New Roman" w:eastAsia="Times New Roman" w:hAnsi="Times New Roman" w:cs="Times New Roman"/>
          <w:snapToGrid w:val="0"/>
          <w:lang w:val="en-US"/>
        </w:rPr>
        <w:t xml:space="preserve"> </w:t>
      </w:r>
      <w:r w:rsidRPr="00FF2E4F">
        <w:rPr>
          <w:rFonts w:ascii="Times New Roman" w:eastAsia="Times New Roman" w:hAnsi="Times New Roman" w:cs="Times New Roman"/>
          <w:snapToGrid w:val="0"/>
          <w:lang w:val="en-US"/>
        </w:rPr>
        <w:t xml:space="preserve">vs </w:t>
      </w:r>
      <w:r w:rsidR="00A3187A" w:rsidRPr="00FF2E4F">
        <w:rPr>
          <w:rFonts w:ascii="Times New Roman" w:eastAsia="Times New Roman" w:hAnsi="Times New Roman" w:cs="Times New Roman"/>
          <w:snapToGrid w:val="0"/>
          <w:lang w:val="en-US"/>
        </w:rPr>
        <w:t>19.</w:t>
      </w:r>
      <w:r w:rsidR="00990F5C" w:rsidRPr="00FF2E4F">
        <w:rPr>
          <w:rFonts w:ascii="Times New Roman" w:eastAsia="Times New Roman" w:hAnsi="Times New Roman" w:cs="Times New Roman"/>
          <w:snapToGrid w:val="0"/>
          <w:lang w:val="en-US"/>
        </w:rPr>
        <w:t>7</w:t>
      </w:r>
      <w:r w:rsidRPr="00FF2E4F">
        <w:rPr>
          <w:rFonts w:ascii="Times New Roman" w:eastAsia="Times New Roman" w:hAnsi="Times New Roman" w:cs="Times New Roman"/>
          <w:snapToGrid w:val="0"/>
          <w:lang w:val="en-US"/>
        </w:rPr>
        <w:t>±</w:t>
      </w:r>
      <w:r w:rsidR="00A3187A" w:rsidRPr="00FF2E4F">
        <w:rPr>
          <w:rFonts w:ascii="Times New Roman" w:eastAsia="Times New Roman" w:hAnsi="Times New Roman" w:cs="Times New Roman"/>
          <w:snapToGrid w:val="0"/>
          <w:lang w:val="en-US"/>
        </w:rPr>
        <w:t xml:space="preserve">3.1 </w:t>
      </w:r>
      <w:r w:rsidR="00764086" w:rsidRPr="00FF2E4F">
        <w:rPr>
          <w:rFonts w:ascii="Times New Roman" w:eastAsia="Times New Roman" w:hAnsi="Times New Roman" w:cs="Times New Roman"/>
          <w:snapToGrid w:val="0"/>
          <w:lang w:val="en-US"/>
        </w:rPr>
        <w:t>cm</w:t>
      </w:r>
      <w:r w:rsidR="00764086" w:rsidRPr="00FF2E4F">
        <w:rPr>
          <w:rFonts w:ascii="Times New Roman" w:eastAsia="Times New Roman" w:hAnsi="Times New Roman" w:cs="Times New Roman"/>
          <w:snapToGrid w:val="0"/>
          <w:vertAlign w:val="superscript"/>
          <w:lang w:val="en-US"/>
        </w:rPr>
        <w:t>2</w:t>
      </w:r>
      <w:r w:rsidR="00764086" w:rsidRPr="00FF2E4F">
        <w:rPr>
          <w:rFonts w:ascii="Times New Roman" w:eastAsia="Times New Roman" w:hAnsi="Times New Roman" w:cs="Times New Roman"/>
          <w:snapToGrid w:val="0"/>
          <w:lang w:val="en-US"/>
        </w:rPr>
        <w:t xml:space="preserve"> </w:t>
      </w:r>
      <w:r w:rsidR="00A3187A" w:rsidRPr="00FF2E4F">
        <w:rPr>
          <w:rFonts w:ascii="Times New Roman" w:eastAsia="Times New Roman" w:hAnsi="Times New Roman" w:cs="Times New Roman"/>
          <w:snapToGrid w:val="0"/>
          <w:lang w:val="en-US"/>
        </w:rPr>
        <w:t>in the control group</w:t>
      </w:r>
      <w:r w:rsidRPr="00FF2E4F">
        <w:rPr>
          <w:rFonts w:ascii="Times New Roman" w:eastAsia="Times New Roman" w:hAnsi="Times New Roman" w:cs="Times New Roman"/>
          <w:snapToGrid w:val="0"/>
          <w:lang w:val="en-US"/>
        </w:rPr>
        <w:t>, p</w:t>
      </w:r>
      <w:r w:rsidR="00480819" w:rsidRPr="00FF2E4F">
        <w:rPr>
          <w:rFonts w:ascii="Times New Roman" w:eastAsia="Times New Roman" w:hAnsi="Times New Roman" w:cs="Times New Roman"/>
          <w:snapToGrid w:val="0"/>
          <w:lang w:val="en-US"/>
        </w:rPr>
        <w:t>=</w:t>
      </w:r>
      <w:r w:rsidR="00A3187A" w:rsidRPr="00FF2E4F">
        <w:rPr>
          <w:rFonts w:ascii="Times New Roman" w:eastAsia="Times New Roman" w:hAnsi="Times New Roman" w:cs="Times New Roman"/>
          <w:snapToGrid w:val="0"/>
          <w:lang w:val="en-US"/>
        </w:rPr>
        <w:t>0.0</w:t>
      </w:r>
      <w:r w:rsidR="00480819" w:rsidRPr="00FF2E4F">
        <w:rPr>
          <w:rFonts w:ascii="Times New Roman" w:eastAsia="Times New Roman" w:hAnsi="Times New Roman" w:cs="Times New Roman"/>
          <w:snapToGrid w:val="0"/>
          <w:lang w:val="en-US"/>
        </w:rPr>
        <w:t>01</w:t>
      </w:r>
      <w:r w:rsidR="00A3187A" w:rsidRPr="00FF2E4F">
        <w:rPr>
          <w:rFonts w:ascii="Times New Roman" w:eastAsia="Times New Roman" w:hAnsi="Times New Roman" w:cs="Times New Roman"/>
          <w:snapToGrid w:val="0"/>
          <w:lang w:val="en-US"/>
        </w:rPr>
        <w:t xml:space="preserve"> and 21.</w:t>
      </w:r>
      <w:r w:rsidR="00990F5C" w:rsidRPr="00FF2E4F">
        <w:rPr>
          <w:rFonts w:ascii="Times New Roman" w:eastAsia="Times New Roman" w:hAnsi="Times New Roman" w:cs="Times New Roman"/>
          <w:snapToGrid w:val="0"/>
          <w:lang w:val="en-US"/>
        </w:rPr>
        <w:t>2</w:t>
      </w:r>
      <w:r w:rsidR="00A3187A" w:rsidRPr="00FF2E4F">
        <w:rPr>
          <w:rFonts w:ascii="Times New Roman" w:eastAsia="Times New Roman" w:hAnsi="Times New Roman" w:cs="Times New Roman"/>
          <w:snapToGrid w:val="0"/>
          <w:lang w:val="en-US"/>
        </w:rPr>
        <w:t xml:space="preserve">±3.6 </w:t>
      </w:r>
      <w:r w:rsidR="00764086" w:rsidRPr="00FF2E4F">
        <w:rPr>
          <w:rFonts w:ascii="Times New Roman" w:eastAsia="Times New Roman" w:hAnsi="Times New Roman" w:cs="Times New Roman"/>
          <w:snapToGrid w:val="0"/>
          <w:lang w:val="en-US"/>
        </w:rPr>
        <w:t>cm</w:t>
      </w:r>
      <w:r w:rsidR="00764086" w:rsidRPr="00FF2E4F">
        <w:rPr>
          <w:rFonts w:ascii="Times New Roman" w:eastAsia="Times New Roman" w:hAnsi="Times New Roman" w:cs="Times New Roman"/>
          <w:snapToGrid w:val="0"/>
          <w:vertAlign w:val="superscript"/>
          <w:lang w:val="en-US"/>
        </w:rPr>
        <w:t xml:space="preserve">2 </w:t>
      </w:r>
      <w:r w:rsidR="00A3187A" w:rsidRPr="00FF2E4F">
        <w:rPr>
          <w:rFonts w:ascii="Times New Roman" w:eastAsia="Times New Roman" w:hAnsi="Times New Roman" w:cs="Times New Roman"/>
          <w:snapToGrid w:val="0"/>
          <w:lang w:val="en-US"/>
        </w:rPr>
        <w:t>in the NOAF group, p</w:t>
      </w:r>
      <w:r w:rsidR="00480819" w:rsidRPr="00FF2E4F">
        <w:rPr>
          <w:rFonts w:ascii="Times New Roman" w:eastAsia="Times New Roman" w:hAnsi="Times New Roman" w:cs="Times New Roman"/>
          <w:snapToGrid w:val="0"/>
          <w:lang w:val="en-US"/>
        </w:rPr>
        <w:t>=</w:t>
      </w:r>
      <w:r w:rsidR="00A3187A" w:rsidRPr="00FF2E4F">
        <w:rPr>
          <w:rFonts w:ascii="Times New Roman" w:eastAsia="Times New Roman" w:hAnsi="Times New Roman" w:cs="Times New Roman"/>
          <w:snapToGrid w:val="0"/>
          <w:lang w:val="en-US"/>
        </w:rPr>
        <w:t>0.0</w:t>
      </w:r>
      <w:r w:rsidR="00480819" w:rsidRPr="00FF2E4F">
        <w:rPr>
          <w:rFonts w:ascii="Times New Roman" w:eastAsia="Times New Roman" w:hAnsi="Times New Roman" w:cs="Times New Roman"/>
          <w:snapToGrid w:val="0"/>
          <w:lang w:val="en-US"/>
        </w:rPr>
        <w:t>48</w:t>
      </w:r>
      <w:r w:rsidR="00A3187A" w:rsidRPr="00FF2E4F">
        <w:rPr>
          <w:rFonts w:ascii="Times New Roman" w:eastAsia="Times New Roman" w:hAnsi="Times New Roman" w:cs="Times New Roman"/>
          <w:snapToGrid w:val="0"/>
          <w:lang w:val="en-US"/>
        </w:rPr>
        <w:t>).</w:t>
      </w:r>
      <w:r w:rsidRPr="00FF2E4F">
        <w:rPr>
          <w:rFonts w:ascii="Times New Roman" w:hAnsi="Times New Roman" w:cs="Times New Roman"/>
          <w:color w:val="000000" w:themeColor="text1"/>
          <w:lang w:val="en-US"/>
        </w:rPr>
        <w:t xml:space="preserve"> </w:t>
      </w:r>
      <w:r w:rsidR="004A4527" w:rsidRPr="00FF2E4F">
        <w:rPr>
          <w:rFonts w:ascii="Times New Roman" w:eastAsia="Times New Roman" w:hAnsi="Times New Roman" w:cs="Times New Roman"/>
          <w:snapToGrid w:val="0"/>
          <w:lang w:val="en-US"/>
        </w:rPr>
        <w:t xml:space="preserve">Left ventricular systolic function </w:t>
      </w:r>
      <w:r w:rsidR="00480819" w:rsidRPr="00FF2E4F">
        <w:rPr>
          <w:rFonts w:ascii="Times New Roman" w:eastAsia="Times New Roman" w:hAnsi="Times New Roman" w:cs="Times New Roman"/>
          <w:snapToGrid w:val="0"/>
          <w:lang w:val="en-US"/>
        </w:rPr>
        <w:t>did not differ between groups [</w:t>
      </w:r>
      <w:r w:rsidR="004A4527" w:rsidRPr="00FF2E4F">
        <w:rPr>
          <w:rFonts w:ascii="Times New Roman" w:eastAsia="Times New Roman" w:hAnsi="Times New Roman" w:cs="Times New Roman"/>
          <w:snapToGrid w:val="0"/>
          <w:lang w:val="en-US"/>
        </w:rPr>
        <w:t xml:space="preserve">EF, </w:t>
      </w:r>
      <w:r w:rsidR="00990F5C" w:rsidRPr="00FF2E4F">
        <w:rPr>
          <w:rFonts w:ascii="Times New Roman" w:eastAsia="Times New Roman" w:hAnsi="Times New Roman" w:cs="Times New Roman"/>
          <w:snapToGrid w:val="0"/>
          <w:lang w:val="en-US"/>
        </w:rPr>
        <w:t>44.4</w:t>
      </w:r>
      <w:r w:rsidR="004A4527" w:rsidRPr="00FF2E4F">
        <w:rPr>
          <w:rFonts w:ascii="Times New Roman" w:eastAsia="Times New Roman" w:hAnsi="Times New Roman" w:cs="Times New Roman"/>
          <w:snapToGrid w:val="0"/>
          <w:lang w:val="en-US"/>
        </w:rPr>
        <w:t>±1</w:t>
      </w:r>
      <w:r w:rsidR="00990F5C" w:rsidRPr="00FF2E4F">
        <w:rPr>
          <w:rFonts w:ascii="Times New Roman" w:eastAsia="Times New Roman" w:hAnsi="Times New Roman" w:cs="Times New Roman"/>
          <w:snapToGrid w:val="0"/>
          <w:lang w:val="en-US"/>
        </w:rPr>
        <w:t>3</w:t>
      </w:r>
      <w:r w:rsidR="004A4527" w:rsidRPr="00FF2E4F">
        <w:rPr>
          <w:rFonts w:ascii="Times New Roman" w:eastAsia="Times New Roman" w:hAnsi="Times New Roman" w:cs="Times New Roman"/>
          <w:snapToGrid w:val="0"/>
          <w:lang w:val="en-US"/>
        </w:rPr>
        <w:t xml:space="preserve">% </w:t>
      </w:r>
      <w:r w:rsidR="00480819" w:rsidRPr="00FF2E4F">
        <w:rPr>
          <w:rFonts w:ascii="Times New Roman" w:eastAsia="Times New Roman" w:hAnsi="Times New Roman" w:cs="Times New Roman"/>
          <w:snapToGrid w:val="0"/>
          <w:lang w:val="en-US"/>
        </w:rPr>
        <w:t xml:space="preserve">in PAF group </w:t>
      </w:r>
      <w:r w:rsidR="004A4527" w:rsidRPr="00FF2E4F">
        <w:rPr>
          <w:rFonts w:ascii="Times New Roman" w:eastAsia="Times New Roman" w:hAnsi="Times New Roman" w:cs="Times New Roman"/>
          <w:snapToGrid w:val="0"/>
          <w:lang w:val="en-US"/>
        </w:rPr>
        <w:t xml:space="preserve">vs </w:t>
      </w:r>
      <w:r w:rsidR="00480819" w:rsidRPr="00FF2E4F">
        <w:rPr>
          <w:rFonts w:ascii="Times New Roman" w:eastAsia="Times New Roman" w:hAnsi="Times New Roman" w:cs="Times New Roman"/>
          <w:snapToGrid w:val="0"/>
          <w:lang w:val="en-US"/>
        </w:rPr>
        <w:t>59.9±14.4</w:t>
      </w:r>
      <w:r w:rsidR="004A4527" w:rsidRPr="00FF2E4F">
        <w:rPr>
          <w:rFonts w:ascii="Times New Roman" w:eastAsia="Times New Roman" w:hAnsi="Times New Roman" w:cs="Times New Roman"/>
          <w:snapToGrid w:val="0"/>
          <w:lang w:val="en-US"/>
        </w:rPr>
        <w:t>in the control group</w:t>
      </w:r>
      <w:r w:rsidR="00480819" w:rsidRPr="00FF2E4F">
        <w:rPr>
          <w:rFonts w:ascii="Times New Roman" w:eastAsia="Times New Roman" w:hAnsi="Times New Roman" w:cs="Times New Roman"/>
          <w:snapToGrid w:val="0"/>
          <w:lang w:val="en-US"/>
        </w:rPr>
        <w:t xml:space="preserve"> (p=0.402)</w:t>
      </w:r>
      <w:r w:rsidR="004A4527" w:rsidRPr="00FF2E4F">
        <w:rPr>
          <w:rFonts w:ascii="Times New Roman" w:eastAsia="Times New Roman" w:hAnsi="Times New Roman" w:cs="Times New Roman"/>
          <w:snapToGrid w:val="0"/>
          <w:lang w:val="en-US"/>
        </w:rPr>
        <w:t xml:space="preserve">, and </w:t>
      </w:r>
      <w:r w:rsidR="00480819" w:rsidRPr="00FF2E4F">
        <w:rPr>
          <w:rFonts w:ascii="Times New Roman" w:eastAsia="Times New Roman" w:hAnsi="Times New Roman" w:cs="Times New Roman"/>
          <w:snapToGrid w:val="0"/>
          <w:lang w:val="en-US"/>
        </w:rPr>
        <w:t>55.1±19.5%</w:t>
      </w:r>
      <w:r w:rsidR="004A4527" w:rsidRPr="00FF2E4F">
        <w:rPr>
          <w:rFonts w:ascii="Times New Roman" w:eastAsia="Times New Roman" w:hAnsi="Times New Roman" w:cs="Times New Roman"/>
          <w:snapToGrid w:val="0"/>
          <w:lang w:val="en-US"/>
        </w:rPr>
        <w:t xml:space="preserve"> </w:t>
      </w:r>
      <w:r w:rsidR="00480819" w:rsidRPr="00FF2E4F">
        <w:rPr>
          <w:rFonts w:ascii="Times New Roman" w:eastAsia="Times New Roman" w:hAnsi="Times New Roman" w:cs="Times New Roman"/>
          <w:snapToGrid w:val="0"/>
          <w:lang w:val="en-US"/>
        </w:rPr>
        <w:t>in the NOAF group (</w:t>
      </w:r>
      <w:r w:rsidR="004A4527" w:rsidRPr="00FF2E4F">
        <w:rPr>
          <w:rFonts w:ascii="Times New Roman" w:eastAsia="Times New Roman" w:hAnsi="Times New Roman" w:cs="Times New Roman"/>
          <w:snapToGrid w:val="0"/>
          <w:lang w:val="en-US"/>
        </w:rPr>
        <w:t>p=0.44</w:t>
      </w:r>
      <w:r w:rsidR="00480819" w:rsidRPr="00FF2E4F">
        <w:rPr>
          <w:rFonts w:ascii="Times New Roman" w:eastAsia="Times New Roman" w:hAnsi="Times New Roman" w:cs="Times New Roman"/>
          <w:snapToGrid w:val="0"/>
          <w:lang w:val="en-US"/>
        </w:rPr>
        <w:t>)]</w:t>
      </w:r>
      <w:r w:rsidR="004A4527" w:rsidRPr="00FF2E4F">
        <w:rPr>
          <w:rFonts w:ascii="Times New Roman" w:eastAsia="Times New Roman" w:hAnsi="Times New Roman" w:cs="Times New Roman"/>
          <w:snapToGrid w:val="0"/>
          <w:lang w:val="en-US"/>
        </w:rPr>
        <w:t xml:space="preserve">. </w:t>
      </w:r>
      <w:r w:rsidR="00A3187A" w:rsidRPr="00FF2E4F">
        <w:rPr>
          <w:rFonts w:ascii="Times New Roman" w:eastAsia="Times New Roman" w:hAnsi="Times New Roman" w:cs="Times New Roman"/>
          <w:snapToGrid w:val="0"/>
          <w:lang w:val="en-US"/>
        </w:rPr>
        <w:t>G</w:t>
      </w:r>
      <w:r w:rsidRPr="00FF2E4F">
        <w:rPr>
          <w:rFonts w:ascii="Times New Roman" w:eastAsia="Times New Roman" w:hAnsi="Times New Roman" w:cs="Times New Roman"/>
          <w:snapToGrid w:val="0"/>
          <w:lang w:val="en-US"/>
        </w:rPr>
        <w:t xml:space="preserve">lobal longitudinal strain was </w:t>
      </w:r>
      <w:r w:rsidR="009258C9" w:rsidRPr="00FF2E4F">
        <w:rPr>
          <w:rFonts w:ascii="Times New Roman" w:eastAsia="Times New Roman" w:hAnsi="Times New Roman" w:cs="Times New Roman"/>
          <w:snapToGrid w:val="0"/>
          <w:lang w:val="en-US"/>
        </w:rPr>
        <w:t>&lt;</w:t>
      </w:r>
      <w:r w:rsidRPr="00FF2E4F">
        <w:rPr>
          <w:rFonts w:ascii="Times New Roman" w:eastAsia="Times New Roman" w:hAnsi="Times New Roman" w:cs="Times New Roman"/>
          <w:snapToGrid w:val="0"/>
          <w:lang w:val="en-US"/>
        </w:rPr>
        <w:t xml:space="preserve">16.6% in </w:t>
      </w:r>
      <w:r w:rsidR="00A3187A" w:rsidRPr="00FF2E4F">
        <w:rPr>
          <w:rFonts w:ascii="Times New Roman" w:eastAsia="Times New Roman" w:hAnsi="Times New Roman" w:cs="Times New Roman"/>
          <w:snapToGrid w:val="0"/>
          <w:lang w:val="en-US"/>
        </w:rPr>
        <w:t>all</w:t>
      </w:r>
      <w:r w:rsidRPr="00FF2E4F">
        <w:rPr>
          <w:rFonts w:ascii="Times New Roman" w:eastAsia="Times New Roman" w:hAnsi="Times New Roman" w:cs="Times New Roman"/>
          <w:snapToGrid w:val="0"/>
          <w:lang w:val="en-US"/>
        </w:rPr>
        <w:t xml:space="preserve"> the patients (</w:t>
      </w:r>
      <w:r w:rsidR="00A3187A" w:rsidRPr="00FF2E4F">
        <w:rPr>
          <w:rFonts w:ascii="Times New Roman" w:eastAsia="Times New Roman" w:hAnsi="Times New Roman" w:cs="Times New Roman"/>
          <w:snapToGrid w:val="0"/>
          <w:lang w:val="en-US"/>
        </w:rPr>
        <w:t>-11.</w:t>
      </w:r>
      <w:r w:rsidR="00990F5C" w:rsidRPr="00FF2E4F">
        <w:rPr>
          <w:rFonts w:ascii="Times New Roman" w:eastAsia="Times New Roman" w:hAnsi="Times New Roman" w:cs="Times New Roman"/>
          <w:snapToGrid w:val="0"/>
          <w:lang w:val="en-US"/>
        </w:rPr>
        <w:t>7</w:t>
      </w:r>
      <w:r w:rsidR="00A3187A" w:rsidRPr="00FF2E4F">
        <w:rPr>
          <w:rFonts w:ascii="Times New Roman" w:eastAsia="Times New Roman" w:hAnsi="Times New Roman" w:cs="Times New Roman"/>
          <w:snapToGrid w:val="0"/>
          <w:lang w:val="en-US"/>
        </w:rPr>
        <w:t>±</w:t>
      </w:r>
      <w:r w:rsidR="00990F5C" w:rsidRPr="00FF2E4F">
        <w:rPr>
          <w:rFonts w:ascii="Times New Roman" w:eastAsia="Times New Roman" w:hAnsi="Times New Roman" w:cs="Times New Roman"/>
          <w:snapToGrid w:val="0"/>
          <w:lang w:val="en-US"/>
        </w:rPr>
        <w:t>2.2</w:t>
      </w:r>
      <w:r w:rsidR="00A3187A" w:rsidRPr="00FF2E4F">
        <w:rPr>
          <w:rFonts w:ascii="Times New Roman" w:eastAsia="Times New Roman" w:hAnsi="Times New Roman" w:cs="Times New Roman"/>
          <w:snapToGrid w:val="0"/>
          <w:lang w:val="en-US"/>
        </w:rPr>
        <w:t>%</w:t>
      </w:r>
      <w:r w:rsidRPr="00FF2E4F">
        <w:rPr>
          <w:rFonts w:ascii="Times New Roman" w:eastAsia="Times New Roman" w:hAnsi="Times New Roman" w:cs="Times New Roman"/>
          <w:snapToGrid w:val="0"/>
          <w:lang w:val="en-US"/>
        </w:rPr>
        <w:t>).</w:t>
      </w:r>
      <w:r w:rsidR="00A3187A" w:rsidRPr="00FF2E4F">
        <w:rPr>
          <w:rFonts w:ascii="Times New Roman" w:eastAsia="Times New Roman" w:hAnsi="Times New Roman" w:cs="Times New Roman"/>
          <w:snapToGrid w:val="0"/>
          <w:lang w:val="en-US"/>
        </w:rPr>
        <w:t xml:space="preserve"> </w:t>
      </w:r>
    </w:p>
    <w:p w14:paraId="0010C882" w14:textId="4F36B8D8" w:rsidR="005856AC" w:rsidRPr="00FF2E4F" w:rsidRDefault="0059603D" w:rsidP="00B42EB0">
      <w:pPr>
        <w:spacing w:line="480" w:lineRule="auto"/>
        <w:jc w:val="both"/>
        <w:rPr>
          <w:rFonts w:ascii="Times New Roman" w:hAnsi="Times New Roman" w:cs="Times New Roman"/>
          <w:color w:val="000000" w:themeColor="text1"/>
          <w:lang w:val="en-US"/>
        </w:rPr>
      </w:pPr>
      <w:proofErr w:type="gramStart"/>
      <w:r w:rsidRPr="00FF2E4F">
        <w:rPr>
          <w:rFonts w:ascii="Times New Roman" w:hAnsi="Times New Roman" w:cs="Times New Roman"/>
          <w:color w:val="000000" w:themeColor="text1"/>
          <w:lang w:val="en-US"/>
        </w:rPr>
        <w:t>Twenty</w:t>
      </w:r>
      <w:r w:rsidR="00CB3FCB" w:rsidRPr="00FF2E4F">
        <w:rPr>
          <w:rFonts w:ascii="Times New Roman" w:hAnsi="Times New Roman" w:cs="Times New Roman"/>
          <w:color w:val="000000" w:themeColor="text1"/>
          <w:lang w:val="en-US"/>
        </w:rPr>
        <w:t>-</w:t>
      </w:r>
      <w:r w:rsidRPr="00FF2E4F">
        <w:rPr>
          <w:rFonts w:ascii="Times New Roman" w:hAnsi="Times New Roman" w:cs="Times New Roman"/>
          <w:color w:val="000000" w:themeColor="text1"/>
          <w:lang w:val="en-US"/>
        </w:rPr>
        <w:t>eight</w:t>
      </w:r>
      <w:r w:rsidR="005856AC" w:rsidRPr="00FF2E4F">
        <w:rPr>
          <w:rFonts w:ascii="Times New Roman" w:hAnsi="Times New Roman" w:cs="Times New Roman"/>
          <w:color w:val="000000" w:themeColor="text1"/>
          <w:lang w:val="en-US"/>
        </w:rPr>
        <w:t xml:space="preserve"> day</w:t>
      </w:r>
      <w:proofErr w:type="gramEnd"/>
      <w:r w:rsidR="005856AC" w:rsidRPr="00FF2E4F">
        <w:rPr>
          <w:rFonts w:ascii="Times New Roman" w:hAnsi="Times New Roman" w:cs="Times New Roman"/>
          <w:color w:val="000000" w:themeColor="text1"/>
          <w:lang w:val="en-US"/>
        </w:rPr>
        <w:t xml:space="preserve"> mortality was 100% in this group. </w:t>
      </w:r>
    </w:p>
    <w:p w14:paraId="7116AF3C" w14:textId="708C4D7A" w:rsidR="00B92C1A" w:rsidRPr="00FF2E4F" w:rsidRDefault="00B92C1A" w:rsidP="00B42EB0">
      <w:pPr>
        <w:spacing w:line="480" w:lineRule="auto"/>
        <w:jc w:val="both"/>
        <w:rPr>
          <w:rFonts w:ascii="Times New Roman" w:hAnsi="Times New Roman" w:cs="Times New Roman"/>
          <w:color w:val="000000" w:themeColor="text1"/>
          <w:lang w:val="en-US"/>
        </w:rPr>
      </w:pPr>
      <w:r w:rsidRPr="00FF2E4F">
        <w:rPr>
          <w:rFonts w:ascii="Times New Roman" w:hAnsi="Times New Roman" w:cs="Times New Roman"/>
          <w:color w:val="000000" w:themeColor="text1"/>
          <w:lang w:val="en-US"/>
        </w:rPr>
        <w:t xml:space="preserve">In </w:t>
      </w:r>
      <w:r w:rsidR="00990F5C" w:rsidRPr="00FF2E4F">
        <w:rPr>
          <w:rFonts w:ascii="Times New Roman" w:hAnsi="Times New Roman" w:cs="Times New Roman"/>
          <w:color w:val="000000" w:themeColor="text1"/>
          <w:lang w:val="en-US"/>
        </w:rPr>
        <w:t xml:space="preserve">conclusion, in </w:t>
      </w:r>
      <w:r w:rsidRPr="00FF2E4F">
        <w:rPr>
          <w:rFonts w:ascii="Times New Roman" w:hAnsi="Times New Roman" w:cs="Times New Roman"/>
          <w:color w:val="000000" w:themeColor="text1"/>
          <w:lang w:val="en-US"/>
        </w:rPr>
        <w:t xml:space="preserve">PAF patients, </w:t>
      </w:r>
      <w:r w:rsidR="004A4527" w:rsidRPr="00FF2E4F">
        <w:rPr>
          <w:rFonts w:ascii="Times New Roman" w:hAnsi="Times New Roman" w:cs="Times New Roman"/>
          <w:color w:val="000000" w:themeColor="text1"/>
          <w:lang w:val="en-US"/>
        </w:rPr>
        <w:t>the cardiac function was probably impaired before Covid-19,</w:t>
      </w:r>
      <w:r w:rsidR="00990F5C" w:rsidRPr="00FF2E4F">
        <w:rPr>
          <w:rFonts w:ascii="Times New Roman" w:hAnsi="Times New Roman" w:cs="Times New Roman"/>
          <w:color w:val="000000" w:themeColor="text1"/>
          <w:lang w:val="en-US"/>
        </w:rPr>
        <w:t xml:space="preserve"> </w:t>
      </w:r>
      <w:r w:rsidR="004A4527" w:rsidRPr="00FF2E4F">
        <w:rPr>
          <w:rFonts w:ascii="Times New Roman" w:hAnsi="Times New Roman" w:cs="Times New Roman"/>
          <w:color w:val="000000" w:themeColor="text1"/>
          <w:lang w:val="en-US"/>
        </w:rPr>
        <w:t xml:space="preserve">further deteriorating when </w:t>
      </w:r>
      <w:r w:rsidR="009258C9" w:rsidRPr="00FF2E4F">
        <w:rPr>
          <w:rFonts w:ascii="Times New Roman" w:hAnsi="Times New Roman" w:cs="Times New Roman"/>
          <w:color w:val="000000" w:themeColor="text1"/>
          <w:lang w:val="en-US"/>
        </w:rPr>
        <w:t xml:space="preserve">SARS-CoV-2 </w:t>
      </w:r>
      <w:r w:rsidR="004A4527" w:rsidRPr="00FF2E4F">
        <w:rPr>
          <w:rFonts w:ascii="Times New Roman" w:hAnsi="Times New Roman" w:cs="Times New Roman"/>
          <w:color w:val="000000" w:themeColor="text1"/>
          <w:lang w:val="en-US"/>
        </w:rPr>
        <w:t xml:space="preserve">infection occurred. </w:t>
      </w:r>
      <w:r w:rsidR="009258C9" w:rsidRPr="00FF2E4F">
        <w:rPr>
          <w:rFonts w:ascii="Times New Roman" w:hAnsi="Times New Roman" w:cs="Times New Roman"/>
          <w:color w:val="000000" w:themeColor="text1"/>
          <w:lang w:val="en-US"/>
        </w:rPr>
        <w:t xml:space="preserve">As AF episodes presented in all PAF patients, Covid-19 or secondary septic episodes </w:t>
      </w:r>
      <w:r w:rsidRPr="00FF2E4F">
        <w:rPr>
          <w:rFonts w:ascii="Times New Roman" w:hAnsi="Times New Roman" w:cs="Times New Roman"/>
          <w:color w:val="000000" w:themeColor="text1"/>
          <w:lang w:val="en-US"/>
        </w:rPr>
        <w:t>are sufficient factors to trigger AF</w:t>
      </w:r>
      <w:r w:rsidR="009258C9" w:rsidRPr="00FF2E4F">
        <w:rPr>
          <w:rFonts w:ascii="Times New Roman" w:hAnsi="Times New Roman" w:cs="Times New Roman"/>
          <w:color w:val="000000" w:themeColor="text1"/>
          <w:lang w:val="en-US"/>
        </w:rPr>
        <w:t xml:space="preserve"> in </w:t>
      </w:r>
      <w:r w:rsidR="00990F5C" w:rsidRPr="00FF2E4F">
        <w:rPr>
          <w:rFonts w:ascii="Times New Roman" w:hAnsi="Times New Roman" w:cs="Times New Roman"/>
          <w:color w:val="000000" w:themeColor="text1"/>
          <w:lang w:val="en-US"/>
        </w:rPr>
        <w:t xml:space="preserve">pre-existing </w:t>
      </w:r>
      <w:r w:rsidR="009258C9" w:rsidRPr="00FF2E4F">
        <w:rPr>
          <w:rFonts w:ascii="Times New Roman" w:hAnsi="Times New Roman" w:cs="Times New Roman"/>
          <w:color w:val="000000" w:themeColor="text1"/>
          <w:lang w:val="en-US"/>
        </w:rPr>
        <w:t>electrically unstable atria</w:t>
      </w:r>
      <w:r w:rsidRPr="00FF2E4F">
        <w:rPr>
          <w:rFonts w:ascii="Times New Roman" w:hAnsi="Times New Roman" w:cs="Times New Roman"/>
          <w:color w:val="000000" w:themeColor="text1"/>
          <w:lang w:val="en-US"/>
        </w:rPr>
        <w:t>.</w:t>
      </w:r>
    </w:p>
    <w:p w14:paraId="11C4C3DA" w14:textId="77777777" w:rsidR="005856AC" w:rsidRPr="00FF2E4F" w:rsidRDefault="005856AC" w:rsidP="00B42EB0">
      <w:pPr>
        <w:autoSpaceDE w:val="0"/>
        <w:autoSpaceDN w:val="0"/>
        <w:adjustRightInd w:val="0"/>
        <w:spacing w:line="480" w:lineRule="auto"/>
        <w:jc w:val="both"/>
        <w:rPr>
          <w:rFonts w:ascii="Times New Roman" w:hAnsi="Times New Roman" w:cs="Times New Roman"/>
          <w:color w:val="000000" w:themeColor="text1"/>
          <w:lang w:val="en-US"/>
        </w:rPr>
      </w:pPr>
    </w:p>
    <w:p w14:paraId="5DED7DF2" w14:textId="77777777" w:rsidR="00FD233A" w:rsidRPr="00FF2E4F" w:rsidRDefault="00FD233A" w:rsidP="00B42EB0">
      <w:pPr>
        <w:spacing w:line="480" w:lineRule="auto"/>
        <w:jc w:val="both"/>
        <w:rPr>
          <w:rFonts w:ascii="Times New Roman" w:hAnsi="Times New Roman" w:cs="Times New Roman"/>
          <w:color w:val="000000" w:themeColor="text1"/>
          <w:lang w:val="en-GB"/>
        </w:rPr>
      </w:pPr>
    </w:p>
    <w:p w14:paraId="6F555786" w14:textId="0B09A0C2" w:rsidR="003E6723" w:rsidRPr="00FF2E4F" w:rsidRDefault="003E6723" w:rsidP="00B42EB0">
      <w:pPr>
        <w:pStyle w:val="a3"/>
        <w:spacing w:line="480" w:lineRule="auto"/>
        <w:jc w:val="both"/>
        <w:rPr>
          <w:rFonts w:ascii="Times New Roman" w:hAnsi="Times New Roman" w:cs="Times New Roman"/>
          <w:b/>
          <w:bCs/>
          <w:lang w:val="en-US"/>
        </w:rPr>
      </w:pPr>
      <w:r w:rsidRPr="00FF2E4F">
        <w:rPr>
          <w:rFonts w:ascii="Times New Roman" w:hAnsi="Times New Roman" w:cs="Times New Roman"/>
          <w:b/>
          <w:bCs/>
          <w:lang w:val="en-US"/>
        </w:rPr>
        <w:t xml:space="preserve">References </w:t>
      </w:r>
    </w:p>
    <w:p w14:paraId="7E86A5E9" w14:textId="77777777" w:rsidR="00FF2E4F" w:rsidRPr="00FF2E4F" w:rsidRDefault="00FF2E4F" w:rsidP="00FF2E4F">
      <w:pPr>
        <w:pStyle w:val="aa"/>
        <w:numPr>
          <w:ilvl w:val="0"/>
          <w:numId w:val="1"/>
        </w:numPr>
        <w:spacing w:line="480" w:lineRule="auto"/>
        <w:jc w:val="both"/>
        <w:rPr>
          <w:rFonts w:ascii="Times New Roman" w:hAnsi="Times New Roman" w:cs="Times New Roman"/>
          <w:lang w:val="en-US"/>
        </w:rPr>
      </w:pPr>
      <w:r w:rsidRPr="00FF2E4F">
        <w:rPr>
          <w:rFonts w:ascii="Times New Roman" w:hAnsi="Times New Roman" w:cs="Times New Roman"/>
          <w:color w:val="212121"/>
          <w:shd w:val="clear" w:color="auto" w:fill="FFFFFF"/>
          <w:lang w:val="en-US"/>
        </w:rPr>
        <w:t xml:space="preserve">Lang RM, </w:t>
      </w:r>
      <w:proofErr w:type="spellStart"/>
      <w:r w:rsidRPr="00FF2E4F">
        <w:rPr>
          <w:rFonts w:ascii="Times New Roman" w:hAnsi="Times New Roman" w:cs="Times New Roman"/>
          <w:color w:val="212121"/>
          <w:shd w:val="clear" w:color="auto" w:fill="FFFFFF"/>
          <w:lang w:val="en-US"/>
        </w:rPr>
        <w:t>Bierig</w:t>
      </w:r>
      <w:proofErr w:type="spellEnd"/>
      <w:r w:rsidRPr="00FF2E4F">
        <w:rPr>
          <w:rFonts w:ascii="Times New Roman" w:hAnsi="Times New Roman" w:cs="Times New Roman"/>
          <w:color w:val="212121"/>
          <w:shd w:val="clear" w:color="auto" w:fill="FFFFFF"/>
          <w:lang w:val="en-US"/>
        </w:rPr>
        <w:t xml:space="preserve"> M, Devereux RB, </w:t>
      </w:r>
      <w:proofErr w:type="spellStart"/>
      <w:r w:rsidRPr="00FF2E4F">
        <w:rPr>
          <w:rFonts w:ascii="Times New Roman" w:hAnsi="Times New Roman" w:cs="Times New Roman"/>
          <w:color w:val="212121"/>
          <w:shd w:val="clear" w:color="auto" w:fill="FFFFFF"/>
          <w:lang w:val="en-US"/>
        </w:rPr>
        <w:t>Flachskampf</w:t>
      </w:r>
      <w:proofErr w:type="spellEnd"/>
      <w:r w:rsidRPr="00FF2E4F">
        <w:rPr>
          <w:rFonts w:ascii="Times New Roman" w:hAnsi="Times New Roman" w:cs="Times New Roman"/>
          <w:color w:val="212121"/>
          <w:shd w:val="clear" w:color="auto" w:fill="FFFFFF"/>
          <w:lang w:val="en-US"/>
        </w:rPr>
        <w:t xml:space="preserve"> FA, Foster E, </w:t>
      </w:r>
      <w:proofErr w:type="spellStart"/>
      <w:r w:rsidRPr="00FF2E4F">
        <w:rPr>
          <w:rFonts w:ascii="Times New Roman" w:hAnsi="Times New Roman" w:cs="Times New Roman"/>
          <w:color w:val="212121"/>
          <w:shd w:val="clear" w:color="auto" w:fill="FFFFFF"/>
          <w:lang w:val="en-US"/>
        </w:rPr>
        <w:t>Pellikka</w:t>
      </w:r>
      <w:proofErr w:type="spellEnd"/>
      <w:r w:rsidRPr="00FF2E4F">
        <w:rPr>
          <w:rFonts w:ascii="Times New Roman" w:hAnsi="Times New Roman" w:cs="Times New Roman"/>
          <w:color w:val="212121"/>
          <w:shd w:val="clear" w:color="auto" w:fill="FFFFFF"/>
          <w:lang w:val="en-US"/>
        </w:rPr>
        <w:t xml:space="preserve"> PA, Picard MH, Roman MJ, Seward J, </w:t>
      </w:r>
      <w:proofErr w:type="spellStart"/>
      <w:r w:rsidRPr="00FF2E4F">
        <w:rPr>
          <w:rFonts w:ascii="Times New Roman" w:hAnsi="Times New Roman" w:cs="Times New Roman"/>
          <w:color w:val="212121"/>
          <w:shd w:val="clear" w:color="auto" w:fill="FFFFFF"/>
          <w:lang w:val="en-US"/>
        </w:rPr>
        <w:t>Shanewise</w:t>
      </w:r>
      <w:proofErr w:type="spellEnd"/>
      <w:r w:rsidRPr="00FF2E4F">
        <w:rPr>
          <w:rFonts w:ascii="Times New Roman" w:hAnsi="Times New Roman" w:cs="Times New Roman"/>
          <w:color w:val="212121"/>
          <w:shd w:val="clear" w:color="auto" w:fill="FFFFFF"/>
          <w:lang w:val="en-US"/>
        </w:rPr>
        <w:t xml:space="preserve"> JS, Solomon SD, Spencer KT, Sutton MS, Stewart WJ; Chamber Quantification Writing Group; American Society of Echocardiography's Guidelines and Standards Committee; European Association of Echocardiography. Recommendations for chamber quantification: a report from the American Society of Echocardiography's Guidelines and Standards Committee and the Chamber Quantification Writing </w:t>
      </w:r>
      <w:r w:rsidRPr="00FF2E4F">
        <w:rPr>
          <w:rFonts w:ascii="Times New Roman" w:hAnsi="Times New Roman" w:cs="Times New Roman"/>
          <w:color w:val="212121"/>
          <w:shd w:val="clear" w:color="auto" w:fill="FFFFFF"/>
          <w:lang w:val="en-US"/>
        </w:rPr>
        <w:lastRenderedPageBreak/>
        <w:t xml:space="preserve">Group, developed in conjunction with the European Association of Echocardiography, a branch of the European Society of Cardiology. </w:t>
      </w:r>
      <w:r w:rsidRPr="00FF2E4F">
        <w:rPr>
          <w:rFonts w:ascii="Times New Roman" w:hAnsi="Times New Roman" w:cs="Times New Roman"/>
          <w:color w:val="212121"/>
          <w:shd w:val="clear" w:color="auto" w:fill="FFFFFF"/>
        </w:rPr>
        <w:t xml:space="preserve">J </w:t>
      </w:r>
      <w:proofErr w:type="spellStart"/>
      <w:r w:rsidRPr="00FF2E4F">
        <w:rPr>
          <w:rFonts w:ascii="Times New Roman" w:hAnsi="Times New Roman" w:cs="Times New Roman"/>
          <w:color w:val="212121"/>
          <w:shd w:val="clear" w:color="auto" w:fill="FFFFFF"/>
        </w:rPr>
        <w:t>Am</w:t>
      </w:r>
      <w:proofErr w:type="spellEnd"/>
      <w:r w:rsidRPr="00FF2E4F">
        <w:rPr>
          <w:rFonts w:ascii="Times New Roman" w:hAnsi="Times New Roman" w:cs="Times New Roman"/>
          <w:color w:val="212121"/>
          <w:shd w:val="clear" w:color="auto" w:fill="FFFFFF"/>
        </w:rPr>
        <w:t xml:space="preserve"> </w:t>
      </w:r>
      <w:proofErr w:type="spellStart"/>
      <w:r w:rsidRPr="00FF2E4F">
        <w:rPr>
          <w:rFonts w:ascii="Times New Roman" w:hAnsi="Times New Roman" w:cs="Times New Roman"/>
          <w:color w:val="212121"/>
          <w:shd w:val="clear" w:color="auto" w:fill="FFFFFF"/>
        </w:rPr>
        <w:t>Soc</w:t>
      </w:r>
      <w:proofErr w:type="spellEnd"/>
      <w:r w:rsidRPr="00FF2E4F">
        <w:rPr>
          <w:rFonts w:ascii="Times New Roman" w:hAnsi="Times New Roman" w:cs="Times New Roman"/>
          <w:color w:val="212121"/>
          <w:shd w:val="clear" w:color="auto" w:fill="FFFFFF"/>
        </w:rPr>
        <w:t xml:space="preserve"> </w:t>
      </w:r>
      <w:proofErr w:type="spellStart"/>
      <w:r w:rsidRPr="00FF2E4F">
        <w:rPr>
          <w:rFonts w:ascii="Times New Roman" w:hAnsi="Times New Roman" w:cs="Times New Roman"/>
          <w:color w:val="212121"/>
          <w:shd w:val="clear" w:color="auto" w:fill="FFFFFF"/>
        </w:rPr>
        <w:t>Echocardiogr</w:t>
      </w:r>
      <w:proofErr w:type="spellEnd"/>
      <w:r w:rsidRPr="00FF2E4F">
        <w:rPr>
          <w:rFonts w:ascii="Times New Roman" w:hAnsi="Times New Roman" w:cs="Times New Roman"/>
          <w:color w:val="212121"/>
          <w:shd w:val="clear" w:color="auto" w:fill="FFFFFF"/>
        </w:rPr>
        <w:t xml:space="preserve">. 2005 Dec;18(12):1440-63. </w:t>
      </w:r>
      <w:proofErr w:type="spellStart"/>
      <w:r w:rsidRPr="00FF2E4F">
        <w:rPr>
          <w:rFonts w:ascii="Times New Roman" w:hAnsi="Times New Roman" w:cs="Times New Roman"/>
          <w:color w:val="212121"/>
          <w:shd w:val="clear" w:color="auto" w:fill="FFFFFF"/>
        </w:rPr>
        <w:t>doi</w:t>
      </w:r>
      <w:proofErr w:type="spellEnd"/>
      <w:r w:rsidRPr="00FF2E4F">
        <w:rPr>
          <w:rFonts w:ascii="Times New Roman" w:hAnsi="Times New Roman" w:cs="Times New Roman"/>
          <w:color w:val="212121"/>
          <w:shd w:val="clear" w:color="auto" w:fill="FFFFFF"/>
        </w:rPr>
        <w:t>: 10.1016/j.echo.2005.10.005. PMID: 16376782.</w:t>
      </w:r>
    </w:p>
    <w:p w14:paraId="379C9FFC" w14:textId="23DE1C15" w:rsidR="00CB3FCB" w:rsidRPr="00FF2E4F" w:rsidRDefault="00CB3FCB" w:rsidP="00B42EB0">
      <w:pPr>
        <w:pStyle w:val="aa"/>
        <w:numPr>
          <w:ilvl w:val="0"/>
          <w:numId w:val="1"/>
        </w:numPr>
        <w:spacing w:line="480" w:lineRule="auto"/>
        <w:jc w:val="both"/>
        <w:rPr>
          <w:rFonts w:ascii="Times New Roman" w:hAnsi="Times New Roman" w:cs="Times New Roman"/>
          <w:lang w:val="en-US"/>
        </w:rPr>
      </w:pPr>
      <w:r w:rsidRPr="00FF2E4F">
        <w:rPr>
          <w:rFonts w:ascii="Times New Roman" w:hAnsi="Times New Roman" w:cs="Times New Roman"/>
          <w:lang w:val="en-US"/>
        </w:rPr>
        <w:t xml:space="preserve"> Gudmundsson P, Rydberg E, Winter R, </w:t>
      </w:r>
      <w:proofErr w:type="spellStart"/>
      <w:r w:rsidRPr="00FF2E4F">
        <w:rPr>
          <w:rFonts w:ascii="Times New Roman" w:hAnsi="Times New Roman" w:cs="Times New Roman"/>
          <w:lang w:val="en-US"/>
        </w:rPr>
        <w:t>Willenheimer</w:t>
      </w:r>
      <w:proofErr w:type="spellEnd"/>
      <w:r w:rsidRPr="00FF2E4F">
        <w:rPr>
          <w:rFonts w:ascii="Times New Roman" w:hAnsi="Times New Roman" w:cs="Times New Roman"/>
          <w:lang w:val="en-US"/>
        </w:rPr>
        <w:t xml:space="preserve"> R. Visually estimated left ventricular ejection fraction by echocardiography is closely correlated with formal quantitative methods. </w:t>
      </w:r>
      <w:r w:rsidRPr="00FF2E4F">
        <w:rPr>
          <w:rFonts w:ascii="Times New Roman" w:hAnsi="Times New Roman" w:cs="Times New Roman"/>
          <w:i/>
          <w:iCs/>
          <w:lang w:val="en-US"/>
        </w:rPr>
        <w:t xml:space="preserve">Int J </w:t>
      </w:r>
      <w:proofErr w:type="spellStart"/>
      <w:r w:rsidRPr="00FF2E4F">
        <w:rPr>
          <w:rFonts w:ascii="Times New Roman" w:hAnsi="Times New Roman" w:cs="Times New Roman"/>
          <w:i/>
          <w:iCs/>
          <w:lang w:val="en-US"/>
        </w:rPr>
        <w:t>Cardiol</w:t>
      </w:r>
      <w:proofErr w:type="spellEnd"/>
      <w:r w:rsidRPr="00FF2E4F">
        <w:rPr>
          <w:rFonts w:ascii="Times New Roman" w:hAnsi="Times New Roman" w:cs="Times New Roman"/>
          <w:i/>
          <w:iCs/>
          <w:lang w:val="en-US"/>
        </w:rPr>
        <w:t>.</w:t>
      </w:r>
      <w:r w:rsidRPr="00FF2E4F">
        <w:rPr>
          <w:rFonts w:ascii="Times New Roman" w:hAnsi="Times New Roman" w:cs="Times New Roman"/>
          <w:lang w:val="en-US"/>
        </w:rPr>
        <w:t xml:space="preserve"> </w:t>
      </w:r>
      <w:proofErr w:type="gramStart"/>
      <w:r w:rsidRPr="00FF2E4F">
        <w:rPr>
          <w:rFonts w:ascii="Times New Roman" w:hAnsi="Times New Roman" w:cs="Times New Roman"/>
          <w:lang w:val="en-US"/>
        </w:rPr>
        <w:t>2005;101:209</w:t>
      </w:r>
      <w:proofErr w:type="gramEnd"/>
      <w:r w:rsidRPr="00FF2E4F">
        <w:rPr>
          <w:rFonts w:ascii="Times New Roman" w:hAnsi="Times New Roman" w:cs="Times New Roman"/>
          <w:lang w:val="en-US"/>
        </w:rPr>
        <w:t xml:space="preserve">–12. </w:t>
      </w:r>
    </w:p>
    <w:p w14:paraId="5B668183" w14:textId="4A046BEC" w:rsidR="00CB3FCB" w:rsidRPr="00FF2E4F" w:rsidRDefault="00CB3FCB" w:rsidP="00B42EB0">
      <w:pPr>
        <w:pStyle w:val="aa"/>
        <w:numPr>
          <w:ilvl w:val="0"/>
          <w:numId w:val="1"/>
        </w:numPr>
        <w:spacing w:line="480" w:lineRule="auto"/>
        <w:jc w:val="both"/>
        <w:rPr>
          <w:rFonts w:ascii="Times New Roman" w:hAnsi="Times New Roman" w:cs="Times New Roman"/>
          <w:lang w:val="en-US"/>
        </w:rPr>
      </w:pPr>
      <w:proofErr w:type="spellStart"/>
      <w:r w:rsidRPr="00FF2E4F">
        <w:rPr>
          <w:rFonts w:ascii="Times New Roman" w:hAnsi="Times New Roman" w:cs="Times New Roman"/>
          <w:lang w:val="en-US"/>
        </w:rPr>
        <w:t>Nagueh</w:t>
      </w:r>
      <w:proofErr w:type="spellEnd"/>
      <w:r w:rsidRPr="00FF2E4F">
        <w:rPr>
          <w:rFonts w:ascii="Times New Roman" w:hAnsi="Times New Roman" w:cs="Times New Roman"/>
          <w:lang w:val="en-US"/>
        </w:rPr>
        <w:t xml:space="preserve"> SF. Non-invasive assessment of left ventricular filling pressure: Non-invasive estimation of LV filling pressure. </w:t>
      </w:r>
      <w:r w:rsidRPr="00FF2E4F">
        <w:rPr>
          <w:rFonts w:ascii="Times New Roman" w:hAnsi="Times New Roman" w:cs="Times New Roman"/>
          <w:i/>
          <w:iCs/>
          <w:lang w:val="en-US"/>
        </w:rPr>
        <w:t>Eur J Heart Fail.</w:t>
      </w:r>
      <w:r w:rsidRPr="00FF2E4F">
        <w:rPr>
          <w:rFonts w:ascii="Times New Roman" w:hAnsi="Times New Roman" w:cs="Times New Roman"/>
          <w:lang w:val="en-US"/>
        </w:rPr>
        <w:t xml:space="preserve"> </w:t>
      </w:r>
      <w:proofErr w:type="gramStart"/>
      <w:r w:rsidRPr="00FF2E4F">
        <w:rPr>
          <w:rFonts w:ascii="Times New Roman" w:hAnsi="Times New Roman" w:cs="Times New Roman"/>
          <w:lang w:val="en-US"/>
        </w:rPr>
        <w:t>2018;20:38</w:t>
      </w:r>
      <w:proofErr w:type="gramEnd"/>
      <w:r w:rsidRPr="00FF2E4F">
        <w:rPr>
          <w:rFonts w:ascii="Times New Roman" w:hAnsi="Times New Roman" w:cs="Times New Roman"/>
          <w:lang w:val="en-US"/>
        </w:rPr>
        <w:t xml:space="preserve">–48. </w:t>
      </w:r>
    </w:p>
    <w:p w14:paraId="146D11B7" w14:textId="77777777" w:rsidR="00FF2E4F" w:rsidRPr="00FF2E4F" w:rsidRDefault="00FF2E4F" w:rsidP="00B42EB0">
      <w:pPr>
        <w:pStyle w:val="aa"/>
        <w:numPr>
          <w:ilvl w:val="0"/>
          <w:numId w:val="1"/>
        </w:numPr>
        <w:spacing w:line="480" w:lineRule="auto"/>
        <w:jc w:val="both"/>
        <w:rPr>
          <w:rFonts w:ascii="Times New Roman" w:hAnsi="Times New Roman" w:cs="Times New Roman"/>
          <w:lang w:val="en-US"/>
        </w:rPr>
      </w:pPr>
      <w:proofErr w:type="spellStart"/>
      <w:r w:rsidRPr="00FF2E4F">
        <w:rPr>
          <w:rFonts w:ascii="Times New Roman" w:hAnsi="Times New Roman" w:cs="Times New Roman"/>
          <w:color w:val="212121"/>
          <w:shd w:val="clear" w:color="auto" w:fill="FFFFFF"/>
          <w:lang w:val="en-US"/>
        </w:rPr>
        <w:t>Boissier</w:t>
      </w:r>
      <w:proofErr w:type="spellEnd"/>
      <w:r w:rsidRPr="00FF2E4F">
        <w:rPr>
          <w:rFonts w:ascii="Times New Roman" w:hAnsi="Times New Roman" w:cs="Times New Roman"/>
          <w:color w:val="212121"/>
          <w:shd w:val="clear" w:color="auto" w:fill="FFFFFF"/>
          <w:lang w:val="en-US"/>
        </w:rPr>
        <w:t xml:space="preserve"> F, </w:t>
      </w:r>
      <w:proofErr w:type="spellStart"/>
      <w:r w:rsidRPr="00FF2E4F">
        <w:rPr>
          <w:rFonts w:ascii="Times New Roman" w:hAnsi="Times New Roman" w:cs="Times New Roman"/>
          <w:color w:val="212121"/>
          <w:shd w:val="clear" w:color="auto" w:fill="FFFFFF"/>
          <w:lang w:val="en-US"/>
        </w:rPr>
        <w:t>Katsahian</w:t>
      </w:r>
      <w:proofErr w:type="spellEnd"/>
      <w:r w:rsidRPr="00FF2E4F">
        <w:rPr>
          <w:rFonts w:ascii="Times New Roman" w:hAnsi="Times New Roman" w:cs="Times New Roman"/>
          <w:color w:val="212121"/>
          <w:shd w:val="clear" w:color="auto" w:fill="FFFFFF"/>
          <w:lang w:val="en-US"/>
        </w:rPr>
        <w:t xml:space="preserve"> S, </w:t>
      </w:r>
      <w:proofErr w:type="spellStart"/>
      <w:r w:rsidRPr="00FF2E4F">
        <w:rPr>
          <w:rFonts w:ascii="Times New Roman" w:hAnsi="Times New Roman" w:cs="Times New Roman"/>
          <w:color w:val="212121"/>
          <w:shd w:val="clear" w:color="auto" w:fill="FFFFFF"/>
          <w:lang w:val="en-US"/>
        </w:rPr>
        <w:t>Razazi</w:t>
      </w:r>
      <w:proofErr w:type="spellEnd"/>
      <w:r w:rsidRPr="00FF2E4F">
        <w:rPr>
          <w:rFonts w:ascii="Times New Roman" w:hAnsi="Times New Roman" w:cs="Times New Roman"/>
          <w:color w:val="212121"/>
          <w:shd w:val="clear" w:color="auto" w:fill="FFFFFF"/>
          <w:lang w:val="en-US"/>
        </w:rPr>
        <w:t xml:space="preserve"> K, </w:t>
      </w:r>
      <w:proofErr w:type="spellStart"/>
      <w:r w:rsidRPr="00FF2E4F">
        <w:rPr>
          <w:rFonts w:ascii="Times New Roman" w:hAnsi="Times New Roman" w:cs="Times New Roman"/>
          <w:color w:val="212121"/>
          <w:shd w:val="clear" w:color="auto" w:fill="FFFFFF"/>
          <w:lang w:val="en-US"/>
        </w:rPr>
        <w:t>Thille</w:t>
      </w:r>
      <w:proofErr w:type="spellEnd"/>
      <w:r w:rsidRPr="00FF2E4F">
        <w:rPr>
          <w:rFonts w:ascii="Times New Roman" w:hAnsi="Times New Roman" w:cs="Times New Roman"/>
          <w:color w:val="212121"/>
          <w:shd w:val="clear" w:color="auto" w:fill="FFFFFF"/>
          <w:lang w:val="en-US"/>
        </w:rPr>
        <w:t xml:space="preserve"> AW, Roche-Campo F, Leon R, </w:t>
      </w:r>
      <w:proofErr w:type="spellStart"/>
      <w:r w:rsidRPr="00FF2E4F">
        <w:rPr>
          <w:rFonts w:ascii="Times New Roman" w:hAnsi="Times New Roman" w:cs="Times New Roman"/>
          <w:color w:val="212121"/>
          <w:shd w:val="clear" w:color="auto" w:fill="FFFFFF"/>
          <w:lang w:val="en-US"/>
        </w:rPr>
        <w:t>Vivier</w:t>
      </w:r>
      <w:proofErr w:type="spellEnd"/>
      <w:r w:rsidRPr="00FF2E4F">
        <w:rPr>
          <w:rFonts w:ascii="Times New Roman" w:hAnsi="Times New Roman" w:cs="Times New Roman"/>
          <w:color w:val="212121"/>
          <w:shd w:val="clear" w:color="auto" w:fill="FFFFFF"/>
          <w:lang w:val="en-US"/>
        </w:rPr>
        <w:t xml:space="preserve"> E, </w:t>
      </w:r>
      <w:proofErr w:type="spellStart"/>
      <w:r w:rsidRPr="00FF2E4F">
        <w:rPr>
          <w:rFonts w:ascii="Times New Roman" w:hAnsi="Times New Roman" w:cs="Times New Roman"/>
          <w:color w:val="212121"/>
          <w:shd w:val="clear" w:color="auto" w:fill="FFFFFF"/>
          <w:lang w:val="en-US"/>
        </w:rPr>
        <w:t>Brochard</w:t>
      </w:r>
      <w:proofErr w:type="spellEnd"/>
      <w:r w:rsidRPr="00FF2E4F">
        <w:rPr>
          <w:rFonts w:ascii="Times New Roman" w:hAnsi="Times New Roman" w:cs="Times New Roman"/>
          <w:color w:val="212121"/>
          <w:shd w:val="clear" w:color="auto" w:fill="FFFFFF"/>
          <w:lang w:val="en-US"/>
        </w:rPr>
        <w:t xml:space="preserve"> L, </w:t>
      </w:r>
      <w:proofErr w:type="spellStart"/>
      <w:r w:rsidRPr="00FF2E4F">
        <w:rPr>
          <w:rFonts w:ascii="Times New Roman" w:hAnsi="Times New Roman" w:cs="Times New Roman"/>
          <w:color w:val="212121"/>
          <w:shd w:val="clear" w:color="auto" w:fill="FFFFFF"/>
          <w:lang w:val="en-US"/>
        </w:rPr>
        <w:t>Vieillard</w:t>
      </w:r>
      <w:proofErr w:type="spellEnd"/>
      <w:r w:rsidRPr="00FF2E4F">
        <w:rPr>
          <w:rFonts w:ascii="Times New Roman" w:hAnsi="Times New Roman" w:cs="Times New Roman"/>
          <w:color w:val="212121"/>
          <w:shd w:val="clear" w:color="auto" w:fill="FFFFFF"/>
          <w:lang w:val="en-US"/>
        </w:rPr>
        <w:t xml:space="preserve">-Baron A, Brun-Buisson C, </w:t>
      </w:r>
      <w:proofErr w:type="spellStart"/>
      <w:r w:rsidRPr="00FF2E4F">
        <w:rPr>
          <w:rFonts w:ascii="Times New Roman" w:hAnsi="Times New Roman" w:cs="Times New Roman"/>
          <w:color w:val="212121"/>
          <w:shd w:val="clear" w:color="auto" w:fill="FFFFFF"/>
          <w:lang w:val="en-US"/>
        </w:rPr>
        <w:t>Mekontso</w:t>
      </w:r>
      <w:proofErr w:type="spellEnd"/>
      <w:r w:rsidRPr="00FF2E4F">
        <w:rPr>
          <w:rFonts w:ascii="Times New Roman" w:hAnsi="Times New Roman" w:cs="Times New Roman"/>
          <w:color w:val="212121"/>
          <w:shd w:val="clear" w:color="auto" w:fill="FFFFFF"/>
          <w:lang w:val="en-US"/>
        </w:rPr>
        <w:t xml:space="preserve"> </w:t>
      </w:r>
      <w:proofErr w:type="spellStart"/>
      <w:r w:rsidRPr="00FF2E4F">
        <w:rPr>
          <w:rFonts w:ascii="Times New Roman" w:hAnsi="Times New Roman" w:cs="Times New Roman"/>
          <w:color w:val="212121"/>
          <w:shd w:val="clear" w:color="auto" w:fill="FFFFFF"/>
          <w:lang w:val="en-US"/>
        </w:rPr>
        <w:t>Dessap</w:t>
      </w:r>
      <w:proofErr w:type="spellEnd"/>
      <w:r w:rsidRPr="00FF2E4F">
        <w:rPr>
          <w:rFonts w:ascii="Times New Roman" w:hAnsi="Times New Roman" w:cs="Times New Roman"/>
          <w:color w:val="212121"/>
          <w:shd w:val="clear" w:color="auto" w:fill="FFFFFF"/>
          <w:lang w:val="en-US"/>
        </w:rPr>
        <w:t xml:space="preserve"> A. </w:t>
      </w:r>
      <w:proofErr w:type="gramStart"/>
      <w:r w:rsidRPr="00FF2E4F">
        <w:rPr>
          <w:rFonts w:ascii="Times New Roman" w:hAnsi="Times New Roman" w:cs="Times New Roman"/>
          <w:color w:val="212121"/>
          <w:shd w:val="clear" w:color="auto" w:fill="FFFFFF"/>
          <w:lang w:val="en-US"/>
        </w:rPr>
        <w:t>Prevalence</w:t>
      </w:r>
      <w:proofErr w:type="gramEnd"/>
      <w:r w:rsidRPr="00FF2E4F">
        <w:rPr>
          <w:rFonts w:ascii="Times New Roman" w:hAnsi="Times New Roman" w:cs="Times New Roman"/>
          <w:color w:val="212121"/>
          <w:shd w:val="clear" w:color="auto" w:fill="FFFFFF"/>
          <w:lang w:val="en-US"/>
        </w:rPr>
        <w:t xml:space="preserve"> and prognosis of </w:t>
      </w:r>
      <w:proofErr w:type="spellStart"/>
      <w:r w:rsidRPr="00FF2E4F">
        <w:rPr>
          <w:rFonts w:ascii="Times New Roman" w:hAnsi="Times New Roman" w:cs="Times New Roman"/>
          <w:color w:val="212121"/>
          <w:shd w:val="clear" w:color="auto" w:fill="FFFFFF"/>
          <w:lang w:val="en-US"/>
        </w:rPr>
        <w:t>cor</w:t>
      </w:r>
      <w:proofErr w:type="spellEnd"/>
      <w:r w:rsidRPr="00FF2E4F">
        <w:rPr>
          <w:rFonts w:ascii="Times New Roman" w:hAnsi="Times New Roman" w:cs="Times New Roman"/>
          <w:color w:val="212121"/>
          <w:shd w:val="clear" w:color="auto" w:fill="FFFFFF"/>
          <w:lang w:val="en-US"/>
        </w:rPr>
        <w:t xml:space="preserve"> pulmonale during protective ventilation for acute respiratory distress syndrome. Intensive Care Med. 2013 Oct;39(10):1725-33. </w:t>
      </w:r>
      <w:proofErr w:type="spellStart"/>
      <w:r w:rsidRPr="00FF2E4F">
        <w:rPr>
          <w:rFonts w:ascii="Times New Roman" w:hAnsi="Times New Roman" w:cs="Times New Roman"/>
          <w:color w:val="212121"/>
          <w:shd w:val="clear" w:color="auto" w:fill="FFFFFF"/>
          <w:lang w:val="en-US"/>
        </w:rPr>
        <w:t>doi</w:t>
      </w:r>
      <w:proofErr w:type="spellEnd"/>
      <w:r w:rsidRPr="00FF2E4F">
        <w:rPr>
          <w:rFonts w:ascii="Times New Roman" w:hAnsi="Times New Roman" w:cs="Times New Roman"/>
          <w:color w:val="212121"/>
          <w:shd w:val="clear" w:color="auto" w:fill="FFFFFF"/>
          <w:lang w:val="en-US"/>
        </w:rPr>
        <w:t xml:space="preserve">: 10.1007/s00134-013-2941-9. </w:t>
      </w:r>
      <w:proofErr w:type="spellStart"/>
      <w:r w:rsidRPr="00FF2E4F">
        <w:rPr>
          <w:rFonts w:ascii="Times New Roman" w:hAnsi="Times New Roman" w:cs="Times New Roman"/>
          <w:color w:val="212121"/>
          <w:shd w:val="clear" w:color="auto" w:fill="FFFFFF"/>
          <w:lang w:val="en-US"/>
        </w:rPr>
        <w:t>Epub</w:t>
      </w:r>
      <w:proofErr w:type="spellEnd"/>
      <w:r w:rsidRPr="00FF2E4F">
        <w:rPr>
          <w:rFonts w:ascii="Times New Roman" w:hAnsi="Times New Roman" w:cs="Times New Roman"/>
          <w:color w:val="212121"/>
          <w:shd w:val="clear" w:color="auto" w:fill="FFFFFF"/>
          <w:lang w:val="en-US"/>
        </w:rPr>
        <w:t xml:space="preserve"> 2013 May 15. PMID: 23673401.</w:t>
      </w:r>
    </w:p>
    <w:p w14:paraId="71DFD0AE" w14:textId="77777777" w:rsidR="00FF2E4F" w:rsidRPr="00FF2E4F" w:rsidRDefault="00FF2E4F" w:rsidP="00B42EB0">
      <w:pPr>
        <w:pStyle w:val="a3"/>
        <w:numPr>
          <w:ilvl w:val="0"/>
          <w:numId w:val="1"/>
        </w:numPr>
        <w:spacing w:line="480" w:lineRule="auto"/>
        <w:jc w:val="both"/>
        <w:rPr>
          <w:rFonts w:ascii="Times New Roman" w:eastAsia="Times New Roman" w:hAnsi="Times New Roman" w:cs="Times New Roman"/>
          <w:color w:val="000000" w:themeColor="text1"/>
          <w:lang w:eastAsia="el-GR"/>
        </w:rPr>
      </w:pPr>
      <w:proofErr w:type="spellStart"/>
      <w:r w:rsidRPr="00FF2E4F">
        <w:rPr>
          <w:rFonts w:ascii="Times New Roman" w:hAnsi="Times New Roman" w:cs="Times New Roman"/>
          <w:color w:val="212121"/>
          <w:shd w:val="clear" w:color="auto" w:fill="FFFFFF"/>
          <w:lang w:val="en-US"/>
        </w:rPr>
        <w:t>Vieillard</w:t>
      </w:r>
      <w:proofErr w:type="spellEnd"/>
      <w:r w:rsidRPr="00FF2E4F">
        <w:rPr>
          <w:rFonts w:ascii="Times New Roman" w:hAnsi="Times New Roman" w:cs="Times New Roman"/>
          <w:color w:val="212121"/>
          <w:shd w:val="clear" w:color="auto" w:fill="FFFFFF"/>
          <w:lang w:val="en-US"/>
        </w:rPr>
        <w:t xml:space="preserve">-Baron A, </w:t>
      </w:r>
      <w:proofErr w:type="spellStart"/>
      <w:r w:rsidRPr="00FF2E4F">
        <w:rPr>
          <w:rFonts w:ascii="Times New Roman" w:hAnsi="Times New Roman" w:cs="Times New Roman"/>
          <w:color w:val="212121"/>
          <w:shd w:val="clear" w:color="auto" w:fill="FFFFFF"/>
          <w:lang w:val="en-US"/>
        </w:rPr>
        <w:t>Evrard</w:t>
      </w:r>
      <w:proofErr w:type="spellEnd"/>
      <w:r w:rsidRPr="00FF2E4F">
        <w:rPr>
          <w:rFonts w:ascii="Times New Roman" w:hAnsi="Times New Roman" w:cs="Times New Roman"/>
          <w:color w:val="212121"/>
          <w:shd w:val="clear" w:color="auto" w:fill="FFFFFF"/>
          <w:lang w:val="en-US"/>
        </w:rPr>
        <w:t xml:space="preserve"> B, </w:t>
      </w:r>
      <w:proofErr w:type="spellStart"/>
      <w:r w:rsidRPr="00FF2E4F">
        <w:rPr>
          <w:rFonts w:ascii="Times New Roman" w:hAnsi="Times New Roman" w:cs="Times New Roman"/>
          <w:color w:val="212121"/>
          <w:shd w:val="clear" w:color="auto" w:fill="FFFFFF"/>
          <w:lang w:val="en-US"/>
        </w:rPr>
        <w:t>Repessé</w:t>
      </w:r>
      <w:proofErr w:type="spellEnd"/>
      <w:r w:rsidRPr="00FF2E4F">
        <w:rPr>
          <w:rFonts w:ascii="Times New Roman" w:hAnsi="Times New Roman" w:cs="Times New Roman"/>
          <w:color w:val="212121"/>
          <w:shd w:val="clear" w:color="auto" w:fill="FFFFFF"/>
          <w:lang w:val="en-US"/>
        </w:rPr>
        <w:t xml:space="preserve"> X, </w:t>
      </w:r>
      <w:proofErr w:type="spellStart"/>
      <w:r w:rsidRPr="00FF2E4F">
        <w:rPr>
          <w:rFonts w:ascii="Times New Roman" w:hAnsi="Times New Roman" w:cs="Times New Roman"/>
          <w:color w:val="212121"/>
          <w:shd w:val="clear" w:color="auto" w:fill="FFFFFF"/>
          <w:lang w:val="en-US"/>
        </w:rPr>
        <w:t>Maizel</w:t>
      </w:r>
      <w:proofErr w:type="spellEnd"/>
      <w:r w:rsidRPr="00FF2E4F">
        <w:rPr>
          <w:rFonts w:ascii="Times New Roman" w:hAnsi="Times New Roman" w:cs="Times New Roman"/>
          <w:color w:val="212121"/>
          <w:shd w:val="clear" w:color="auto" w:fill="FFFFFF"/>
          <w:lang w:val="en-US"/>
        </w:rPr>
        <w:t xml:space="preserve"> J, Jacob C, </w:t>
      </w:r>
      <w:proofErr w:type="spellStart"/>
      <w:r w:rsidRPr="00FF2E4F">
        <w:rPr>
          <w:rFonts w:ascii="Times New Roman" w:hAnsi="Times New Roman" w:cs="Times New Roman"/>
          <w:color w:val="212121"/>
          <w:shd w:val="clear" w:color="auto" w:fill="FFFFFF"/>
          <w:lang w:val="en-US"/>
        </w:rPr>
        <w:t>Goudelin</w:t>
      </w:r>
      <w:proofErr w:type="spellEnd"/>
      <w:r w:rsidRPr="00FF2E4F">
        <w:rPr>
          <w:rFonts w:ascii="Times New Roman" w:hAnsi="Times New Roman" w:cs="Times New Roman"/>
          <w:color w:val="212121"/>
          <w:shd w:val="clear" w:color="auto" w:fill="FFFFFF"/>
          <w:lang w:val="en-US"/>
        </w:rPr>
        <w:t xml:space="preserve"> M, Charron C, Prat G, </w:t>
      </w:r>
      <w:proofErr w:type="spellStart"/>
      <w:r w:rsidRPr="00FF2E4F">
        <w:rPr>
          <w:rFonts w:ascii="Times New Roman" w:hAnsi="Times New Roman" w:cs="Times New Roman"/>
          <w:color w:val="212121"/>
          <w:shd w:val="clear" w:color="auto" w:fill="FFFFFF"/>
          <w:lang w:val="en-US"/>
        </w:rPr>
        <w:t>Slama</w:t>
      </w:r>
      <w:proofErr w:type="spellEnd"/>
      <w:r w:rsidRPr="00FF2E4F">
        <w:rPr>
          <w:rFonts w:ascii="Times New Roman" w:hAnsi="Times New Roman" w:cs="Times New Roman"/>
          <w:color w:val="212121"/>
          <w:shd w:val="clear" w:color="auto" w:fill="FFFFFF"/>
          <w:lang w:val="en-US"/>
        </w:rPr>
        <w:t xml:space="preserve"> M, Geri G, Vignon P. Limited value of end-expiratory inferior vena cava diameter to predict fluid responsiveness impact of intra-abdominal pressure. Intensive Care Med. 2018 Feb;44(2):197-203. </w:t>
      </w:r>
      <w:proofErr w:type="spellStart"/>
      <w:r w:rsidRPr="00FF2E4F">
        <w:rPr>
          <w:rFonts w:ascii="Times New Roman" w:hAnsi="Times New Roman" w:cs="Times New Roman"/>
          <w:color w:val="212121"/>
          <w:shd w:val="clear" w:color="auto" w:fill="FFFFFF"/>
          <w:lang w:val="en-US"/>
        </w:rPr>
        <w:t>doi</w:t>
      </w:r>
      <w:proofErr w:type="spellEnd"/>
      <w:r w:rsidRPr="00FF2E4F">
        <w:rPr>
          <w:rFonts w:ascii="Times New Roman" w:hAnsi="Times New Roman" w:cs="Times New Roman"/>
          <w:color w:val="212121"/>
          <w:shd w:val="clear" w:color="auto" w:fill="FFFFFF"/>
          <w:lang w:val="en-US"/>
        </w:rPr>
        <w:t xml:space="preserve">: 10.1007/s00134-018-5067-2. </w:t>
      </w:r>
      <w:proofErr w:type="spellStart"/>
      <w:r w:rsidRPr="00FF2E4F">
        <w:rPr>
          <w:rFonts w:ascii="Times New Roman" w:hAnsi="Times New Roman" w:cs="Times New Roman"/>
          <w:color w:val="212121"/>
          <w:shd w:val="clear" w:color="auto" w:fill="FFFFFF"/>
          <w:lang w:val="en-US"/>
        </w:rPr>
        <w:t>Epub</w:t>
      </w:r>
      <w:proofErr w:type="spellEnd"/>
      <w:r w:rsidRPr="00FF2E4F">
        <w:rPr>
          <w:rFonts w:ascii="Times New Roman" w:hAnsi="Times New Roman" w:cs="Times New Roman"/>
          <w:color w:val="212121"/>
          <w:shd w:val="clear" w:color="auto" w:fill="FFFFFF"/>
          <w:lang w:val="en-US"/>
        </w:rPr>
        <w:t xml:space="preserve"> 2018 Jan 22. PMID: 29356854.</w:t>
      </w:r>
    </w:p>
    <w:p w14:paraId="4AACD4B1" w14:textId="70D9E2D4" w:rsidR="00D56725" w:rsidRPr="00FF2E4F" w:rsidRDefault="00D56725" w:rsidP="00B42EB0">
      <w:pPr>
        <w:pStyle w:val="a3"/>
        <w:numPr>
          <w:ilvl w:val="0"/>
          <w:numId w:val="1"/>
        </w:numPr>
        <w:spacing w:line="480" w:lineRule="auto"/>
        <w:jc w:val="both"/>
        <w:rPr>
          <w:rFonts w:ascii="Times New Roman" w:eastAsia="Times New Roman" w:hAnsi="Times New Roman" w:cs="Times New Roman"/>
          <w:color w:val="000000" w:themeColor="text1"/>
          <w:lang w:eastAsia="el-GR"/>
        </w:rPr>
      </w:pPr>
      <w:r w:rsidRPr="00FF2E4F">
        <w:rPr>
          <w:rFonts w:ascii="Times New Roman" w:eastAsia="Times New Roman" w:hAnsi="Times New Roman" w:cs="Times New Roman"/>
          <w:color w:val="000000" w:themeColor="text1"/>
          <w:shd w:val="clear" w:color="auto" w:fill="FFFFFF"/>
          <w:lang w:val="en-US" w:eastAsia="el-GR"/>
        </w:rPr>
        <w:t xml:space="preserve">Horan TC, Andrus M, </w:t>
      </w:r>
      <w:proofErr w:type="spellStart"/>
      <w:r w:rsidRPr="00FF2E4F">
        <w:rPr>
          <w:rFonts w:ascii="Times New Roman" w:eastAsia="Times New Roman" w:hAnsi="Times New Roman" w:cs="Times New Roman"/>
          <w:color w:val="000000" w:themeColor="text1"/>
          <w:shd w:val="clear" w:color="auto" w:fill="FFFFFF"/>
          <w:lang w:val="en-US" w:eastAsia="el-GR"/>
        </w:rPr>
        <w:t>Dudeck</w:t>
      </w:r>
      <w:proofErr w:type="spellEnd"/>
      <w:r w:rsidRPr="00FF2E4F">
        <w:rPr>
          <w:rFonts w:ascii="Times New Roman" w:eastAsia="Times New Roman" w:hAnsi="Times New Roman" w:cs="Times New Roman"/>
          <w:color w:val="000000" w:themeColor="text1"/>
          <w:shd w:val="clear" w:color="auto" w:fill="FFFFFF"/>
          <w:lang w:val="en-US" w:eastAsia="el-GR"/>
        </w:rPr>
        <w:t xml:space="preserve"> MA. CDC/NHSN surveillance definition of health care-associated infection and criteria for specific types of infections in the acute care setting. </w:t>
      </w:r>
      <w:r w:rsidRPr="00FF2E4F">
        <w:rPr>
          <w:rFonts w:ascii="Times New Roman" w:eastAsia="Times New Roman" w:hAnsi="Times New Roman" w:cs="Times New Roman"/>
          <w:i/>
          <w:iCs/>
          <w:color w:val="000000" w:themeColor="text1"/>
          <w:shd w:val="clear" w:color="auto" w:fill="FFFFFF"/>
          <w:lang w:val="en-US" w:eastAsia="el-GR"/>
        </w:rPr>
        <w:t>Am J Infect Control.</w:t>
      </w:r>
      <w:r w:rsidRPr="00FF2E4F">
        <w:rPr>
          <w:rFonts w:ascii="Times New Roman" w:eastAsia="Times New Roman" w:hAnsi="Times New Roman" w:cs="Times New Roman"/>
          <w:color w:val="000000" w:themeColor="text1"/>
          <w:shd w:val="clear" w:color="auto" w:fill="FFFFFF"/>
          <w:lang w:val="en-US" w:eastAsia="el-GR"/>
        </w:rPr>
        <w:t xml:space="preserve"> 2008;36(5):309-32. </w:t>
      </w:r>
      <w:proofErr w:type="spellStart"/>
      <w:r w:rsidRPr="00FF2E4F">
        <w:rPr>
          <w:rFonts w:ascii="Times New Roman" w:eastAsia="Times New Roman" w:hAnsi="Times New Roman" w:cs="Times New Roman"/>
          <w:color w:val="000000" w:themeColor="text1"/>
          <w:shd w:val="clear" w:color="auto" w:fill="FFFFFF"/>
          <w:lang w:val="en-US" w:eastAsia="el-GR"/>
        </w:rPr>
        <w:t>doi</w:t>
      </w:r>
      <w:proofErr w:type="spellEnd"/>
      <w:r w:rsidRPr="00FF2E4F">
        <w:rPr>
          <w:rFonts w:ascii="Times New Roman" w:eastAsia="Times New Roman" w:hAnsi="Times New Roman" w:cs="Times New Roman"/>
          <w:color w:val="000000" w:themeColor="text1"/>
          <w:shd w:val="clear" w:color="auto" w:fill="FFFFFF"/>
          <w:lang w:val="en-US" w:eastAsia="el-GR"/>
        </w:rPr>
        <w:t xml:space="preserve">: 10.1016/j.ajic.2008.03.002. Erratum in: Am J Infect Control. </w:t>
      </w:r>
      <w:r w:rsidRPr="00FF2E4F">
        <w:rPr>
          <w:rFonts w:ascii="Times New Roman" w:eastAsia="Times New Roman" w:hAnsi="Times New Roman" w:cs="Times New Roman"/>
          <w:color w:val="000000" w:themeColor="text1"/>
          <w:shd w:val="clear" w:color="auto" w:fill="FFFFFF"/>
          <w:lang w:eastAsia="el-GR"/>
        </w:rPr>
        <w:t>2008 Nov;36(9):655. PMID: 18538699.</w:t>
      </w:r>
    </w:p>
    <w:p w14:paraId="734D82CA" w14:textId="77777777" w:rsidR="00FF2E4F" w:rsidRPr="00FF2E4F" w:rsidRDefault="00FF2E4F" w:rsidP="00B42EB0">
      <w:pPr>
        <w:pStyle w:val="a3"/>
        <w:numPr>
          <w:ilvl w:val="0"/>
          <w:numId w:val="1"/>
        </w:numPr>
        <w:spacing w:line="480" w:lineRule="auto"/>
        <w:jc w:val="both"/>
        <w:rPr>
          <w:rFonts w:ascii="Times New Roman" w:hAnsi="Times New Roman" w:cs="Times New Roman"/>
          <w:shd w:val="clear" w:color="auto" w:fill="FFFFFF"/>
          <w:lang w:eastAsia="el-GR"/>
        </w:rPr>
      </w:pPr>
      <w:r w:rsidRPr="00FF2E4F">
        <w:rPr>
          <w:rFonts w:ascii="Times New Roman" w:hAnsi="Times New Roman" w:cs="Times New Roman"/>
          <w:color w:val="212121"/>
          <w:shd w:val="clear" w:color="auto" w:fill="FFFFFF"/>
          <w:lang w:val="en-US"/>
        </w:rPr>
        <w:lastRenderedPageBreak/>
        <w:t xml:space="preserve">Singer M, </w:t>
      </w:r>
      <w:proofErr w:type="spellStart"/>
      <w:r w:rsidRPr="00FF2E4F">
        <w:rPr>
          <w:rFonts w:ascii="Times New Roman" w:hAnsi="Times New Roman" w:cs="Times New Roman"/>
          <w:color w:val="212121"/>
          <w:shd w:val="clear" w:color="auto" w:fill="FFFFFF"/>
          <w:lang w:val="en-US"/>
        </w:rPr>
        <w:t>Deutschman</w:t>
      </w:r>
      <w:proofErr w:type="spellEnd"/>
      <w:r w:rsidRPr="00FF2E4F">
        <w:rPr>
          <w:rFonts w:ascii="Times New Roman" w:hAnsi="Times New Roman" w:cs="Times New Roman"/>
          <w:color w:val="212121"/>
          <w:shd w:val="clear" w:color="auto" w:fill="FFFFFF"/>
          <w:lang w:val="en-US"/>
        </w:rPr>
        <w:t xml:space="preserve"> CS, Seymour CW, Shankar-Hari M, </w:t>
      </w:r>
      <w:proofErr w:type="spellStart"/>
      <w:r w:rsidRPr="00FF2E4F">
        <w:rPr>
          <w:rFonts w:ascii="Times New Roman" w:hAnsi="Times New Roman" w:cs="Times New Roman"/>
          <w:color w:val="212121"/>
          <w:shd w:val="clear" w:color="auto" w:fill="FFFFFF"/>
          <w:lang w:val="en-US"/>
        </w:rPr>
        <w:t>Annane</w:t>
      </w:r>
      <w:proofErr w:type="spellEnd"/>
      <w:r w:rsidRPr="00FF2E4F">
        <w:rPr>
          <w:rFonts w:ascii="Times New Roman" w:hAnsi="Times New Roman" w:cs="Times New Roman"/>
          <w:color w:val="212121"/>
          <w:shd w:val="clear" w:color="auto" w:fill="FFFFFF"/>
          <w:lang w:val="en-US"/>
        </w:rPr>
        <w:t xml:space="preserve"> D, Bauer M, </w:t>
      </w:r>
      <w:proofErr w:type="spellStart"/>
      <w:r w:rsidRPr="00FF2E4F">
        <w:rPr>
          <w:rFonts w:ascii="Times New Roman" w:hAnsi="Times New Roman" w:cs="Times New Roman"/>
          <w:color w:val="212121"/>
          <w:shd w:val="clear" w:color="auto" w:fill="FFFFFF"/>
          <w:lang w:val="en-US"/>
        </w:rPr>
        <w:t>Bellomo</w:t>
      </w:r>
      <w:proofErr w:type="spellEnd"/>
      <w:r w:rsidRPr="00FF2E4F">
        <w:rPr>
          <w:rFonts w:ascii="Times New Roman" w:hAnsi="Times New Roman" w:cs="Times New Roman"/>
          <w:color w:val="212121"/>
          <w:shd w:val="clear" w:color="auto" w:fill="FFFFFF"/>
          <w:lang w:val="en-US"/>
        </w:rPr>
        <w:t xml:space="preserve"> R, Bernard GR, </w:t>
      </w:r>
      <w:proofErr w:type="spellStart"/>
      <w:r w:rsidRPr="00FF2E4F">
        <w:rPr>
          <w:rFonts w:ascii="Times New Roman" w:hAnsi="Times New Roman" w:cs="Times New Roman"/>
          <w:color w:val="212121"/>
          <w:shd w:val="clear" w:color="auto" w:fill="FFFFFF"/>
          <w:lang w:val="en-US"/>
        </w:rPr>
        <w:t>Chiche</w:t>
      </w:r>
      <w:proofErr w:type="spellEnd"/>
      <w:r w:rsidRPr="00FF2E4F">
        <w:rPr>
          <w:rFonts w:ascii="Times New Roman" w:hAnsi="Times New Roman" w:cs="Times New Roman"/>
          <w:color w:val="212121"/>
          <w:shd w:val="clear" w:color="auto" w:fill="FFFFFF"/>
          <w:lang w:val="en-US"/>
        </w:rPr>
        <w:t xml:space="preserve"> JD, Coopersmith CM, Hotchkiss RS, Levy MM, Marshall JC, Martin GS, Opal SM, </w:t>
      </w:r>
      <w:proofErr w:type="spellStart"/>
      <w:r w:rsidRPr="00FF2E4F">
        <w:rPr>
          <w:rFonts w:ascii="Times New Roman" w:hAnsi="Times New Roman" w:cs="Times New Roman"/>
          <w:color w:val="212121"/>
          <w:shd w:val="clear" w:color="auto" w:fill="FFFFFF"/>
          <w:lang w:val="en-US"/>
        </w:rPr>
        <w:t>Rubenfeld</w:t>
      </w:r>
      <w:proofErr w:type="spellEnd"/>
      <w:r w:rsidRPr="00FF2E4F">
        <w:rPr>
          <w:rFonts w:ascii="Times New Roman" w:hAnsi="Times New Roman" w:cs="Times New Roman"/>
          <w:color w:val="212121"/>
          <w:shd w:val="clear" w:color="auto" w:fill="FFFFFF"/>
          <w:lang w:val="en-US"/>
        </w:rPr>
        <w:t xml:space="preserve"> GD, van der Poll T, Vincent JL, Angus DC. The Third International Consensus Definitions for Sepsis and Septic Shock (Sepsis-3). JAMA. 2016 Feb 23;315(8):801-10. </w:t>
      </w:r>
      <w:proofErr w:type="spellStart"/>
      <w:r w:rsidRPr="00FF2E4F">
        <w:rPr>
          <w:rFonts w:ascii="Times New Roman" w:hAnsi="Times New Roman" w:cs="Times New Roman"/>
          <w:color w:val="212121"/>
          <w:shd w:val="clear" w:color="auto" w:fill="FFFFFF"/>
          <w:lang w:val="en-US"/>
        </w:rPr>
        <w:t>doi</w:t>
      </w:r>
      <w:proofErr w:type="spellEnd"/>
      <w:r w:rsidRPr="00FF2E4F">
        <w:rPr>
          <w:rFonts w:ascii="Times New Roman" w:hAnsi="Times New Roman" w:cs="Times New Roman"/>
          <w:color w:val="212121"/>
          <w:shd w:val="clear" w:color="auto" w:fill="FFFFFF"/>
          <w:lang w:val="en-US"/>
        </w:rPr>
        <w:t>: 10.1001/jama.2016.0287. PMID: 26903338; PMCID: PMC4968574.</w:t>
      </w:r>
    </w:p>
    <w:p w14:paraId="386EBB9D" w14:textId="77777777" w:rsidR="00FF2E4F" w:rsidRPr="00FF2E4F" w:rsidRDefault="00FF2E4F" w:rsidP="00B42EB0">
      <w:pPr>
        <w:pStyle w:val="a3"/>
        <w:numPr>
          <w:ilvl w:val="0"/>
          <w:numId w:val="1"/>
        </w:numPr>
        <w:spacing w:line="480" w:lineRule="auto"/>
        <w:jc w:val="both"/>
        <w:rPr>
          <w:rFonts w:ascii="Times New Roman" w:eastAsia="Times New Roman" w:hAnsi="Times New Roman" w:cs="Times New Roman"/>
          <w:color w:val="000000" w:themeColor="text1"/>
          <w:lang w:val="en-US" w:eastAsia="el-GR"/>
        </w:rPr>
      </w:pPr>
      <w:proofErr w:type="spellStart"/>
      <w:r w:rsidRPr="00FF2E4F">
        <w:rPr>
          <w:rFonts w:ascii="Times New Roman" w:hAnsi="Times New Roman" w:cs="Times New Roman"/>
          <w:color w:val="212121"/>
          <w:shd w:val="clear" w:color="auto" w:fill="FFFFFF"/>
          <w:lang w:val="en-US"/>
        </w:rPr>
        <w:t>Cheitlin</w:t>
      </w:r>
      <w:proofErr w:type="spellEnd"/>
      <w:r w:rsidRPr="00FF2E4F">
        <w:rPr>
          <w:rFonts w:ascii="Times New Roman" w:hAnsi="Times New Roman" w:cs="Times New Roman"/>
          <w:color w:val="212121"/>
          <w:shd w:val="clear" w:color="auto" w:fill="FFFFFF"/>
          <w:lang w:val="en-US"/>
        </w:rPr>
        <w:t xml:space="preserve"> MD, Alpert JS, Armstrong WF, </w:t>
      </w:r>
      <w:proofErr w:type="spellStart"/>
      <w:r w:rsidRPr="00FF2E4F">
        <w:rPr>
          <w:rFonts w:ascii="Times New Roman" w:hAnsi="Times New Roman" w:cs="Times New Roman"/>
          <w:color w:val="212121"/>
          <w:shd w:val="clear" w:color="auto" w:fill="FFFFFF"/>
          <w:lang w:val="en-US"/>
        </w:rPr>
        <w:t>Aurigemma</w:t>
      </w:r>
      <w:proofErr w:type="spellEnd"/>
      <w:r w:rsidRPr="00FF2E4F">
        <w:rPr>
          <w:rFonts w:ascii="Times New Roman" w:hAnsi="Times New Roman" w:cs="Times New Roman"/>
          <w:color w:val="212121"/>
          <w:shd w:val="clear" w:color="auto" w:fill="FFFFFF"/>
          <w:lang w:val="en-US"/>
        </w:rPr>
        <w:t xml:space="preserve"> GP, </w:t>
      </w:r>
      <w:proofErr w:type="spellStart"/>
      <w:r w:rsidRPr="00FF2E4F">
        <w:rPr>
          <w:rFonts w:ascii="Times New Roman" w:hAnsi="Times New Roman" w:cs="Times New Roman"/>
          <w:color w:val="212121"/>
          <w:shd w:val="clear" w:color="auto" w:fill="FFFFFF"/>
          <w:lang w:val="en-US"/>
        </w:rPr>
        <w:t>Beller</w:t>
      </w:r>
      <w:proofErr w:type="spellEnd"/>
      <w:r w:rsidRPr="00FF2E4F">
        <w:rPr>
          <w:rFonts w:ascii="Times New Roman" w:hAnsi="Times New Roman" w:cs="Times New Roman"/>
          <w:color w:val="212121"/>
          <w:shd w:val="clear" w:color="auto" w:fill="FFFFFF"/>
          <w:lang w:val="en-US"/>
        </w:rPr>
        <w:t xml:space="preserve"> GA, Bierman FZ, Davidson TW, Davis JL, Douglas PS, Gillam LD. ACC/AHA Guidelines for the Clinical Application of Echocardiography. A report of the American College of Cardiology/American Heart Association Task Force on Practice Guidelines (Committee on Clinical Application of Echocardiography). Developed in collaboration with the American Society of Echocardiography. Circulation. 1997 Mar 18;95(6):1686-744. </w:t>
      </w:r>
      <w:proofErr w:type="spellStart"/>
      <w:r w:rsidRPr="00FF2E4F">
        <w:rPr>
          <w:rFonts w:ascii="Times New Roman" w:hAnsi="Times New Roman" w:cs="Times New Roman"/>
          <w:color w:val="212121"/>
          <w:shd w:val="clear" w:color="auto" w:fill="FFFFFF"/>
          <w:lang w:val="en-US"/>
        </w:rPr>
        <w:t>doi</w:t>
      </w:r>
      <w:proofErr w:type="spellEnd"/>
      <w:r w:rsidRPr="00FF2E4F">
        <w:rPr>
          <w:rFonts w:ascii="Times New Roman" w:hAnsi="Times New Roman" w:cs="Times New Roman"/>
          <w:color w:val="212121"/>
          <w:shd w:val="clear" w:color="auto" w:fill="FFFFFF"/>
          <w:lang w:val="en-US"/>
        </w:rPr>
        <w:t>: 10.1161/01.cir.95.6.1686. PMID: 9118558.</w:t>
      </w:r>
    </w:p>
    <w:p w14:paraId="7CCCF4B1" w14:textId="77777777" w:rsidR="00FF2E4F" w:rsidRPr="00FF2E4F" w:rsidRDefault="00FF2E4F" w:rsidP="00B42EB0">
      <w:pPr>
        <w:pStyle w:val="a3"/>
        <w:numPr>
          <w:ilvl w:val="0"/>
          <w:numId w:val="1"/>
        </w:numPr>
        <w:spacing w:line="480" w:lineRule="auto"/>
        <w:jc w:val="both"/>
        <w:rPr>
          <w:rFonts w:ascii="Times New Roman" w:eastAsia="Times New Roman" w:hAnsi="Times New Roman" w:cs="Times New Roman"/>
          <w:color w:val="000000" w:themeColor="text1"/>
          <w:lang w:val="en-US" w:eastAsia="el-GR"/>
        </w:rPr>
      </w:pPr>
      <w:proofErr w:type="spellStart"/>
      <w:r w:rsidRPr="00FF2E4F">
        <w:rPr>
          <w:rFonts w:ascii="Times New Roman" w:hAnsi="Times New Roman" w:cs="Times New Roman"/>
          <w:color w:val="212121"/>
          <w:shd w:val="clear" w:color="auto" w:fill="FFFFFF"/>
          <w:lang w:val="en-US"/>
        </w:rPr>
        <w:t>Adrie</w:t>
      </w:r>
      <w:proofErr w:type="spellEnd"/>
      <w:r w:rsidRPr="00FF2E4F">
        <w:rPr>
          <w:rFonts w:ascii="Times New Roman" w:hAnsi="Times New Roman" w:cs="Times New Roman"/>
          <w:color w:val="212121"/>
          <w:shd w:val="clear" w:color="auto" w:fill="FFFFFF"/>
          <w:lang w:val="en-US"/>
        </w:rPr>
        <w:t xml:space="preserve"> C, </w:t>
      </w:r>
      <w:proofErr w:type="spellStart"/>
      <w:r w:rsidRPr="00FF2E4F">
        <w:rPr>
          <w:rFonts w:ascii="Times New Roman" w:hAnsi="Times New Roman" w:cs="Times New Roman"/>
          <w:color w:val="212121"/>
          <w:shd w:val="clear" w:color="auto" w:fill="FFFFFF"/>
          <w:lang w:val="en-US"/>
        </w:rPr>
        <w:t>Garrouste-Orgeas</w:t>
      </w:r>
      <w:proofErr w:type="spellEnd"/>
      <w:r w:rsidRPr="00FF2E4F">
        <w:rPr>
          <w:rFonts w:ascii="Times New Roman" w:hAnsi="Times New Roman" w:cs="Times New Roman"/>
          <w:color w:val="212121"/>
          <w:shd w:val="clear" w:color="auto" w:fill="FFFFFF"/>
          <w:lang w:val="en-US"/>
        </w:rPr>
        <w:t xml:space="preserve"> M, Ibn </w:t>
      </w:r>
      <w:proofErr w:type="spellStart"/>
      <w:r w:rsidRPr="00FF2E4F">
        <w:rPr>
          <w:rFonts w:ascii="Times New Roman" w:hAnsi="Times New Roman" w:cs="Times New Roman"/>
          <w:color w:val="212121"/>
          <w:shd w:val="clear" w:color="auto" w:fill="FFFFFF"/>
          <w:lang w:val="en-US"/>
        </w:rPr>
        <w:t>Essaied</w:t>
      </w:r>
      <w:proofErr w:type="spellEnd"/>
      <w:r w:rsidRPr="00FF2E4F">
        <w:rPr>
          <w:rFonts w:ascii="Times New Roman" w:hAnsi="Times New Roman" w:cs="Times New Roman"/>
          <w:color w:val="212121"/>
          <w:shd w:val="clear" w:color="auto" w:fill="FFFFFF"/>
          <w:lang w:val="en-US"/>
        </w:rPr>
        <w:t xml:space="preserve"> W, </w:t>
      </w:r>
      <w:proofErr w:type="spellStart"/>
      <w:r w:rsidRPr="00FF2E4F">
        <w:rPr>
          <w:rFonts w:ascii="Times New Roman" w:hAnsi="Times New Roman" w:cs="Times New Roman"/>
          <w:color w:val="212121"/>
          <w:shd w:val="clear" w:color="auto" w:fill="FFFFFF"/>
          <w:lang w:val="en-US"/>
        </w:rPr>
        <w:t>Schwebel</w:t>
      </w:r>
      <w:proofErr w:type="spellEnd"/>
      <w:r w:rsidRPr="00FF2E4F">
        <w:rPr>
          <w:rFonts w:ascii="Times New Roman" w:hAnsi="Times New Roman" w:cs="Times New Roman"/>
          <w:color w:val="212121"/>
          <w:shd w:val="clear" w:color="auto" w:fill="FFFFFF"/>
          <w:lang w:val="en-US"/>
        </w:rPr>
        <w:t xml:space="preserve"> C, </w:t>
      </w:r>
      <w:proofErr w:type="spellStart"/>
      <w:r w:rsidRPr="00FF2E4F">
        <w:rPr>
          <w:rFonts w:ascii="Times New Roman" w:hAnsi="Times New Roman" w:cs="Times New Roman"/>
          <w:color w:val="212121"/>
          <w:shd w:val="clear" w:color="auto" w:fill="FFFFFF"/>
          <w:lang w:val="en-US"/>
        </w:rPr>
        <w:t>Darmon</w:t>
      </w:r>
      <w:proofErr w:type="spellEnd"/>
      <w:r w:rsidRPr="00FF2E4F">
        <w:rPr>
          <w:rFonts w:ascii="Times New Roman" w:hAnsi="Times New Roman" w:cs="Times New Roman"/>
          <w:color w:val="212121"/>
          <w:shd w:val="clear" w:color="auto" w:fill="FFFFFF"/>
          <w:lang w:val="en-US"/>
        </w:rPr>
        <w:t xml:space="preserve"> M, </w:t>
      </w:r>
      <w:proofErr w:type="spellStart"/>
      <w:r w:rsidRPr="00FF2E4F">
        <w:rPr>
          <w:rFonts w:ascii="Times New Roman" w:hAnsi="Times New Roman" w:cs="Times New Roman"/>
          <w:color w:val="212121"/>
          <w:shd w:val="clear" w:color="auto" w:fill="FFFFFF"/>
          <w:lang w:val="en-US"/>
        </w:rPr>
        <w:t>Mourvillier</w:t>
      </w:r>
      <w:proofErr w:type="spellEnd"/>
      <w:r w:rsidRPr="00FF2E4F">
        <w:rPr>
          <w:rFonts w:ascii="Times New Roman" w:hAnsi="Times New Roman" w:cs="Times New Roman"/>
          <w:color w:val="212121"/>
          <w:shd w:val="clear" w:color="auto" w:fill="FFFFFF"/>
          <w:lang w:val="en-US"/>
        </w:rPr>
        <w:t xml:space="preserve"> B, Ruckly S, </w:t>
      </w:r>
      <w:proofErr w:type="spellStart"/>
      <w:r w:rsidRPr="00FF2E4F">
        <w:rPr>
          <w:rFonts w:ascii="Times New Roman" w:hAnsi="Times New Roman" w:cs="Times New Roman"/>
          <w:color w:val="212121"/>
          <w:shd w:val="clear" w:color="auto" w:fill="FFFFFF"/>
          <w:lang w:val="en-US"/>
        </w:rPr>
        <w:t>Dumenil</w:t>
      </w:r>
      <w:proofErr w:type="spellEnd"/>
      <w:r w:rsidRPr="00FF2E4F">
        <w:rPr>
          <w:rFonts w:ascii="Times New Roman" w:hAnsi="Times New Roman" w:cs="Times New Roman"/>
          <w:color w:val="212121"/>
          <w:shd w:val="clear" w:color="auto" w:fill="FFFFFF"/>
          <w:lang w:val="en-US"/>
        </w:rPr>
        <w:t xml:space="preserve"> AS, </w:t>
      </w:r>
      <w:proofErr w:type="spellStart"/>
      <w:r w:rsidRPr="00FF2E4F">
        <w:rPr>
          <w:rFonts w:ascii="Times New Roman" w:hAnsi="Times New Roman" w:cs="Times New Roman"/>
          <w:color w:val="212121"/>
          <w:shd w:val="clear" w:color="auto" w:fill="FFFFFF"/>
          <w:lang w:val="en-US"/>
        </w:rPr>
        <w:t>Kallel</w:t>
      </w:r>
      <w:proofErr w:type="spellEnd"/>
      <w:r w:rsidRPr="00FF2E4F">
        <w:rPr>
          <w:rFonts w:ascii="Times New Roman" w:hAnsi="Times New Roman" w:cs="Times New Roman"/>
          <w:color w:val="212121"/>
          <w:shd w:val="clear" w:color="auto" w:fill="FFFFFF"/>
          <w:lang w:val="en-US"/>
        </w:rPr>
        <w:t xml:space="preserve"> H, </w:t>
      </w:r>
      <w:proofErr w:type="spellStart"/>
      <w:r w:rsidRPr="00FF2E4F">
        <w:rPr>
          <w:rFonts w:ascii="Times New Roman" w:hAnsi="Times New Roman" w:cs="Times New Roman"/>
          <w:color w:val="212121"/>
          <w:shd w:val="clear" w:color="auto" w:fill="FFFFFF"/>
          <w:lang w:val="en-US"/>
        </w:rPr>
        <w:t>Argaud</w:t>
      </w:r>
      <w:proofErr w:type="spellEnd"/>
      <w:r w:rsidRPr="00FF2E4F">
        <w:rPr>
          <w:rFonts w:ascii="Times New Roman" w:hAnsi="Times New Roman" w:cs="Times New Roman"/>
          <w:color w:val="212121"/>
          <w:shd w:val="clear" w:color="auto" w:fill="FFFFFF"/>
          <w:lang w:val="en-US"/>
        </w:rPr>
        <w:t xml:space="preserve"> L, Marcotte G, </w:t>
      </w:r>
      <w:proofErr w:type="spellStart"/>
      <w:r w:rsidRPr="00FF2E4F">
        <w:rPr>
          <w:rFonts w:ascii="Times New Roman" w:hAnsi="Times New Roman" w:cs="Times New Roman"/>
          <w:color w:val="212121"/>
          <w:shd w:val="clear" w:color="auto" w:fill="FFFFFF"/>
          <w:lang w:val="en-US"/>
        </w:rPr>
        <w:t>Barbier</w:t>
      </w:r>
      <w:proofErr w:type="spellEnd"/>
      <w:r w:rsidRPr="00FF2E4F">
        <w:rPr>
          <w:rFonts w:ascii="Times New Roman" w:hAnsi="Times New Roman" w:cs="Times New Roman"/>
          <w:color w:val="212121"/>
          <w:shd w:val="clear" w:color="auto" w:fill="FFFFFF"/>
          <w:lang w:val="en-US"/>
        </w:rPr>
        <w:t xml:space="preserve"> F, Laurent V, </w:t>
      </w:r>
      <w:proofErr w:type="spellStart"/>
      <w:r w:rsidRPr="00FF2E4F">
        <w:rPr>
          <w:rFonts w:ascii="Times New Roman" w:hAnsi="Times New Roman" w:cs="Times New Roman"/>
          <w:color w:val="212121"/>
          <w:shd w:val="clear" w:color="auto" w:fill="FFFFFF"/>
          <w:lang w:val="en-US"/>
        </w:rPr>
        <w:t>Goldgran</w:t>
      </w:r>
      <w:proofErr w:type="spellEnd"/>
      <w:r w:rsidRPr="00FF2E4F">
        <w:rPr>
          <w:rFonts w:ascii="Times New Roman" w:hAnsi="Times New Roman" w:cs="Times New Roman"/>
          <w:color w:val="212121"/>
          <w:shd w:val="clear" w:color="auto" w:fill="FFFFFF"/>
          <w:lang w:val="en-US"/>
        </w:rPr>
        <w:t xml:space="preserve">-Toledano D, </w:t>
      </w:r>
      <w:proofErr w:type="spellStart"/>
      <w:r w:rsidRPr="00FF2E4F">
        <w:rPr>
          <w:rFonts w:ascii="Times New Roman" w:hAnsi="Times New Roman" w:cs="Times New Roman"/>
          <w:color w:val="212121"/>
          <w:shd w:val="clear" w:color="auto" w:fill="FFFFFF"/>
          <w:lang w:val="en-US"/>
        </w:rPr>
        <w:t>Clec'h</w:t>
      </w:r>
      <w:proofErr w:type="spellEnd"/>
      <w:r w:rsidRPr="00FF2E4F">
        <w:rPr>
          <w:rFonts w:ascii="Times New Roman" w:hAnsi="Times New Roman" w:cs="Times New Roman"/>
          <w:color w:val="212121"/>
          <w:shd w:val="clear" w:color="auto" w:fill="FFFFFF"/>
          <w:lang w:val="en-US"/>
        </w:rPr>
        <w:t xml:space="preserve"> C, </w:t>
      </w:r>
      <w:proofErr w:type="spellStart"/>
      <w:r w:rsidRPr="00FF2E4F">
        <w:rPr>
          <w:rFonts w:ascii="Times New Roman" w:hAnsi="Times New Roman" w:cs="Times New Roman"/>
          <w:color w:val="212121"/>
          <w:shd w:val="clear" w:color="auto" w:fill="FFFFFF"/>
          <w:lang w:val="en-US"/>
        </w:rPr>
        <w:t>Azoulay</w:t>
      </w:r>
      <w:proofErr w:type="spellEnd"/>
      <w:r w:rsidRPr="00FF2E4F">
        <w:rPr>
          <w:rFonts w:ascii="Times New Roman" w:hAnsi="Times New Roman" w:cs="Times New Roman"/>
          <w:color w:val="212121"/>
          <w:shd w:val="clear" w:color="auto" w:fill="FFFFFF"/>
          <w:lang w:val="en-US"/>
        </w:rPr>
        <w:t xml:space="preserve"> E, </w:t>
      </w:r>
      <w:proofErr w:type="spellStart"/>
      <w:r w:rsidRPr="00FF2E4F">
        <w:rPr>
          <w:rFonts w:ascii="Times New Roman" w:hAnsi="Times New Roman" w:cs="Times New Roman"/>
          <w:color w:val="212121"/>
          <w:shd w:val="clear" w:color="auto" w:fill="FFFFFF"/>
          <w:lang w:val="en-US"/>
        </w:rPr>
        <w:t>Souweine</w:t>
      </w:r>
      <w:proofErr w:type="spellEnd"/>
      <w:r w:rsidRPr="00FF2E4F">
        <w:rPr>
          <w:rFonts w:ascii="Times New Roman" w:hAnsi="Times New Roman" w:cs="Times New Roman"/>
          <w:color w:val="212121"/>
          <w:shd w:val="clear" w:color="auto" w:fill="FFFFFF"/>
          <w:lang w:val="en-US"/>
        </w:rPr>
        <w:t xml:space="preserve"> B, </w:t>
      </w:r>
      <w:proofErr w:type="spellStart"/>
      <w:r w:rsidRPr="00FF2E4F">
        <w:rPr>
          <w:rFonts w:ascii="Times New Roman" w:hAnsi="Times New Roman" w:cs="Times New Roman"/>
          <w:color w:val="212121"/>
          <w:shd w:val="clear" w:color="auto" w:fill="FFFFFF"/>
          <w:lang w:val="en-US"/>
        </w:rPr>
        <w:t>Timsit</w:t>
      </w:r>
      <w:proofErr w:type="spellEnd"/>
      <w:r w:rsidRPr="00FF2E4F">
        <w:rPr>
          <w:rFonts w:ascii="Times New Roman" w:hAnsi="Times New Roman" w:cs="Times New Roman"/>
          <w:color w:val="212121"/>
          <w:shd w:val="clear" w:color="auto" w:fill="FFFFFF"/>
          <w:lang w:val="en-US"/>
        </w:rPr>
        <w:t xml:space="preserve"> JF; OUTCOMEREA Study Group*. Attributable mortality of ICU-acquired bloodstream infections: Impact of the source, causative micro-organism, resistance profile and antimicrobial therapy. J Infect. 2017 Feb;74(2):131-141. </w:t>
      </w:r>
      <w:proofErr w:type="spellStart"/>
      <w:r w:rsidRPr="00FF2E4F">
        <w:rPr>
          <w:rFonts w:ascii="Times New Roman" w:hAnsi="Times New Roman" w:cs="Times New Roman"/>
          <w:color w:val="212121"/>
          <w:shd w:val="clear" w:color="auto" w:fill="FFFFFF"/>
          <w:lang w:val="en-US"/>
        </w:rPr>
        <w:t>doi</w:t>
      </w:r>
      <w:proofErr w:type="spellEnd"/>
      <w:r w:rsidRPr="00FF2E4F">
        <w:rPr>
          <w:rFonts w:ascii="Times New Roman" w:hAnsi="Times New Roman" w:cs="Times New Roman"/>
          <w:color w:val="212121"/>
          <w:shd w:val="clear" w:color="auto" w:fill="FFFFFF"/>
          <w:lang w:val="en-US"/>
        </w:rPr>
        <w:t xml:space="preserve">: 10.1016/j.jinf.2016.11.001. </w:t>
      </w:r>
      <w:proofErr w:type="spellStart"/>
      <w:r w:rsidRPr="00FF2E4F">
        <w:rPr>
          <w:rFonts w:ascii="Times New Roman" w:hAnsi="Times New Roman" w:cs="Times New Roman"/>
          <w:color w:val="212121"/>
          <w:shd w:val="clear" w:color="auto" w:fill="FFFFFF"/>
          <w:lang w:val="en-US"/>
        </w:rPr>
        <w:t>Epub</w:t>
      </w:r>
      <w:proofErr w:type="spellEnd"/>
      <w:r w:rsidRPr="00FF2E4F">
        <w:rPr>
          <w:rFonts w:ascii="Times New Roman" w:hAnsi="Times New Roman" w:cs="Times New Roman"/>
          <w:color w:val="212121"/>
          <w:shd w:val="clear" w:color="auto" w:fill="FFFFFF"/>
          <w:lang w:val="en-US"/>
        </w:rPr>
        <w:t xml:space="preserve"> 2016 Nov 9. PMID: 27838521.</w:t>
      </w:r>
    </w:p>
    <w:p w14:paraId="0AF659AF" w14:textId="30D3CFF5" w:rsidR="00FF2E4F" w:rsidRPr="00FF2E4F" w:rsidRDefault="00FF2E4F" w:rsidP="00B42EB0">
      <w:pPr>
        <w:pStyle w:val="a3"/>
        <w:numPr>
          <w:ilvl w:val="0"/>
          <w:numId w:val="1"/>
        </w:numPr>
        <w:spacing w:line="480" w:lineRule="auto"/>
        <w:jc w:val="both"/>
        <w:rPr>
          <w:rFonts w:ascii="Times New Roman" w:eastAsia="Times New Roman" w:hAnsi="Times New Roman" w:cs="Times New Roman"/>
          <w:color w:val="000000" w:themeColor="text1"/>
          <w:lang w:val="en-US" w:eastAsia="el-GR"/>
        </w:rPr>
      </w:pPr>
      <w:r w:rsidRPr="00FF2E4F">
        <w:rPr>
          <w:rFonts w:ascii="Times New Roman" w:hAnsi="Times New Roman" w:cs="Times New Roman"/>
          <w:color w:val="212121"/>
          <w:shd w:val="clear" w:color="auto" w:fill="FFFFFF"/>
          <w:lang w:val="en-US"/>
        </w:rPr>
        <w:t>Martin-</w:t>
      </w:r>
      <w:proofErr w:type="spellStart"/>
      <w:r w:rsidRPr="00FF2E4F">
        <w:rPr>
          <w:rFonts w:ascii="Times New Roman" w:hAnsi="Times New Roman" w:cs="Times New Roman"/>
          <w:color w:val="212121"/>
          <w:shd w:val="clear" w:color="auto" w:fill="FFFFFF"/>
          <w:lang w:val="en-US"/>
        </w:rPr>
        <w:t>Loeches</w:t>
      </w:r>
      <w:proofErr w:type="spellEnd"/>
      <w:r w:rsidRPr="00FF2E4F">
        <w:rPr>
          <w:rFonts w:ascii="Times New Roman" w:hAnsi="Times New Roman" w:cs="Times New Roman"/>
          <w:color w:val="212121"/>
          <w:shd w:val="clear" w:color="auto" w:fill="FFFFFF"/>
          <w:lang w:val="en-US"/>
        </w:rPr>
        <w:t xml:space="preserve"> I, </w:t>
      </w:r>
      <w:proofErr w:type="spellStart"/>
      <w:r w:rsidRPr="00FF2E4F">
        <w:rPr>
          <w:rFonts w:ascii="Times New Roman" w:hAnsi="Times New Roman" w:cs="Times New Roman"/>
          <w:color w:val="212121"/>
          <w:shd w:val="clear" w:color="auto" w:fill="FFFFFF"/>
          <w:lang w:val="en-US"/>
        </w:rPr>
        <w:t>Povoa</w:t>
      </w:r>
      <w:proofErr w:type="spellEnd"/>
      <w:r w:rsidRPr="00FF2E4F">
        <w:rPr>
          <w:rFonts w:ascii="Times New Roman" w:hAnsi="Times New Roman" w:cs="Times New Roman"/>
          <w:color w:val="212121"/>
          <w:shd w:val="clear" w:color="auto" w:fill="FFFFFF"/>
          <w:lang w:val="en-US"/>
        </w:rPr>
        <w:t xml:space="preserve"> P, Rodríguez A, Curcio D, Suarez D, Mira JP, Cordero ML, </w:t>
      </w:r>
      <w:proofErr w:type="spellStart"/>
      <w:r w:rsidRPr="00FF2E4F">
        <w:rPr>
          <w:rFonts w:ascii="Times New Roman" w:hAnsi="Times New Roman" w:cs="Times New Roman"/>
          <w:color w:val="212121"/>
          <w:shd w:val="clear" w:color="auto" w:fill="FFFFFF"/>
          <w:lang w:val="en-US"/>
        </w:rPr>
        <w:t>Lepecq</w:t>
      </w:r>
      <w:proofErr w:type="spellEnd"/>
      <w:r w:rsidRPr="00FF2E4F">
        <w:rPr>
          <w:rFonts w:ascii="Times New Roman" w:hAnsi="Times New Roman" w:cs="Times New Roman"/>
          <w:color w:val="212121"/>
          <w:shd w:val="clear" w:color="auto" w:fill="FFFFFF"/>
          <w:lang w:val="en-US"/>
        </w:rPr>
        <w:t xml:space="preserve"> R, </w:t>
      </w:r>
      <w:proofErr w:type="spellStart"/>
      <w:r w:rsidRPr="00FF2E4F">
        <w:rPr>
          <w:rFonts w:ascii="Times New Roman" w:hAnsi="Times New Roman" w:cs="Times New Roman"/>
          <w:color w:val="212121"/>
          <w:shd w:val="clear" w:color="auto" w:fill="FFFFFF"/>
          <w:lang w:val="en-US"/>
        </w:rPr>
        <w:t>Girault</w:t>
      </w:r>
      <w:proofErr w:type="spellEnd"/>
      <w:r w:rsidRPr="00FF2E4F">
        <w:rPr>
          <w:rFonts w:ascii="Times New Roman" w:hAnsi="Times New Roman" w:cs="Times New Roman"/>
          <w:color w:val="212121"/>
          <w:shd w:val="clear" w:color="auto" w:fill="FFFFFF"/>
          <w:lang w:val="en-US"/>
        </w:rPr>
        <w:t xml:space="preserve"> C, </w:t>
      </w:r>
      <w:proofErr w:type="spellStart"/>
      <w:r w:rsidRPr="00FF2E4F">
        <w:rPr>
          <w:rFonts w:ascii="Times New Roman" w:hAnsi="Times New Roman" w:cs="Times New Roman"/>
          <w:color w:val="212121"/>
          <w:shd w:val="clear" w:color="auto" w:fill="FFFFFF"/>
          <w:lang w:val="en-US"/>
        </w:rPr>
        <w:t>Candeias</w:t>
      </w:r>
      <w:proofErr w:type="spellEnd"/>
      <w:r w:rsidRPr="00FF2E4F">
        <w:rPr>
          <w:rFonts w:ascii="Times New Roman" w:hAnsi="Times New Roman" w:cs="Times New Roman"/>
          <w:color w:val="212121"/>
          <w:shd w:val="clear" w:color="auto" w:fill="FFFFFF"/>
          <w:lang w:val="en-US"/>
        </w:rPr>
        <w:t xml:space="preserve"> C, Seguin P, </w:t>
      </w:r>
      <w:proofErr w:type="spellStart"/>
      <w:r w:rsidRPr="00FF2E4F">
        <w:rPr>
          <w:rFonts w:ascii="Times New Roman" w:hAnsi="Times New Roman" w:cs="Times New Roman"/>
          <w:color w:val="212121"/>
          <w:shd w:val="clear" w:color="auto" w:fill="FFFFFF"/>
          <w:lang w:val="en-US"/>
        </w:rPr>
        <w:t>Paulino</w:t>
      </w:r>
      <w:proofErr w:type="spellEnd"/>
      <w:r w:rsidRPr="00FF2E4F">
        <w:rPr>
          <w:rFonts w:ascii="Times New Roman" w:hAnsi="Times New Roman" w:cs="Times New Roman"/>
          <w:color w:val="212121"/>
          <w:shd w:val="clear" w:color="auto" w:fill="FFFFFF"/>
          <w:lang w:val="en-US"/>
        </w:rPr>
        <w:t xml:space="preserve"> C, </w:t>
      </w:r>
      <w:proofErr w:type="spellStart"/>
      <w:r w:rsidRPr="00FF2E4F">
        <w:rPr>
          <w:rFonts w:ascii="Times New Roman" w:hAnsi="Times New Roman" w:cs="Times New Roman"/>
          <w:color w:val="212121"/>
          <w:shd w:val="clear" w:color="auto" w:fill="FFFFFF"/>
          <w:lang w:val="en-US"/>
        </w:rPr>
        <w:t>Messika</w:t>
      </w:r>
      <w:proofErr w:type="spellEnd"/>
      <w:r w:rsidRPr="00FF2E4F">
        <w:rPr>
          <w:rFonts w:ascii="Times New Roman" w:hAnsi="Times New Roman" w:cs="Times New Roman"/>
          <w:color w:val="212121"/>
          <w:shd w:val="clear" w:color="auto" w:fill="FFFFFF"/>
          <w:lang w:val="en-US"/>
        </w:rPr>
        <w:t xml:space="preserve"> J, Castro AG, Valles J, Coelho L, </w:t>
      </w:r>
      <w:proofErr w:type="spellStart"/>
      <w:r w:rsidRPr="00FF2E4F">
        <w:rPr>
          <w:rFonts w:ascii="Times New Roman" w:hAnsi="Times New Roman" w:cs="Times New Roman"/>
          <w:color w:val="212121"/>
          <w:shd w:val="clear" w:color="auto" w:fill="FFFFFF"/>
          <w:lang w:val="en-US"/>
        </w:rPr>
        <w:t>Rabello</w:t>
      </w:r>
      <w:proofErr w:type="spellEnd"/>
      <w:r w:rsidRPr="00FF2E4F">
        <w:rPr>
          <w:rFonts w:ascii="Times New Roman" w:hAnsi="Times New Roman" w:cs="Times New Roman"/>
          <w:color w:val="212121"/>
          <w:shd w:val="clear" w:color="auto" w:fill="FFFFFF"/>
          <w:lang w:val="en-US"/>
        </w:rPr>
        <w:t xml:space="preserve"> L, </w:t>
      </w:r>
      <w:proofErr w:type="spellStart"/>
      <w:r w:rsidRPr="00FF2E4F">
        <w:rPr>
          <w:rFonts w:ascii="Times New Roman" w:hAnsi="Times New Roman" w:cs="Times New Roman"/>
          <w:color w:val="212121"/>
          <w:shd w:val="clear" w:color="auto" w:fill="FFFFFF"/>
          <w:lang w:val="en-US"/>
        </w:rPr>
        <w:t>Lisboa</w:t>
      </w:r>
      <w:proofErr w:type="spellEnd"/>
      <w:r w:rsidRPr="00FF2E4F">
        <w:rPr>
          <w:rFonts w:ascii="Times New Roman" w:hAnsi="Times New Roman" w:cs="Times New Roman"/>
          <w:color w:val="212121"/>
          <w:shd w:val="clear" w:color="auto" w:fill="FFFFFF"/>
          <w:lang w:val="en-US"/>
        </w:rPr>
        <w:t xml:space="preserve"> T, Collins D, Torres A, </w:t>
      </w:r>
      <w:proofErr w:type="spellStart"/>
      <w:r w:rsidRPr="00FF2E4F">
        <w:rPr>
          <w:rFonts w:ascii="Times New Roman" w:hAnsi="Times New Roman" w:cs="Times New Roman"/>
          <w:color w:val="212121"/>
          <w:shd w:val="clear" w:color="auto" w:fill="FFFFFF"/>
          <w:lang w:val="en-US"/>
        </w:rPr>
        <w:t>Salluh</w:t>
      </w:r>
      <w:proofErr w:type="spellEnd"/>
      <w:r w:rsidRPr="00FF2E4F">
        <w:rPr>
          <w:rFonts w:ascii="Times New Roman" w:hAnsi="Times New Roman" w:cs="Times New Roman"/>
          <w:color w:val="212121"/>
          <w:shd w:val="clear" w:color="auto" w:fill="FFFFFF"/>
          <w:lang w:val="en-US"/>
        </w:rPr>
        <w:t xml:space="preserve"> J, </w:t>
      </w:r>
      <w:proofErr w:type="spellStart"/>
      <w:r w:rsidRPr="00FF2E4F">
        <w:rPr>
          <w:rFonts w:ascii="Times New Roman" w:hAnsi="Times New Roman" w:cs="Times New Roman"/>
          <w:color w:val="212121"/>
          <w:shd w:val="clear" w:color="auto" w:fill="FFFFFF"/>
          <w:lang w:val="en-US"/>
        </w:rPr>
        <w:t>Nseir</w:t>
      </w:r>
      <w:proofErr w:type="spellEnd"/>
      <w:r w:rsidRPr="00FF2E4F">
        <w:rPr>
          <w:rFonts w:ascii="Times New Roman" w:hAnsi="Times New Roman" w:cs="Times New Roman"/>
          <w:color w:val="212121"/>
          <w:shd w:val="clear" w:color="auto" w:fill="FFFFFF"/>
          <w:lang w:val="en-US"/>
        </w:rPr>
        <w:t xml:space="preserve"> S; </w:t>
      </w:r>
      <w:proofErr w:type="spellStart"/>
      <w:r w:rsidRPr="00FF2E4F">
        <w:rPr>
          <w:rFonts w:ascii="Times New Roman" w:hAnsi="Times New Roman" w:cs="Times New Roman"/>
          <w:color w:val="212121"/>
          <w:shd w:val="clear" w:color="auto" w:fill="FFFFFF"/>
          <w:lang w:val="en-US"/>
        </w:rPr>
        <w:t>TAVeM</w:t>
      </w:r>
      <w:proofErr w:type="spellEnd"/>
      <w:r w:rsidRPr="00FF2E4F">
        <w:rPr>
          <w:rFonts w:ascii="Times New Roman" w:hAnsi="Times New Roman" w:cs="Times New Roman"/>
          <w:color w:val="212121"/>
          <w:shd w:val="clear" w:color="auto" w:fill="FFFFFF"/>
          <w:lang w:val="en-US"/>
        </w:rPr>
        <w:t xml:space="preserve"> study. Incidence and prognosis of ventilator-associated </w:t>
      </w:r>
      <w:r w:rsidRPr="00FF2E4F">
        <w:rPr>
          <w:rFonts w:ascii="Times New Roman" w:hAnsi="Times New Roman" w:cs="Times New Roman"/>
          <w:color w:val="212121"/>
          <w:shd w:val="clear" w:color="auto" w:fill="FFFFFF"/>
          <w:lang w:val="en-US"/>
        </w:rPr>
        <w:lastRenderedPageBreak/>
        <w:t>tracheobronchitis (</w:t>
      </w:r>
      <w:proofErr w:type="spellStart"/>
      <w:r w:rsidRPr="00FF2E4F">
        <w:rPr>
          <w:rFonts w:ascii="Times New Roman" w:hAnsi="Times New Roman" w:cs="Times New Roman"/>
          <w:color w:val="212121"/>
          <w:shd w:val="clear" w:color="auto" w:fill="FFFFFF"/>
          <w:lang w:val="en-US"/>
        </w:rPr>
        <w:t>TAVeM</w:t>
      </w:r>
      <w:proofErr w:type="spellEnd"/>
      <w:r w:rsidRPr="00FF2E4F">
        <w:rPr>
          <w:rFonts w:ascii="Times New Roman" w:hAnsi="Times New Roman" w:cs="Times New Roman"/>
          <w:color w:val="212121"/>
          <w:shd w:val="clear" w:color="auto" w:fill="FFFFFF"/>
          <w:lang w:val="en-US"/>
        </w:rPr>
        <w:t xml:space="preserve">): a </w:t>
      </w:r>
      <w:proofErr w:type="spellStart"/>
      <w:r w:rsidRPr="00FF2E4F">
        <w:rPr>
          <w:rFonts w:ascii="Times New Roman" w:hAnsi="Times New Roman" w:cs="Times New Roman"/>
          <w:color w:val="212121"/>
          <w:shd w:val="clear" w:color="auto" w:fill="FFFFFF"/>
          <w:lang w:val="en-US"/>
        </w:rPr>
        <w:t>multicentre</w:t>
      </w:r>
      <w:proofErr w:type="spellEnd"/>
      <w:r w:rsidRPr="00FF2E4F">
        <w:rPr>
          <w:rFonts w:ascii="Times New Roman" w:hAnsi="Times New Roman" w:cs="Times New Roman"/>
          <w:color w:val="212121"/>
          <w:shd w:val="clear" w:color="auto" w:fill="FFFFFF"/>
          <w:lang w:val="en-US"/>
        </w:rPr>
        <w:t xml:space="preserve">, prospective, observational study. Lancet Respir Med. 2015 Nov;3(11):859-68. </w:t>
      </w:r>
      <w:proofErr w:type="spellStart"/>
      <w:r w:rsidRPr="00FF2E4F">
        <w:rPr>
          <w:rFonts w:ascii="Times New Roman" w:hAnsi="Times New Roman" w:cs="Times New Roman"/>
          <w:color w:val="212121"/>
          <w:shd w:val="clear" w:color="auto" w:fill="FFFFFF"/>
          <w:lang w:val="en-US"/>
        </w:rPr>
        <w:t>doi</w:t>
      </w:r>
      <w:proofErr w:type="spellEnd"/>
      <w:r w:rsidRPr="00FF2E4F">
        <w:rPr>
          <w:rFonts w:ascii="Times New Roman" w:hAnsi="Times New Roman" w:cs="Times New Roman"/>
          <w:color w:val="212121"/>
          <w:shd w:val="clear" w:color="auto" w:fill="FFFFFF"/>
          <w:lang w:val="en-US"/>
        </w:rPr>
        <w:t xml:space="preserve">: 10.1016/S2213-2600(15)00326-4. </w:t>
      </w:r>
      <w:proofErr w:type="spellStart"/>
      <w:r w:rsidRPr="00FF2E4F">
        <w:rPr>
          <w:rFonts w:ascii="Times New Roman" w:hAnsi="Times New Roman" w:cs="Times New Roman"/>
          <w:color w:val="212121"/>
          <w:shd w:val="clear" w:color="auto" w:fill="FFFFFF"/>
          <w:lang w:val="en-US"/>
        </w:rPr>
        <w:t>Epub</w:t>
      </w:r>
      <w:proofErr w:type="spellEnd"/>
      <w:r w:rsidRPr="00FF2E4F">
        <w:rPr>
          <w:rFonts w:ascii="Times New Roman" w:hAnsi="Times New Roman" w:cs="Times New Roman"/>
          <w:color w:val="212121"/>
          <w:shd w:val="clear" w:color="auto" w:fill="FFFFFF"/>
          <w:lang w:val="en-US"/>
        </w:rPr>
        <w:t xml:space="preserve"> 2015 Oct 22. PMID: 26472037.</w:t>
      </w:r>
    </w:p>
    <w:p w14:paraId="0CCF4E23" w14:textId="77777777" w:rsidR="00FF2E4F" w:rsidRPr="00FF2E4F" w:rsidRDefault="00FF2E4F" w:rsidP="00FF2E4F">
      <w:pPr>
        <w:pStyle w:val="a3"/>
        <w:numPr>
          <w:ilvl w:val="0"/>
          <w:numId w:val="1"/>
        </w:numPr>
        <w:spacing w:line="480" w:lineRule="auto"/>
        <w:jc w:val="both"/>
        <w:rPr>
          <w:rFonts w:ascii="Times New Roman" w:eastAsia="Times New Roman" w:hAnsi="Times New Roman" w:cs="Times New Roman"/>
          <w:color w:val="000000" w:themeColor="text1"/>
          <w:lang w:val="en-US" w:eastAsia="el-GR"/>
        </w:rPr>
      </w:pPr>
      <w:proofErr w:type="spellStart"/>
      <w:r w:rsidRPr="00FF2E4F">
        <w:rPr>
          <w:rFonts w:ascii="Times New Roman" w:hAnsi="Times New Roman" w:cs="Times New Roman"/>
          <w:color w:val="212121"/>
          <w:shd w:val="clear" w:color="auto" w:fill="FFFFFF"/>
          <w:lang w:val="en-US"/>
        </w:rPr>
        <w:t>Magiorakos</w:t>
      </w:r>
      <w:proofErr w:type="spellEnd"/>
      <w:r w:rsidRPr="00FF2E4F">
        <w:rPr>
          <w:rFonts w:ascii="Times New Roman" w:hAnsi="Times New Roman" w:cs="Times New Roman"/>
          <w:color w:val="212121"/>
          <w:shd w:val="clear" w:color="auto" w:fill="FFFFFF"/>
          <w:lang w:val="en-US"/>
        </w:rPr>
        <w:t xml:space="preserve"> AP, Srinivasan A, Carey RB, </w:t>
      </w:r>
      <w:proofErr w:type="spellStart"/>
      <w:r w:rsidRPr="00FF2E4F">
        <w:rPr>
          <w:rFonts w:ascii="Times New Roman" w:hAnsi="Times New Roman" w:cs="Times New Roman"/>
          <w:color w:val="212121"/>
          <w:shd w:val="clear" w:color="auto" w:fill="FFFFFF"/>
          <w:lang w:val="en-US"/>
        </w:rPr>
        <w:t>Carmeli</w:t>
      </w:r>
      <w:proofErr w:type="spellEnd"/>
      <w:r w:rsidRPr="00FF2E4F">
        <w:rPr>
          <w:rFonts w:ascii="Times New Roman" w:hAnsi="Times New Roman" w:cs="Times New Roman"/>
          <w:color w:val="212121"/>
          <w:shd w:val="clear" w:color="auto" w:fill="FFFFFF"/>
          <w:lang w:val="en-US"/>
        </w:rPr>
        <w:t xml:space="preserve"> Y, </w:t>
      </w:r>
      <w:proofErr w:type="spellStart"/>
      <w:r w:rsidRPr="00FF2E4F">
        <w:rPr>
          <w:rFonts w:ascii="Times New Roman" w:hAnsi="Times New Roman" w:cs="Times New Roman"/>
          <w:color w:val="212121"/>
          <w:shd w:val="clear" w:color="auto" w:fill="FFFFFF"/>
          <w:lang w:val="en-US"/>
        </w:rPr>
        <w:t>Falagas</w:t>
      </w:r>
      <w:proofErr w:type="spellEnd"/>
      <w:r w:rsidRPr="00FF2E4F">
        <w:rPr>
          <w:rFonts w:ascii="Times New Roman" w:hAnsi="Times New Roman" w:cs="Times New Roman"/>
          <w:color w:val="212121"/>
          <w:shd w:val="clear" w:color="auto" w:fill="FFFFFF"/>
          <w:lang w:val="en-US"/>
        </w:rPr>
        <w:t xml:space="preserve"> ME, </w:t>
      </w:r>
      <w:proofErr w:type="spellStart"/>
      <w:r w:rsidRPr="00FF2E4F">
        <w:rPr>
          <w:rFonts w:ascii="Times New Roman" w:hAnsi="Times New Roman" w:cs="Times New Roman"/>
          <w:color w:val="212121"/>
          <w:shd w:val="clear" w:color="auto" w:fill="FFFFFF"/>
          <w:lang w:val="en-US"/>
        </w:rPr>
        <w:t>Giske</w:t>
      </w:r>
      <w:proofErr w:type="spellEnd"/>
      <w:r w:rsidRPr="00FF2E4F">
        <w:rPr>
          <w:rFonts w:ascii="Times New Roman" w:hAnsi="Times New Roman" w:cs="Times New Roman"/>
          <w:color w:val="212121"/>
          <w:shd w:val="clear" w:color="auto" w:fill="FFFFFF"/>
          <w:lang w:val="en-US"/>
        </w:rPr>
        <w:t xml:space="preserve"> CG, </w:t>
      </w:r>
      <w:proofErr w:type="spellStart"/>
      <w:r w:rsidRPr="00FF2E4F">
        <w:rPr>
          <w:rFonts w:ascii="Times New Roman" w:hAnsi="Times New Roman" w:cs="Times New Roman"/>
          <w:color w:val="212121"/>
          <w:shd w:val="clear" w:color="auto" w:fill="FFFFFF"/>
          <w:lang w:val="en-US"/>
        </w:rPr>
        <w:t>Harbarth</w:t>
      </w:r>
      <w:proofErr w:type="spellEnd"/>
      <w:r w:rsidRPr="00FF2E4F">
        <w:rPr>
          <w:rFonts w:ascii="Times New Roman" w:hAnsi="Times New Roman" w:cs="Times New Roman"/>
          <w:color w:val="212121"/>
          <w:shd w:val="clear" w:color="auto" w:fill="FFFFFF"/>
          <w:lang w:val="en-US"/>
        </w:rPr>
        <w:t xml:space="preserve"> S, </w:t>
      </w:r>
      <w:proofErr w:type="spellStart"/>
      <w:r w:rsidRPr="00FF2E4F">
        <w:rPr>
          <w:rFonts w:ascii="Times New Roman" w:hAnsi="Times New Roman" w:cs="Times New Roman"/>
          <w:color w:val="212121"/>
          <w:shd w:val="clear" w:color="auto" w:fill="FFFFFF"/>
          <w:lang w:val="en-US"/>
        </w:rPr>
        <w:t>Hindler</w:t>
      </w:r>
      <w:proofErr w:type="spellEnd"/>
      <w:r w:rsidRPr="00FF2E4F">
        <w:rPr>
          <w:rFonts w:ascii="Times New Roman" w:hAnsi="Times New Roman" w:cs="Times New Roman"/>
          <w:color w:val="212121"/>
          <w:shd w:val="clear" w:color="auto" w:fill="FFFFFF"/>
          <w:lang w:val="en-US"/>
        </w:rPr>
        <w:t xml:space="preserve"> JF, </w:t>
      </w:r>
      <w:proofErr w:type="spellStart"/>
      <w:r w:rsidRPr="00FF2E4F">
        <w:rPr>
          <w:rFonts w:ascii="Times New Roman" w:hAnsi="Times New Roman" w:cs="Times New Roman"/>
          <w:color w:val="212121"/>
          <w:shd w:val="clear" w:color="auto" w:fill="FFFFFF"/>
          <w:lang w:val="en-US"/>
        </w:rPr>
        <w:t>Kahlmeter</w:t>
      </w:r>
      <w:proofErr w:type="spellEnd"/>
      <w:r w:rsidRPr="00FF2E4F">
        <w:rPr>
          <w:rFonts w:ascii="Times New Roman" w:hAnsi="Times New Roman" w:cs="Times New Roman"/>
          <w:color w:val="212121"/>
          <w:shd w:val="clear" w:color="auto" w:fill="FFFFFF"/>
          <w:lang w:val="en-US"/>
        </w:rPr>
        <w:t xml:space="preserve"> G, Olsson-</w:t>
      </w:r>
      <w:proofErr w:type="spellStart"/>
      <w:r w:rsidRPr="00FF2E4F">
        <w:rPr>
          <w:rFonts w:ascii="Times New Roman" w:hAnsi="Times New Roman" w:cs="Times New Roman"/>
          <w:color w:val="212121"/>
          <w:shd w:val="clear" w:color="auto" w:fill="FFFFFF"/>
          <w:lang w:val="en-US"/>
        </w:rPr>
        <w:t>Liljequist</w:t>
      </w:r>
      <w:proofErr w:type="spellEnd"/>
      <w:r w:rsidRPr="00FF2E4F">
        <w:rPr>
          <w:rFonts w:ascii="Times New Roman" w:hAnsi="Times New Roman" w:cs="Times New Roman"/>
          <w:color w:val="212121"/>
          <w:shd w:val="clear" w:color="auto" w:fill="FFFFFF"/>
          <w:lang w:val="en-US"/>
        </w:rPr>
        <w:t xml:space="preserve"> B, Paterson DL, Rice LB, Stelling J, </w:t>
      </w:r>
      <w:proofErr w:type="spellStart"/>
      <w:r w:rsidRPr="00FF2E4F">
        <w:rPr>
          <w:rFonts w:ascii="Times New Roman" w:hAnsi="Times New Roman" w:cs="Times New Roman"/>
          <w:color w:val="212121"/>
          <w:shd w:val="clear" w:color="auto" w:fill="FFFFFF"/>
          <w:lang w:val="en-US"/>
        </w:rPr>
        <w:t>Struelens</w:t>
      </w:r>
      <w:proofErr w:type="spellEnd"/>
      <w:r w:rsidRPr="00FF2E4F">
        <w:rPr>
          <w:rFonts w:ascii="Times New Roman" w:hAnsi="Times New Roman" w:cs="Times New Roman"/>
          <w:color w:val="212121"/>
          <w:shd w:val="clear" w:color="auto" w:fill="FFFFFF"/>
          <w:lang w:val="en-US"/>
        </w:rPr>
        <w:t xml:space="preserve"> MJ, </w:t>
      </w:r>
      <w:proofErr w:type="spellStart"/>
      <w:r w:rsidRPr="00FF2E4F">
        <w:rPr>
          <w:rFonts w:ascii="Times New Roman" w:hAnsi="Times New Roman" w:cs="Times New Roman"/>
          <w:color w:val="212121"/>
          <w:shd w:val="clear" w:color="auto" w:fill="FFFFFF"/>
          <w:lang w:val="en-US"/>
        </w:rPr>
        <w:t>Vatopoulos</w:t>
      </w:r>
      <w:proofErr w:type="spellEnd"/>
      <w:r w:rsidRPr="00FF2E4F">
        <w:rPr>
          <w:rFonts w:ascii="Times New Roman" w:hAnsi="Times New Roman" w:cs="Times New Roman"/>
          <w:color w:val="212121"/>
          <w:shd w:val="clear" w:color="auto" w:fill="FFFFFF"/>
          <w:lang w:val="en-US"/>
        </w:rPr>
        <w:t xml:space="preserve"> A, Weber JT, Monnet DL. Multidrug-resistant, extensively drug-</w:t>
      </w:r>
      <w:proofErr w:type="gramStart"/>
      <w:r w:rsidRPr="00FF2E4F">
        <w:rPr>
          <w:rFonts w:ascii="Times New Roman" w:hAnsi="Times New Roman" w:cs="Times New Roman"/>
          <w:color w:val="212121"/>
          <w:shd w:val="clear" w:color="auto" w:fill="FFFFFF"/>
          <w:lang w:val="en-US"/>
        </w:rPr>
        <w:t>resistant</w:t>
      </w:r>
      <w:proofErr w:type="gramEnd"/>
      <w:r w:rsidRPr="00FF2E4F">
        <w:rPr>
          <w:rFonts w:ascii="Times New Roman" w:hAnsi="Times New Roman" w:cs="Times New Roman"/>
          <w:color w:val="212121"/>
          <w:shd w:val="clear" w:color="auto" w:fill="FFFFFF"/>
          <w:lang w:val="en-US"/>
        </w:rPr>
        <w:t xml:space="preserve"> and </w:t>
      </w:r>
      <w:proofErr w:type="spellStart"/>
      <w:r w:rsidRPr="00FF2E4F">
        <w:rPr>
          <w:rFonts w:ascii="Times New Roman" w:hAnsi="Times New Roman" w:cs="Times New Roman"/>
          <w:color w:val="212121"/>
          <w:shd w:val="clear" w:color="auto" w:fill="FFFFFF"/>
          <w:lang w:val="en-US"/>
        </w:rPr>
        <w:t>pandrug</w:t>
      </w:r>
      <w:proofErr w:type="spellEnd"/>
      <w:r w:rsidRPr="00FF2E4F">
        <w:rPr>
          <w:rFonts w:ascii="Times New Roman" w:hAnsi="Times New Roman" w:cs="Times New Roman"/>
          <w:color w:val="212121"/>
          <w:shd w:val="clear" w:color="auto" w:fill="FFFFFF"/>
          <w:lang w:val="en-US"/>
        </w:rPr>
        <w:t xml:space="preserve">-resistant bacteria: an international expert proposal for interim standard definitions for acquired resistance. Clin Microbiol Infect. 2012 Mar;18(3):268-81. </w:t>
      </w:r>
      <w:proofErr w:type="spellStart"/>
      <w:r w:rsidRPr="00FF2E4F">
        <w:rPr>
          <w:rFonts w:ascii="Times New Roman" w:hAnsi="Times New Roman" w:cs="Times New Roman"/>
          <w:color w:val="212121"/>
          <w:shd w:val="clear" w:color="auto" w:fill="FFFFFF"/>
          <w:lang w:val="en-US"/>
        </w:rPr>
        <w:t>doi</w:t>
      </w:r>
      <w:proofErr w:type="spellEnd"/>
      <w:r w:rsidRPr="00FF2E4F">
        <w:rPr>
          <w:rFonts w:ascii="Times New Roman" w:hAnsi="Times New Roman" w:cs="Times New Roman"/>
          <w:color w:val="212121"/>
          <w:shd w:val="clear" w:color="auto" w:fill="FFFFFF"/>
          <w:lang w:val="en-US"/>
        </w:rPr>
        <w:t>: 10.1111/j.1469-0691.2011.</w:t>
      </w:r>
      <w:proofErr w:type="gramStart"/>
      <w:r w:rsidRPr="00FF2E4F">
        <w:rPr>
          <w:rFonts w:ascii="Times New Roman" w:hAnsi="Times New Roman" w:cs="Times New Roman"/>
          <w:color w:val="212121"/>
          <w:shd w:val="clear" w:color="auto" w:fill="FFFFFF"/>
          <w:lang w:val="en-US"/>
        </w:rPr>
        <w:t>03570.x.</w:t>
      </w:r>
      <w:proofErr w:type="gramEnd"/>
      <w:r w:rsidRPr="00FF2E4F">
        <w:rPr>
          <w:rFonts w:ascii="Times New Roman" w:hAnsi="Times New Roman" w:cs="Times New Roman"/>
          <w:color w:val="212121"/>
          <w:shd w:val="clear" w:color="auto" w:fill="FFFFFF"/>
          <w:lang w:val="en-US"/>
        </w:rPr>
        <w:t xml:space="preserve"> </w:t>
      </w:r>
      <w:proofErr w:type="spellStart"/>
      <w:r w:rsidRPr="00FF2E4F">
        <w:rPr>
          <w:rFonts w:ascii="Times New Roman" w:hAnsi="Times New Roman" w:cs="Times New Roman"/>
          <w:color w:val="212121"/>
          <w:shd w:val="clear" w:color="auto" w:fill="FFFFFF"/>
          <w:lang w:val="en-US"/>
        </w:rPr>
        <w:t>Epub</w:t>
      </w:r>
      <w:proofErr w:type="spellEnd"/>
      <w:r w:rsidRPr="00FF2E4F">
        <w:rPr>
          <w:rFonts w:ascii="Times New Roman" w:hAnsi="Times New Roman" w:cs="Times New Roman"/>
          <w:color w:val="212121"/>
          <w:shd w:val="clear" w:color="auto" w:fill="FFFFFF"/>
          <w:lang w:val="en-US"/>
        </w:rPr>
        <w:t xml:space="preserve"> 2011 Jul 27. PMID: 21793988.</w:t>
      </w:r>
    </w:p>
    <w:p w14:paraId="458A951F" w14:textId="77777777" w:rsidR="00FF2E4F" w:rsidRDefault="00FF2E4F" w:rsidP="00FF2E4F">
      <w:pPr>
        <w:spacing w:line="480" w:lineRule="auto"/>
        <w:jc w:val="both"/>
        <w:rPr>
          <w:rFonts w:ascii="Times New Roman" w:eastAsia="Times New Roman" w:hAnsi="Times New Roman" w:cs="Times New Roman"/>
          <w:color w:val="000000" w:themeColor="text1"/>
          <w:lang w:val="en-US" w:eastAsia="el-GR"/>
        </w:rPr>
      </w:pPr>
    </w:p>
    <w:p w14:paraId="1EDF0E11" w14:textId="77777777" w:rsidR="00FF2E4F" w:rsidRDefault="00FF2E4F" w:rsidP="00FF2E4F">
      <w:pPr>
        <w:spacing w:line="480" w:lineRule="auto"/>
        <w:jc w:val="both"/>
        <w:rPr>
          <w:rFonts w:ascii="Times New Roman" w:eastAsia="Times New Roman" w:hAnsi="Times New Roman" w:cs="Times New Roman"/>
          <w:color w:val="000000" w:themeColor="text1"/>
          <w:lang w:val="en-US" w:eastAsia="el-GR"/>
        </w:rPr>
      </w:pPr>
    </w:p>
    <w:p w14:paraId="3A3A7E95" w14:textId="7087A558" w:rsidR="000E1845" w:rsidRPr="00FF2E4F" w:rsidRDefault="000E1845" w:rsidP="00FF2E4F">
      <w:pPr>
        <w:spacing w:line="480" w:lineRule="auto"/>
        <w:jc w:val="both"/>
        <w:rPr>
          <w:rFonts w:ascii="Times New Roman" w:eastAsia="Times New Roman" w:hAnsi="Times New Roman" w:cs="Times New Roman"/>
          <w:color w:val="000000" w:themeColor="text1"/>
          <w:lang w:val="en-US" w:eastAsia="el-GR"/>
        </w:rPr>
      </w:pPr>
      <w:r w:rsidRPr="00FF2E4F">
        <w:rPr>
          <w:rFonts w:ascii="Times New Roman" w:eastAsia="Times New Roman" w:hAnsi="Times New Roman" w:cs="Times New Roman"/>
          <w:color w:val="000000" w:themeColor="text1"/>
          <w:lang w:val="en-US" w:eastAsia="el-GR"/>
        </w:rPr>
        <w:br w:type="page"/>
      </w:r>
    </w:p>
    <w:p w14:paraId="702B6846" w14:textId="6F211D32" w:rsidR="00A2797D" w:rsidRPr="00FF2E4F" w:rsidRDefault="008C70A2" w:rsidP="00B42EB0">
      <w:pPr>
        <w:spacing w:line="480" w:lineRule="auto"/>
        <w:jc w:val="both"/>
        <w:rPr>
          <w:rFonts w:ascii="Times New Roman" w:hAnsi="Times New Roman" w:cs="Times New Roman"/>
          <w:b/>
          <w:bCs/>
          <w:lang w:val="en-US"/>
        </w:rPr>
      </w:pPr>
      <w:r w:rsidRPr="00FF2E4F">
        <w:rPr>
          <w:rFonts w:ascii="Times New Roman" w:hAnsi="Times New Roman" w:cs="Times New Roman"/>
          <w:b/>
          <w:bCs/>
          <w:lang w:val="en-US"/>
        </w:rPr>
        <w:lastRenderedPageBreak/>
        <w:t>e-</w:t>
      </w:r>
      <w:r w:rsidR="00E73B5F" w:rsidRPr="00FF2E4F">
        <w:rPr>
          <w:rFonts w:ascii="Times New Roman" w:hAnsi="Times New Roman" w:cs="Times New Roman"/>
          <w:b/>
          <w:bCs/>
          <w:lang w:val="en-US"/>
        </w:rPr>
        <w:t>Table</w:t>
      </w:r>
    </w:p>
    <w:p w14:paraId="35E15857" w14:textId="4C4C46FB" w:rsidR="00E73B5F" w:rsidRPr="00FF2E4F" w:rsidRDefault="00E73B5F" w:rsidP="00B42EB0">
      <w:pPr>
        <w:spacing w:line="480" w:lineRule="auto"/>
        <w:jc w:val="both"/>
        <w:rPr>
          <w:rFonts w:ascii="Times New Roman" w:hAnsi="Times New Roman" w:cs="Times New Roman"/>
          <w:b/>
          <w:bCs/>
          <w:lang w:val="en-US"/>
        </w:rPr>
      </w:pPr>
      <w:r w:rsidRPr="00FF2E4F">
        <w:rPr>
          <w:rFonts w:ascii="Times New Roman" w:hAnsi="Times New Roman" w:cs="Times New Roman"/>
          <w:b/>
          <w:bCs/>
          <w:lang w:val="en-US"/>
        </w:rPr>
        <w:t>Echocardiographic data on ICU admission and comparison between the control, NOAF and PAF group</w:t>
      </w:r>
    </w:p>
    <w:tbl>
      <w:tblPr>
        <w:tblStyle w:val="a5"/>
        <w:tblW w:w="9209" w:type="dxa"/>
        <w:tblLayout w:type="fixed"/>
        <w:tblLook w:val="04A0" w:firstRow="1" w:lastRow="0" w:firstColumn="1" w:lastColumn="0" w:noHBand="0" w:noVBand="1"/>
      </w:tblPr>
      <w:tblGrid>
        <w:gridCol w:w="2547"/>
        <w:gridCol w:w="2410"/>
        <w:gridCol w:w="2126"/>
        <w:gridCol w:w="2126"/>
      </w:tblGrid>
      <w:tr w:rsidR="00E73B5F" w:rsidRPr="00FF2E4F" w14:paraId="150D97C8" w14:textId="77777777" w:rsidTr="00B42EB0">
        <w:tc>
          <w:tcPr>
            <w:tcW w:w="2547" w:type="dxa"/>
            <w:tcBorders>
              <w:top w:val="single" w:sz="24" w:space="0" w:color="auto"/>
              <w:left w:val="nil"/>
              <w:bottom w:val="nil"/>
              <w:right w:val="nil"/>
            </w:tcBorders>
          </w:tcPr>
          <w:p w14:paraId="1E81DDA2" w14:textId="77777777" w:rsidR="00E73B5F" w:rsidRPr="00FF2E4F" w:rsidRDefault="00E73B5F" w:rsidP="00B42EB0">
            <w:pPr>
              <w:jc w:val="both"/>
              <w:rPr>
                <w:rFonts w:ascii="Times New Roman" w:hAnsi="Times New Roman" w:cs="Times New Roman"/>
                <w:b/>
                <w:bCs/>
                <w:sz w:val="24"/>
                <w:szCs w:val="24"/>
                <w:lang w:val="en-US"/>
              </w:rPr>
            </w:pPr>
          </w:p>
        </w:tc>
        <w:tc>
          <w:tcPr>
            <w:tcW w:w="2410" w:type="dxa"/>
            <w:tcBorders>
              <w:top w:val="single" w:sz="24" w:space="0" w:color="auto"/>
              <w:left w:val="nil"/>
              <w:bottom w:val="nil"/>
              <w:right w:val="nil"/>
            </w:tcBorders>
          </w:tcPr>
          <w:p w14:paraId="77205382" w14:textId="286BD7D1" w:rsidR="00E73B5F" w:rsidRPr="00FF2E4F" w:rsidRDefault="00E73B5F" w:rsidP="00B42EB0">
            <w:pPr>
              <w:jc w:val="both"/>
              <w:rPr>
                <w:rFonts w:ascii="Times New Roman" w:hAnsi="Times New Roman" w:cs="Times New Roman"/>
                <w:b/>
                <w:bCs/>
                <w:sz w:val="24"/>
                <w:szCs w:val="24"/>
              </w:rPr>
            </w:pPr>
            <w:r w:rsidRPr="00FF2E4F">
              <w:rPr>
                <w:rFonts w:ascii="Times New Roman" w:hAnsi="Times New Roman" w:cs="Times New Roman"/>
                <w:b/>
                <w:bCs/>
                <w:sz w:val="24"/>
                <w:szCs w:val="24"/>
                <w:lang w:val="en-US"/>
              </w:rPr>
              <w:t xml:space="preserve"> Control Group (n=60)</w:t>
            </w:r>
          </w:p>
        </w:tc>
        <w:tc>
          <w:tcPr>
            <w:tcW w:w="2126" w:type="dxa"/>
            <w:tcBorders>
              <w:top w:val="single" w:sz="24" w:space="0" w:color="auto"/>
              <w:left w:val="nil"/>
              <w:bottom w:val="nil"/>
              <w:right w:val="nil"/>
            </w:tcBorders>
          </w:tcPr>
          <w:p w14:paraId="2E30A341" w14:textId="3E18ED7A" w:rsidR="00E73B5F" w:rsidRPr="00FF2E4F" w:rsidRDefault="00E73B5F" w:rsidP="00B42EB0">
            <w:pPr>
              <w:jc w:val="both"/>
              <w:rPr>
                <w:rFonts w:ascii="Times New Roman" w:hAnsi="Times New Roman" w:cs="Times New Roman"/>
                <w:b/>
                <w:bCs/>
                <w:sz w:val="24"/>
                <w:szCs w:val="24"/>
              </w:rPr>
            </w:pPr>
            <w:r w:rsidRPr="00FF2E4F">
              <w:rPr>
                <w:rFonts w:ascii="Times New Roman" w:hAnsi="Times New Roman" w:cs="Times New Roman"/>
                <w:b/>
                <w:bCs/>
                <w:sz w:val="24"/>
                <w:szCs w:val="24"/>
                <w:lang w:val="en-US"/>
              </w:rPr>
              <w:t>NOAF group (n=19)</w:t>
            </w:r>
            <w:r w:rsidRPr="00FF2E4F">
              <w:rPr>
                <w:rFonts w:ascii="Times New Roman" w:hAnsi="Times New Roman" w:cs="Times New Roman"/>
                <w:b/>
                <w:bCs/>
                <w:sz w:val="24"/>
                <w:szCs w:val="24"/>
              </w:rPr>
              <w:t xml:space="preserve">  </w:t>
            </w:r>
          </w:p>
        </w:tc>
        <w:tc>
          <w:tcPr>
            <w:tcW w:w="2126" w:type="dxa"/>
            <w:tcBorders>
              <w:top w:val="single" w:sz="24" w:space="0" w:color="auto"/>
              <w:left w:val="nil"/>
              <w:bottom w:val="single" w:sz="8" w:space="0" w:color="auto"/>
              <w:right w:val="nil"/>
            </w:tcBorders>
          </w:tcPr>
          <w:p w14:paraId="4E3A49FF" w14:textId="77777777" w:rsidR="00E73B5F" w:rsidRPr="00FF2E4F" w:rsidRDefault="00E73B5F" w:rsidP="00B42EB0">
            <w:pPr>
              <w:jc w:val="both"/>
              <w:rPr>
                <w:rFonts w:ascii="Times New Roman" w:hAnsi="Times New Roman" w:cs="Times New Roman"/>
                <w:b/>
                <w:bCs/>
                <w:sz w:val="24"/>
                <w:szCs w:val="24"/>
                <w:lang w:val="en-US"/>
              </w:rPr>
            </w:pPr>
            <w:r w:rsidRPr="00FF2E4F">
              <w:rPr>
                <w:rFonts w:ascii="Times New Roman" w:hAnsi="Times New Roman" w:cs="Times New Roman"/>
                <w:b/>
                <w:bCs/>
                <w:sz w:val="24"/>
                <w:szCs w:val="24"/>
                <w:lang w:val="en-US"/>
              </w:rPr>
              <w:t xml:space="preserve">PAF group </w:t>
            </w:r>
          </w:p>
          <w:p w14:paraId="1AF3C65D" w14:textId="1654CC9C" w:rsidR="00E73B5F" w:rsidRPr="00FF2E4F" w:rsidRDefault="00E73B5F" w:rsidP="00B42EB0">
            <w:pPr>
              <w:jc w:val="both"/>
              <w:rPr>
                <w:rFonts w:ascii="Times New Roman" w:hAnsi="Times New Roman" w:cs="Times New Roman"/>
                <w:b/>
                <w:bCs/>
                <w:sz w:val="24"/>
                <w:szCs w:val="24"/>
              </w:rPr>
            </w:pPr>
            <w:r w:rsidRPr="00FF2E4F">
              <w:rPr>
                <w:rFonts w:ascii="Times New Roman" w:hAnsi="Times New Roman" w:cs="Times New Roman"/>
                <w:b/>
                <w:bCs/>
                <w:sz w:val="24"/>
                <w:szCs w:val="24"/>
                <w:lang w:val="en-US"/>
              </w:rPr>
              <w:t>(n=6)</w:t>
            </w:r>
          </w:p>
        </w:tc>
      </w:tr>
      <w:tr w:rsidR="00E73B5F" w:rsidRPr="00FF2E4F" w14:paraId="2AE360E5" w14:textId="77777777" w:rsidTr="00B42EB0">
        <w:tc>
          <w:tcPr>
            <w:tcW w:w="2547" w:type="dxa"/>
            <w:tcBorders>
              <w:top w:val="single" w:sz="8" w:space="0" w:color="auto"/>
              <w:left w:val="nil"/>
              <w:bottom w:val="nil"/>
              <w:right w:val="nil"/>
            </w:tcBorders>
          </w:tcPr>
          <w:p w14:paraId="45849DC3" w14:textId="77777777" w:rsidR="00E73B5F" w:rsidRPr="00FF2E4F" w:rsidRDefault="00E73B5F" w:rsidP="00B42EB0">
            <w:pPr>
              <w:jc w:val="both"/>
              <w:rPr>
                <w:rFonts w:ascii="Times New Roman" w:hAnsi="Times New Roman" w:cs="Times New Roman"/>
                <w:b/>
                <w:bCs/>
                <w:sz w:val="24"/>
                <w:szCs w:val="24"/>
                <w:lang w:val="en-US"/>
              </w:rPr>
            </w:pPr>
            <w:r w:rsidRPr="00FF2E4F">
              <w:rPr>
                <w:rFonts w:ascii="Times New Roman" w:hAnsi="Times New Roman" w:cs="Times New Roman"/>
                <w:b/>
                <w:bCs/>
                <w:sz w:val="24"/>
                <w:szCs w:val="24"/>
                <w:lang w:val="en-US"/>
              </w:rPr>
              <w:t>Left atrial area, cm</w:t>
            </w:r>
            <w:r w:rsidRPr="00FF2E4F">
              <w:rPr>
                <w:rFonts w:ascii="Times New Roman" w:hAnsi="Times New Roman" w:cs="Times New Roman"/>
                <w:b/>
                <w:bCs/>
                <w:sz w:val="24"/>
                <w:szCs w:val="24"/>
                <w:vertAlign w:val="superscript"/>
                <w:lang w:val="en-US"/>
              </w:rPr>
              <w:t>2</w:t>
            </w:r>
          </w:p>
        </w:tc>
        <w:tc>
          <w:tcPr>
            <w:tcW w:w="2410" w:type="dxa"/>
            <w:tcBorders>
              <w:top w:val="single" w:sz="8" w:space="0" w:color="auto"/>
              <w:left w:val="nil"/>
              <w:bottom w:val="nil"/>
              <w:right w:val="nil"/>
            </w:tcBorders>
          </w:tcPr>
          <w:p w14:paraId="0BA50DF8" w14:textId="4674BCE8" w:rsidR="00E73B5F" w:rsidRPr="00FF2E4F" w:rsidRDefault="00E73B5F" w:rsidP="00B42EB0">
            <w:pPr>
              <w:jc w:val="both"/>
              <w:rPr>
                <w:rFonts w:ascii="Times New Roman" w:hAnsi="Times New Roman" w:cs="Times New Roman"/>
                <w:sz w:val="24"/>
                <w:szCs w:val="24"/>
                <w:lang w:val="en-US"/>
              </w:rPr>
            </w:pPr>
            <w:r w:rsidRPr="00FF2E4F">
              <w:rPr>
                <w:rFonts w:ascii="Times New Roman" w:hAnsi="Times New Roman" w:cs="Times New Roman"/>
                <w:sz w:val="24"/>
                <w:szCs w:val="24"/>
                <w:lang w:val="en-US"/>
              </w:rPr>
              <w:t>19.</w:t>
            </w:r>
            <w:r w:rsidR="002F22C9" w:rsidRPr="00FF2E4F">
              <w:rPr>
                <w:rFonts w:ascii="Times New Roman" w:hAnsi="Times New Roman" w:cs="Times New Roman"/>
                <w:sz w:val="24"/>
                <w:szCs w:val="24"/>
                <w:lang w:val="en-US"/>
              </w:rPr>
              <w:t>7</w:t>
            </w:r>
            <w:r w:rsidRPr="00FF2E4F">
              <w:rPr>
                <w:rFonts w:ascii="Times New Roman" w:eastAsia="Times New Roman" w:hAnsi="Times New Roman" w:cs="Times New Roman"/>
                <w:snapToGrid w:val="0"/>
                <w:sz w:val="24"/>
                <w:szCs w:val="24"/>
                <w:lang w:val="en-US"/>
              </w:rPr>
              <w:t>±3.1</w:t>
            </w:r>
          </w:p>
        </w:tc>
        <w:tc>
          <w:tcPr>
            <w:tcW w:w="2126" w:type="dxa"/>
            <w:tcBorders>
              <w:top w:val="single" w:sz="8" w:space="0" w:color="auto"/>
              <w:left w:val="nil"/>
              <w:bottom w:val="nil"/>
              <w:right w:val="nil"/>
            </w:tcBorders>
          </w:tcPr>
          <w:p w14:paraId="5615AB8C" w14:textId="3BEABD3F" w:rsidR="00E73B5F" w:rsidRPr="00FF2E4F" w:rsidRDefault="00E73B5F" w:rsidP="00B42EB0">
            <w:pPr>
              <w:jc w:val="both"/>
              <w:rPr>
                <w:rFonts w:ascii="Times New Roman" w:hAnsi="Times New Roman" w:cs="Times New Roman"/>
                <w:sz w:val="24"/>
                <w:szCs w:val="24"/>
                <w:lang w:val="en-US"/>
              </w:rPr>
            </w:pPr>
            <w:r w:rsidRPr="00FF2E4F">
              <w:rPr>
                <w:rFonts w:ascii="Times New Roman" w:hAnsi="Times New Roman" w:cs="Times New Roman"/>
                <w:sz w:val="24"/>
                <w:szCs w:val="24"/>
                <w:lang w:val="en-US"/>
              </w:rPr>
              <w:t>21.</w:t>
            </w:r>
            <w:r w:rsidR="002F22C9" w:rsidRPr="00FF2E4F">
              <w:rPr>
                <w:rFonts w:ascii="Times New Roman" w:hAnsi="Times New Roman" w:cs="Times New Roman"/>
                <w:sz w:val="24"/>
                <w:szCs w:val="24"/>
                <w:lang w:val="en-US"/>
              </w:rPr>
              <w:t>2</w:t>
            </w:r>
            <w:r w:rsidRPr="00FF2E4F">
              <w:rPr>
                <w:rFonts w:ascii="Times New Roman" w:eastAsia="Times New Roman" w:hAnsi="Times New Roman" w:cs="Times New Roman"/>
                <w:snapToGrid w:val="0"/>
                <w:sz w:val="24"/>
                <w:szCs w:val="24"/>
                <w:lang w:val="en-US"/>
              </w:rPr>
              <w:t>±3.6</w:t>
            </w:r>
            <w:r w:rsidR="000D473D" w:rsidRPr="00FF2E4F">
              <w:rPr>
                <w:rFonts w:ascii="Times New Roman" w:eastAsia="Times New Roman" w:hAnsi="Times New Roman" w:cs="Times New Roman"/>
                <w:snapToGrid w:val="0"/>
                <w:sz w:val="24"/>
                <w:szCs w:val="24"/>
                <w:lang w:val="en-US"/>
              </w:rPr>
              <w:t xml:space="preserve"> </w:t>
            </w:r>
          </w:p>
        </w:tc>
        <w:tc>
          <w:tcPr>
            <w:tcW w:w="2126" w:type="dxa"/>
            <w:tcBorders>
              <w:top w:val="single" w:sz="8" w:space="0" w:color="auto"/>
              <w:left w:val="nil"/>
              <w:bottom w:val="nil"/>
              <w:right w:val="nil"/>
            </w:tcBorders>
          </w:tcPr>
          <w:p w14:paraId="18630C81" w14:textId="69D249DA" w:rsidR="00E73B5F" w:rsidRPr="00FF2E4F" w:rsidRDefault="002F22C9" w:rsidP="00B42EB0">
            <w:pPr>
              <w:jc w:val="both"/>
              <w:rPr>
                <w:rFonts w:ascii="Times New Roman" w:hAnsi="Times New Roman" w:cs="Times New Roman"/>
                <w:sz w:val="24"/>
                <w:szCs w:val="24"/>
                <w:lang w:val="en-US"/>
              </w:rPr>
            </w:pPr>
            <w:r w:rsidRPr="00FF2E4F">
              <w:rPr>
                <w:rFonts w:ascii="Times New Roman" w:hAnsi="Times New Roman" w:cs="Times New Roman"/>
                <w:sz w:val="24"/>
                <w:szCs w:val="24"/>
                <w:lang w:val="en-US"/>
              </w:rPr>
              <w:t>26.6</w:t>
            </w:r>
            <w:r w:rsidR="00E73B5F" w:rsidRPr="00FF2E4F">
              <w:rPr>
                <w:rFonts w:ascii="Times New Roman" w:eastAsia="Times New Roman" w:hAnsi="Times New Roman" w:cs="Times New Roman"/>
                <w:snapToGrid w:val="0"/>
                <w:sz w:val="24"/>
                <w:szCs w:val="24"/>
                <w:lang w:val="en-US"/>
              </w:rPr>
              <w:t>±</w:t>
            </w:r>
            <w:r w:rsidRPr="00FF2E4F">
              <w:rPr>
                <w:rFonts w:ascii="Times New Roman" w:eastAsia="Times New Roman" w:hAnsi="Times New Roman" w:cs="Times New Roman"/>
                <w:snapToGrid w:val="0"/>
                <w:sz w:val="24"/>
                <w:szCs w:val="24"/>
                <w:lang w:val="en-US"/>
              </w:rPr>
              <w:t>3.2</w:t>
            </w:r>
            <w:r w:rsidR="0000474F" w:rsidRPr="00FF2E4F">
              <w:rPr>
                <w:rFonts w:ascii="Times New Roman" w:eastAsia="Times New Roman" w:hAnsi="Times New Roman" w:cs="Times New Roman"/>
                <w:snapToGrid w:val="0"/>
                <w:sz w:val="24"/>
                <w:szCs w:val="24"/>
                <w:lang w:val="en-US"/>
              </w:rPr>
              <w:t>*#</w:t>
            </w:r>
          </w:p>
        </w:tc>
      </w:tr>
      <w:tr w:rsidR="00E73B5F" w:rsidRPr="00FF2E4F" w14:paraId="459821BF" w14:textId="77777777" w:rsidTr="00B42EB0">
        <w:tc>
          <w:tcPr>
            <w:tcW w:w="2547" w:type="dxa"/>
            <w:tcBorders>
              <w:top w:val="nil"/>
              <w:left w:val="nil"/>
              <w:bottom w:val="nil"/>
              <w:right w:val="nil"/>
            </w:tcBorders>
          </w:tcPr>
          <w:p w14:paraId="7008F539" w14:textId="77777777" w:rsidR="00E73B5F" w:rsidRPr="00FF2E4F" w:rsidRDefault="00E73B5F" w:rsidP="00B42EB0">
            <w:pPr>
              <w:jc w:val="both"/>
              <w:rPr>
                <w:rFonts w:ascii="Times New Roman" w:hAnsi="Times New Roman" w:cs="Times New Roman"/>
                <w:b/>
                <w:bCs/>
                <w:sz w:val="24"/>
                <w:szCs w:val="24"/>
                <w:lang w:val="en-US"/>
              </w:rPr>
            </w:pPr>
            <w:r w:rsidRPr="00FF2E4F">
              <w:rPr>
                <w:rFonts w:ascii="Times New Roman" w:hAnsi="Times New Roman" w:cs="Times New Roman"/>
                <w:b/>
                <w:bCs/>
                <w:sz w:val="24"/>
                <w:szCs w:val="24"/>
                <w:lang w:val="en-US"/>
              </w:rPr>
              <w:t>Left Ventricular End Diastolic Diameter, cm</w:t>
            </w:r>
          </w:p>
        </w:tc>
        <w:tc>
          <w:tcPr>
            <w:tcW w:w="2410" w:type="dxa"/>
            <w:tcBorders>
              <w:top w:val="nil"/>
              <w:left w:val="nil"/>
              <w:bottom w:val="nil"/>
              <w:right w:val="nil"/>
            </w:tcBorders>
          </w:tcPr>
          <w:p w14:paraId="22B48937" w14:textId="0CC28580" w:rsidR="00E73B5F" w:rsidRPr="00FF2E4F" w:rsidRDefault="00E73B5F" w:rsidP="00B42EB0">
            <w:pPr>
              <w:jc w:val="both"/>
              <w:rPr>
                <w:rFonts w:ascii="Times New Roman" w:hAnsi="Times New Roman" w:cs="Times New Roman"/>
                <w:sz w:val="24"/>
                <w:szCs w:val="24"/>
                <w:lang w:val="en-US"/>
              </w:rPr>
            </w:pPr>
            <w:r w:rsidRPr="00FF2E4F">
              <w:rPr>
                <w:rFonts w:ascii="Times New Roman" w:hAnsi="Times New Roman" w:cs="Times New Roman"/>
                <w:sz w:val="24"/>
                <w:szCs w:val="24"/>
                <w:lang w:val="en-US"/>
              </w:rPr>
              <w:t>4.5</w:t>
            </w:r>
            <w:r w:rsidRPr="00FF2E4F">
              <w:rPr>
                <w:rFonts w:ascii="Times New Roman" w:eastAsia="Times New Roman" w:hAnsi="Times New Roman" w:cs="Times New Roman"/>
                <w:snapToGrid w:val="0"/>
                <w:sz w:val="24"/>
                <w:szCs w:val="24"/>
                <w:lang w:val="en-US"/>
              </w:rPr>
              <w:t>±0.</w:t>
            </w:r>
            <w:r w:rsidR="002F22C9" w:rsidRPr="00FF2E4F">
              <w:rPr>
                <w:rFonts w:ascii="Times New Roman" w:eastAsia="Times New Roman" w:hAnsi="Times New Roman" w:cs="Times New Roman"/>
                <w:snapToGrid w:val="0"/>
                <w:sz w:val="24"/>
                <w:szCs w:val="24"/>
                <w:lang w:val="en-US"/>
              </w:rPr>
              <w:t>7</w:t>
            </w:r>
          </w:p>
        </w:tc>
        <w:tc>
          <w:tcPr>
            <w:tcW w:w="2126" w:type="dxa"/>
            <w:tcBorders>
              <w:top w:val="nil"/>
              <w:left w:val="nil"/>
              <w:bottom w:val="nil"/>
              <w:right w:val="nil"/>
            </w:tcBorders>
          </w:tcPr>
          <w:p w14:paraId="0300C00D" w14:textId="1D883B98" w:rsidR="00E73B5F" w:rsidRPr="00FF2E4F" w:rsidRDefault="00E73B5F" w:rsidP="00B42EB0">
            <w:pPr>
              <w:jc w:val="both"/>
              <w:rPr>
                <w:rFonts w:ascii="Times New Roman" w:hAnsi="Times New Roman" w:cs="Times New Roman"/>
                <w:sz w:val="24"/>
                <w:szCs w:val="24"/>
                <w:lang w:val="en-US"/>
              </w:rPr>
            </w:pPr>
            <w:r w:rsidRPr="00FF2E4F">
              <w:rPr>
                <w:rFonts w:ascii="Times New Roman" w:hAnsi="Times New Roman" w:cs="Times New Roman"/>
                <w:sz w:val="24"/>
                <w:szCs w:val="24"/>
                <w:lang w:val="en-US"/>
              </w:rPr>
              <w:t>4.6</w:t>
            </w:r>
            <w:r w:rsidRPr="00FF2E4F">
              <w:rPr>
                <w:rFonts w:ascii="Times New Roman" w:eastAsia="Times New Roman" w:hAnsi="Times New Roman" w:cs="Times New Roman"/>
                <w:snapToGrid w:val="0"/>
                <w:sz w:val="24"/>
                <w:szCs w:val="24"/>
                <w:lang w:val="en-US"/>
              </w:rPr>
              <w:t>±0.4</w:t>
            </w:r>
          </w:p>
        </w:tc>
        <w:tc>
          <w:tcPr>
            <w:tcW w:w="2126" w:type="dxa"/>
            <w:tcBorders>
              <w:top w:val="nil"/>
              <w:left w:val="nil"/>
              <w:bottom w:val="nil"/>
              <w:right w:val="nil"/>
            </w:tcBorders>
          </w:tcPr>
          <w:p w14:paraId="4ED4679F" w14:textId="08FF91CE" w:rsidR="00E73B5F" w:rsidRPr="00FF2E4F" w:rsidRDefault="002F22C9" w:rsidP="00B42EB0">
            <w:pPr>
              <w:jc w:val="both"/>
              <w:rPr>
                <w:rFonts w:ascii="Times New Roman" w:hAnsi="Times New Roman" w:cs="Times New Roman"/>
                <w:sz w:val="24"/>
                <w:szCs w:val="24"/>
              </w:rPr>
            </w:pPr>
            <w:r w:rsidRPr="00FF2E4F">
              <w:rPr>
                <w:rFonts w:ascii="Times New Roman" w:hAnsi="Times New Roman" w:cs="Times New Roman"/>
                <w:sz w:val="24"/>
                <w:szCs w:val="24"/>
                <w:lang w:val="en-US"/>
              </w:rPr>
              <w:t>5.2</w:t>
            </w:r>
            <w:r w:rsidR="00E73B5F" w:rsidRPr="00FF2E4F">
              <w:rPr>
                <w:rFonts w:ascii="Times New Roman" w:eastAsia="Times New Roman" w:hAnsi="Times New Roman" w:cs="Times New Roman"/>
                <w:snapToGrid w:val="0"/>
                <w:sz w:val="24"/>
                <w:szCs w:val="24"/>
                <w:lang w:val="en-US"/>
              </w:rPr>
              <w:t>±0.</w:t>
            </w:r>
            <w:r w:rsidRPr="00FF2E4F">
              <w:rPr>
                <w:rFonts w:ascii="Times New Roman" w:eastAsia="Times New Roman" w:hAnsi="Times New Roman" w:cs="Times New Roman"/>
                <w:snapToGrid w:val="0"/>
                <w:sz w:val="24"/>
                <w:szCs w:val="24"/>
                <w:lang w:val="en-US"/>
              </w:rPr>
              <w:t>5</w:t>
            </w:r>
          </w:p>
        </w:tc>
      </w:tr>
      <w:tr w:rsidR="00E73B5F" w:rsidRPr="00FF2E4F" w14:paraId="2012D03A" w14:textId="77777777" w:rsidTr="00B42EB0">
        <w:tc>
          <w:tcPr>
            <w:tcW w:w="2547" w:type="dxa"/>
            <w:tcBorders>
              <w:top w:val="nil"/>
              <w:left w:val="nil"/>
              <w:bottom w:val="nil"/>
              <w:right w:val="nil"/>
            </w:tcBorders>
          </w:tcPr>
          <w:p w14:paraId="785364D7" w14:textId="77777777" w:rsidR="00E73B5F" w:rsidRPr="00FF2E4F" w:rsidRDefault="00E73B5F" w:rsidP="00B42EB0">
            <w:pPr>
              <w:jc w:val="both"/>
              <w:rPr>
                <w:rFonts w:ascii="Times New Roman" w:hAnsi="Times New Roman" w:cs="Times New Roman"/>
                <w:b/>
                <w:bCs/>
                <w:sz w:val="24"/>
                <w:szCs w:val="24"/>
                <w:lang w:val="en-US"/>
              </w:rPr>
            </w:pPr>
            <w:r w:rsidRPr="00FF2E4F">
              <w:rPr>
                <w:rFonts w:ascii="Times New Roman" w:hAnsi="Times New Roman" w:cs="Times New Roman"/>
                <w:b/>
                <w:bCs/>
                <w:sz w:val="24"/>
                <w:szCs w:val="24"/>
                <w:lang w:val="en-US"/>
              </w:rPr>
              <w:t>Left Ventricular EF (Simpson method) (%)</w:t>
            </w:r>
          </w:p>
        </w:tc>
        <w:tc>
          <w:tcPr>
            <w:tcW w:w="2410" w:type="dxa"/>
            <w:tcBorders>
              <w:top w:val="nil"/>
              <w:left w:val="nil"/>
              <w:bottom w:val="nil"/>
              <w:right w:val="nil"/>
            </w:tcBorders>
          </w:tcPr>
          <w:p w14:paraId="32507EBF" w14:textId="29DE836C" w:rsidR="00E73B5F" w:rsidRPr="00FF2E4F" w:rsidRDefault="000D473D" w:rsidP="00B42EB0">
            <w:pPr>
              <w:jc w:val="both"/>
              <w:rPr>
                <w:rFonts w:ascii="Times New Roman" w:hAnsi="Times New Roman" w:cs="Times New Roman"/>
                <w:sz w:val="24"/>
                <w:szCs w:val="24"/>
                <w:lang w:val="en-US"/>
              </w:rPr>
            </w:pPr>
            <w:r w:rsidRPr="00FF2E4F">
              <w:rPr>
                <w:rFonts w:ascii="Times New Roman" w:eastAsia="Times New Roman" w:hAnsi="Times New Roman" w:cs="Times New Roman"/>
                <w:snapToGrid w:val="0"/>
                <w:sz w:val="24"/>
                <w:szCs w:val="24"/>
                <w:lang w:val="en-US"/>
              </w:rPr>
              <w:t>59.9</w:t>
            </w:r>
            <w:r w:rsidR="00E73B5F" w:rsidRPr="00FF2E4F">
              <w:rPr>
                <w:rFonts w:ascii="Times New Roman" w:eastAsia="Times New Roman" w:hAnsi="Times New Roman" w:cs="Times New Roman"/>
                <w:snapToGrid w:val="0"/>
                <w:sz w:val="24"/>
                <w:szCs w:val="24"/>
                <w:lang w:val="en-US"/>
              </w:rPr>
              <w:t>±1</w:t>
            </w:r>
            <w:r w:rsidR="0000474F" w:rsidRPr="00FF2E4F">
              <w:rPr>
                <w:rFonts w:ascii="Times New Roman" w:eastAsia="Times New Roman" w:hAnsi="Times New Roman" w:cs="Times New Roman"/>
                <w:snapToGrid w:val="0"/>
                <w:sz w:val="24"/>
                <w:szCs w:val="24"/>
                <w:lang w:val="en-US"/>
              </w:rPr>
              <w:t>4.4</w:t>
            </w:r>
          </w:p>
        </w:tc>
        <w:tc>
          <w:tcPr>
            <w:tcW w:w="2126" w:type="dxa"/>
            <w:tcBorders>
              <w:top w:val="nil"/>
              <w:left w:val="nil"/>
              <w:bottom w:val="nil"/>
              <w:right w:val="nil"/>
            </w:tcBorders>
          </w:tcPr>
          <w:p w14:paraId="551B3BEE" w14:textId="0359C1E5" w:rsidR="00E73B5F" w:rsidRPr="00FF2E4F" w:rsidRDefault="00E73B5F" w:rsidP="00B42EB0">
            <w:pPr>
              <w:jc w:val="both"/>
              <w:rPr>
                <w:rFonts w:ascii="Times New Roman" w:hAnsi="Times New Roman" w:cs="Times New Roman"/>
                <w:sz w:val="24"/>
                <w:szCs w:val="24"/>
                <w:lang w:val="en-US"/>
              </w:rPr>
            </w:pPr>
            <w:r w:rsidRPr="00FF2E4F">
              <w:rPr>
                <w:rFonts w:ascii="Times New Roman" w:eastAsia="Times New Roman" w:hAnsi="Times New Roman" w:cs="Times New Roman"/>
                <w:snapToGrid w:val="0"/>
                <w:sz w:val="24"/>
                <w:szCs w:val="24"/>
                <w:lang w:val="en-US"/>
              </w:rPr>
              <w:t>5</w:t>
            </w:r>
            <w:r w:rsidR="0000474F" w:rsidRPr="00FF2E4F">
              <w:rPr>
                <w:rFonts w:ascii="Times New Roman" w:eastAsia="Times New Roman" w:hAnsi="Times New Roman" w:cs="Times New Roman"/>
                <w:snapToGrid w:val="0"/>
                <w:sz w:val="24"/>
                <w:szCs w:val="24"/>
                <w:lang w:val="en-US"/>
              </w:rPr>
              <w:t>5</w:t>
            </w:r>
            <w:r w:rsidRPr="00FF2E4F">
              <w:rPr>
                <w:rFonts w:ascii="Times New Roman" w:eastAsia="Times New Roman" w:hAnsi="Times New Roman" w:cs="Times New Roman"/>
                <w:snapToGrid w:val="0"/>
                <w:sz w:val="24"/>
                <w:szCs w:val="24"/>
                <w:lang w:val="en-US"/>
              </w:rPr>
              <w:t>.</w:t>
            </w:r>
            <w:r w:rsidR="0000474F" w:rsidRPr="00FF2E4F">
              <w:rPr>
                <w:rFonts w:ascii="Times New Roman" w:eastAsia="Times New Roman" w:hAnsi="Times New Roman" w:cs="Times New Roman"/>
                <w:snapToGrid w:val="0"/>
                <w:sz w:val="24"/>
                <w:szCs w:val="24"/>
                <w:lang w:val="en-US"/>
              </w:rPr>
              <w:t>1</w:t>
            </w:r>
            <w:r w:rsidRPr="00FF2E4F">
              <w:rPr>
                <w:rFonts w:ascii="Times New Roman" w:eastAsia="Times New Roman" w:hAnsi="Times New Roman" w:cs="Times New Roman"/>
                <w:snapToGrid w:val="0"/>
                <w:sz w:val="24"/>
                <w:szCs w:val="24"/>
                <w:lang w:val="en-US"/>
              </w:rPr>
              <w:t>±1</w:t>
            </w:r>
            <w:r w:rsidR="0000474F" w:rsidRPr="00FF2E4F">
              <w:rPr>
                <w:rFonts w:ascii="Times New Roman" w:eastAsia="Times New Roman" w:hAnsi="Times New Roman" w:cs="Times New Roman"/>
                <w:snapToGrid w:val="0"/>
                <w:sz w:val="24"/>
                <w:szCs w:val="24"/>
                <w:lang w:val="en-US"/>
              </w:rPr>
              <w:t>9</w:t>
            </w:r>
            <w:r w:rsidRPr="00FF2E4F">
              <w:rPr>
                <w:rFonts w:ascii="Times New Roman" w:eastAsia="Times New Roman" w:hAnsi="Times New Roman" w:cs="Times New Roman"/>
                <w:snapToGrid w:val="0"/>
                <w:sz w:val="24"/>
                <w:szCs w:val="24"/>
                <w:lang w:val="en-US"/>
              </w:rPr>
              <w:t>.</w:t>
            </w:r>
            <w:r w:rsidR="0000474F" w:rsidRPr="00FF2E4F">
              <w:rPr>
                <w:rFonts w:ascii="Times New Roman" w:eastAsia="Times New Roman" w:hAnsi="Times New Roman" w:cs="Times New Roman"/>
                <w:snapToGrid w:val="0"/>
                <w:sz w:val="24"/>
                <w:szCs w:val="24"/>
                <w:lang w:val="en-US"/>
              </w:rPr>
              <w:t>5</w:t>
            </w:r>
          </w:p>
        </w:tc>
        <w:tc>
          <w:tcPr>
            <w:tcW w:w="2126" w:type="dxa"/>
            <w:tcBorders>
              <w:top w:val="nil"/>
              <w:left w:val="nil"/>
              <w:bottom w:val="nil"/>
              <w:right w:val="nil"/>
            </w:tcBorders>
          </w:tcPr>
          <w:p w14:paraId="10D6EB70" w14:textId="56BA91F8" w:rsidR="00E73B5F" w:rsidRPr="00FF2E4F" w:rsidRDefault="0000474F" w:rsidP="00B42EB0">
            <w:pPr>
              <w:jc w:val="both"/>
              <w:rPr>
                <w:rFonts w:ascii="Times New Roman" w:hAnsi="Times New Roman" w:cs="Times New Roman"/>
                <w:sz w:val="24"/>
                <w:szCs w:val="24"/>
                <w:lang w:val="en-US"/>
              </w:rPr>
            </w:pPr>
            <w:r w:rsidRPr="00FF2E4F">
              <w:rPr>
                <w:rFonts w:ascii="Times New Roman" w:eastAsia="Times New Roman" w:hAnsi="Times New Roman" w:cs="Times New Roman"/>
                <w:snapToGrid w:val="0"/>
                <w:sz w:val="24"/>
                <w:szCs w:val="24"/>
                <w:lang w:val="en-US"/>
              </w:rPr>
              <w:t>44.4</w:t>
            </w:r>
            <w:r w:rsidR="00E73B5F" w:rsidRPr="00FF2E4F">
              <w:rPr>
                <w:rFonts w:ascii="Times New Roman" w:eastAsia="Times New Roman" w:hAnsi="Times New Roman" w:cs="Times New Roman"/>
                <w:snapToGrid w:val="0"/>
                <w:sz w:val="24"/>
                <w:szCs w:val="24"/>
                <w:lang w:val="en-US"/>
              </w:rPr>
              <w:t>±1</w:t>
            </w:r>
            <w:r w:rsidRPr="00FF2E4F">
              <w:rPr>
                <w:rFonts w:ascii="Times New Roman" w:eastAsia="Times New Roman" w:hAnsi="Times New Roman" w:cs="Times New Roman"/>
                <w:snapToGrid w:val="0"/>
                <w:sz w:val="24"/>
                <w:szCs w:val="24"/>
                <w:lang w:val="en-US"/>
              </w:rPr>
              <w:t>3</w:t>
            </w:r>
          </w:p>
        </w:tc>
      </w:tr>
      <w:tr w:rsidR="00B151D8" w:rsidRPr="00FF2E4F" w14:paraId="2EBBAFA9" w14:textId="77777777" w:rsidTr="00F66E3B">
        <w:tc>
          <w:tcPr>
            <w:tcW w:w="2547" w:type="dxa"/>
            <w:tcBorders>
              <w:top w:val="nil"/>
              <w:left w:val="nil"/>
              <w:bottom w:val="nil"/>
              <w:right w:val="nil"/>
            </w:tcBorders>
          </w:tcPr>
          <w:p w14:paraId="7BBDAD7B" w14:textId="17ABAA37" w:rsidR="00B151D8" w:rsidRPr="00FF2E4F" w:rsidRDefault="00B151D8" w:rsidP="00B151D8">
            <w:pPr>
              <w:jc w:val="both"/>
              <w:rPr>
                <w:rFonts w:ascii="Times New Roman" w:hAnsi="Times New Roman" w:cs="Times New Roman"/>
                <w:b/>
                <w:bCs/>
                <w:sz w:val="24"/>
                <w:szCs w:val="24"/>
                <w:lang w:val="en-US"/>
              </w:rPr>
            </w:pPr>
            <w:r w:rsidRPr="00FF2E4F">
              <w:rPr>
                <w:rFonts w:ascii="Times New Roman" w:eastAsia="Times New Roman" w:hAnsi="Times New Roman" w:cs="Times New Roman"/>
                <w:b/>
                <w:bCs/>
                <w:snapToGrid w:val="0"/>
                <w:sz w:val="24"/>
                <w:szCs w:val="24"/>
                <w:lang w:val="en-US"/>
              </w:rPr>
              <w:t>GLSLV, %</w:t>
            </w:r>
          </w:p>
        </w:tc>
        <w:tc>
          <w:tcPr>
            <w:tcW w:w="2410" w:type="dxa"/>
            <w:tcBorders>
              <w:top w:val="nil"/>
              <w:left w:val="nil"/>
              <w:bottom w:val="nil"/>
              <w:right w:val="nil"/>
            </w:tcBorders>
          </w:tcPr>
          <w:p w14:paraId="36B53DC5" w14:textId="2FADD0AE" w:rsidR="00B151D8" w:rsidRPr="00FF2E4F" w:rsidRDefault="00B151D8" w:rsidP="00B151D8">
            <w:pPr>
              <w:jc w:val="both"/>
              <w:rPr>
                <w:rFonts w:ascii="Times New Roman" w:eastAsia="Times New Roman" w:hAnsi="Times New Roman" w:cs="Times New Roman"/>
                <w:snapToGrid w:val="0"/>
                <w:sz w:val="24"/>
                <w:szCs w:val="24"/>
                <w:lang w:val="en-US"/>
              </w:rPr>
            </w:pPr>
            <w:r w:rsidRPr="00FF2E4F">
              <w:rPr>
                <w:rFonts w:ascii="Times New Roman" w:eastAsia="Times New Roman" w:hAnsi="Times New Roman" w:cs="Times New Roman"/>
                <w:snapToGrid w:val="0"/>
                <w:sz w:val="24"/>
                <w:szCs w:val="24"/>
                <w:lang w:val="en-US"/>
              </w:rPr>
              <w:t>-12.</w:t>
            </w:r>
            <w:r w:rsidRPr="00FF2E4F">
              <w:rPr>
                <w:rFonts w:ascii="Times New Roman" w:eastAsia="Times New Roman" w:hAnsi="Times New Roman" w:cs="Times New Roman"/>
                <w:snapToGrid w:val="0"/>
                <w:sz w:val="24"/>
                <w:szCs w:val="24"/>
              </w:rPr>
              <w:t>3</w:t>
            </w:r>
            <w:r w:rsidRPr="00FF2E4F">
              <w:rPr>
                <w:rFonts w:ascii="Times New Roman" w:eastAsia="Times New Roman" w:hAnsi="Times New Roman" w:cs="Times New Roman"/>
                <w:snapToGrid w:val="0"/>
                <w:sz w:val="24"/>
                <w:szCs w:val="24"/>
                <w:lang w:val="en-US"/>
              </w:rPr>
              <w:t xml:space="preserve"> ± 4.2</w:t>
            </w:r>
          </w:p>
        </w:tc>
        <w:tc>
          <w:tcPr>
            <w:tcW w:w="2126" w:type="dxa"/>
            <w:tcBorders>
              <w:top w:val="nil"/>
              <w:left w:val="nil"/>
              <w:bottom w:val="nil"/>
              <w:right w:val="nil"/>
            </w:tcBorders>
          </w:tcPr>
          <w:p w14:paraId="620F9298" w14:textId="3A2B6EBD" w:rsidR="00B151D8" w:rsidRPr="00FF2E4F" w:rsidRDefault="00B151D8" w:rsidP="00B151D8">
            <w:pPr>
              <w:jc w:val="both"/>
              <w:rPr>
                <w:rFonts w:ascii="Times New Roman" w:eastAsia="Times New Roman" w:hAnsi="Times New Roman" w:cs="Times New Roman"/>
                <w:snapToGrid w:val="0"/>
                <w:sz w:val="24"/>
                <w:szCs w:val="24"/>
                <w:lang w:val="en-US"/>
              </w:rPr>
            </w:pPr>
            <w:r w:rsidRPr="00FF2E4F">
              <w:rPr>
                <w:rFonts w:ascii="Times New Roman" w:eastAsia="Times New Roman" w:hAnsi="Times New Roman" w:cs="Times New Roman"/>
                <w:snapToGrid w:val="0"/>
                <w:sz w:val="24"/>
                <w:szCs w:val="24"/>
                <w:lang w:val="en-US"/>
              </w:rPr>
              <w:t>-1</w:t>
            </w:r>
            <w:r w:rsidRPr="00FF2E4F">
              <w:rPr>
                <w:rFonts w:ascii="Times New Roman" w:eastAsia="Times New Roman" w:hAnsi="Times New Roman" w:cs="Times New Roman"/>
                <w:snapToGrid w:val="0"/>
                <w:sz w:val="24"/>
                <w:szCs w:val="24"/>
              </w:rPr>
              <w:t>4</w:t>
            </w:r>
            <w:r w:rsidRPr="00FF2E4F">
              <w:rPr>
                <w:rFonts w:ascii="Times New Roman" w:eastAsia="Times New Roman" w:hAnsi="Times New Roman" w:cs="Times New Roman"/>
                <w:snapToGrid w:val="0"/>
                <w:sz w:val="24"/>
                <w:szCs w:val="24"/>
                <w:lang w:val="en-US"/>
              </w:rPr>
              <w:t xml:space="preserve">.7 ± </w:t>
            </w:r>
            <w:r w:rsidRPr="00FF2E4F">
              <w:rPr>
                <w:rFonts w:ascii="Times New Roman" w:eastAsia="Times New Roman" w:hAnsi="Times New Roman" w:cs="Times New Roman"/>
                <w:snapToGrid w:val="0"/>
                <w:sz w:val="24"/>
                <w:szCs w:val="24"/>
              </w:rPr>
              <w:t>5.5</w:t>
            </w:r>
          </w:p>
        </w:tc>
        <w:tc>
          <w:tcPr>
            <w:tcW w:w="2126" w:type="dxa"/>
            <w:tcBorders>
              <w:top w:val="nil"/>
              <w:left w:val="nil"/>
              <w:bottom w:val="nil"/>
              <w:right w:val="nil"/>
            </w:tcBorders>
          </w:tcPr>
          <w:p w14:paraId="0A77BDDE" w14:textId="5666C3EF" w:rsidR="00B151D8" w:rsidRPr="00FF2E4F" w:rsidRDefault="00B151D8" w:rsidP="00B151D8">
            <w:pPr>
              <w:jc w:val="both"/>
              <w:rPr>
                <w:rFonts w:ascii="Times New Roman" w:eastAsia="Times New Roman" w:hAnsi="Times New Roman" w:cs="Times New Roman"/>
                <w:snapToGrid w:val="0"/>
                <w:sz w:val="24"/>
                <w:szCs w:val="24"/>
              </w:rPr>
            </w:pPr>
            <w:r w:rsidRPr="00FF2E4F">
              <w:rPr>
                <w:rFonts w:ascii="Times New Roman" w:eastAsia="Times New Roman" w:hAnsi="Times New Roman" w:cs="Times New Roman"/>
                <w:snapToGrid w:val="0"/>
                <w:sz w:val="24"/>
                <w:szCs w:val="24"/>
                <w:lang w:val="en-US"/>
              </w:rPr>
              <w:t>-1</w:t>
            </w:r>
            <w:r w:rsidRPr="00FF2E4F">
              <w:rPr>
                <w:rFonts w:ascii="Times New Roman" w:eastAsia="Times New Roman" w:hAnsi="Times New Roman" w:cs="Times New Roman"/>
                <w:snapToGrid w:val="0"/>
                <w:sz w:val="24"/>
                <w:szCs w:val="24"/>
              </w:rPr>
              <w:t>1.</w:t>
            </w:r>
            <w:r w:rsidR="0000474F" w:rsidRPr="00FF2E4F">
              <w:rPr>
                <w:rFonts w:ascii="Times New Roman" w:eastAsia="Times New Roman" w:hAnsi="Times New Roman" w:cs="Times New Roman"/>
                <w:snapToGrid w:val="0"/>
                <w:sz w:val="24"/>
                <w:szCs w:val="24"/>
                <w:lang w:val="en-US"/>
              </w:rPr>
              <w:t>7</w:t>
            </w:r>
            <w:r w:rsidRPr="00FF2E4F">
              <w:rPr>
                <w:rFonts w:ascii="Times New Roman" w:eastAsia="Times New Roman" w:hAnsi="Times New Roman" w:cs="Times New Roman"/>
                <w:snapToGrid w:val="0"/>
                <w:sz w:val="24"/>
                <w:szCs w:val="24"/>
                <w:lang w:val="en-US"/>
              </w:rPr>
              <w:t xml:space="preserve"> ± </w:t>
            </w:r>
            <w:r w:rsidR="0000474F" w:rsidRPr="00FF2E4F">
              <w:rPr>
                <w:rFonts w:ascii="Times New Roman" w:eastAsia="Times New Roman" w:hAnsi="Times New Roman" w:cs="Times New Roman"/>
                <w:snapToGrid w:val="0"/>
                <w:sz w:val="24"/>
                <w:szCs w:val="24"/>
                <w:lang w:val="en-US"/>
              </w:rPr>
              <w:t>2.2</w:t>
            </w:r>
          </w:p>
        </w:tc>
      </w:tr>
      <w:tr w:rsidR="00B151D8" w:rsidRPr="00FF2E4F" w14:paraId="3DFD8A9F" w14:textId="77777777" w:rsidTr="00B42EB0">
        <w:tc>
          <w:tcPr>
            <w:tcW w:w="2547" w:type="dxa"/>
            <w:tcBorders>
              <w:top w:val="nil"/>
              <w:left w:val="nil"/>
              <w:bottom w:val="nil"/>
              <w:right w:val="nil"/>
            </w:tcBorders>
          </w:tcPr>
          <w:p w14:paraId="0CCAFED1" w14:textId="77777777" w:rsidR="00B151D8" w:rsidRPr="00FF2E4F" w:rsidRDefault="00B151D8" w:rsidP="00B42EB0">
            <w:pPr>
              <w:jc w:val="both"/>
              <w:rPr>
                <w:rFonts w:ascii="Times New Roman" w:eastAsia="Times New Roman" w:hAnsi="Times New Roman" w:cs="Times New Roman"/>
                <w:b/>
                <w:bCs/>
                <w:snapToGrid w:val="0"/>
                <w:sz w:val="24"/>
                <w:szCs w:val="24"/>
                <w:lang w:val="en-US"/>
              </w:rPr>
            </w:pPr>
            <w:r w:rsidRPr="00FF2E4F">
              <w:rPr>
                <w:rFonts w:ascii="Times New Roman" w:eastAsia="Times New Roman" w:hAnsi="Times New Roman" w:cs="Times New Roman"/>
                <w:b/>
                <w:bCs/>
                <w:snapToGrid w:val="0"/>
                <w:sz w:val="24"/>
                <w:szCs w:val="24"/>
                <w:lang w:val="en-US"/>
              </w:rPr>
              <w:t>VTI</w:t>
            </w:r>
            <w:r w:rsidRPr="00FF2E4F">
              <w:rPr>
                <w:rFonts w:ascii="Times New Roman" w:eastAsia="Times New Roman" w:hAnsi="Times New Roman" w:cs="Times New Roman"/>
                <w:b/>
                <w:bCs/>
                <w:i/>
                <w:iCs/>
                <w:snapToGrid w:val="0"/>
                <w:sz w:val="24"/>
                <w:szCs w:val="24"/>
                <w:vertAlign w:val="subscript"/>
                <w:lang w:val="en-US"/>
              </w:rPr>
              <w:t>LVOT</w:t>
            </w:r>
            <w:r w:rsidRPr="00FF2E4F">
              <w:rPr>
                <w:rFonts w:ascii="Times New Roman" w:eastAsia="Times New Roman" w:hAnsi="Times New Roman" w:cs="Times New Roman"/>
                <w:b/>
                <w:bCs/>
                <w:snapToGrid w:val="0"/>
                <w:sz w:val="24"/>
                <w:szCs w:val="24"/>
                <w:lang w:val="en-US"/>
              </w:rPr>
              <w:t>, cm</w:t>
            </w:r>
          </w:p>
        </w:tc>
        <w:tc>
          <w:tcPr>
            <w:tcW w:w="2410" w:type="dxa"/>
            <w:tcBorders>
              <w:top w:val="nil"/>
              <w:left w:val="nil"/>
              <w:bottom w:val="nil"/>
              <w:right w:val="nil"/>
            </w:tcBorders>
          </w:tcPr>
          <w:p w14:paraId="629E3ED0" w14:textId="6AEEF7CD" w:rsidR="00B151D8" w:rsidRPr="00FF2E4F" w:rsidRDefault="00B151D8" w:rsidP="00B42EB0">
            <w:pPr>
              <w:jc w:val="both"/>
              <w:rPr>
                <w:rFonts w:ascii="Times New Roman" w:eastAsia="Times New Roman" w:hAnsi="Times New Roman" w:cs="Times New Roman"/>
                <w:snapToGrid w:val="0"/>
                <w:sz w:val="24"/>
                <w:szCs w:val="24"/>
                <w:lang w:val="en-US"/>
              </w:rPr>
            </w:pPr>
            <w:r w:rsidRPr="00FF2E4F">
              <w:rPr>
                <w:rFonts w:ascii="Times New Roman" w:eastAsia="Times New Roman" w:hAnsi="Times New Roman" w:cs="Times New Roman"/>
                <w:snapToGrid w:val="0"/>
                <w:sz w:val="24"/>
                <w:szCs w:val="24"/>
                <w:lang w:val="en-US"/>
              </w:rPr>
              <w:t>22.</w:t>
            </w:r>
            <w:r w:rsidR="0000474F" w:rsidRPr="00FF2E4F">
              <w:rPr>
                <w:rFonts w:ascii="Times New Roman" w:eastAsia="Times New Roman" w:hAnsi="Times New Roman" w:cs="Times New Roman"/>
                <w:snapToGrid w:val="0"/>
                <w:sz w:val="24"/>
                <w:szCs w:val="24"/>
                <w:lang w:val="en-US"/>
              </w:rPr>
              <w:t>2</w:t>
            </w:r>
            <w:r w:rsidRPr="00FF2E4F">
              <w:rPr>
                <w:rFonts w:ascii="Times New Roman" w:eastAsia="Times New Roman" w:hAnsi="Times New Roman" w:cs="Times New Roman"/>
                <w:snapToGrid w:val="0"/>
                <w:sz w:val="24"/>
                <w:szCs w:val="24"/>
                <w:lang w:val="en-US"/>
              </w:rPr>
              <w:t xml:space="preserve"> ± 5.4</w:t>
            </w:r>
          </w:p>
        </w:tc>
        <w:tc>
          <w:tcPr>
            <w:tcW w:w="2126" w:type="dxa"/>
            <w:tcBorders>
              <w:top w:val="nil"/>
              <w:left w:val="nil"/>
              <w:bottom w:val="nil"/>
              <w:right w:val="nil"/>
            </w:tcBorders>
          </w:tcPr>
          <w:p w14:paraId="6BDC95D0" w14:textId="6CA5643D" w:rsidR="00B151D8" w:rsidRPr="00FF2E4F" w:rsidRDefault="00B151D8" w:rsidP="00B42EB0">
            <w:pPr>
              <w:jc w:val="both"/>
              <w:rPr>
                <w:rFonts w:ascii="Times New Roman" w:eastAsia="Times New Roman" w:hAnsi="Times New Roman" w:cs="Times New Roman"/>
                <w:snapToGrid w:val="0"/>
                <w:sz w:val="24"/>
                <w:szCs w:val="24"/>
                <w:lang w:val="en-US"/>
              </w:rPr>
            </w:pPr>
            <w:r w:rsidRPr="00FF2E4F">
              <w:rPr>
                <w:rFonts w:ascii="Times New Roman" w:eastAsia="Times New Roman" w:hAnsi="Times New Roman" w:cs="Times New Roman"/>
                <w:snapToGrid w:val="0"/>
                <w:sz w:val="24"/>
                <w:szCs w:val="24"/>
                <w:lang w:val="en-US"/>
              </w:rPr>
              <w:t>2</w:t>
            </w:r>
            <w:r w:rsidRPr="00FF2E4F">
              <w:rPr>
                <w:rFonts w:ascii="Times New Roman" w:eastAsia="Times New Roman" w:hAnsi="Times New Roman" w:cs="Times New Roman"/>
                <w:snapToGrid w:val="0"/>
                <w:sz w:val="24"/>
                <w:szCs w:val="24"/>
              </w:rPr>
              <w:t>1.6</w:t>
            </w:r>
            <w:r w:rsidRPr="00FF2E4F">
              <w:rPr>
                <w:rFonts w:ascii="Times New Roman" w:eastAsia="Times New Roman" w:hAnsi="Times New Roman" w:cs="Times New Roman"/>
                <w:snapToGrid w:val="0"/>
                <w:sz w:val="24"/>
                <w:szCs w:val="24"/>
                <w:lang w:val="en-US"/>
              </w:rPr>
              <w:t xml:space="preserve"> ± </w:t>
            </w:r>
            <w:r w:rsidRPr="00FF2E4F">
              <w:rPr>
                <w:rFonts w:ascii="Times New Roman" w:eastAsia="Times New Roman" w:hAnsi="Times New Roman" w:cs="Times New Roman"/>
                <w:snapToGrid w:val="0"/>
                <w:sz w:val="24"/>
                <w:szCs w:val="24"/>
              </w:rPr>
              <w:t>7.1</w:t>
            </w:r>
          </w:p>
        </w:tc>
        <w:tc>
          <w:tcPr>
            <w:tcW w:w="2126" w:type="dxa"/>
            <w:tcBorders>
              <w:top w:val="nil"/>
              <w:left w:val="nil"/>
              <w:bottom w:val="nil"/>
              <w:right w:val="nil"/>
            </w:tcBorders>
          </w:tcPr>
          <w:p w14:paraId="086C4E1E" w14:textId="6F303E77" w:rsidR="00B151D8" w:rsidRPr="00FF2E4F" w:rsidRDefault="00B151D8" w:rsidP="00B42EB0">
            <w:pPr>
              <w:jc w:val="both"/>
              <w:rPr>
                <w:rFonts w:ascii="Times New Roman" w:hAnsi="Times New Roman" w:cs="Times New Roman"/>
                <w:sz w:val="24"/>
                <w:szCs w:val="24"/>
                <w:lang w:val="en-US"/>
              </w:rPr>
            </w:pPr>
            <w:r w:rsidRPr="00FF2E4F">
              <w:rPr>
                <w:rFonts w:ascii="Times New Roman" w:eastAsia="Times New Roman" w:hAnsi="Times New Roman" w:cs="Times New Roman"/>
                <w:snapToGrid w:val="0"/>
                <w:sz w:val="24"/>
                <w:szCs w:val="24"/>
              </w:rPr>
              <w:t>1</w:t>
            </w:r>
            <w:r w:rsidR="0000474F" w:rsidRPr="00FF2E4F">
              <w:rPr>
                <w:rFonts w:ascii="Times New Roman" w:eastAsia="Times New Roman" w:hAnsi="Times New Roman" w:cs="Times New Roman"/>
                <w:snapToGrid w:val="0"/>
                <w:sz w:val="24"/>
                <w:szCs w:val="24"/>
                <w:lang w:val="en-US"/>
              </w:rPr>
              <w:t>5.1</w:t>
            </w:r>
            <w:r w:rsidRPr="00FF2E4F">
              <w:rPr>
                <w:rFonts w:ascii="Times New Roman" w:eastAsia="Times New Roman" w:hAnsi="Times New Roman" w:cs="Times New Roman"/>
                <w:snapToGrid w:val="0"/>
                <w:sz w:val="24"/>
                <w:szCs w:val="24"/>
                <w:lang w:val="en-US"/>
              </w:rPr>
              <w:t xml:space="preserve"> ± </w:t>
            </w:r>
            <w:r w:rsidR="0000474F" w:rsidRPr="00FF2E4F">
              <w:rPr>
                <w:rFonts w:ascii="Times New Roman" w:eastAsia="Times New Roman" w:hAnsi="Times New Roman" w:cs="Times New Roman"/>
                <w:snapToGrid w:val="0"/>
                <w:sz w:val="24"/>
                <w:szCs w:val="24"/>
                <w:lang w:val="en-US"/>
              </w:rPr>
              <w:t>7.3</w:t>
            </w:r>
          </w:p>
        </w:tc>
      </w:tr>
      <w:tr w:rsidR="00B151D8" w:rsidRPr="00FF2E4F" w14:paraId="07C877A4" w14:textId="77777777" w:rsidTr="00B42EB0">
        <w:tc>
          <w:tcPr>
            <w:tcW w:w="2547" w:type="dxa"/>
            <w:tcBorders>
              <w:top w:val="nil"/>
              <w:left w:val="nil"/>
              <w:bottom w:val="nil"/>
              <w:right w:val="nil"/>
            </w:tcBorders>
          </w:tcPr>
          <w:p w14:paraId="6C5CD850" w14:textId="77777777" w:rsidR="00B151D8" w:rsidRPr="00FF2E4F" w:rsidRDefault="00B151D8" w:rsidP="00B42EB0">
            <w:pPr>
              <w:jc w:val="both"/>
              <w:rPr>
                <w:rFonts w:ascii="Times New Roman" w:eastAsia="Times New Roman" w:hAnsi="Times New Roman" w:cs="Times New Roman"/>
                <w:b/>
                <w:bCs/>
                <w:snapToGrid w:val="0"/>
                <w:sz w:val="24"/>
                <w:szCs w:val="24"/>
                <w:lang w:val="en-US"/>
              </w:rPr>
            </w:pPr>
            <w:r w:rsidRPr="00FF2E4F">
              <w:rPr>
                <w:rFonts w:ascii="Times New Roman" w:eastAsia="Times New Roman" w:hAnsi="Times New Roman" w:cs="Times New Roman"/>
                <w:b/>
                <w:bCs/>
                <w:snapToGrid w:val="0"/>
                <w:sz w:val="24"/>
                <w:szCs w:val="24"/>
                <w:lang w:val="en-US"/>
              </w:rPr>
              <w:t>E, cm/s</w:t>
            </w:r>
          </w:p>
        </w:tc>
        <w:tc>
          <w:tcPr>
            <w:tcW w:w="2410" w:type="dxa"/>
            <w:tcBorders>
              <w:top w:val="nil"/>
              <w:left w:val="nil"/>
              <w:bottom w:val="nil"/>
              <w:right w:val="nil"/>
            </w:tcBorders>
          </w:tcPr>
          <w:p w14:paraId="40E36C46" w14:textId="77777777" w:rsidR="00B151D8" w:rsidRPr="00FF2E4F" w:rsidRDefault="00B151D8" w:rsidP="00B42EB0">
            <w:pPr>
              <w:jc w:val="both"/>
              <w:rPr>
                <w:rFonts w:ascii="Times New Roman" w:eastAsia="Times New Roman" w:hAnsi="Times New Roman" w:cs="Times New Roman"/>
                <w:snapToGrid w:val="0"/>
                <w:sz w:val="24"/>
                <w:szCs w:val="24"/>
                <w:lang w:val="en-US"/>
              </w:rPr>
            </w:pPr>
            <w:r w:rsidRPr="00FF2E4F">
              <w:rPr>
                <w:rFonts w:ascii="Times New Roman" w:eastAsia="Times New Roman" w:hAnsi="Times New Roman" w:cs="Times New Roman"/>
                <w:snapToGrid w:val="0"/>
                <w:sz w:val="24"/>
                <w:szCs w:val="24"/>
                <w:lang w:val="en-US"/>
              </w:rPr>
              <w:t xml:space="preserve">63 ± 21 </w:t>
            </w:r>
          </w:p>
        </w:tc>
        <w:tc>
          <w:tcPr>
            <w:tcW w:w="2126" w:type="dxa"/>
            <w:tcBorders>
              <w:top w:val="nil"/>
              <w:left w:val="nil"/>
              <w:bottom w:val="nil"/>
              <w:right w:val="nil"/>
            </w:tcBorders>
          </w:tcPr>
          <w:p w14:paraId="6FBD92F7" w14:textId="28D95464" w:rsidR="00B151D8" w:rsidRPr="00FF2E4F" w:rsidRDefault="00B151D8" w:rsidP="00B42EB0">
            <w:pPr>
              <w:jc w:val="both"/>
              <w:rPr>
                <w:rFonts w:ascii="Times New Roman" w:eastAsia="Times New Roman" w:hAnsi="Times New Roman" w:cs="Times New Roman"/>
                <w:snapToGrid w:val="0"/>
                <w:sz w:val="24"/>
                <w:szCs w:val="24"/>
                <w:lang w:val="en-US"/>
              </w:rPr>
            </w:pPr>
            <w:r w:rsidRPr="00FF2E4F">
              <w:rPr>
                <w:rFonts w:ascii="Times New Roman" w:eastAsia="Times New Roman" w:hAnsi="Times New Roman" w:cs="Times New Roman"/>
                <w:snapToGrid w:val="0"/>
                <w:sz w:val="24"/>
                <w:szCs w:val="24"/>
                <w:lang w:val="en-US"/>
              </w:rPr>
              <w:t>7</w:t>
            </w:r>
            <w:r w:rsidRPr="00FF2E4F">
              <w:rPr>
                <w:rFonts w:ascii="Times New Roman" w:eastAsia="Times New Roman" w:hAnsi="Times New Roman" w:cs="Times New Roman"/>
                <w:snapToGrid w:val="0"/>
                <w:sz w:val="24"/>
                <w:szCs w:val="24"/>
              </w:rPr>
              <w:t>4</w:t>
            </w:r>
            <w:r w:rsidRPr="00FF2E4F">
              <w:rPr>
                <w:rFonts w:ascii="Times New Roman" w:eastAsia="Times New Roman" w:hAnsi="Times New Roman" w:cs="Times New Roman"/>
                <w:snapToGrid w:val="0"/>
                <w:sz w:val="24"/>
                <w:szCs w:val="24"/>
                <w:lang w:val="en-US"/>
              </w:rPr>
              <w:t xml:space="preserve">± </w:t>
            </w:r>
            <w:r w:rsidR="0000474F" w:rsidRPr="00FF2E4F">
              <w:rPr>
                <w:rFonts w:ascii="Times New Roman" w:eastAsia="Times New Roman" w:hAnsi="Times New Roman" w:cs="Times New Roman"/>
                <w:snapToGrid w:val="0"/>
                <w:sz w:val="24"/>
                <w:szCs w:val="24"/>
                <w:lang w:val="en-US"/>
              </w:rPr>
              <w:t>2</w:t>
            </w:r>
          </w:p>
        </w:tc>
        <w:tc>
          <w:tcPr>
            <w:tcW w:w="2126" w:type="dxa"/>
            <w:tcBorders>
              <w:top w:val="nil"/>
              <w:left w:val="nil"/>
              <w:bottom w:val="nil"/>
              <w:right w:val="nil"/>
            </w:tcBorders>
          </w:tcPr>
          <w:p w14:paraId="56BC1041" w14:textId="45F7482D" w:rsidR="00B151D8" w:rsidRPr="00FF2E4F" w:rsidRDefault="0000474F" w:rsidP="00B42EB0">
            <w:pPr>
              <w:jc w:val="both"/>
              <w:rPr>
                <w:rFonts w:ascii="Times New Roman" w:hAnsi="Times New Roman" w:cs="Times New Roman"/>
                <w:sz w:val="24"/>
                <w:szCs w:val="24"/>
              </w:rPr>
            </w:pPr>
            <w:r w:rsidRPr="00FF2E4F">
              <w:rPr>
                <w:rFonts w:ascii="Times New Roman" w:eastAsia="Times New Roman" w:hAnsi="Times New Roman" w:cs="Times New Roman"/>
                <w:snapToGrid w:val="0"/>
                <w:sz w:val="24"/>
                <w:szCs w:val="24"/>
                <w:lang w:val="en-US"/>
              </w:rPr>
              <w:t>87</w:t>
            </w:r>
            <w:r w:rsidR="00B151D8" w:rsidRPr="00FF2E4F">
              <w:rPr>
                <w:rFonts w:ascii="Times New Roman" w:eastAsia="Times New Roman" w:hAnsi="Times New Roman" w:cs="Times New Roman"/>
                <w:snapToGrid w:val="0"/>
                <w:sz w:val="24"/>
                <w:szCs w:val="24"/>
                <w:lang w:val="en-US"/>
              </w:rPr>
              <w:t xml:space="preserve"> ± </w:t>
            </w:r>
            <w:r w:rsidRPr="00FF2E4F">
              <w:rPr>
                <w:rFonts w:ascii="Times New Roman" w:eastAsia="Times New Roman" w:hAnsi="Times New Roman" w:cs="Times New Roman"/>
                <w:snapToGrid w:val="0"/>
                <w:sz w:val="24"/>
                <w:szCs w:val="24"/>
                <w:lang w:val="en-US"/>
              </w:rPr>
              <w:t>3</w:t>
            </w:r>
            <w:r w:rsidR="00B151D8" w:rsidRPr="00FF2E4F">
              <w:rPr>
                <w:rFonts w:ascii="Times New Roman" w:eastAsia="Times New Roman" w:hAnsi="Times New Roman" w:cs="Times New Roman"/>
                <w:snapToGrid w:val="0"/>
                <w:sz w:val="24"/>
                <w:szCs w:val="24"/>
                <w:lang w:val="en-US"/>
              </w:rPr>
              <w:t xml:space="preserve"> </w:t>
            </w:r>
          </w:p>
        </w:tc>
      </w:tr>
      <w:tr w:rsidR="00B151D8" w:rsidRPr="00FF2E4F" w14:paraId="18FD5F30" w14:textId="77777777" w:rsidTr="00B42EB0">
        <w:tc>
          <w:tcPr>
            <w:tcW w:w="2547" w:type="dxa"/>
            <w:tcBorders>
              <w:top w:val="nil"/>
              <w:left w:val="nil"/>
              <w:bottom w:val="nil"/>
              <w:right w:val="nil"/>
            </w:tcBorders>
          </w:tcPr>
          <w:p w14:paraId="30A282E1" w14:textId="77777777" w:rsidR="00B151D8" w:rsidRPr="00FF2E4F" w:rsidRDefault="00B151D8" w:rsidP="00B42EB0">
            <w:pPr>
              <w:jc w:val="both"/>
              <w:rPr>
                <w:rFonts w:ascii="Times New Roman" w:eastAsia="Times New Roman" w:hAnsi="Times New Roman" w:cs="Times New Roman"/>
                <w:b/>
                <w:bCs/>
                <w:snapToGrid w:val="0"/>
                <w:sz w:val="24"/>
                <w:szCs w:val="24"/>
                <w:lang w:val="en-US"/>
              </w:rPr>
            </w:pPr>
            <w:r w:rsidRPr="00FF2E4F">
              <w:rPr>
                <w:rFonts w:ascii="Times New Roman" w:eastAsia="Times New Roman" w:hAnsi="Times New Roman" w:cs="Times New Roman"/>
                <w:b/>
                <w:bCs/>
                <w:snapToGrid w:val="0"/>
                <w:sz w:val="24"/>
                <w:szCs w:val="24"/>
                <w:lang w:val="en-US"/>
              </w:rPr>
              <w:t>A, cm/sec</w:t>
            </w:r>
          </w:p>
        </w:tc>
        <w:tc>
          <w:tcPr>
            <w:tcW w:w="2410" w:type="dxa"/>
            <w:tcBorders>
              <w:top w:val="nil"/>
              <w:left w:val="nil"/>
              <w:bottom w:val="nil"/>
              <w:right w:val="nil"/>
            </w:tcBorders>
          </w:tcPr>
          <w:p w14:paraId="6583C355" w14:textId="77777777" w:rsidR="00B151D8" w:rsidRPr="00FF2E4F" w:rsidDel="007B2E89" w:rsidRDefault="00B151D8" w:rsidP="00B42EB0">
            <w:pPr>
              <w:jc w:val="both"/>
              <w:rPr>
                <w:rFonts w:ascii="Times New Roman" w:eastAsia="Times New Roman" w:hAnsi="Times New Roman" w:cs="Times New Roman"/>
                <w:snapToGrid w:val="0"/>
                <w:sz w:val="24"/>
                <w:szCs w:val="24"/>
                <w:lang w:val="en-US"/>
              </w:rPr>
            </w:pPr>
            <w:r w:rsidRPr="00FF2E4F">
              <w:rPr>
                <w:rFonts w:ascii="Times New Roman" w:eastAsia="Times New Roman" w:hAnsi="Times New Roman" w:cs="Times New Roman"/>
                <w:snapToGrid w:val="0"/>
                <w:sz w:val="24"/>
                <w:szCs w:val="24"/>
                <w:lang w:val="en-US"/>
              </w:rPr>
              <w:t>67± 8</w:t>
            </w:r>
          </w:p>
        </w:tc>
        <w:tc>
          <w:tcPr>
            <w:tcW w:w="2126" w:type="dxa"/>
            <w:tcBorders>
              <w:top w:val="nil"/>
              <w:left w:val="nil"/>
              <w:bottom w:val="nil"/>
              <w:right w:val="nil"/>
            </w:tcBorders>
          </w:tcPr>
          <w:p w14:paraId="0AE98CAB" w14:textId="77777777" w:rsidR="00B151D8" w:rsidRPr="00FF2E4F" w:rsidDel="007B2E89" w:rsidRDefault="00B151D8" w:rsidP="00B42EB0">
            <w:pPr>
              <w:jc w:val="both"/>
              <w:rPr>
                <w:rFonts w:ascii="Times New Roman" w:eastAsia="Times New Roman" w:hAnsi="Times New Roman" w:cs="Times New Roman"/>
                <w:snapToGrid w:val="0"/>
                <w:sz w:val="24"/>
                <w:szCs w:val="24"/>
                <w:lang w:val="en-US"/>
              </w:rPr>
            </w:pPr>
            <w:r w:rsidRPr="00FF2E4F">
              <w:rPr>
                <w:rFonts w:ascii="Times New Roman" w:eastAsia="Times New Roman" w:hAnsi="Times New Roman" w:cs="Times New Roman"/>
                <w:snapToGrid w:val="0"/>
                <w:sz w:val="24"/>
                <w:szCs w:val="24"/>
                <w:lang w:val="en-US"/>
              </w:rPr>
              <w:t>72 ± 15</w:t>
            </w:r>
          </w:p>
        </w:tc>
        <w:tc>
          <w:tcPr>
            <w:tcW w:w="2126" w:type="dxa"/>
            <w:tcBorders>
              <w:top w:val="nil"/>
              <w:left w:val="nil"/>
              <w:bottom w:val="nil"/>
              <w:right w:val="nil"/>
            </w:tcBorders>
          </w:tcPr>
          <w:p w14:paraId="3CC6281B" w14:textId="5C9685BA" w:rsidR="00B151D8" w:rsidRPr="00FF2E4F" w:rsidDel="007B2E89" w:rsidRDefault="00B151D8" w:rsidP="00B42EB0">
            <w:pPr>
              <w:jc w:val="both"/>
              <w:rPr>
                <w:rFonts w:ascii="Times New Roman" w:eastAsia="Times New Roman" w:hAnsi="Times New Roman" w:cs="Times New Roman"/>
                <w:snapToGrid w:val="0"/>
                <w:sz w:val="24"/>
                <w:szCs w:val="24"/>
              </w:rPr>
            </w:pPr>
            <w:r w:rsidRPr="00FF2E4F">
              <w:rPr>
                <w:rFonts w:ascii="Times New Roman" w:eastAsia="Times New Roman" w:hAnsi="Times New Roman" w:cs="Times New Roman"/>
                <w:snapToGrid w:val="0"/>
                <w:sz w:val="24"/>
                <w:szCs w:val="24"/>
              </w:rPr>
              <w:t>59</w:t>
            </w:r>
            <w:r w:rsidRPr="00FF2E4F">
              <w:rPr>
                <w:rFonts w:ascii="Times New Roman" w:eastAsia="Times New Roman" w:hAnsi="Times New Roman" w:cs="Times New Roman"/>
                <w:snapToGrid w:val="0"/>
                <w:sz w:val="24"/>
                <w:szCs w:val="24"/>
                <w:lang w:val="en-US"/>
              </w:rPr>
              <w:t xml:space="preserve"> ± 1</w:t>
            </w:r>
            <w:r w:rsidRPr="00FF2E4F">
              <w:rPr>
                <w:rFonts w:ascii="Times New Roman" w:eastAsia="Times New Roman" w:hAnsi="Times New Roman" w:cs="Times New Roman"/>
                <w:snapToGrid w:val="0"/>
                <w:sz w:val="24"/>
                <w:szCs w:val="24"/>
              </w:rPr>
              <w:t>3</w:t>
            </w:r>
          </w:p>
        </w:tc>
      </w:tr>
      <w:tr w:rsidR="00B151D8" w:rsidRPr="00FF2E4F" w14:paraId="343ECEB0" w14:textId="77777777" w:rsidTr="00B42EB0">
        <w:tc>
          <w:tcPr>
            <w:tcW w:w="2547" w:type="dxa"/>
            <w:tcBorders>
              <w:top w:val="nil"/>
              <w:left w:val="nil"/>
              <w:bottom w:val="nil"/>
              <w:right w:val="nil"/>
            </w:tcBorders>
          </w:tcPr>
          <w:p w14:paraId="4B3983F0" w14:textId="77777777" w:rsidR="00B151D8" w:rsidRPr="00FF2E4F" w:rsidRDefault="00B151D8" w:rsidP="00B42EB0">
            <w:pPr>
              <w:jc w:val="both"/>
              <w:rPr>
                <w:rFonts w:ascii="Times New Roman" w:eastAsia="Times New Roman" w:hAnsi="Times New Roman" w:cs="Times New Roman"/>
                <w:b/>
                <w:bCs/>
                <w:snapToGrid w:val="0"/>
                <w:sz w:val="24"/>
                <w:szCs w:val="24"/>
                <w:lang w:val="en-US"/>
              </w:rPr>
            </w:pPr>
            <w:r w:rsidRPr="00FF2E4F">
              <w:rPr>
                <w:rFonts w:ascii="Times New Roman" w:eastAsia="Times New Roman" w:hAnsi="Times New Roman" w:cs="Times New Roman"/>
                <w:b/>
                <w:bCs/>
                <w:snapToGrid w:val="0"/>
                <w:sz w:val="24"/>
                <w:szCs w:val="24"/>
                <w:lang w:val="en-US"/>
              </w:rPr>
              <w:t>E’, cm/s</w:t>
            </w:r>
          </w:p>
        </w:tc>
        <w:tc>
          <w:tcPr>
            <w:tcW w:w="2410" w:type="dxa"/>
            <w:tcBorders>
              <w:top w:val="nil"/>
              <w:left w:val="nil"/>
              <w:bottom w:val="nil"/>
              <w:right w:val="nil"/>
            </w:tcBorders>
          </w:tcPr>
          <w:p w14:paraId="78875D4F" w14:textId="77777777" w:rsidR="00B151D8" w:rsidRPr="00FF2E4F" w:rsidRDefault="00B151D8" w:rsidP="00B42EB0">
            <w:pPr>
              <w:jc w:val="both"/>
              <w:rPr>
                <w:rFonts w:ascii="Times New Roman" w:eastAsia="Times New Roman" w:hAnsi="Times New Roman" w:cs="Times New Roman"/>
                <w:snapToGrid w:val="0"/>
                <w:sz w:val="24"/>
                <w:szCs w:val="24"/>
                <w:lang w:val="en-US"/>
              </w:rPr>
            </w:pPr>
            <w:r w:rsidRPr="00FF2E4F">
              <w:rPr>
                <w:rFonts w:ascii="Times New Roman" w:eastAsia="Times New Roman" w:hAnsi="Times New Roman" w:cs="Times New Roman"/>
                <w:snapToGrid w:val="0"/>
                <w:sz w:val="24"/>
                <w:szCs w:val="24"/>
                <w:lang w:val="en-US"/>
              </w:rPr>
              <w:t>8 ± 2</w:t>
            </w:r>
          </w:p>
        </w:tc>
        <w:tc>
          <w:tcPr>
            <w:tcW w:w="2126" w:type="dxa"/>
            <w:tcBorders>
              <w:top w:val="nil"/>
              <w:left w:val="nil"/>
              <w:bottom w:val="nil"/>
              <w:right w:val="nil"/>
            </w:tcBorders>
          </w:tcPr>
          <w:p w14:paraId="7C1398B4" w14:textId="77777777" w:rsidR="00B151D8" w:rsidRPr="00FF2E4F" w:rsidRDefault="00B151D8" w:rsidP="00B42EB0">
            <w:pPr>
              <w:jc w:val="both"/>
              <w:rPr>
                <w:rFonts w:ascii="Times New Roman" w:eastAsia="Times New Roman" w:hAnsi="Times New Roman" w:cs="Times New Roman"/>
                <w:snapToGrid w:val="0"/>
                <w:sz w:val="24"/>
                <w:szCs w:val="24"/>
                <w:lang w:val="en-US"/>
              </w:rPr>
            </w:pPr>
            <w:r w:rsidRPr="00FF2E4F">
              <w:rPr>
                <w:rFonts w:ascii="Times New Roman" w:eastAsia="Times New Roman" w:hAnsi="Times New Roman" w:cs="Times New Roman"/>
                <w:snapToGrid w:val="0"/>
                <w:sz w:val="24"/>
                <w:szCs w:val="24"/>
                <w:lang w:val="en-US"/>
              </w:rPr>
              <w:t>7 ± 1</w:t>
            </w:r>
          </w:p>
        </w:tc>
        <w:tc>
          <w:tcPr>
            <w:tcW w:w="2126" w:type="dxa"/>
            <w:tcBorders>
              <w:top w:val="nil"/>
              <w:left w:val="nil"/>
              <w:bottom w:val="nil"/>
              <w:right w:val="nil"/>
            </w:tcBorders>
          </w:tcPr>
          <w:p w14:paraId="16D63F15" w14:textId="7E640EFD" w:rsidR="00B151D8" w:rsidRPr="00FF2E4F" w:rsidRDefault="00B151D8" w:rsidP="00B42EB0">
            <w:pPr>
              <w:jc w:val="both"/>
              <w:rPr>
                <w:rFonts w:ascii="Times New Roman" w:hAnsi="Times New Roman" w:cs="Times New Roman"/>
                <w:sz w:val="24"/>
                <w:szCs w:val="24"/>
              </w:rPr>
            </w:pPr>
            <w:r w:rsidRPr="00FF2E4F">
              <w:rPr>
                <w:rFonts w:ascii="Times New Roman" w:eastAsia="Times New Roman" w:hAnsi="Times New Roman" w:cs="Times New Roman"/>
                <w:snapToGrid w:val="0"/>
                <w:sz w:val="24"/>
                <w:szCs w:val="24"/>
              </w:rPr>
              <w:t>7</w:t>
            </w:r>
            <w:r w:rsidRPr="00FF2E4F">
              <w:rPr>
                <w:rFonts w:ascii="Times New Roman" w:eastAsia="Times New Roman" w:hAnsi="Times New Roman" w:cs="Times New Roman"/>
                <w:snapToGrid w:val="0"/>
                <w:sz w:val="24"/>
                <w:szCs w:val="24"/>
                <w:lang w:val="en-US"/>
              </w:rPr>
              <w:t xml:space="preserve"> ± </w:t>
            </w:r>
            <w:r w:rsidRPr="00FF2E4F">
              <w:rPr>
                <w:rFonts w:ascii="Times New Roman" w:eastAsia="Times New Roman" w:hAnsi="Times New Roman" w:cs="Times New Roman"/>
                <w:snapToGrid w:val="0"/>
                <w:sz w:val="24"/>
                <w:szCs w:val="24"/>
              </w:rPr>
              <w:t>1</w:t>
            </w:r>
          </w:p>
        </w:tc>
      </w:tr>
      <w:tr w:rsidR="00B151D8" w:rsidRPr="00FF2E4F" w14:paraId="25FEBECD" w14:textId="77777777" w:rsidTr="00B42EB0">
        <w:tc>
          <w:tcPr>
            <w:tcW w:w="2547" w:type="dxa"/>
            <w:tcBorders>
              <w:top w:val="nil"/>
              <w:left w:val="nil"/>
              <w:bottom w:val="nil"/>
              <w:right w:val="nil"/>
            </w:tcBorders>
          </w:tcPr>
          <w:p w14:paraId="688C0968" w14:textId="77777777" w:rsidR="00B151D8" w:rsidRPr="00FF2E4F" w:rsidRDefault="00B151D8" w:rsidP="00B42EB0">
            <w:pPr>
              <w:jc w:val="both"/>
              <w:rPr>
                <w:rFonts w:ascii="Times New Roman" w:eastAsia="Times New Roman" w:hAnsi="Times New Roman" w:cs="Times New Roman"/>
                <w:b/>
                <w:bCs/>
                <w:snapToGrid w:val="0"/>
                <w:sz w:val="24"/>
                <w:szCs w:val="24"/>
                <w:lang w:val="en-US"/>
              </w:rPr>
            </w:pPr>
            <w:r w:rsidRPr="00FF2E4F">
              <w:rPr>
                <w:rFonts w:ascii="Times New Roman" w:eastAsia="Times New Roman" w:hAnsi="Times New Roman" w:cs="Times New Roman"/>
                <w:b/>
                <w:bCs/>
                <w:snapToGrid w:val="0"/>
                <w:sz w:val="24"/>
                <w:szCs w:val="24"/>
                <w:lang w:val="en-US"/>
              </w:rPr>
              <w:t>E/E’</w:t>
            </w:r>
          </w:p>
        </w:tc>
        <w:tc>
          <w:tcPr>
            <w:tcW w:w="2410" w:type="dxa"/>
            <w:tcBorders>
              <w:top w:val="nil"/>
              <w:left w:val="nil"/>
              <w:bottom w:val="nil"/>
              <w:right w:val="nil"/>
            </w:tcBorders>
          </w:tcPr>
          <w:p w14:paraId="5F51C1F5" w14:textId="0F2ED8D7" w:rsidR="00B151D8" w:rsidRPr="00FF2E4F" w:rsidRDefault="00B151D8" w:rsidP="00B42EB0">
            <w:pPr>
              <w:jc w:val="both"/>
              <w:rPr>
                <w:rFonts w:ascii="Times New Roman" w:eastAsia="Times New Roman" w:hAnsi="Times New Roman" w:cs="Times New Roman"/>
                <w:snapToGrid w:val="0"/>
                <w:sz w:val="24"/>
                <w:szCs w:val="24"/>
                <w:lang w:val="en-US"/>
              </w:rPr>
            </w:pPr>
            <w:r w:rsidRPr="00FF2E4F">
              <w:rPr>
                <w:rFonts w:ascii="Times New Roman" w:eastAsia="Times New Roman" w:hAnsi="Times New Roman" w:cs="Times New Roman"/>
                <w:snapToGrid w:val="0"/>
                <w:sz w:val="24"/>
                <w:szCs w:val="24"/>
                <w:lang w:val="en-US"/>
              </w:rPr>
              <w:t>7.4 ± 5.1</w:t>
            </w:r>
          </w:p>
        </w:tc>
        <w:tc>
          <w:tcPr>
            <w:tcW w:w="2126" w:type="dxa"/>
            <w:tcBorders>
              <w:top w:val="nil"/>
              <w:left w:val="nil"/>
              <w:bottom w:val="nil"/>
              <w:right w:val="nil"/>
            </w:tcBorders>
          </w:tcPr>
          <w:p w14:paraId="5E8AB269" w14:textId="4EC9DA79" w:rsidR="00B151D8" w:rsidRPr="00FF2E4F" w:rsidRDefault="00B151D8" w:rsidP="00B42EB0">
            <w:pPr>
              <w:jc w:val="both"/>
              <w:rPr>
                <w:rFonts w:ascii="Times New Roman" w:eastAsia="Times New Roman" w:hAnsi="Times New Roman" w:cs="Times New Roman"/>
                <w:snapToGrid w:val="0"/>
                <w:sz w:val="24"/>
                <w:szCs w:val="24"/>
              </w:rPr>
            </w:pPr>
            <w:r w:rsidRPr="00FF2E4F">
              <w:rPr>
                <w:rFonts w:ascii="Times New Roman" w:eastAsia="Times New Roman" w:hAnsi="Times New Roman" w:cs="Times New Roman"/>
                <w:snapToGrid w:val="0"/>
                <w:sz w:val="24"/>
                <w:szCs w:val="24"/>
              </w:rPr>
              <w:t>9</w:t>
            </w:r>
            <w:r w:rsidR="0000474F" w:rsidRPr="00FF2E4F">
              <w:rPr>
                <w:rFonts w:ascii="Times New Roman" w:eastAsia="Times New Roman" w:hAnsi="Times New Roman" w:cs="Times New Roman"/>
                <w:snapToGrid w:val="0"/>
                <w:sz w:val="24"/>
                <w:szCs w:val="24"/>
                <w:lang w:val="en-US"/>
              </w:rPr>
              <w:t>.9</w:t>
            </w:r>
            <w:r w:rsidRPr="00FF2E4F">
              <w:rPr>
                <w:rFonts w:ascii="Times New Roman" w:eastAsia="Times New Roman" w:hAnsi="Times New Roman" w:cs="Times New Roman"/>
                <w:snapToGrid w:val="0"/>
                <w:sz w:val="24"/>
                <w:szCs w:val="24"/>
                <w:lang w:val="en-US"/>
              </w:rPr>
              <w:t xml:space="preserve">± </w:t>
            </w:r>
            <w:r w:rsidRPr="00FF2E4F">
              <w:rPr>
                <w:rFonts w:ascii="Times New Roman" w:eastAsia="Times New Roman" w:hAnsi="Times New Roman" w:cs="Times New Roman"/>
                <w:snapToGrid w:val="0"/>
                <w:sz w:val="24"/>
                <w:szCs w:val="24"/>
              </w:rPr>
              <w:t>2.</w:t>
            </w:r>
            <w:r w:rsidR="0000474F" w:rsidRPr="00FF2E4F">
              <w:rPr>
                <w:rFonts w:ascii="Times New Roman" w:eastAsia="Times New Roman" w:hAnsi="Times New Roman" w:cs="Times New Roman"/>
                <w:snapToGrid w:val="0"/>
                <w:sz w:val="24"/>
                <w:szCs w:val="24"/>
                <w:lang w:val="en-US"/>
              </w:rPr>
              <w:t>3</w:t>
            </w:r>
          </w:p>
        </w:tc>
        <w:tc>
          <w:tcPr>
            <w:tcW w:w="2126" w:type="dxa"/>
            <w:tcBorders>
              <w:top w:val="nil"/>
              <w:left w:val="nil"/>
              <w:bottom w:val="nil"/>
              <w:right w:val="nil"/>
            </w:tcBorders>
          </w:tcPr>
          <w:p w14:paraId="09EB6141" w14:textId="3E4CC4C2" w:rsidR="00B151D8" w:rsidRPr="00FF2E4F" w:rsidRDefault="0000474F" w:rsidP="00B42EB0">
            <w:pPr>
              <w:jc w:val="both"/>
              <w:rPr>
                <w:rFonts w:ascii="Times New Roman" w:hAnsi="Times New Roman" w:cs="Times New Roman"/>
                <w:sz w:val="24"/>
                <w:szCs w:val="24"/>
                <w:lang w:val="en-US"/>
              </w:rPr>
            </w:pPr>
            <w:r w:rsidRPr="00FF2E4F">
              <w:rPr>
                <w:rFonts w:ascii="Times New Roman" w:eastAsia="Times New Roman" w:hAnsi="Times New Roman" w:cs="Times New Roman"/>
                <w:snapToGrid w:val="0"/>
                <w:sz w:val="24"/>
                <w:szCs w:val="24"/>
                <w:lang w:val="en-US"/>
              </w:rPr>
              <w:t>1</w:t>
            </w:r>
            <w:r w:rsidR="0003279D" w:rsidRPr="00FF2E4F">
              <w:rPr>
                <w:rFonts w:ascii="Times New Roman" w:eastAsia="Times New Roman" w:hAnsi="Times New Roman" w:cs="Times New Roman"/>
                <w:snapToGrid w:val="0"/>
                <w:sz w:val="24"/>
                <w:szCs w:val="24"/>
                <w:lang w:val="en-US"/>
              </w:rPr>
              <w:t>2</w:t>
            </w:r>
            <w:r w:rsidR="00990F5C" w:rsidRPr="00FF2E4F">
              <w:rPr>
                <w:rFonts w:ascii="Times New Roman" w:eastAsia="Times New Roman" w:hAnsi="Times New Roman" w:cs="Times New Roman"/>
                <w:snapToGrid w:val="0"/>
                <w:sz w:val="24"/>
                <w:szCs w:val="24"/>
                <w:lang w:val="en-US"/>
              </w:rPr>
              <w:t>.</w:t>
            </w:r>
            <w:r w:rsidR="0003279D" w:rsidRPr="00FF2E4F">
              <w:rPr>
                <w:rFonts w:ascii="Times New Roman" w:eastAsia="Times New Roman" w:hAnsi="Times New Roman" w:cs="Times New Roman"/>
                <w:snapToGrid w:val="0"/>
                <w:sz w:val="24"/>
                <w:szCs w:val="24"/>
                <w:lang w:val="en-US"/>
              </w:rPr>
              <w:t>4</w:t>
            </w:r>
            <w:r w:rsidR="00B151D8" w:rsidRPr="00FF2E4F">
              <w:rPr>
                <w:rFonts w:ascii="Times New Roman" w:eastAsia="Times New Roman" w:hAnsi="Times New Roman" w:cs="Times New Roman"/>
                <w:snapToGrid w:val="0"/>
                <w:sz w:val="24"/>
                <w:szCs w:val="24"/>
                <w:lang w:val="en-US"/>
              </w:rPr>
              <w:t xml:space="preserve"> ± </w:t>
            </w:r>
            <w:r w:rsidR="0003279D" w:rsidRPr="00FF2E4F">
              <w:rPr>
                <w:rFonts w:ascii="Times New Roman" w:eastAsia="Times New Roman" w:hAnsi="Times New Roman" w:cs="Times New Roman"/>
                <w:snapToGrid w:val="0"/>
                <w:sz w:val="24"/>
                <w:szCs w:val="24"/>
                <w:lang w:val="en-US"/>
              </w:rPr>
              <w:t>3.1</w:t>
            </w:r>
          </w:p>
        </w:tc>
      </w:tr>
      <w:tr w:rsidR="00B151D8" w:rsidRPr="00FF2E4F" w14:paraId="4DB24C95" w14:textId="77777777" w:rsidTr="00B42EB0">
        <w:tc>
          <w:tcPr>
            <w:tcW w:w="2547" w:type="dxa"/>
            <w:tcBorders>
              <w:top w:val="nil"/>
              <w:left w:val="nil"/>
              <w:bottom w:val="nil"/>
              <w:right w:val="nil"/>
            </w:tcBorders>
          </w:tcPr>
          <w:p w14:paraId="38EA7D30" w14:textId="77777777" w:rsidR="00B151D8" w:rsidRPr="00FF2E4F" w:rsidRDefault="00B151D8" w:rsidP="00B42EB0">
            <w:pPr>
              <w:jc w:val="both"/>
              <w:rPr>
                <w:rFonts w:ascii="Times New Roman" w:eastAsia="Times New Roman" w:hAnsi="Times New Roman" w:cs="Times New Roman"/>
                <w:b/>
                <w:bCs/>
                <w:snapToGrid w:val="0"/>
                <w:sz w:val="24"/>
                <w:szCs w:val="24"/>
                <w:lang w:val="en-US"/>
              </w:rPr>
            </w:pPr>
            <w:r w:rsidRPr="00FF2E4F">
              <w:rPr>
                <w:rFonts w:ascii="Times New Roman" w:eastAsia="Times New Roman" w:hAnsi="Times New Roman" w:cs="Times New Roman"/>
                <w:b/>
                <w:bCs/>
                <w:snapToGrid w:val="0"/>
                <w:sz w:val="24"/>
                <w:szCs w:val="24"/>
                <w:lang w:val="en-US"/>
              </w:rPr>
              <w:t>S’, cm/s</w:t>
            </w:r>
          </w:p>
        </w:tc>
        <w:tc>
          <w:tcPr>
            <w:tcW w:w="2410" w:type="dxa"/>
            <w:tcBorders>
              <w:top w:val="nil"/>
              <w:left w:val="nil"/>
              <w:bottom w:val="nil"/>
              <w:right w:val="nil"/>
            </w:tcBorders>
          </w:tcPr>
          <w:p w14:paraId="16D1758E" w14:textId="16A90121" w:rsidR="00B151D8" w:rsidRPr="00FF2E4F" w:rsidRDefault="00B151D8" w:rsidP="00B42EB0">
            <w:pPr>
              <w:jc w:val="both"/>
              <w:rPr>
                <w:rFonts w:ascii="Times New Roman" w:eastAsia="Times New Roman" w:hAnsi="Times New Roman" w:cs="Times New Roman"/>
                <w:snapToGrid w:val="0"/>
                <w:sz w:val="24"/>
                <w:szCs w:val="24"/>
                <w:lang w:val="en-US"/>
              </w:rPr>
            </w:pPr>
            <w:r w:rsidRPr="00FF2E4F">
              <w:rPr>
                <w:rFonts w:ascii="Times New Roman" w:eastAsia="Times New Roman" w:hAnsi="Times New Roman" w:cs="Times New Roman"/>
                <w:snapToGrid w:val="0"/>
                <w:sz w:val="24"/>
                <w:szCs w:val="24"/>
                <w:lang w:val="en-US"/>
              </w:rPr>
              <w:t>10 ± 3</w:t>
            </w:r>
          </w:p>
        </w:tc>
        <w:tc>
          <w:tcPr>
            <w:tcW w:w="2126" w:type="dxa"/>
            <w:tcBorders>
              <w:top w:val="nil"/>
              <w:left w:val="nil"/>
              <w:bottom w:val="nil"/>
              <w:right w:val="nil"/>
            </w:tcBorders>
          </w:tcPr>
          <w:p w14:paraId="7C977743" w14:textId="77777777" w:rsidR="00B151D8" w:rsidRPr="00FF2E4F" w:rsidRDefault="00B151D8" w:rsidP="00B42EB0">
            <w:pPr>
              <w:jc w:val="both"/>
              <w:rPr>
                <w:rFonts w:ascii="Times New Roman" w:eastAsia="Times New Roman" w:hAnsi="Times New Roman" w:cs="Times New Roman"/>
                <w:snapToGrid w:val="0"/>
                <w:sz w:val="24"/>
                <w:szCs w:val="24"/>
                <w:lang w:val="en-US"/>
              </w:rPr>
            </w:pPr>
            <w:r w:rsidRPr="00FF2E4F">
              <w:rPr>
                <w:rFonts w:ascii="Times New Roman" w:eastAsia="Times New Roman" w:hAnsi="Times New Roman" w:cs="Times New Roman"/>
                <w:snapToGrid w:val="0"/>
                <w:sz w:val="24"/>
                <w:szCs w:val="24"/>
                <w:lang w:val="en-US"/>
              </w:rPr>
              <w:t>8 ± 1</w:t>
            </w:r>
          </w:p>
        </w:tc>
        <w:tc>
          <w:tcPr>
            <w:tcW w:w="2126" w:type="dxa"/>
            <w:tcBorders>
              <w:top w:val="nil"/>
              <w:left w:val="nil"/>
              <w:bottom w:val="nil"/>
              <w:right w:val="nil"/>
            </w:tcBorders>
          </w:tcPr>
          <w:p w14:paraId="59C74BC3" w14:textId="152148C3" w:rsidR="00B151D8" w:rsidRPr="00FF2E4F" w:rsidRDefault="00B151D8" w:rsidP="00B42EB0">
            <w:pPr>
              <w:jc w:val="both"/>
              <w:rPr>
                <w:rFonts w:ascii="Times New Roman" w:hAnsi="Times New Roman" w:cs="Times New Roman"/>
                <w:sz w:val="24"/>
                <w:szCs w:val="24"/>
              </w:rPr>
            </w:pPr>
            <w:r w:rsidRPr="00FF2E4F">
              <w:rPr>
                <w:rFonts w:ascii="Times New Roman" w:eastAsia="Times New Roman" w:hAnsi="Times New Roman" w:cs="Times New Roman"/>
                <w:snapToGrid w:val="0"/>
                <w:sz w:val="24"/>
                <w:szCs w:val="24"/>
              </w:rPr>
              <w:t>8</w:t>
            </w:r>
            <w:r w:rsidRPr="00FF2E4F">
              <w:rPr>
                <w:rFonts w:ascii="Times New Roman" w:eastAsia="Times New Roman" w:hAnsi="Times New Roman" w:cs="Times New Roman"/>
                <w:snapToGrid w:val="0"/>
                <w:sz w:val="24"/>
                <w:szCs w:val="24"/>
                <w:lang w:val="en-US"/>
              </w:rPr>
              <w:t xml:space="preserve"> ± </w:t>
            </w:r>
            <w:r w:rsidRPr="00FF2E4F">
              <w:rPr>
                <w:rFonts w:ascii="Times New Roman" w:eastAsia="Times New Roman" w:hAnsi="Times New Roman" w:cs="Times New Roman"/>
                <w:snapToGrid w:val="0"/>
                <w:sz w:val="24"/>
                <w:szCs w:val="24"/>
              </w:rPr>
              <w:t>1</w:t>
            </w:r>
          </w:p>
        </w:tc>
      </w:tr>
      <w:tr w:rsidR="00B151D8" w:rsidRPr="00FF2E4F" w14:paraId="36879574" w14:textId="77777777" w:rsidTr="00B42EB0">
        <w:tc>
          <w:tcPr>
            <w:tcW w:w="2547" w:type="dxa"/>
            <w:tcBorders>
              <w:top w:val="nil"/>
              <w:left w:val="nil"/>
              <w:bottom w:val="nil"/>
              <w:right w:val="nil"/>
            </w:tcBorders>
          </w:tcPr>
          <w:p w14:paraId="4C30DAAD" w14:textId="078CF714" w:rsidR="00B151D8" w:rsidRPr="00FF2E4F" w:rsidRDefault="00B151D8" w:rsidP="00B42EB0">
            <w:pPr>
              <w:jc w:val="both"/>
              <w:rPr>
                <w:rFonts w:ascii="Times New Roman" w:eastAsia="Times New Roman" w:hAnsi="Times New Roman" w:cs="Times New Roman"/>
                <w:b/>
                <w:bCs/>
                <w:snapToGrid w:val="0"/>
                <w:sz w:val="24"/>
                <w:szCs w:val="24"/>
                <w:lang w:val="en-US"/>
              </w:rPr>
            </w:pPr>
          </w:p>
        </w:tc>
        <w:tc>
          <w:tcPr>
            <w:tcW w:w="2410" w:type="dxa"/>
            <w:tcBorders>
              <w:top w:val="nil"/>
              <w:left w:val="nil"/>
              <w:bottom w:val="nil"/>
              <w:right w:val="nil"/>
            </w:tcBorders>
          </w:tcPr>
          <w:p w14:paraId="094203EE" w14:textId="52363030" w:rsidR="00B151D8" w:rsidRPr="00FF2E4F" w:rsidRDefault="00B151D8" w:rsidP="00B42EB0">
            <w:pPr>
              <w:jc w:val="both"/>
              <w:rPr>
                <w:rFonts w:ascii="Times New Roman" w:eastAsia="Times New Roman" w:hAnsi="Times New Roman" w:cs="Times New Roman"/>
                <w:snapToGrid w:val="0"/>
                <w:sz w:val="24"/>
                <w:szCs w:val="24"/>
                <w:lang w:val="en-US"/>
              </w:rPr>
            </w:pPr>
          </w:p>
        </w:tc>
        <w:tc>
          <w:tcPr>
            <w:tcW w:w="2126" w:type="dxa"/>
            <w:tcBorders>
              <w:top w:val="nil"/>
              <w:left w:val="nil"/>
              <w:bottom w:val="nil"/>
              <w:right w:val="nil"/>
            </w:tcBorders>
          </w:tcPr>
          <w:p w14:paraId="449D7636" w14:textId="627B4893" w:rsidR="00B151D8" w:rsidRPr="00FF2E4F" w:rsidRDefault="00B151D8" w:rsidP="00B42EB0">
            <w:pPr>
              <w:jc w:val="both"/>
              <w:rPr>
                <w:rFonts w:ascii="Times New Roman" w:eastAsia="Times New Roman" w:hAnsi="Times New Roman" w:cs="Times New Roman"/>
                <w:snapToGrid w:val="0"/>
                <w:sz w:val="24"/>
                <w:szCs w:val="24"/>
              </w:rPr>
            </w:pPr>
          </w:p>
        </w:tc>
        <w:tc>
          <w:tcPr>
            <w:tcW w:w="2126" w:type="dxa"/>
            <w:tcBorders>
              <w:top w:val="nil"/>
              <w:left w:val="nil"/>
              <w:bottom w:val="nil"/>
              <w:right w:val="nil"/>
            </w:tcBorders>
          </w:tcPr>
          <w:p w14:paraId="67CCCAA9" w14:textId="3E269049" w:rsidR="00B151D8" w:rsidRPr="00FF2E4F" w:rsidRDefault="00B151D8" w:rsidP="00B42EB0">
            <w:pPr>
              <w:jc w:val="both"/>
              <w:rPr>
                <w:rFonts w:ascii="Times New Roman" w:hAnsi="Times New Roman" w:cs="Times New Roman"/>
                <w:sz w:val="24"/>
                <w:szCs w:val="24"/>
                <w:lang w:val="en-US"/>
              </w:rPr>
            </w:pPr>
          </w:p>
        </w:tc>
      </w:tr>
      <w:tr w:rsidR="00B151D8" w:rsidRPr="00FF2E4F" w14:paraId="75FB50C8" w14:textId="77777777" w:rsidTr="00B42EB0">
        <w:tc>
          <w:tcPr>
            <w:tcW w:w="2547" w:type="dxa"/>
            <w:tcBorders>
              <w:top w:val="nil"/>
              <w:left w:val="nil"/>
              <w:bottom w:val="nil"/>
              <w:right w:val="nil"/>
            </w:tcBorders>
          </w:tcPr>
          <w:p w14:paraId="0A7D57BD" w14:textId="77777777" w:rsidR="00B151D8" w:rsidRPr="00FF2E4F" w:rsidRDefault="00B151D8" w:rsidP="00B42EB0">
            <w:pPr>
              <w:jc w:val="both"/>
              <w:rPr>
                <w:rFonts w:ascii="Times New Roman" w:hAnsi="Times New Roman" w:cs="Times New Roman"/>
                <w:b/>
                <w:bCs/>
                <w:sz w:val="24"/>
                <w:szCs w:val="24"/>
              </w:rPr>
            </w:pPr>
            <w:r w:rsidRPr="00FF2E4F">
              <w:rPr>
                <w:rFonts w:ascii="Times New Roman" w:eastAsia="Times New Roman" w:hAnsi="Times New Roman" w:cs="Times New Roman"/>
                <w:b/>
                <w:bCs/>
                <w:snapToGrid w:val="0"/>
                <w:sz w:val="24"/>
                <w:szCs w:val="24"/>
                <w:lang w:val="en-US"/>
              </w:rPr>
              <w:t>RVEDA/LVEDA</w:t>
            </w:r>
          </w:p>
        </w:tc>
        <w:tc>
          <w:tcPr>
            <w:tcW w:w="2410" w:type="dxa"/>
            <w:tcBorders>
              <w:top w:val="nil"/>
              <w:left w:val="nil"/>
              <w:bottom w:val="nil"/>
              <w:right w:val="nil"/>
            </w:tcBorders>
          </w:tcPr>
          <w:p w14:paraId="059BA3EA" w14:textId="0AA27C3F" w:rsidR="00B151D8" w:rsidRPr="00FF2E4F" w:rsidRDefault="00B151D8" w:rsidP="00B42EB0">
            <w:pPr>
              <w:jc w:val="both"/>
              <w:rPr>
                <w:rFonts w:ascii="Times New Roman" w:hAnsi="Times New Roman" w:cs="Times New Roman"/>
                <w:sz w:val="24"/>
                <w:szCs w:val="24"/>
                <w:lang w:val="en-US"/>
              </w:rPr>
            </w:pPr>
            <w:r w:rsidRPr="00FF2E4F">
              <w:rPr>
                <w:rFonts w:ascii="Times New Roman" w:eastAsia="Times New Roman" w:hAnsi="Times New Roman" w:cs="Times New Roman"/>
                <w:snapToGrid w:val="0"/>
                <w:sz w:val="24"/>
                <w:szCs w:val="24"/>
                <w:lang w:val="en-US"/>
              </w:rPr>
              <w:t>0.</w:t>
            </w:r>
            <w:r w:rsidR="003D193F" w:rsidRPr="00FF2E4F">
              <w:rPr>
                <w:rFonts w:ascii="Times New Roman" w:eastAsia="Times New Roman" w:hAnsi="Times New Roman" w:cs="Times New Roman"/>
                <w:snapToGrid w:val="0"/>
                <w:sz w:val="24"/>
                <w:szCs w:val="24"/>
                <w:lang w:val="en-US"/>
              </w:rPr>
              <w:t>7</w:t>
            </w:r>
            <w:r w:rsidRPr="00FF2E4F">
              <w:rPr>
                <w:rFonts w:ascii="Times New Roman" w:eastAsia="Times New Roman" w:hAnsi="Times New Roman" w:cs="Times New Roman"/>
                <w:snapToGrid w:val="0"/>
                <w:sz w:val="24"/>
                <w:szCs w:val="24"/>
                <w:lang w:val="en-US"/>
              </w:rPr>
              <w:t xml:space="preserve"> ± 0.</w:t>
            </w:r>
            <w:r w:rsidR="0000474F" w:rsidRPr="00FF2E4F">
              <w:rPr>
                <w:rFonts w:ascii="Times New Roman" w:eastAsia="Times New Roman" w:hAnsi="Times New Roman" w:cs="Times New Roman"/>
                <w:snapToGrid w:val="0"/>
                <w:sz w:val="24"/>
                <w:szCs w:val="24"/>
                <w:lang w:val="en-US"/>
              </w:rPr>
              <w:t>2</w:t>
            </w:r>
          </w:p>
        </w:tc>
        <w:tc>
          <w:tcPr>
            <w:tcW w:w="2126" w:type="dxa"/>
            <w:tcBorders>
              <w:top w:val="nil"/>
              <w:left w:val="nil"/>
              <w:bottom w:val="nil"/>
              <w:right w:val="nil"/>
            </w:tcBorders>
          </w:tcPr>
          <w:p w14:paraId="3EEBE89A" w14:textId="390FD410" w:rsidR="00B151D8" w:rsidRPr="00FF2E4F" w:rsidRDefault="00B151D8" w:rsidP="00B42EB0">
            <w:pPr>
              <w:jc w:val="both"/>
              <w:rPr>
                <w:rFonts w:ascii="Times New Roman" w:hAnsi="Times New Roman" w:cs="Times New Roman"/>
                <w:sz w:val="24"/>
                <w:szCs w:val="24"/>
              </w:rPr>
            </w:pPr>
            <w:r w:rsidRPr="00FF2E4F">
              <w:rPr>
                <w:rFonts w:ascii="Times New Roman" w:eastAsia="Times New Roman" w:hAnsi="Times New Roman" w:cs="Times New Roman"/>
                <w:snapToGrid w:val="0"/>
                <w:sz w:val="24"/>
                <w:szCs w:val="24"/>
                <w:lang w:val="en-US"/>
              </w:rPr>
              <w:t>0.</w:t>
            </w:r>
            <w:r w:rsidR="0000474F" w:rsidRPr="00FF2E4F">
              <w:rPr>
                <w:rFonts w:ascii="Times New Roman" w:eastAsia="Times New Roman" w:hAnsi="Times New Roman" w:cs="Times New Roman"/>
                <w:snapToGrid w:val="0"/>
                <w:sz w:val="24"/>
                <w:szCs w:val="24"/>
                <w:lang w:val="en-US"/>
              </w:rPr>
              <w:t>7</w:t>
            </w:r>
            <w:r w:rsidRPr="00FF2E4F">
              <w:rPr>
                <w:rFonts w:ascii="Times New Roman" w:eastAsia="Times New Roman" w:hAnsi="Times New Roman" w:cs="Times New Roman"/>
                <w:snapToGrid w:val="0"/>
                <w:sz w:val="24"/>
                <w:szCs w:val="24"/>
                <w:lang w:val="en-US"/>
              </w:rPr>
              <w:t xml:space="preserve"> ± 0.</w:t>
            </w:r>
            <w:r w:rsidR="0003279D" w:rsidRPr="00FF2E4F">
              <w:rPr>
                <w:rFonts w:ascii="Times New Roman" w:eastAsia="Times New Roman" w:hAnsi="Times New Roman" w:cs="Times New Roman"/>
                <w:snapToGrid w:val="0"/>
                <w:sz w:val="24"/>
                <w:szCs w:val="24"/>
                <w:lang w:val="en-US"/>
              </w:rPr>
              <w:t>4</w:t>
            </w:r>
          </w:p>
        </w:tc>
        <w:tc>
          <w:tcPr>
            <w:tcW w:w="2126" w:type="dxa"/>
            <w:tcBorders>
              <w:top w:val="nil"/>
              <w:left w:val="nil"/>
              <w:bottom w:val="nil"/>
              <w:right w:val="nil"/>
            </w:tcBorders>
          </w:tcPr>
          <w:p w14:paraId="7B47364E" w14:textId="4309BAB8" w:rsidR="00B151D8" w:rsidRPr="00FF2E4F" w:rsidRDefault="00B151D8" w:rsidP="00B42EB0">
            <w:pPr>
              <w:jc w:val="both"/>
              <w:rPr>
                <w:rFonts w:ascii="Times New Roman" w:hAnsi="Times New Roman" w:cs="Times New Roman"/>
                <w:sz w:val="24"/>
                <w:szCs w:val="24"/>
                <w:lang w:val="en-US"/>
              </w:rPr>
            </w:pPr>
            <w:r w:rsidRPr="00FF2E4F">
              <w:rPr>
                <w:rFonts w:ascii="Times New Roman" w:eastAsia="Times New Roman" w:hAnsi="Times New Roman" w:cs="Times New Roman"/>
                <w:snapToGrid w:val="0"/>
                <w:sz w:val="24"/>
                <w:szCs w:val="24"/>
                <w:lang w:val="en-US"/>
              </w:rPr>
              <w:t>0.</w:t>
            </w:r>
            <w:r w:rsidR="003D193F" w:rsidRPr="00FF2E4F">
              <w:rPr>
                <w:rFonts w:ascii="Times New Roman" w:eastAsia="Times New Roman" w:hAnsi="Times New Roman" w:cs="Times New Roman"/>
                <w:snapToGrid w:val="0"/>
                <w:sz w:val="24"/>
                <w:szCs w:val="24"/>
                <w:lang w:val="en-US"/>
              </w:rPr>
              <w:t>8</w:t>
            </w:r>
            <w:r w:rsidRPr="00FF2E4F">
              <w:rPr>
                <w:rFonts w:ascii="Times New Roman" w:eastAsia="Times New Roman" w:hAnsi="Times New Roman" w:cs="Times New Roman"/>
                <w:snapToGrid w:val="0"/>
                <w:sz w:val="24"/>
                <w:szCs w:val="24"/>
                <w:lang w:val="en-US"/>
              </w:rPr>
              <w:t xml:space="preserve"> ± 0.</w:t>
            </w:r>
            <w:r w:rsidR="003D193F" w:rsidRPr="00FF2E4F">
              <w:rPr>
                <w:rFonts w:ascii="Times New Roman" w:eastAsia="Times New Roman" w:hAnsi="Times New Roman" w:cs="Times New Roman"/>
                <w:snapToGrid w:val="0"/>
                <w:sz w:val="24"/>
                <w:szCs w:val="24"/>
                <w:lang w:val="en-US"/>
              </w:rPr>
              <w:t>2</w:t>
            </w:r>
          </w:p>
        </w:tc>
      </w:tr>
      <w:tr w:rsidR="00B151D8" w:rsidRPr="00FF2E4F" w14:paraId="1666019B" w14:textId="77777777" w:rsidTr="00B42EB0">
        <w:tc>
          <w:tcPr>
            <w:tcW w:w="2547" w:type="dxa"/>
            <w:tcBorders>
              <w:top w:val="nil"/>
              <w:left w:val="nil"/>
              <w:bottom w:val="nil"/>
              <w:right w:val="nil"/>
            </w:tcBorders>
          </w:tcPr>
          <w:p w14:paraId="45571200" w14:textId="77777777" w:rsidR="00B151D8" w:rsidRPr="00FF2E4F" w:rsidRDefault="00B151D8" w:rsidP="00B42EB0">
            <w:pPr>
              <w:jc w:val="both"/>
              <w:rPr>
                <w:rFonts w:ascii="Times New Roman" w:hAnsi="Times New Roman" w:cs="Times New Roman"/>
                <w:b/>
                <w:bCs/>
                <w:sz w:val="24"/>
                <w:szCs w:val="24"/>
              </w:rPr>
            </w:pPr>
            <w:r w:rsidRPr="00FF2E4F">
              <w:rPr>
                <w:rFonts w:ascii="Times New Roman" w:eastAsia="Times New Roman" w:hAnsi="Times New Roman" w:cs="Times New Roman"/>
                <w:b/>
                <w:bCs/>
                <w:snapToGrid w:val="0"/>
                <w:sz w:val="24"/>
                <w:szCs w:val="24"/>
                <w:lang w:val="en-US"/>
              </w:rPr>
              <w:t>RV FAC, %</w:t>
            </w:r>
          </w:p>
        </w:tc>
        <w:tc>
          <w:tcPr>
            <w:tcW w:w="2410" w:type="dxa"/>
            <w:tcBorders>
              <w:top w:val="nil"/>
              <w:left w:val="nil"/>
              <w:bottom w:val="nil"/>
              <w:right w:val="nil"/>
            </w:tcBorders>
          </w:tcPr>
          <w:p w14:paraId="385A61E4" w14:textId="77777777" w:rsidR="00B151D8" w:rsidRPr="00FF2E4F" w:rsidRDefault="00B151D8" w:rsidP="00B42EB0">
            <w:pPr>
              <w:jc w:val="both"/>
              <w:rPr>
                <w:rFonts w:ascii="Times New Roman" w:hAnsi="Times New Roman" w:cs="Times New Roman"/>
                <w:sz w:val="24"/>
                <w:szCs w:val="24"/>
              </w:rPr>
            </w:pPr>
            <w:r w:rsidRPr="00FF2E4F">
              <w:rPr>
                <w:rFonts w:ascii="Times New Roman" w:eastAsia="Times New Roman" w:hAnsi="Times New Roman" w:cs="Times New Roman"/>
                <w:snapToGrid w:val="0"/>
                <w:sz w:val="24"/>
                <w:szCs w:val="24"/>
                <w:lang w:val="en-US"/>
              </w:rPr>
              <w:t>38</w:t>
            </w:r>
            <w:r w:rsidRPr="00FF2E4F">
              <w:rPr>
                <w:rFonts w:ascii="Times New Roman" w:eastAsia="Times New Roman" w:hAnsi="Times New Roman" w:cs="Times New Roman"/>
                <w:snapToGrid w:val="0"/>
                <w:sz w:val="24"/>
                <w:szCs w:val="24"/>
              </w:rPr>
              <w:t>.7</w:t>
            </w:r>
            <w:r w:rsidRPr="00FF2E4F">
              <w:rPr>
                <w:rFonts w:ascii="Times New Roman" w:eastAsia="Times New Roman" w:hAnsi="Times New Roman" w:cs="Times New Roman"/>
                <w:snapToGrid w:val="0"/>
                <w:sz w:val="24"/>
                <w:szCs w:val="24"/>
                <w:lang w:val="en-US"/>
              </w:rPr>
              <w:t xml:space="preserve"> ± 13.3</w:t>
            </w:r>
          </w:p>
        </w:tc>
        <w:tc>
          <w:tcPr>
            <w:tcW w:w="2126" w:type="dxa"/>
            <w:tcBorders>
              <w:top w:val="nil"/>
              <w:left w:val="nil"/>
              <w:bottom w:val="nil"/>
              <w:right w:val="nil"/>
            </w:tcBorders>
          </w:tcPr>
          <w:p w14:paraId="7E6A4423" w14:textId="02BD41E5" w:rsidR="00B151D8" w:rsidRPr="00FF2E4F" w:rsidRDefault="00B151D8" w:rsidP="00B42EB0">
            <w:pPr>
              <w:jc w:val="both"/>
              <w:rPr>
                <w:rFonts w:ascii="Times New Roman" w:hAnsi="Times New Roman" w:cs="Times New Roman"/>
                <w:sz w:val="24"/>
                <w:szCs w:val="24"/>
                <w:lang w:val="en-US"/>
              </w:rPr>
            </w:pPr>
            <w:r w:rsidRPr="00FF2E4F">
              <w:rPr>
                <w:rFonts w:ascii="Times New Roman" w:eastAsia="Times New Roman" w:hAnsi="Times New Roman" w:cs="Times New Roman"/>
                <w:snapToGrid w:val="0"/>
                <w:sz w:val="24"/>
                <w:szCs w:val="24"/>
              </w:rPr>
              <w:t>51</w:t>
            </w:r>
            <w:r w:rsidRPr="00FF2E4F">
              <w:rPr>
                <w:rFonts w:ascii="Times New Roman" w:eastAsia="Times New Roman" w:hAnsi="Times New Roman" w:cs="Times New Roman"/>
                <w:snapToGrid w:val="0"/>
                <w:sz w:val="24"/>
                <w:szCs w:val="24"/>
                <w:lang w:val="en-US"/>
              </w:rPr>
              <w:t xml:space="preserve"> ± </w:t>
            </w:r>
            <w:r w:rsidRPr="00FF2E4F">
              <w:rPr>
                <w:rFonts w:ascii="Times New Roman" w:eastAsia="Times New Roman" w:hAnsi="Times New Roman" w:cs="Times New Roman"/>
                <w:snapToGrid w:val="0"/>
                <w:sz w:val="24"/>
                <w:szCs w:val="24"/>
              </w:rPr>
              <w:t>21.4</w:t>
            </w:r>
            <w:r w:rsidRPr="00FF2E4F">
              <w:rPr>
                <w:rFonts w:ascii="Times New Roman" w:eastAsia="Times New Roman" w:hAnsi="Times New Roman" w:cs="Times New Roman"/>
                <w:snapToGrid w:val="0"/>
                <w:sz w:val="24"/>
                <w:szCs w:val="24"/>
                <w:lang w:val="en-US"/>
              </w:rPr>
              <w:t>#</w:t>
            </w:r>
          </w:p>
        </w:tc>
        <w:tc>
          <w:tcPr>
            <w:tcW w:w="2126" w:type="dxa"/>
            <w:tcBorders>
              <w:top w:val="nil"/>
              <w:left w:val="nil"/>
              <w:bottom w:val="nil"/>
              <w:right w:val="nil"/>
            </w:tcBorders>
          </w:tcPr>
          <w:p w14:paraId="4DC4EA86" w14:textId="50BC6827" w:rsidR="00B151D8" w:rsidRPr="00FF2E4F" w:rsidRDefault="0000474F" w:rsidP="00B42EB0">
            <w:pPr>
              <w:jc w:val="both"/>
              <w:rPr>
                <w:rFonts w:ascii="Times New Roman" w:hAnsi="Times New Roman" w:cs="Times New Roman"/>
                <w:sz w:val="24"/>
                <w:szCs w:val="24"/>
              </w:rPr>
            </w:pPr>
            <w:r w:rsidRPr="00FF2E4F">
              <w:rPr>
                <w:rFonts w:ascii="Times New Roman" w:eastAsia="Times New Roman" w:hAnsi="Times New Roman" w:cs="Times New Roman"/>
                <w:snapToGrid w:val="0"/>
                <w:sz w:val="24"/>
                <w:szCs w:val="24"/>
                <w:lang w:val="en-US"/>
              </w:rPr>
              <w:t>33.1</w:t>
            </w:r>
            <w:r w:rsidR="00B151D8" w:rsidRPr="00FF2E4F">
              <w:rPr>
                <w:rFonts w:ascii="Times New Roman" w:eastAsia="Times New Roman" w:hAnsi="Times New Roman" w:cs="Times New Roman"/>
                <w:snapToGrid w:val="0"/>
                <w:sz w:val="24"/>
                <w:szCs w:val="24"/>
                <w:lang w:val="en-US"/>
              </w:rPr>
              <w:t xml:space="preserve"> ± </w:t>
            </w:r>
            <w:r w:rsidRPr="00FF2E4F">
              <w:rPr>
                <w:rFonts w:ascii="Times New Roman" w:eastAsia="Times New Roman" w:hAnsi="Times New Roman" w:cs="Times New Roman"/>
                <w:snapToGrid w:val="0"/>
                <w:sz w:val="24"/>
                <w:szCs w:val="24"/>
                <w:lang w:val="en-US"/>
              </w:rPr>
              <w:t>0.04</w:t>
            </w:r>
          </w:p>
        </w:tc>
      </w:tr>
      <w:tr w:rsidR="00B151D8" w:rsidRPr="00FF2E4F" w14:paraId="30D6E2CE" w14:textId="77777777" w:rsidTr="00B42EB0">
        <w:tc>
          <w:tcPr>
            <w:tcW w:w="2547" w:type="dxa"/>
            <w:tcBorders>
              <w:top w:val="nil"/>
              <w:left w:val="nil"/>
              <w:bottom w:val="nil"/>
              <w:right w:val="nil"/>
            </w:tcBorders>
          </w:tcPr>
          <w:p w14:paraId="62585280" w14:textId="77777777" w:rsidR="00B151D8" w:rsidRPr="00FF2E4F" w:rsidRDefault="00B151D8" w:rsidP="00B42EB0">
            <w:pPr>
              <w:jc w:val="both"/>
              <w:rPr>
                <w:rFonts w:ascii="Times New Roman" w:hAnsi="Times New Roman" w:cs="Times New Roman"/>
                <w:b/>
                <w:bCs/>
                <w:sz w:val="24"/>
                <w:szCs w:val="24"/>
              </w:rPr>
            </w:pPr>
            <w:r w:rsidRPr="00FF2E4F">
              <w:rPr>
                <w:rFonts w:ascii="Times New Roman" w:eastAsia="Times New Roman" w:hAnsi="Times New Roman" w:cs="Times New Roman"/>
                <w:b/>
                <w:bCs/>
                <w:snapToGrid w:val="0"/>
                <w:sz w:val="24"/>
                <w:szCs w:val="24"/>
                <w:lang w:val="en-US"/>
              </w:rPr>
              <w:t>TAPSE, mm</w:t>
            </w:r>
          </w:p>
        </w:tc>
        <w:tc>
          <w:tcPr>
            <w:tcW w:w="2410" w:type="dxa"/>
            <w:tcBorders>
              <w:top w:val="nil"/>
              <w:left w:val="nil"/>
              <w:bottom w:val="nil"/>
              <w:right w:val="nil"/>
            </w:tcBorders>
          </w:tcPr>
          <w:p w14:paraId="7161E55E" w14:textId="66F473B6" w:rsidR="00B151D8" w:rsidRPr="00FF2E4F" w:rsidRDefault="00B151D8" w:rsidP="00B42EB0">
            <w:pPr>
              <w:jc w:val="both"/>
              <w:rPr>
                <w:rFonts w:ascii="Times New Roman" w:hAnsi="Times New Roman" w:cs="Times New Roman"/>
                <w:sz w:val="24"/>
                <w:szCs w:val="24"/>
              </w:rPr>
            </w:pPr>
            <w:r w:rsidRPr="00FF2E4F">
              <w:rPr>
                <w:rFonts w:ascii="Times New Roman" w:eastAsia="Times New Roman" w:hAnsi="Times New Roman" w:cs="Times New Roman"/>
                <w:snapToGrid w:val="0"/>
                <w:sz w:val="24"/>
                <w:szCs w:val="24"/>
                <w:lang w:val="en-US"/>
              </w:rPr>
              <w:t>22.1±5.1</w:t>
            </w:r>
          </w:p>
        </w:tc>
        <w:tc>
          <w:tcPr>
            <w:tcW w:w="2126" w:type="dxa"/>
            <w:tcBorders>
              <w:top w:val="nil"/>
              <w:left w:val="nil"/>
              <w:bottom w:val="nil"/>
              <w:right w:val="nil"/>
            </w:tcBorders>
          </w:tcPr>
          <w:p w14:paraId="53A9446D" w14:textId="0C3F13A2" w:rsidR="00B151D8" w:rsidRPr="00FF2E4F" w:rsidRDefault="00B151D8" w:rsidP="00B42EB0">
            <w:pPr>
              <w:jc w:val="both"/>
              <w:rPr>
                <w:rFonts w:ascii="Times New Roman" w:hAnsi="Times New Roman" w:cs="Times New Roman"/>
                <w:sz w:val="24"/>
                <w:szCs w:val="24"/>
              </w:rPr>
            </w:pPr>
            <w:r w:rsidRPr="00FF2E4F">
              <w:rPr>
                <w:rFonts w:ascii="Times New Roman" w:eastAsia="Times New Roman" w:hAnsi="Times New Roman" w:cs="Times New Roman"/>
                <w:snapToGrid w:val="0"/>
                <w:sz w:val="24"/>
                <w:szCs w:val="24"/>
                <w:lang w:val="en-US"/>
              </w:rPr>
              <w:t>25.</w:t>
            </w:r>
            <w:r w:rsidR="003D193F" w:rsidRPr="00FF2E4F">
              <w:rPr>
                <w:rFonts w:ascii="Times New Roman" w:eastAsia="Times New Roman" w:hAnsi="Times New Roman" w:cs="Times New Roman"/>
                <w:snapToGrid w:val="0"/>
                <w:sz w:val="24"/>
                <w:szCs w:val="24"/>
                <w:lang w:val="en-US"/>
              </w:rPr>
              <w:t>4</w:t>
            </w:r>
            <w:r w:rsidRPr="00FF2E4F">
              <w:rPr>
                <w:rFonts w:ascii="Times New Roman" w:eastAsia="Times New Roman" w:hAnsi="Times New Roman" w:cs="Times New Roman"/>
                <w:snapToGrid w:val="0"/>
                <w:sz w:val="24"/>
                <w:szCs w:val="24"/>
                <w:lang w:val="en-US"/>
              </w:rPr>
              <w:t>±</w:t>
            </w:r>
            <w:r w:rsidRPr="00FF2E4F">
              <w:rPr>
                <w:rFonts w:ascii="Times New Roman" w:eastAsia="Times New Roman" w:hAnsi="Times New Roman" w:cs="Times New Roman"/>
                <w:snapToGrid w:val="0"/>
                <w:sz w:val="24"/>
                <w:szCs w:val="24"/>
              </w:rPr>
              <w:t>5.9</w:t>
            </w:r>
          </w:p>
        </w:tc>
        <w:tc>
          <w:tcPr>
            <w:tcW w:w="2126" w:type="dxa"/>
            <w:tcBorders>
              <w:top w:val="nil"/>
              <w:left w:val="nil"/>
              <w:bottom w:val="nil"/>
              <w:right w:val="nil"/>
            </w:tcBorders>
          </w:tcPr>
          <w:p w14:paraId="1FB2FE6A" w14:textId="65186CCA" w:rsidR="00B151D8" w:rsidRPr="00FF2E4F" w:rsidRDefault="00B151D8" w:rsidP="00B42EB0">
            <w:pPr>
              <w:jc w:val="both"/>
              <w:rPr>
                <w:rFonts w:ascii="Times New Roman" w:hAnsi="Times New Roman" w:cs="Times New Roman"/>
                <w:sz w:val="24"/>
                <w:szCs w:val="24"/>
              </w:rPr>
            </w:pPr>
            <w:r w:rsidRPr="00FF2E4F">
              <w:rPr>
                <w:rFonts w:ascii="Times New Roman" w:eastAsia="Times New Roman" w:hAnsi="Times New Roman" w:cs="Times New Roman"/>
                <w:snapToGrid w:val="0"/>
                <w:sz w:val="24"/>
                <w:szCs w:val="24"/>
                <w:lang w:val="en-US"/>
              </w:rPr>
              <w:t>2</w:t>
            </w:r>
            <w:r w:rsidR="003D193F" w:rsidRPr="00FF2E4F">
              <w:rPr>
                <w:rFonts w:ascii="Times New Roman" w:eastAsia="Times New Roman" w:hAnsi="Times New Roman" w:cs="Times New Roman"/>
                <w:snapToGrid w:val="0"/>
                <w:sz w:val="24"/>
                <w:szCs w:val="24"/>
                <w:lang w:val="en-US"/>
              </w:rPr>
              <w:t>0</w:t>
            </w:r>
            <w:r w:rsidRPr="00FF2E4F">
              <w:rPr>
                <w:rFonts w:ascii="Times New Roman" w:eastAsia="Times New Roman" w:hAnsi="Times New Roman" w:cs="Times New Roman"/>
                <w:snapToGrid w:val="0"/>
                <w:sz w:val="24"/>
                <w:szCs w:val="24"/>
              </w:rPr>
              <w:t>.</w:t>
            </w:r>
            <w:r w:rsidR="003D193F" w:rsidRPr="00FF2E4F">
              <w:rPr>
                <w:rFonts w:ascii="Times New Roman" w:eastAsia="Times New Roman" w:hAnsi="Times New Roman" w:cs="Times New Roman"/>
                <w:snapToGrid w:val="0"/>
                <w:sz w:val="24"/>
                <w:szCs w:val="24"/>
                <w:lang w:val="en-US"/>
              </w:rPr>
              <w:t>4</w:t>
            </w:r>
            <w:r w:rsidRPr="00FF2E4F">
              <w:rPr>
                <w:rFonts w:ascii="Times New Roman" w:eastAsia="Times New Roman" w:hAnsi="Times New Roman" w:cs="Times New Roman"/>
                <w:snapToGrid w:val="0"/>
                <w:sz w:val="24"/>
                <w:szCs w:val="24"/>
                <w:lang w:val="en-US"/>
              </w:rPr>
              <w:t>±</w:t>
            </w:r>
            <w:r w:rsidR="003D193F" w:rsidRPr="00FF2E4F">
              <w:rPr>
                <w:rFonts w:ascii="Times New Roman" w:eastAsia="Times New Roman" w:hAnsi="Times New Roman" w:cs="Times New Roman"/>
                <w:snapToGrid w:val="0"/>
                <w:sz w:val="24"/>
                <w:szCs w:val="24"/>
                <w:lang w:val="en-US"/>
              </w:rPr>
              <w:t>6</w:t>
            </w:r>
          </w:p>
        </w:tc>
      </w:tr>
      <w:tr w:rsidR="00B151D8" w:rsidRPr="00FF2E4F" w14:paraId="1B7475F1" w14:textId="77777777" w:rsidTr="00B42EB0">
        <w:tc>
          <w:tcPr>
            <w:tcW w:w="2547" w:type="dxa"/>
            <w:tcBorders>
              <w:top w:val="nil"/>
              <w:left w:val="nil"/>
              <w:bottom w:val="nil"/>
              <w:right w:val="nil"/>
            </w:tcBorders>
          </w:tcPr>
          <w:p w14:paraId="3EC7B873" w14:textId="77777777" w:rsidR="00B151D8" w:rsidRPr="00FF2E4F" w:rsidRDefault="00B151D8" w:rsidP="00B42EB0">
            <w:pPr>
              <w:jc w:val="both"/>
              <w:rPr>
                <w:rFonts w:ascii="Times New Roman" w:eastAsia="Times New Roman" w:hAnsi="Times New Roman" w:cs="Times New Roman"/>
                <w:b/>
                <w:bCs/>
                <w:snapToGrid w:val="0"/>
                <w:sz w:val="24"/>
                <w:szCs w:val="24"/>
                <w:lang w:val="en-US"/>
              </w:rPr>
            </w:pPr>
            <w:r w:rsidRPr="00FF2E4F">
              <w:rPr>
                <w:rFonts w:ascii="Times New Roman" w:eastAsia="Times New Roman" w:hAnsi="Times New Roman" w:cs="Times New Roman"/>
                <w:b/>
                <w:bCs/>
                <w:snapToGrid w:val="0"/>
                <w:sz w:val="24"/>
                <w:szCs w:val="24"/>
                <w:lang w:val="en-US"/>
              </w:rPr>
              <w:t>RV s’, cm/sec</w:t>
            </w:r>
          </w:p>
        </w:tc>
        <w:tc>
          <w:tcPr>
            <w:tcW w:w="2410" w:type="dxa"/>
            <w:tcBorders>
              <w:top w:val="nil"/>
              <w:left w:val="nil"/>
              <w:bottom w:val="nil"/>
              <w:right w:val="nil"/>
            </w:tcBorders>
          </w:tcPr>
          <w:p w14:paraId="0EFBF5C9" w14:textId="4883E562" w:rsidR="00B151D8" w:rsidRPr="00FF2E4F" w:rsidRDefault="00B151D8" w:rsidP="00B42EB0">
            <w:pPr>
              <w:jc w:val="both"/>
              <w:rPr>
                <w:rFonts w:ascii="Times New Roman" w:eastAsia="Times New Roman" w:hAnsi="Times New Roman" w:cs="Times New Roman"/>
                <w:snapToGrid w:val="0"/>
                <w:sz w:val="24"/>
                <w:szCs w:val="24"/>
                <w:lang w:val="en-US"/>
              </w:rPr>
            </w:pPr>
            <w:r w:rsidRPr="00FF2E4F">
              <w:rPr>
                <w:rFonts w:ascii="Times New Roman" w:eastAsia="Times New Roman" w:hAnsi="Times New Roman" w:cs="Times New Roman"/>
                <w:snapToGrid w:val="0"/>
                <w:sz w:val="24"/>
                <w:szCs w:val="24"/>
                <w:lang w:val="en-US"/>
              </w:rPr>
              <w:t>15 ± 4</w:t>
            </w:r>
          </w:p>
        </w:tc>
        <w:tc>
          <w:tcPr>
            <w:tcW w:w="2126" w:type="dxa"/>
            <w:tcBorders>
              <w:top w:val="nil"/>
              <w:left w:val="nil"/>
              <w:bottom w:val="nil"/>
              <w:right w:val="nil"/>
            </w:tcBorders>
          </w:tcPr>
          <w:p w14:paraId="7310E9F9" w14:textId="75126556" w:rsidR="00B151D8" w:rsidRPr="00FF2E4F" w:rsidRDefault="00B151D8" w:rsidP="00B42EB0">
            <w:pPr>
              <w:jc w:val="both"/>
              <w:rPr>
                <w:rFonts w:ascii="Times New Roman" w:eastAsia="Times New Roman" w:hAnsi="Times New Roman" w:cs="Times New Roman"/>
                <w:snapToGrid w:val="0"/>
                <w:sz w:val="24"/>
                <w:szCs w:val="24"/>
                <w:lang w:val="en-US"/>
              </w:rPr>
            </w:pPr>
            <w:r w:rsidRPr="00FF2E4F">
              <w:rPr>
                <w:rFonts w:ascii="Times New Roman" w:eastAsia="Times New Roman" w:hAnsi="Times New Roman" w:cs="Times New Roman"/>
                <w:snapToGrid w:val="0"/>
                <w:sz w:val="24"/>
                <w:szCs w:val="24"/>
              </w:rPr>
              <w:t>1</w:t>
            </w:r>
            <w:r w:rsidR="003D193F" w:rsidRPr="00FF2E4F">
              <w:rPr>
                <w:rFonts w:ascii="Times New Roman" w:eastAsia="Times New Roman" w:hAnsi="Times New Roman" w:cs="Times New Roman"/>
                <w:snapToGrid w:val="0"/>
                <w:sz w:val="24"/>
                <w:szCs w:val="24"/>
                <w:lang w:val="en-US"/>
              </w:rPr>
              <w:t>9</w:t>
            </w:r>
            <w:r w:rsidRPr="00FF2E4F">
              <w:rPr>
                <w:rFonts w:ascii="Times New Roman" w:eastAsia="Times New Roman" w:hAnsi="Times New Roman" w:cs="Times New Roman"/>
                <w:snapToGrid w:val="0"/>
                <w:sz w:val="24"/>
                <w:szCs w:val="24"/>
                <w:lang w:val="en-US"/>
              </w:rPr>
              <w:t xml:space="preserve"> ± 3</w:t>
            </w:r>
          </w:p>
        </w:tc>
        <w:tc>
          <w:tcPr>
            <w:tcW w:w="2126" w:type="dxa"/>
            <w:tcBorders>
              <w:top w:val="nil"/>
              <w:left w:val="nil"/>
              <w:bottom w:val="nil"/>
              <w:right w:val="nil"/>
            </w:tcBorders>
          </w:tcPr>
          <w:p w14:paraId="6AECDA02" w14:textId="224018F2" w:rsidR="00B151D8" w:rsidRPr="00FF2E4F" w:rsidRDefault="00B151D8" w:rsidP="00B42EB0">
            <w:pPr>
              <w:jc w:val="both"/>
              <w:rPr>
                <w:rFonts w:ascii="Times New Roman" w:hAnsi="Times New Roman" w:cs="Times New Roman"/>
                <w:sz w:val="24"/>
                <w:szCs w:val="24"/>
              </w:rPr>
            </w:pPr>
            <w:r w:rsidRPr="00FF2E4F">
              <w:rPr>
                <w:rFonts w:ascii="Times New Roman" w:eastAsia="Times New Roman" w:hAnsi="Times New Roman" w:cs="Times New Roman"/>
                <w:snapToGrid w:val="0"/>
                <w:sz w:val="24"/>
                <w:szCs w:val="24"/>
                <w:lang w:val="en-US"/>
              </w:rPr>
              <w:t>1</w:t>
            </w:r>
            <w:r w:rsidR="003D193F" w:rsidRPr="00FF2E4F">
              <w:rPr>
                <w:rFonts w:ascii="Times New Roman" w:eastAsia="Times New Roman" w:hAnsi="Times New Roman" w:cs="Times New Roman"/>
                <w:snapToGrid w:val="0"/>
                <w:sz w:val="24"/>
                <w:szCs w:val="24"/>
                <w:lang w:val="en-US"/>
              </w:rPr>
              <w:t>5</w:t>
            </w:r>
            <w:r w:rsidRPr="00FF2E4F">
              <w:rPr>
                <w:rFonts w:ascii="Times New Roman" w:eastAsia="Times New Roman" w:hAnsi="Times New Roman" w:cs="Times New Roman"/>
                <w:snapToGrid w:val="0"/>
                <w:sz w:val="24"/>
                <w:szCs w:val="24"/>
                <w:lang w:val="en-US"/>
              </w:rPr>
              <w:t xml:space="preserve"> ± </w:t>
            </w:r>
            <w:r w:rsidR="003D193F" w:rsidRPr="00FF2E4F">
              <w:rPr>
                <w:rFonts w:ascii="Times New Roman" w:eastAsia="Times New Roman" w:hAnsi="Times New Roman" w:cs="Times New Roman"/>
                <w:snapToGrid w:val="0"/>
                <w:sz w:val="24"/>
                <w:szCs w:val="24"/>
                <w:lang w:val="en-US"/>
              </w:rPr>
              <w:t>6</w:t>
            </w:r>
          </w:p>
        </w:tc>
      </w:tr>
      <w:tr w:rsidR="00B151D8" w:rsidRPr="00FF2E4F" w14:paraId="1FE1B9F0" w14:textId="77777777" w:rsidTr="00B42EB0">
        <w:tc>
          <w:tcPr>
            <w:tcW w:w="2547" w:type="dxa"/>
            <w:tcBorders>
              <w:top w:val="nil"/>
              <w:left w:val="nil"/>
              <w:bottom w:val="nil"/>
              <w:right w:val="nil"/>
            </w:tcBorders>
          </w:tcPr>
          <w:p w14:paraId="5DDD51BA" w14:textId="77777777" w:rsidR="00B151D8" w:rsidRPr="00FF2E4F" w:rsidRDefault="00B151D8" w:rsidP="00B42EB0">
            <w:pPr>
              <w:jc w:val="both"/>
              <w:rPr>
                <w:rFonts w:ascii="Times New Roman" w:eastAsia="Times New Roman" w:hAnsi="Times New Roman" w:cs="Times New Roman"/>
                <w:snapToGrid w:val="0"/>
                <w:sz w:val="24"/>
                <w:szCs w:val="24"/>
                <w:lang w:val="en-US"/>
              </w:rPr>
            </w:pPr>
            <w:r w:rsidRPr="00FF2E4F">
              <w:rPr>
                <w:rFonts w:ascii="Times New Roman" w:eastAsia="Times New Roman" w:hAnsi="Times New Roman" w:cs="Times New Roman"/>
                <w:b/>
                <w:bCs/>
                <w:snapToGrid w:val="0"/>
                <w:sz w:val="24"/>
                <w:szCs w:val="24"/>
                <w:lang w:val="en-US"/>
              </w:rPr>
              <w:t xml:space="preserve">Pericardial effusion </w:t>
            </w:r>
          </w:p>
        </w:tc>
        <w:tc>
          <w:tcPr>
            <w:tcW w:w="2410" w:type="dxa"/>
            <w:tcBorders>
              <w:top w:val="nil"/>
              <w:left w:val="nil"/>
              <w:bottom w:val="nil"/>
              <w:right w:val="nil"/>
            </w:tcBorders>
          </w:tcPr>
          <w:p w14:paraId="0E9528BC" w14:textId="77777777" w:rsidR="00B151D8" w:rsidRPr="00FF2E4F" w:rsidRDefault="00B151D8" w:rsidP="00B42EB0">
            <w:pPr>
              <w:jc w:val="both"/>
              <w:rPr>
                <w:rFonts w:ascii="Times New Roman" w:eastAsia="Times New Roman" w:hAnsi="Times New Roman" w:cs="Times New Roman"/>
                <w:snapToGrid w:val="0"/>
                <w:sz w:val="24"/>
                <w:szCs w:val="24"/>
                <w:lang w:val="en-US"/>
              </w:rPr>
            </w:pPr>
            <w:r w:rsidRPr="00FF2E4F">
              <w:rPr>
                <w:rFonts w:ascii="Times New Roman" w:eastAsia="Times New Roman" w:hAnsi="Times New Roman" w:cs="Times New Roman"/>
                <w:snapToGrid w:val="0"/>
                <w:sz w:val="24"/>
                <w:szCs w:val="24"/>
                <w:lang w:val="en-US"/>
              </w:rPr>
              <w:t>26/60 (43%)</w:t>
            </w:r>
          </w:p>
        </w:tc>
        <w:tc>
          <w:tcPr>
            <w:tcW w:w="2126" w:type="dxa"/>
            <w:tcBorders>
              <w:top w:val="nil"/>
              <w:left w:val="nil"/>
              <w:bottom w:val="single" w:sz="4" w:space="0" w:color="auto"/>
              <w:right w:val="nil"/>
            </w:tcBorders>
          </w:tcPr>
          <w:p w14:paraId="0B4877D0" w14:textId="77777777" w:rsidR="00B151D8" w:rsidRPr="00FF2E4F" w:rsidRDefault="00B151D8" w:rsidP="00B42EB0">
            <w:pPr>
              <w:jc w:val="both"/>
              <w:rPr>
                <w:rFonts w:ascii="Times New Roman" w:eastAsia="Times New Roman" w:hAnsi="Times New Roman" w:cs="Times New Roman"/>
                <w:snapToGrid w:val="0"/>
                <w:sz w:val="24"/>
                <w:szCs w:val="24"/>
                <w:lang w:val="en-US"/>
              </w:rPr>
            </w:pPr>
            <w:r w:rsidRPr="00FF2E4F">
              <w:rPr>
                <w:rFonts w:ascii="Times New Roman" w:eastAsia="Times New Roman" w:hAnsi="Times New Roman" w:cs="Times New Roman"/>
                <w:snapToGrid w:val="0"/>
                <w:sz w:val="24"/>
                <w:szCs w:val="24"/>
                <w:lang w:val="en-US"/>
              </w:rPr>
              <w:t>10/19 (52%)</w:t>
            </w:r>
          </w:p>
        </w:tc>
        <w:tc>
          <w:tcPr>
            <w:tcW w:w="2126" w:type="dxa"/>
            <w:tcBorders>
              <w:top w:val="nil"/>
              <w:left w:val="nil"/>
              <w:bottom w:val="nil"/>
              <w:right w:val="nil"/>
            </w:tcBorders>
          </w:tcPr>
          <w:p w14:paraId="76290CEC" w14:textId="5FBCB3F0" w:rsidR="00B151D8" w:rsidRPr="00FF2E4F" w:rsidRDefault="000D473D" w:rsidP="00B42EB0">
            <w:pPr>
              <w:jc w:val="both"/>
              <w:rPr>
                <w:rFonts w:ascii="Times New Roman" w:hAnsi="Times New Roman" w:cs="Times New Roman"/>
                <w:sz w:val="24"/>
                <w:szCs w:val="24"/>
              </w:rPr>
            </w:pPr>
            <w:r w:rsidRPr="00FF2E4F">
              <w:rPr>
                <w:rFonts w:ascii="Times New Roman" w:hAnsi="Times New Roman" w:cs="Times New Roman"/>
                <w:sz w:val="24"/>
                <w:szCs w:val="24"/>
                <w:lang w:val="en-US"/>
              </w:rPr>
              <w:t>3</w:t>
            </w:r>
            <w:r w:rsidR="00B151D8" w:rsidRPr="00FF2E4F">
              <w:rPr>
                <w:rFonts w:ascii="Times New Roman" w:hAnsi="Times New Roman" w:cs="Times New Roman"/>
                <w:sz w:val="24"/>
                <w:szCs w:val="24"/>
              </w:rPr>
              <w:t>/6 (</w:t>
            </w:r>
            <w:r w:rsidRPr="00FF2E4F">
              <w:rPr>
                <w:rFonts w:ascii="Times New Roman" w:hAnsi="Times New Roman" w:cs="Times New Roman"/>
                <w:sz w:val="24"/>
                <w:szCs w:val="24"/>
                <w:lang w:val="en-US"/>
              </w:rPr>
              <w:t>50</w:t>
            </w:r>
            <w:r w:rsidR="00B151D8" w:rsidRPr="00FF2E4F">
              <w:rPr>
                <w:rFonts w:ascii="Times New Roman" w:hAnsi="Times New Roman" w:cs="Times New Roman"/>
                <w:sz w:val="24"/>
                <w:szCs w:val="24"/>
              </w:rPr>
              <w:t>%)</w:t>
            </w:r>
          </w:p>
        </w:tc>
      </w:tr>
      <w:tr w:rsidR="00B151D8" w:rsidRPr="00FF2E4F" w14:paraId="32B8FBEA" w14:textId="77777777" w:rsidTr="00B42EB0">
        <w:tc>
          <w:tcPr>
            <w:tcW w:w="9209" w:type="dxa"/>
            <w:gridSpan w:val="4"/>
            <w:tcBorders>
              <w:top w:val="single" w:sz="4" w:space="0" w:color="auto"/>
              <w:left w:val="nil"/>
              <w:bottom w:val="single" w:sz="8" w:space="0" w:color="auto"/>
              <w:right w:val="nil"/>
            </w:tcBorders>
          </w:tcPr>
          <w:p w14:paraId="31A6FDEF" w14:textId="0451AA1E" w:rsidR="00B151D8" w:rsidRPr="00FF2E4F" w:rsidRDefault="00B151D8" w:rsidP="00B42EB0">
            <w:pPr>
              <w:ind w:firstLine="720"/>
              <w:jc w:val="both"/>
              <w:rPr>
                <w:rFonts w:ascii="Times New Roman" w:eastAsia="Times New Roman" w:hAnsi="Times New Roman" w:cs="Times New Roman"/>
                <w:snapToGrid w:val="0"/>
                <w:sz w:val="24"/>
                <w:szCs w:val="24"/>
                <w:lang w:val="en-US"/>
              </w:rPr>
            </w:pPr>
            <w:r w:rsidRPr="00FF2E4F">
              <w:rPr>
                <w:rFonts w:ascii="Times New Roman" w:eastAsia="Times New Roman" w:hAnsi="Times New Roman" w:cs="Times New Roman"/>
                <w:snapToGrid w:val="0"/>
                <w:sz w:val="24"/>
                <w:szCs w:val="24"/>
              </w:rPr>
              <w:t>Α</w:t>
            </w:r>
            <w:r w:rsidRPr="00FF2E4F">
              <w:rPr>
                <w:rFonts w:ascii="Times New Roman" w:eastAsia="Times New Roman" w:hAnsi="Times New Roman" w:cs="Times New Roman"/>
                <w:snapToGrid w:val="0"/>
                <w:sz w:val="24"/>
                <w:szCs w:val="24"/>
                <w:lang w:val="en-US"/>
              </w:rPr>
              <w:t>: late diastolic ventricular filling velocity with atrial contraction; AF, Atrial Fibrillation; EF: Ejection Fraction, E, left ventricular  early diastolic peak velocity, E’, early diastolic tissue Doppler velocity; ICU, Intensive Care Unit; GLSLV, global longitudinal strain of the left ventricle; RVEDA/LVEDA, Right Ventricular End Diastolic Area to Left Ventricular End Diastolic Area; RVFAC, Right Ventricular Fractional Area Change; s, systolic tissue Doppler velocity; RV s’, Tissue doppler peak systolic velocity at the tricuspid annulus, TAPSE: Tricuspid Annular Plane Systolic Excursion; VTI</w:t>
            </w:r>
            <w:r w:rsidRPr="00FF2E4F">
              <w:rPr>
                <w:rFonts w:ascii="Times New Roman" w:eastAsia="Times New Roman" w:hAnsi="Times New Roman" w:cs="Times New Roman"/>
                <w:i/>
                <w:iCs/>
                <w:snapToGrid w:val="0"/>
                <w:sz w:val="24"/>
                <w:szCs w:val="24"/>
                <w:vertAlign w:val="subscript"/>
                <w:lang w:val="en-US"/>
              </w:rPr>
              <w:t>LVOT</w:t>
            </w:r>
            <w:r w:rsidRPr="00FF2E4F">
              <w:rPr>
                <w:rFonts w:ascii="Times New Roman" w:eastAsia="Times New Roman" w:hAnsi="Times New Roman" w:cs="Times New Roman"/>
                <w:snapToGrid w:val="0"/>
                <w:sz w:val="24"/>
                <w:szCs w:val="24"/>
                <w:lang w:val="en-US"/>
              </w:rPr>
              <w:t>, Left Ventricular Outflow Tract Velocity Time Integral; VTI</w:t>
            </w:r>
            <w:r w:rsidR="000D473D" w:rsidRPr="00FF2E4F">
              <w:rPr>
                <w:rFonts w:ascii="Times New Roman" w:eastAsia="Times New Roman" w:hAnsi="Times New Roman" w:cs="Times New Roman"/>
                <w:i/>
                <w:iCs/>
                <w:snapToGrid w:val="0"/>
                <w:sz w:val="24"/>
                <w:szCs w:val="24"/>
                <w:vertAlign w:val="subscript"/>
                <w:lang w:val="en-US"/>
              </w:rPr>
              <w:t>R</w:t>
            </w:r>
            <w:r w:rsidRPr="00FF2E4F">
              <w:rPr>
                <w:rFonts w:ascii="Times New Roman" w:eastAsia="Times New Roman" w:hAnsi="Times New Roman" w:cs="Times New Roman"/>
                <w:i/>
                <w:iCs/>
                <w:snapToGrid w:val="0"/>
                <w:sz w:val="24"/>
                <w:szCs w:val="24"/>
                <w:vertAlign w:val="subscript"/>
                <w:lang w:val="en-US"/>
              </w:rPr>
              <w:t>VOT</w:t>
            </w:r>
            <w:r w:rsidRPr="00FF2E4F">
              <w:rPr>
                <w:rFonts w:ascii="Times New Roman" w:eastAsia="Times New Roman" w:hAnsi="Times New Roman" w:cs="Times New Roman"/>
                <w:snapToGrid w:val="0"/>
                <w:sz w:val="24"/>
                <w:szCs w:val="24"/>
                <w:lang w:val="en-US"/>
              </w:rPr>
              <w:t xml:space="preserve">, Right Ventricular Outflow Tract Velocity Time Integral   </w:t>
            </w:r>
          </w:p>
          <w:p w14:paraId="6E689A2E" w14:textId="2163E2D5" w:rsidR="00B151D8" w:rsidRPr="00FF2E4F" w:rsidRDefault="00B151D8" w:rsidP="00B42EB0">
            <w:pPr>
              <w:jc w:val="both"/>
              <w:rPr>
                <w:rFonts w:ascii="Times New Roman" w:eastAsia="Times New Roman" w:hAnsi="Times New Roman" w:cs="Times New Roman"/>
                <w:i/>
                <w:iCs/>
                <w:snapToGrid w:val="0"/>
                <w:sz w:val="24"/>
                <w:szCs w:val="24"/>
                <w:vertAlign w:val="superscript"/>
                <w:lang w:val="en-US"/>
              </w:rPr>
            </w:pPr>
            <w:r w:rsidRPr="00FF2E4F">
              <w:rPr>
                <w:rFonts w:ascii="Times New Roman" w:eastAsia="Times New Roman" w:hAnsi="Times New Roman" w:cs="Times New Roman"/>
                <w:snapToGrid w:val="0"/>
                <w:sz w:val="24"/>
                <w:szCs w:val="24"/>
                <w:lang w:val="en-US"/>
              </w:rPr>
              <w:t xml:space="preserve">Data are expressed as mean ± standard deviation. </w:t>
            </w:r>
            <w:r w:rsidRPr="00FF2E4F">
              <w:rPr>
                <w:rFonts w:ascii="Times New Roman" w:eastAsia="Times New Roman" w:hAnsi="Times New Roman" w:cs="Times New Roman"/>
                <w:i/>
                <w:iCs/>
                <w:snapToGrid w:val="0"/>
                <w:sz w:val="24"/>
                <w:szCs w:val="24"/>
                <w:vertAlign w:val="superscript"/>
                <w:lang w:val="en-US"/>
              </w:rPr>
              <w:t xml:space="preserve"> </w:t>
            </w:r>
          </w:p>
          <w:p w14:paraId="1534262F" w14:textId="0DD24B32" w:rsidR="00B151D8" w:rsidRPr="00FF2E4F" w:rsidRDefault="000D473D" w:rsidP="00B42EB0">
            <w:pPr>
              <w:jc w:val="both"/>
              <w:rPr>
                <w:rFonts w:ascii="Times New Roman" w:hAnsi="Times New Roman" w:cs="Times New Roman"/>
                <w:sz w:val="24"/>
                <w:szCs w:val="24"/>
                <w:lang w:val="en-US"/>
              </w:rPr>
            </w:pPr>
            <w:r w:rsidRPr="00FF2E4F">
              <w:rPr>
                <w:rFonts w:ascii="Times New Roman" w:hAnsi="Times New Roman" w:cs="Times New Roman"/>
                <w:sz w:val="24"/>
                <w:szCs w:val="24"/>
                <w:lang w:val="en-US"/>
              </w:rPr>
              <w:t>C</w:t>
            </w:r>
            <w:r w:rsidR="00B151D8" w:rsidRPr="00FF2E4F">
              <w:rPr>
                <w:rFonts w:ascii="Times New Roman" w:hAnsi="Times New Roman" w:cs="Times New Roman"/>
                <w:sz w:val="24"/>
                <w:szCs w:val="24"/>
                <w:lang w:val="en-US"/>
              </w:rPr>
              <w:t xml:space="preserve">omparison between control and PAF group: </w:t>
            </w:r>
            <w:proofErr w:type="gramStart"/>
            <w:r w:rsidR="00B151D8" w:rsidRPr="00FF2E4F">
              <w:rPr>
                <w:rFonts w:ascii="Times New Roman" w:hAnsi="Times New Roman" w:cs="Times New Roman"/>
                <w:sz w:val="24"/>
                <w:szCs w:val="24"/>
                <w:lang w:val="en-US"/>
              </w:rPr>
              <w:t>*:p</w:t>
            </w:r>
            <w:proofErr w:type="gramEnd"/>
            <w:r w:rsidR="00B151D8" w:rsidRPr="00FF2E4F">
              <w:rPr>
                <w:rFonts w:ascii="Times New Roman" w:hAnsi="Times New Roman" w:cs="Times New Roman"/>
                <w:sz w:val="24"/>
                <w:szCs w:val="24"/>
                <w:lang w:val="en-US"/>
              </w:rPr>
              <w:t>&lt;0.05</w:t>
            </w:r>
          </w:p>
          <w:p w14:paraId="3DEFC72E" w14:textId="579B73A3" w:rsidR="00B151D8" w:rsidRPr="00FF2E4F" w:rsidRDefault="000D473D" w:rsidP="00B42EB0">
            <w:pPr>
              <w:jc w:val="both"/>
              <w:rPr>
                <w:rFonts w:ascii="Times New Roman" w:hAnsi="Times New Roman" w:cs="Times New Roman"/>
                <w:sz w:val="24"/>
                <w:szCs w:val="24"/>
                <w:lang w:val="en-US"/>
              </w:rPr>
            </w:pPr>
            <w:r w:rsidRPr="00FF2E4F">
              <w:rPr>
                <w:rFonts w:ascii="Times New Roman" w:hAnsi="Times New Roman" w:cs="Times New Roman"/>
                <w:sz w:val="24"/>
                <w:szCs w:val="24"/>
                <w:lang w:val="en-US"/>
              </w:rPr>
              <w:t>C</w:t>
            </w:r>
            <w:r w:rsidR="00B151D8" w:rsidRPr="00FF2E4F">
              <w:rPr>
                <w:rFonts w:ascii="Times New Roman" w:hAnsi="Times New Roman" w:cs="Times New Roman"/>
                <w:sz w:val="24"/>
                <w:szCs w:val="24"/>
                <w:lang w:val="en-US"/>
              </w:rPr>
              <w:t xml:space="preserve">omparison between NOAF and PAF group: </w:t>
            </w:r>
            <w:proofErr w:type="gramStart"/>
            <w:r w:rsidR="00B151D8" w:rsidRPr="00FF2E4F">
              <w:rPr>
                <w:rFonts w:ascii="Times New Roman" w:hAnsi="Times New Roman" w:cs="Times New Roman"/>
                <w:sz w:val="24"/>
                <w:szCs w:val="24"/>
                <w:lang w:val="en-US"/>
              </w:rPr>
              <w:t>#:p</w:t>
            </w:r>
            <w:proofErr w:type="gramEnd"/>
            <w:r w:rsidR="00B151D8" w:rsidRPr="00FF2E4F">
              <w:rPr>
                <w:rFonts w:ascii="Times New Roman" w:hAnsi="Times New Roman" w:cs="Times New Roman"/>
                <w:sz w:val="24"/>
                <w:szCs w:val="24"/>
                <w:lang w:val="en-US"/>
              </w:rPr>
              <w:t>&lt;0.05</w:t>
            </w:r>
            <w:r w:rsidRPr="00FF2E4F">
              <w:rPr>
                <w:rFonts w:ascii="Times New Roman" w:hAnsi="Times New Roman" w:cs="Times New Roman"/>
                <w:sz w:val="24"/>
                <w:szCs w:val="24"/>
                <w:lang w:val="en-US"/>
              </w:rPr>
              <w:t>.</w:t>
            </w:r>
            <w:r w:rsidR="00B151D8" w:rsidRPr="00FF2E4F">
              <w:rPr>
                <w:rFonts w:ascii="Times New Roman" w:hAnsi="Times New Roman" w:cs="Times New Roman"/>
                <w:sz w:val="24"/>
                <w:szCs w:val="24"/>
                <w:lang w:val="en-US"/>
              </w:rPr>
              <w:t xml:space="preserve"> </w:t>
            </w:r>
          </w:p>
        </w:tc>
      </w:tr>
    </w:tbl>
    <w:p w14:paraId="7DA50F6E" w14:textId="77777777" w:rsidR="00E73B5F" w:rsidRPr="00FF2E4F" w:rsidRDefault="00E73B5F" w:rsidP="008A289C">
      <w:pPr>
        <w:spacing w:line="480" w:lineRule="auto"/>
        <w:jc w:val="both"/>
        <w:rPr>
          <w:rFonts w:ascii="Times New Roman" w:hAnsi="Times New Roman" w:cs="Times New Roman"/>
          <w:lang w:val="en-US"/>
        </w:rPr>
      </w:pPr>
    </w:p>
    <w:p w14:paraId="37A23D71" w14:textId="77777777" w:rsidR="002754D0" w:rsidRPr="00FF2E4F" w:rsidRDefault="002754D0" w:rsidP="004E4219">
      <w:pPr>
        <w:spacing w:line="480" w:lineRule="auto"/>
        <w:ind w:left="360"/>
        <w:jc w:val="both"/>
        <w:rPr>
          <w:rFonts w:ascii="Times New Roman" w:eastAsia="Times New Roman" w:hAnsi="Times New Roman" w:cs="Times New Roman"/>
          <w:color w:val="000000" w:themeColor="text1"/>
          <w:lang w:val="en-US" w:eastAsia="el-GR"/>
        </w:rPr>
      </w:pPr>
    </w:p>
    <w:p w14:paraId="370EC08E" w14:textId="77777777" w:rsidR="00F84AEB" w:rsidRPr="00FF2E4F" w:rsidRDefault="00F84AEB" w:rsidP="00864255">
      <w:pPr>
        <w:pStyle w:val="a3"/>
        <w:spacing w:line="480" w:lineRule="auto"/>
        <w:jc w:val="both"/>
        <w:rPr>
          <w:rFonts w:ascii="Times New Roman" w:eastAsia="Times New Roman" w:hAnsi="Times New Roman" w:cs="Times New Roman"/>
          <w:lang w:val="en-US" w:eastAsia="el-GR"/>
        </w:rPr>
      </w:pPr>
    </w:p>
    <w:p w14:paraId="41D769C6" w14:textId="77777777" w:rsidR="003E6723" w:rsidRPr="00FF2E4F" w:rsidRDefault="003E6723" w:rsidP="00B42EB0">
      <w:pPr>
        <w:pStyle w:val="a3"/>
        <w:spacing w:line="480" w:lineRule="auto"/>
        <w:jc w:val="both"/>
        <w:rPr>
          <w:rFonts w:ascii="Times New Roman" w:eastAsia="Times New Roman" w:hAnsi="Times New Roman" w:cs="Times New Roman"/>
          <w:lang w:val="en-US" w:eastAsia="el-GR"/>
        </w:rPr>
      </w:pPr>
    </w:p>
    <w:p w14:paraId="2340C455" w14:textId="319E86C3" w:rsidR="009A64DA" w:rsidRPr="00FF2E4F" w:rsidRDefault="00C441EF" w:rsidP="00B42EB0">
      <w:pPr>
        <w:tabs>
          <w:tab w:val="left" w:pos="5773"/>
        </w:tabs>
        <w:spacing w:line="480" w:lineRule="auto"/>
        <w:jc w:val="both"/>
        <w:rPr>
          <w:rFonts w:ascii="Times New Roman" w:hAnsi="Times New Roman" w:cs="Times New Roman"/>
          <w:lang w:val="en-US"/>
        </w:rPr>
      </w:pPr>
      <w:r w:rsidRPr="00FF2E4F">
        <w:rPr>
          <w:rFonts w:ascii="Times New Roman" w:hAnsi="Times New Roman" w:cs="Times New Roman"/>
          <w:lang w:val="en-US"/>
        </w:rPr>
        <w:t xml:space="preserve"> </w:t>
      </w:r>
      <w:r w:rsidR="00120CB3" w:rsidRPr="00FF2E4F">
        <w:rPr>
          <w:rFonts w:ascii="Times New Roman" w:hAnsi="Times New Roman" w:cs="Times New Roman"/>
          <w:lang w:val="en-US"/>
        </w:rPr>
        <w:t xml:space="preserve"> </w:t>
      </w:r>
      <w:r w:rsidR="009A64DA" w:rsidRPr="00FF2E4F">
        <w:rPr>
          <w:rFonts w:ascii="Times New Roman" w:hAnsi="Times New Roman" w:cs="Times New Roman"/>
          <w:lang w:val="en-US"/>
        </w:rPr>
        <w:tab/>
      </w:r>
    </w:p>
    <w:p w14:paraId="7149CB04" w14:textId="3904737F" w:rsidR="0005620F" w:rsidRPr="00FF2E4F" w:rsidRDefault="0005620F" w:rsidP="00B42EB0">
      <w:pPr>
        <w:spacing w:line="480" w:lineRule="auto"/>
        <w:jc w:val="both"/>
        <w:rPr>
          <w:rFonts w:ascii="Times New Roman" w:hAnsi="Times New Roman" w:cs="Times New Roman"/>
          <w:lang w:val="en-US"/>
        </w:rPr>
      </w:pPr>
      <w:r w:rsidRPr="00FF2E4F">
        <w:rPr>
          <w:rFonts w:ascii="Times New Roman" w:hAnsi="Times New Roman" w:cs="Times New Roman"/>
          <w:lang w:val="en-US"/>
        </w:rPr>
        <w:br w:type="page"/>
      </w:r>
    </w:p>
    <w:p w14:paraId="3CD9A959" w14:textId="77777777" w:rsidR="002342BB" w:rsidRPr="00FF2E4F" w:rsidRDefault="008C70A2" w:rsidP="008A289C">
      <w:pPr>
        <w:tabs>
          <w:tab w:val="left" w:pos="5773"/>
        </w:tabs>
        <w:spacing w:line="480" w:lineRule="auto"/>
        <w:jc w:val="both"/>
        <w:rPr>
          <w:rFonts w:ascii="Times New Roman" w:hAnsi="Times New Roman" w:cs="Times New Roman"/>
          <w:b/>
          <w:bCs/>
          <w:lang w:val="en-US"/>
        </w:rPr>
      </w:pPr>
      <w:r w:rsidRPr="00FF2E4F">
        <w:rPr>
          <w:rFonts w:ascii="Times New Roman" w:hAnsi="Times New Roman" w:cs="Times New Roman"/>
          <w:b/>
          <w:bCs/>
          <w:lang w:val="en-US"/>
        </w:rPr>
        <w:lastRenderedPageBreak/>
        <w:t>e-</w:t>
      </w:r>
      <w:r w:rsidR="0005620F" w:rsidRPr="00FF2E4F">
        <w:rPr>
          <w:rFonts w:ascii="Times New Roman" w:hAnsi="Times New Roman" w:cs="Times New Roman"/>
          <w:b/>
          <w:bCs/>
          <w:lang w:val="en-US"/>
        </w:rPr>
        <w:t>Figure</w:t>
      </w:r>
      <w:r w:rsidR="002342BB" w:rsidRPr="00FF2E4F">
        <w:rPr>
          <w:rFonts w:ascii="Times New Roman" w:hAnsi="Times New Roman" w:cs="Times New Roman"/>
          <w:b/>
          <w:bCs/>
          <w:lang w:val="en-US"/>
        </w:rPr>
        <w:t xml:space="preserve"> </w:t>
      </w:r>
    </w:p>
    <w:p w14:paraId="6C0F80F9" w14:textId="634FE081" w:rsidR="0005620F" w:rsidRPr="00FF2E4F" w:rsidRDefault="002342BB" w:rsidP="008A289C">
      <w:pPr>
        <w:tabs>
          <w:tab w:val="left" w:pos="5773"/>
        </w:tabs>
        <w:spacing w:line="480" w:lineRule="auto"/>
        <w:jc w:val="both"/>
        <w:rPr>
          <w:rFonts w:ascii="Times New Roman" w:hAnsi="Times New Roman" w:cs="Times New Roman"/>
          <w:b/>
          <w:bCs/>
          <w:lang w:val="en-US"/>
        </w:rPr>
      </w:pPr>
      <w:r w:rsidRPr="00FF2E4F">
        <w:rPr>
          <w:rFonts w:ascii="Times New Roman" w:hAnsi="Times New Roman" w:cs="Times New Roman"/>
          <w:b/>
          <w:bCs/>
          <w:lang w:val="en-US"/>
        </w:rPr>
        <w:t>Flow chart of the patients including the PAF group</w:t>
      </w:r>
      <w:r w:rsidR="003D193F" w:rsidRPr="00FF2E4F">
        <w:rPr>
          <w:rFonts w:ascii="Times New Roman" w:hAnsi="Times New Roman" w:cs="Times New Roman"/>
          <w:b/>
          <w:bCs/>
          <w:lang w:val="en-US"/>
        </w:rPr>
        <w:t>.</w:t>
      </w:r>
    </w:p>
    <w:p w14:paraId="4FF811B1" w14:textId="01B01015" w:rsidR="008C0120" w:rsidRPr="00FF2E4F" w:rsidRDefault="002342BB" w:rsidP="008A289C">
      <w:pPr>
        <w:tabs>
          <w:tab w:val="left" w:pos="5773"/>
        </w:tabs>
        <w:spacing w:line="480" w:lineRule="auto"/>
        <w:jc w:val="both"/>
        <w:rPr>
          <w:rFonts w:ascii="Times New Roman" w:hAnsi="Times New Roman" w:cs="Times New Roman"/>
          <w:b/>
          <w:bCs/>
          <w:lang w:val="en-US"/>
        </w:rPr>
      </w:pPr>
      <w:r w:rsidRPr="00FF2E4F">
        <w:rPr>
          <w:rFonts w:ascii="Times New Roman" w:hAnsi="Times New Roman" w:cs="Times New Roman"/>
          <w:b/>
          <w:bCs/>
          <w:noProof/>
          <w:lang w:val="en-US"/>
        </w:rPr>
        <w:drawing>
          <wp:inline distT="0" distB="0" distL="0" distR="0" wp14:anchorId="5939F380" wp14:editId="549D3373">
            <wp:extent cx="5941110" cy="3535335"/>
            <wp:effectExtent l="0" t="0" r="0" b="0"/>
            <wp:docPr id="1"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54459" cy="3543279"/>
                    </a:xfrm>
                    <a:prstGeom prst="rect">
                      <a:avLst/>
                    </a:prstGeom>
                    <a:noFill/>
                  </pic:spPr>
                </pic:pic>
              </a:graphicData>
            </a:graphic>
          </wp:inline>
        </w:drawing>
      </w:r>
      <w:r w:rsidR="008C0120" w:rsidRPr="00FF2E4F">
        <w:rPr>
          <w:rFonts w:ascii="Times New Roman" w:hAnsi="Times New Roman" w:cs="Times New Roman"/>
          <w:b/>
          <w:bCs/>
          <w:lang w:val="en-US"/>
        </w:rPr>
        <w:t xml:space="preserve"> </w:t>
      </w:r>
    </w:p>
    <w:p w14:paraId="7ACFA0E1" w14:textId="29D3D1EF" w:rsidR="002B0C93" w:rsidRPr="00FF2E4F" w:rsidRDefault="002B0C93" w:rsidP="008C0120">
      <w:pPr>
        <w:tabs>
          <w:tab w:val="left" w:pos="5773"/>
        </w:tabs>
        <w:spacing w:line="480" w:lineRule="auto"/>
        <w:jc w:val="both"/>
        <w:rPr>
          <w:rFonts w:ascii="Times New Roman" w:hAnsi="Times New Roman" w:cs="Times New Roman"/>
          <w:lang w:val="en-US"/>
        </w:rPr>
      </w:pPr>
    </w:p>
    <w:p w14:paraId="26391328" w14:textId="40DB2937" w:rsidR="0005620F" w:rsidRPr="00FF2E4F" w:rsidRDefault="0005620F" w:rsidP="008C0120">
      <w:pPr>
        <w:tabs>
          <w:tab w:val="left" w:pos="5773"/>
        </w:tabs>
        <w:spacing w:line="480" w:lineRule="auto"/>
        <w:jc w:val="both"/>
        <w:rPr>
          <w:rFonts w:ascii="Times New Roman" w:hAnsi="Times New Roman" w:cs="Times New Roman"/>
          <w:noProof/>
          <w:lang w:val="en-US" w:eastAsia="el-GR"/>
        </w:rPr>
      </w:pPr>
    </w:p>
    <w:p w14:paraId="512DF123" w14:textId="6A88B5BC" w:rsidR="008C0120" w:rsidRPr="00FF2E4F" w:rsidRDefault="008C0120" w:rsidP="00B42EB0">
      <w:pPr>
        <w:rPr>
          <w:rFonts w:ascii="Times New Roman" w:hAnsi="Times New Roman" w:cs="Times New Roman"/>
          <w:lang w:val="en-US"/>
        </w:rPr>
      </w:pPr>
    </w:p>
    <w:p w14:paraId="47E19228" w14:textId="33B0E2AC" w:rsidR="008C0120" w:rsidRPr="00FF2E4F" w:rsidRDefault="008C0120" w:rsidP="008C0120">
      <w:pPr>
        <w:rPr>
          <w:rFonts w:ascii="Times New Roman" w:hAnsi="Times New Roman" w:cs="Times New Roman"/>
          <w:noProof/>
          <w:lang w:val="en-US" w:eastAsia="el-GR"/>
        </w:rPr>
      </w:pPr>
    </w:p>
    <w:p w14:paraId="2150B525" w14:textId="3F8F8737" w:rsidR="008C0120" w:rsidRPr="00FF2E4F" w:rsidRDefault="008C0120" w:rsidP="008C0120">
      <w:pPr>
        <w:spacing w:line="480" w:lineRule="auto"/>
        <w:jc w:val="both"/>
        <w:rPr>
          <w:rFonts w:ascii="Times New Roman" w:hAnsi="Times New Roman" w:cs="Times New Roman"/>
          <w:i/>
          <w:iCs/>
          <w:lang w:val="en-US"/>
        </w:rPr>
      </w:pPr>
      <w:r w:rsidRPr="00FF2E4F">
        <w:rPr>
          <w:rFonts w:ascii="Times New Roman" w:hAnsi="Times New Roman" w:cs="Times New Roman"/>
          <w:lang w:val="en-US"/>
        </w:rPr>
        <w:t xml:space="preserve">AF, atrial fibrillation; CAD, Coronary Artery Disease; Covid-19, Coronavirus disease-2019; ECHO, Echocardiography; EF, Ejection Fraction; HF, Heart Failure; ICU, Intensive Care Unit; MI, Myocardial Infarction; PAF, Paroxysmal Atrial Fibrillation, NOAF, New Onset Atrial Fibrillation.  </w:t>
      </w:r>
    </w:p>
    <w:p w14:paraId="23F4A7AB" w14:textId="3042175F" w:rsidR="008C0120" w:rsidRPr="00FF2E4F" w:rsidRDefault="008C0120" w:rsidP="00B42EB0">
      <w:pPr>
        <w:tabs>
          <w:tab w:val="left" w:pos="1285"/>
        </w:tabs>
        <w:rPr>
          <w:rFonts w:ascii="Times New Roman" w:hAnsi="Times New Roman" w:cs="Times New Roman"/>
          <w:lang w:val="en-US"/>
        </w:rPr>
      </w:pPr>
    </w:p>
    <w:sectPr w:rsidR="008C0120" w:rsidRPr="00FF2E4F" w:rsidSect="00424722">
      <w:type w:val="continuous"/>
      <w:pgSz w:w="11906" w:h="16838" w:code="9"/>
      <w:pgMar w:top="1440" w:right="1800" w:bottom="1440" w:left="1800" w:header="0" w:footer="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1"/>
    <w:family w:val="roman"/>
    <w:pitch w:val="variable"/>
    <w:sig w:usb0="E0002EFF" w:usb1="C000785B" w:usb2="00000009" w:usb3="00000000" w:csb0="000001FF"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000247B" w:usb2="00000009" w:usb3="00000000" w:csb0="000001FF" w:csb1="00000000"/>
  </w:font>
  <w:font w:name="Calibri Light">
    <w:panose1 w:val="020F0302020204030204"/>
    <w:charset w:val="A1"/>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0549D6"/>
    <w:multiLevelType w:val="hybridMultilevel"/>
    <w:tmpl w:val="8FF8C2C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15:restartNumberingAfterBreak="0">
    <w:nsid w:val="0B23674F"/>
    <w:multiLevelType w:val="hybridMultilevel"/>
    <w:tmpl w:val="B2667DCC"/>
    <w:lvl w:ilvl="0" w:tplc="E15E7298">
      <w:start w:val="5"/>
      <w:numFmt w:val="decimal"/>
      <w:lvlText w:val="%1."/>
      <w:lvlJc w:val="left"/>
      <w:pPr>
        <w:ind w:left="1440" w:hanging="360"/>
      </w:pPr>
      <w:rPr>
        <w:rFonts w:hint="default"/>
      </w:rPr>
    </w:lvl>
    <w:lvl w:ilvl="1" w:tplc="04080019" w:tentative="1">
      <w:start w:val="1"/>
      <w:numFmt w:val="lowerLetter"/>
      <w:lvlText w:val="%2."/>
      <w:lvlJc w:val="left"/>
      <w:pPr>
        <w:ind w:left="2160" w:hanging="360"/>
      </w:pPr>
    </w:lvl>
    <w:lvl w:ilvl="2" w:tplc="0408001B" w:tentative="1">
      <w:start w:val="1"/>
      <w:numFmt w:val="lowerRoman"/>
      <w:lvlText w:val="%3."/>
      <w:lvlJc w:val="right"/>
      <w:pPr>
        <w:ind w:left="2880" w:hanging="180"/>
      </w:pPr>
    </w:lvl>
    <w:lvl w:ilvl="3" w:tplc="0408000F" w:tentative="1">
      <w:start w:val="1"/>
      <w:numFmt w:val="decimal"/>
      <w:lvlText w:val="%4."/>
      <w:lvlJc w:val="left"/>
      <w:pPr>
        <w:ind w:left="3600" w:hanging="360"/>
      </w:pPr>
    </w:lvl>
    <w:lvl w:ilvl="4" w:tplc="04080019" w:tentative="1">
      <w:start w:val="1"/>
      <w:numFmt w:val="lowerLetter"/>
      <w:lvlText w:val="%5."/>
      <w:lvlJc w:val="left"/>
      <w:pPr>
        <w:ind w:left="4320" w:hanging="360"/>
      </w:pPr>
    </w:lvl>
    <w:lvl w:ilvl="5" w:tplc="0408001B" w:tentative="1">
      <w:start w:val="1"/>
      <w:numFmt w:val="lowerRoman"/>
      <w:lvlText w:val="%6."/>
      <w:lvlJc w:val="right"/>
      <w:pPr>
        <w:ind w:left="5040" w:hanging="180"/>
      </w:pPr>
    </w:lvl>
    <w:lvl w:ilvl="6" w:tplc="0408000F" w:tentative="1">
      <w:start w:val="1"/>
      <w:numFmt w:val="decimal"/>
      <w:lvlText w:val="%7."/>
      <w:lvlJc w:val="left"/>
      <w:pPr>
        <w:ind w:left="5760" w:hanging="360"/>
      </w:pPr>
    </w:lvl>
    <w:lvl w:ilvl="7" w:tplc="04080019" w:tentative="1">
      <w:start w:val="1"/>
      <w:numFmt w:val="lowerLetter"/>
      <w:lvlText w:val="%8."/>
      <w:lvlJc w:val="left"/>
      <w:pPr>
        <w:ind w:left="6480" w:hanging="360"/>
      </w:pPr>
    </w:lvl>
    <w:lvl w:ilvl="8" w:tplc="0408001B" w:tentative="1">
      <w:start w:val="1"/>
      <w:numFmt w:val="lowerRoman"/>
      <w:lvlText w:val="%9."/>
      <w:lvlJc w:val="right"/>
      <w:pPr>
        <w:ind w:left="7200" w:hanging="180"/>
      </w:pPr>
    </w:lvl>
  </w:abstractNum>
  <w:abstractNum w:abstractNumId="2" w15:restartNumberingAfterBreak="0">
    <w:nsid w:val="1A52741A"/>
    <w:multiLevelType w:val="hybridMultilevel"/>
    <w:tmpl w:val="0284DB80"/>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 w15:restartNumberingAfterBreak="0">
    <w:nsid w:val="42D10D6D"/>
    <w:multiLevelType w:val="hybridMultilevel"/>
    <w:tmpl w:val="269A48E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 w15:restartNumberingAfterBreak="0">
    <w:nsid w:val="695079C2"/>
    <w:multiLevelType w:val="hybridMultilevel"/>
    <w:tmpl w:val="ABA2F86E"/>
    <w:lvl w:ilvl="0" w:tplc="EBDE6B14">
      <w:start w:val="1"/>
      <w:numFmt w:val="decimal"/>
      <w:lvlText w:val="%1."/>
      <w:lvlJc w:val="left"/>
      <w:pPr>
        <w:ind w:left="786" w:hanging="360"/>
      </w:pPr>
      <w:rPr>
        <w:rFonts w:ascii="Segoe UI" w:hAnsi="Segoe UI" w:cs="Segoe UI" w:hint="default"/>
        <w:color w:val="212121"/>
      </w:rPr>
    </w:lvl>
    <w:lvl w:ilvl="1" w:tplc="04080019" w:tentative="1">
      <w:start w:val="1"/>
      <w:numFmt w:val="lowerLetter"/>
      <w:lvlText w:val="%2."/>
      <w:lvlJc w:val="left"/>
      <w:pPr>
        <w:ind w:left="1582" w:hanging="360"/>
      </w:pPr>
    </w:lvl>
    <w:lvl w:ilvl="2" w:tplc="0408001B" w:tentative="1">
      <w:start w:val="1"/>
      <w:numFmt w:val="lowerRoman"/>
      <w:lvlText w:val="%3."/>
      <w:lvlJc w:val="right"/>
      <w:pPr>
        <w:ind w:left="2302" w:hanging="180"/>
      </w:pPr>
    </w:lvl>
    <w:lvl w:ilvl="3" w:tplc="0408000F" w:tentative="1">
      <w:start w:val="1"/>
      <w:numFmt w:val="decimal"/>
      <w:lvlText w:val="%4."/>
      <w:lvlJc w:val="left"/>
      <w:pPr>
        <w:ind w:left="3022" w:hanging="360"/>
      </w:pPr>
    </w:lvl>
    <w:lvl w:ilvl="4" w:tplc="04080019" w:tentative="1">
      <w:start w:val="1"/>
      <w:numFmt w:val="lowerLetter"/>
      <w:lvlText w:val="%5."/>
      <w:lvlJc w:val="left"/>
      <w:pPr>
        <w:ind w:left="3742" w:hanging="360"/>
      </w:pPr>
    </w:lvl>
    <w:lvl w:ilvl="5" w:tplc="0408001B" w:tentative="1">
      <w:start w:val="1"/>
      <w:numFmt w:val="lowerRoman"/>
      <w:lvlText w:val="%6."/>
      <w:lvlJc w:val="right"/>
      <w:pPr>
        <w:ind w:left="4462" w:hanging="180"/>
      </w:pPr>
    </w:lvl>
    <w:lvl w:ilvl="6" w:tplc="0408000F" w:tentative="1">
      <w:start w:val="1"/>
      <w:numFmt w:val="decimal"/>
      <w:lvlText w:val="%7."/>
      <w:lvlJc w:val="left"/>
      <w:pPr>
        <w:ind w:left="5182" w:hanging="360"/>
      </w:pPr>
    </w:lvl>
    <w:lvl w:ilvl="7" w:tplc="04080019" w:tentative="1">
      <w:start w:val="1"/>
      <w:numFmt w:val="lowerLetter"/>
      <w:lvlText w:val="%8."/>
      <w:lvlJc w:val="left"/>
      <w:pPr>
        <w:ind w:left="5902" w:hanging="360"/>
      </w:pPr>
    </w:lvl>
    <w:lvl w:ilvl="8" w:tplc="0408001B" w:tentative="1">
      <w:start w:val="1"/>
      <w:numFmt w:val="lowerRoman"/>
      <w:lvlText w:val="%9."/>
      <w:lvlJc w:val="right"/>
      <w:pPr>
        <w:ind w:left="6622" w:hanging="180"/>
      </w:pPr>
    </w:lvl>
  </w:abstractNum>
  <w:num w:numId="1">
    <w:abstractNumId w:val="3"/>
  </w:num>
  <w:num w:numId="2">
    <w:abstractNumId w:val="0"/>
  </w:num>
  <w:num w:numId="3">
    <w:abstractNumId w:val="4"/>
  </w:num>
  <w:num w:numId="4">
    <w:abstractNumId w:val="2"/>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712F"/>
    <w:rsid w:val="00000D57"/>
    <w:rsid w:val="000037C2"/>
    <w:rsid w:val="0000474F"/>
    <w:rsid w:val="000073C0"/>
    <w:rsid w:val="0001515A"/>
    <w:rsid w:val="000252FD"/>
    <w:rsid w:val="000316C5"/>
    <w:rsid w:val="00031BCD"/>
    <w:rsid w:val="0003279D"/>
    <w:rsid w:val="0004257F"/>
    <w:rsid w:val="0004273F"/>
    <w:rsid w:val="0004375B"/>
    <w:rsid w:val="00051535"/>
    <w:rsid w:val="00051E8C"/>
    <w:rsid w:val="0005620F"/>
    <w:rsid w:val="00060C61"/>
    <w:rsid w:val="000619E6"/>
    <w:rsid w:val="00066311"/>
    <w:rsid w:val="00067503"/>
    <w:rsid w:val="000707E6"/>
    <w:rsid w:val="00090C38"/>
    <w:rsid w:val="00092E98"/>
    <w:rsid w:val="00093017"/>
    <w:rsid w:val="00093C1D"/>
    <w:rsid w:val="000A2E6A"/>
    <w:rsid w:val="000B4D1F"/>
    <w:rsid w:val="000B7B2F"/>
    <w:rsid w:val="000D13B0"/>
    <w:rsid w:val="000D1D76"/>
    <w:rsid w:val="000D473D"/>
    <w:rsid w:val="000D4B32"/>
    <w:rsid w:val="000E1845"/>
    <w:rsid w:val="000E2E32"/>
    <w:rsid w:val="000F4954"/>
    <w:rsid w:val="000F74C8"/>
    <w:rsid w:val="001017BF"/>
    <w:rsid w:val="00102B2B"/>
    <w:rsid w:val="00104522"/>
    <w:rsid w:val="00106969"/>
    <w:rsid w:val="00111965"/>
    <w:rsid w:val="00112BE8"/>
    <w:rsid w:val="00113DB1"/>
    <w:rsid w:val="00115F85"/>
    <w:rsid w:val="00116D17"/>
    <w:rsid w:val="00117386"/>
    <w:rsid w:val="00117580"/>
    <w:rsid w:val="00120565"/>
    <w:rsid w:val="00120CB3"/>
    <w:rsid w:val="00122B94"/>
    <w:rsid w:val="00125826"/>
    <w:rsid w:val="001356EB"/>
    <w:rsid w:val="001371CD"/>
    <w:rsid w:val="001466D7"/>
    <w:rsid w:val="00150D5C"/>
    <w:rsid w:val="00151D73"/>
    <w:rsid w:val="001528DA"/>
    <w:rsid w:val="00157585"/>
    <w:rsid w:val="001637E2"/>
    <w:rsid w:val="00163BAF"/>
    <w:rsid w:val="001672C5"/>
    <w:rsid w:val="00170E16"/>
    <w:rsid w:val="001763F0"/>
    <w:rsid w:val="00176628"/>
    <w:rsid w:val="00177B1A"/>
    <w:rsid w:val="00182793"/>
    <w:rsid w:val="0018312C"/>
    <w:rsid w:val="00186B41"/>
    <w:rsid w:val="0018763E"/>
    <w:rsid w:val="00187D59"/>
    <w:rsid w:val="0019288E"/>
    <w:rsid w:val="001A082B"/>
    <w:rsid w:val="001A0EAE"/>
    <w:rsid w:val="001A6F01"/>
    <w:rsid w:val="001A7167"/>
    <w:rsid w:val="001A73A0"/>
    <w:rsid w:val="001B1500"/>
    <w:rsid w:val="001B4411"/>
    <w:rsid w:val="001B722C"/>
    <w:rsid w:val="001C10EA"/>
    <w:rsid w:val="001C370B"/>
    <w:rsid w:val="001C3E8E"/>
    <w:rsid w:val="001C6EF0"/>
    <w:rsid w:val="001C7222"/>
    <w:rsid w:val="001D080D"/>
    <w:rsid w:val="001D1C21"/>
    <w:rsid w:val="001E0C81"/>
    <w:rsid w:val="001E0E55"/>
    <w:rsid w:val="001E22A2"/>
    <w:rsid w:val="001E5A07"/>
    <w:rsid w:val="001E5C13"/>
    <w:rsid w:val="001F2AC6"/>
    <w:rsid w:val="002003FA"/>
    <w:rsid w:val="00205600"/>
    <w:rsid w:val="00215199"/>
    <w:rsid w:val="00216F8F"/>
    <w:rsid w:val="0021703F"/>
    <w:rsid w:val="00221578"/>
    <w:rsid w:val="00221EC5"/>
    <w:rsid w:val="002249B0"/>
    <w:rsid w:val="002342BB"/>
    <w:rsid w:val="00234A66"/>
    <w:rsid w:val="002372A3"/>
    <w:rsid w:val="00245F7D"/>
    <w:rsid w:val="00246B33"/>
    <w:rsid w:val="00246D85"/>
    <w:rsid w:val="00250103"/>
    <w:rsid w:val="0025108B"/>
    <w:rsid w:val="00255B81"/>
    <w:rsid w:val="00256A54"/>
    <w:rsid w:val="00257F92"/>
    <w:rsid w:val="002605C5"/>
    <w:rsid w:val="00267354"/>
    <w:rsid w:val="00274EE2"/>
    <w:rsid w:val="00275183"/>
    <w:rsid w:val="002754D0"/>
    <w:rsid w:val="002800BC"/>
    <w:rsid w:val="0028337B"/>
    <w:rsid w:val="00285005"/>
    <w:rsid w:val="002872C7"/>
    <w:rsid w:val="00290903"/>
    <w:rsid w:val="0029159A"/>
    <w:rsid w:val="00291820"/>
    <w:rsid w:val="00291DF2"/>
    <w:rsid w:val="00291E8F"/>
    <w:rsid w:val="0029275A"/>
    <w:rsid w:val="002935EE"/>
    <w:rsid w:val="00295C33"/>
    <w:rsid w:val="00296CE2"/>
    <w:rsid w:val="002A1342"/>
    <w:rsid w:val="002B00E1"/>
    <w:rsid w:val="002B0C93"/>
    <w:rsid w:val="002C51E5"/>
    <w:rsid w:val="002C6718"/>
    <w:rsid w:val="002E5787"/>
    <w:rsid w:val="002F2151"/>
    <w:rsid w:val="002F22C9"/>
    <w:rsid w:val="002F3306"/>
    <w:rsid w:val="002F334B"/>
    <w:rsid w:val="002F5F18"/>
    <w:rsid w:val="002F610D"/>
    <w:rsid w:val="00300B5C"/>
    <w:rsid w:val="00300F68"/>
    <w:rsid w:val="00302450"/>
    <w:rsid w:val="00306388"/>
    <w:rsid w:val="00307D0E"/>
    <w:rsid w:val="00307E1B"/>
    <w:rsid w:val="003106B7"/>
    <w:rsid w:val="00314332"/>
    <w:rsid w:val="0031493B"/>
    <w:rsid w:val="00315721"/>
    <w:rsid w:val="003215CE"/>
    <w:rsid w:val="0032311F"/>
    <w:rsid w:val="00323B71"/>
    <w:rsid w:val="003256B4"/>
    <w:rsid w:val="0033161E"/>
    <w:rsid w:val="00336E19"/>
    <w:rsid w:val="00340DC9"/>
    <w:rsid w:val="0035031E"/>
    <w:rsid w:val="003658FD"/>
    <w:rsid w:val="00371CD6"/>
    <w:rsid w:val="00374CE8"/>
    <w:rsid w:val="00374FA1"/>
    <w:rsid w:val="00377CFF"/>
    <w:rsid w:val="00381CB2"/>
    <w:rsid w:val="00382CEB"/>
    <w:rsid w:val="00387127"/>
    <w:rsid w:val="00391061"/>
    <w:rsid w:val="00393DC1"/>
    <w:rsid w:val="00394B5F"/>
    <w:rsid w:val="00395C34"/>
    <w:rsid w:val="003A1411"/>
    <w:rsid w:val="003A1F30"/>
    <w:rsid w:val="003B25C1"/>
    <w:rsid w:val="003B49B9"/>
    <w:rsid w:val="003B71AB"/>
    <w:rsid w:val="003C176E"/>
    <w:rsid w:val="003D193F"/>
    <w:rsid w:val="003D619E"/>
    <w:rsid w:val="003E0D2F"/>
    <w:rsid w:val="003E455B"/>
    <w:rsid w:val="003E49E7"/>
    <w:rsid w:val="003E4BF8"/>
    <w:rsid w:val="003E5833"/>
    <w:rsid w:val="003E6723"/>
    <w:rsid w:val="003E7362"/>
    <w:rsid w:val="003F0A7A"/>
    <w:rsid w:val="003F2434"/>
    <w:rsid w:val="003F508F"/>
    <w:rsid w:val="003F6573"/>
    <w:rsid w:val="00403165"/>
    <w:rsid w:val="004039D4"/>
    <w:rsid w:val="0040419E"/>
    <w:rsid w:val="0040524D"/>
    <w:rsid w:val="00405AB5"/>
    <w:rsid w:val="00407339"/>
    <w:rsid w:val="004101BC"/>
    <w:rsid w:val="004107EB"/>
    <w:rsid w:val="004123E7"/>
    <w:rsid w:val="00412946"/>
    <w:rsid w:val="00415FB5"/>
    <w:rsid w:val="00424722"/>
    <w:rsid w:val="00424AD5"/>
    <w:rsid w:val="004309E8"/>
    <w:rsid w:val="004331BD"/>
    <w:rsid w:val="004459C9"/>
    <w:rsid w:val="00452064"/>
    <w:rsid w:val="00453BDC"/>
    <w:rsid w:val="00453D27"/>
    <w:rsid w:val="004567BD"/>
    <w:rsid w:val="00462E73"/>
    <w:rsid w:val="00477C6B"/>
    <w:rsid w:val="00480022"/>
    <w:rsid w:val="00480819"/>
    <w:rsid w:val="004875FF"/>
    <w:rsid w:val="00492066"/>
    <w:rsid w:val="00493F17"/>
    <w:rsid w:val="004A209A"/>
    <w:rsid w:val="004A277F"/>
    <w:rsid w:val="004A4527"/>
    <w:rsid w:val="004A5CA1"/>
    <w:rsid w:val="004A7DA8"/>
    <w:rsid w:val="004A7E18"/>
    <w:rsid w:val="004C2423"/>
    <w:rsid w:val="004D04E5"/>
    <w:rsid w:val="004D0D3B"/>
    <w:rsid w:val="004D66BC"/>
    <w:rsid w:val="004E3933"/>
    <w:rsid w:val="004E4219"/>
    <w:rsid w:val="004E4E4B"/>
    <w:rsid w:val="004E6085"/>
    <w:rsid w:val="004E62BB"/>
    <w:rsid w:val="004E7017"/>
    <w:rsid w:val="004F6620"/>
    <w:rsid w:val="00503985"/>
    <w:rsid w:val="00506198"/>
    <w:rsid w:val="00510F97"/>
    <w:rsid w:val="0051418B"/>
    <w:rsid w:val="00522B01"/>
    <w:rsid w:val="005230A4"/>
    <w:rsid w:val="00526537"/>
    <w:rsid w:val="005269E2"/>
    <w:rsid w:val="00527154"/>
    <w:rsid w:val="00527C47"/>
    <w:rsid w:val="00542FE1"/>
    <w:rsid w:val="00550885"/>
    <w:rsid w:val="00561582"/>
    <w:rsid w:val="00574630"/>
    <w:rsid w:val="00576000"/>
    <w:rsid w:val="00576B24"/>
    <w:rsid w:val="00581BA5"/>
    <w:rsid w:val="005852CF"/>
    <w:rsid w:val="005856AC"/>
    <w:rsid w:val="00594F41"/>
    <w:rsid w:val="0059603D"/>
    <w:rsid w:val="005A1B0B"/>
    <w:rsid w:val="005A292F"/>
    <w:rsid w:val="005A465D"/>
    <w:rsid w:val="005C05C8"/>
    <w:rsid w:val="005C2313"/>
    <w:rsid w:val="005C3B76"/>
    <w:rsid w:val="005C57B3"/>
    <w:rsid w:val="005D48FE"/>
    <w:rsid w:val="005D5DB2"/>
    <w:rsid w:val="005E457B"/>
    <w:rsid w:val="005F0AC7"/>
    <w:rsid w:val="005F0EDE"/>
    <w:rsid w:val="005F26F5"/>
    <w:rsid w:val="005F29D7"/>
    <w:rsid w:val="005F2D32"/>
    <w:rsid w:val="00600869"/>
    <w:rsid w:val="006012D9"/>
    <w:rsid w:val="00602D7F"/>
    <w:rsid w:val="00603601"/>
    <w:rsid w:val="0060477E"/>
    <w:rsid w:val="006053E6"/>
    <w:rsid w:val="00606CB9"/>
    <w:rsid w:val="00612E71"/>
    <w:rsid w:val="0061489A"/>
    <w:rsid w:val="00623DA3"/>
    <w:rsid w:val="006243B9"/>
    <w:rsid w:val="00625CCC"/>
    <w:rsid w:val="0062712F"/>
    <w:rsid w:val="00630931"/>
    <w:rsid w:val="0063272C"/>
    <w:rsid w:val="00636CBA"/>
    <w:rsid w:val="00637D6A"/>
    <w:rsid w:val="00644E07"/>
    <w:rsid w:val="00646136"/>
    <w:rsid w:val="00647EBA"/>
    <w:rsid w:val="006543B7"/>
    <w:rsid w:val="00660CE1"/>
    <w:rsid w:val="006616E3"/>
    <w:rsid w:val="00661C17"/>
    <w:rsid w:val="00667170"/>
    <w:rsid w:val="00667743"/>
    <w:rsid w:val="006677DF"/>
    <w:rsid w:val="00670665"/>
    <w:rsid w:val="0067222A"/>
    <w:rsid w:val="00673369"/>
    <w:rsid w:val="00675080"/>
    <w:rsid w:val="00676553"/>
    <w:rsid w:val="00680CCA"/>
    <w:rsid w:val="00683D72"/>
    <w:rsid w:val="00696F03"/>
    <w:rsid w:val="006A2D73"/>
    <w:rsid w:val="006A3216"/>
    <w:rsid w:val="006A3752"/>
    <w:rsid w:val="006A6AA1"/>
    <w:rsid w:val="006A6FFF"/>
    <w:rsid w:val="006B0397"/>
    <w:rsid w:val="006B2F15"/>
    <w:rsid w:val="006B5E0E"/>
    <w:rsid w:val="006D1AF8"/>
    <w:rsid w:val="006D32A4"/>
    <w:rsid w:val="006D7072"/>
    <w:rsid w:val="006E0092"/>
    <w:rsid w:val="006E0E4A"/>
    <w:rsid w:val="006F3057"/>
    <w:rsid w:val="00700C23"/>
    <w:rsid w:val="00704E11"/>
    <w:rsid w:val="00705FEF"/>
    <w:rsid w:val="00715BCC"/>
    <w:rsid w:val="0072347A"/>
    <w:rsid w:val="00723F5E"/>
    <w:rsid w:val="007253B4"/>
    <w:rsid w:val="00730E8E"/>
    <w:rsid w:val="00731F01"/>
    <w:rsid w:val="0073631F"/>
    <w:rsid w:val="00736D88"/>
    <w:rsid w:val="00747A2B"/>
    <w:rsid w:val="0075361C"/>
    <w:rsid w:val="00763115"/>
    <w:rsid w:val="00764086"/>
    <w:rsid w:val="007756D6"/>
    <w:rsid w:val="00775724"/>
    <w:rsid w:val="00775FEB"/>
    <w:rsid w:val="00782043"/>
    <w:rsid w:val="00783534"/>
    <w:rsid w:val="00784333"/>
    <w:rsid w:val="00785F0E"/>
    <w:rsid w:val="007A4F76"/>
    <w:rsid w:val="007A50B0"/>
    <w:rsid w:val="007A5821"/>
    <w:rsid w:val="007A6314"/>
    <w:rsid w:val="007B22CB"/>
    <w:rsid w:val="007B23D9"/>
    <w:rsid w:val="007B3154"/>
    <w:rsid w:val="007C1CC9"/>
    <w:rsid w:val="007C4DD4"/>
    <w:rsid w:val="007C72EC"/>
    <w:rsid w:val="007D30D5"/>
    <w:rsid w:val="007D38FF"/>
    <w:rsid w:val="007D5072"/>
    <w:rsid w:val="007D5D77"/>
    <w:rsid w:val="007D6495"/>
    <w:rsid w:val="007E1E3B"/>
    <w:rsid w:val="007E1F13"/>
    <w:rsid w:val="007E4CAA"/>
    <w:rsid w:val="007E747E"/>
    <w:rsid w:val="007F2953"/>
    <w:rsid w:val="007F2B29"/>
    <w:rsid w:val="007F4284"/>
    <w:rsid w:val="007F537A"/>
    <w:rsid w:val="0080092C"/>
    <w:rsid w:val="00800DFC"/>
    <w:rsid w:val="00803F27"/>
    <w:rsid w:val="008045AF"/>
    <w:rsid w:val="00804F83"/>
    <w:rsid w:val="0082408F"/>
    <w:rsid w:val="00827281"/>
    <w:rsid w:val="008307D7"/>
    <w:rsid w:val="00834F50"/>
    <w:rsid w:val="0083601C"/>
    <w:rsid w:val="0084216D"/>
    <w:rsid w:val="008442D8"/>
    <w:rsid w:val="00847E87"/>
    <w:rsid w:val="0085097F"/>
    <w:rsid w:val="008531E8"/>
    <w:rsid w:val="008558ED"/>
    <w:rsid w:val="00861271"/>
    <w:rsid w:val="00861EC5"/>
    <w:rsid w:val="008638EB"/>
    <w:rsid w:val="00864255"/>
    <w:rsid w:val="00865605"/>
    <w:rsid w:val="00866F75"/>
    <w:rsid w:val="00871A02"/>
    <w:rsid w:val="00871E73"/>
    <w:rsid w:val="00873929"/>
    <w:rsid w:val="00875596"/>
    <w:rsid w:val="00876B69"/>
    <w:rsid w:val="008802F3"/>
    <w:rsid w:val="00890AA6"/>
    <w:rsid w:val="0089239F"/>
    <w:rsid w:val="00892580"/>
    <w:rsid w:val="00897A3F"/>
    <w:rsid w:val="008A010B"/>
    <w:rsid w:val="008A289C"/>
    <w:rsid w:val="008A73CF"/>
    <w:rsid w:val="008B76FD"/>
    <w:rsid w:val="008C0005"/>
    <w:rsid w:val="008C0120"/>
    <w:rsid w:val="008C11BE"/>
    <w:rsid w:val="008C30BF"/>
    <w:rsid w:val="008C51E4"/>
    <w:rsid w:val="008C70A2"/>
    <w:rsid w:val="008D4F8C"/>
    <w:rsid w:val="008D50FB"/>
    <w:rsid w:val="008D54D2"/>
    <w:rsid w:val="008D68E8"/>
    <w:rsid w:val="008E176D"/>
    <w:rsid w:val="008E51FB"/>
    <w:rsid w:val="008F488F"/>
    <w:rsid w:val="008F708D"/>
    <w:rsid w:val="00916CDD"/>
    <w:rsid w:val="00917363"/>
    <w:rsid w:val="009258C9"/>
    <w:rsid w:val="00926FBA"/>
    <w:rsid w:val="00930629"/>
    <w:rsid w:val="00931214"/>
    <w:rsid w:val="0093136D"/>
    <w:rsid w:val="00932AF4"/>
    <w:rsid w:val="009352B1"/>
    <w:rsid w:val="00937164"/>
    <w:rsid w:val="009407BE"/>
    <w:rsid w:val="009417E4"/>
    <w:rsid w:val="00944FBF"/>
    <w:rsid w:val="0094545A"/>
    <w:rsid w:val="009462D7"/>
    <w:rsid w:val="009477BD"/>
    <w:rsid w:val="00956C0D"/>
    <w:rsid w:val="00957FE3"/>
    <w:rsid w:val="0096028E"/>
    <w:rsid w:val="00964169"/>
    <w:rsid w:val="00966152"/>
    <w:rsid w:val="00976BA5"/>
    <w:rsid w:val="00977901"/>
    <w:rsid w:val="00980860"/>
    <w:rsid w:val="00984164"/>
    <w:rsid w:val="00990F5C"/>
    <w:rsid w:val="0099499B"/>
    <w:rsid w:val="00996EF8"/>
    <w:rsid w:val="009A1106"/>
    <w:rsid w:val="009A64DA"/>
    <w:rsid w:val="009A667D"/>
    <w:rsid w:val="009B1CA8"/>
    <w:rsid w:val="009C1084"/>
    <w:rsid w:val="009C14EB"/>
    <w:rsid w:val="009C1536"/>
    <w:rsid w:val="009C1A70"/>
    <w:rsid w:val="009C2A57"/>
    <w:rsid w:val="009C7976"/>
    <w:rsid w:val="009D4834"/>
    <w:rsid w:val="009E4EAD"/>
    <w:rsid w:val="009E4F34"/>
    <w:rsid w:val="009E62DB"/>
    <w:rsid w:val="009F42B3"/>
    <w:rsid w:val="00A11262"/>
    <w:rsid w:val="00A2028D"/>
    <w:rsid w:val="00A20813"/>
    <w:rsid w:val="00A237F8"/>
    <w:rsid w:val="00A244E7"/>
    <w:rsid w:val="00A250E9"/>
    <w:rsid w:val="00A25486"/>
    <w:rsid w:val="00A2797D"/>
    <w:rsid w:val="00A3187A"/>
    <w:rsid w:val="00A33502"/>
    <w:rsid w:val="00A34269"/>
    <w:rsid w:val="00A37FD0"/>
    <w:rsid w:val="00A41343"/>
    <w:rsid w:val="00A43C89"/>
    <w:rsid w:val="00A4507B"/>
    <w:rsid w:val="00A54B0E"/>
    <w:rsid w:val="00A637B2"/>
    <w:rsid w:val="00A648E9"/>
    <w:rsid w:val="00A727A1"/>
    <w:rsid w:val="00A72DE4"/>
    <w:rsid w:val="00A74A1D"/>
    <w:rsid w:val="00A761FF"/>
    <w:rsid w:val="00A83925"/>
    <w:rsid w:val="00A858D4"/>
    <w:rsid w:val="00A96162"/>
    <w:rsid w:val="00A96AF7"/>
    <w:rsid w:val="00A97385"/>
    <w:rsid w:val="00AB2B9F"/>
    <w:rsid w:val="00AB36A0"/>
    <w:rsid w:val="00AB4D9B"/>
    <w:rsid w:val="00AC2DAC"/>
    <w:rsid w:val="00AC6B2E"/>
    <w:rsid w:val="00AE2E46"/>
    <w:rsid w:val="00AE4129"/>
    <w:rsid w:val="00B029BE"/>
    <w:rsid w:val="00B02A87"/>
    <w:rsid w:val="00B02B27"/>
    <w:rsid w:val="00B02D2F"/>
    <w:rsid w:val="00B07735"/>
    <w:rsid w:val="00B07B3D"/>
    <w:rsid w:val="00B10247"/>
    <w:rsid w:val="00B10525"/>
    <w:rsid w:val="00B151D8"/>
    <w:rsid w:val="00B15D32"/>
    <w:rsid w:val="00B21453"/>
    <w:rsid w:val="00B21C3F"/>
    <w:rsid w:val="00B22EF4"/>
    <w:rsid w:val="00B24215"/>
    <w:rsid w:val="00B263B8"/>
    <w:rsid w:val="00B33CEC"/>
    <w:rsid w:val="00B33DC5"/>
    <w:rsid w:val="00B404D1"/>
    <w:rsid w:val="00B40689"/>
    <w:rsid w:val="00B42EB0"/>
    <w:rsid w:val="00B438AC"/>
    <w:rsid w:val="00B443C6"/>
    <w:rsid w:val="00B46B03"/>
    <w:rsid w:val="00B56FCD"/>
    <w:rsid w:val="00B64642"/>
    <w:rsid w:val="00B6556A"/>
    <w:rsid w:val="00B6763C"/>
    <w:rsid w:val="00B7339D"/>
    <w:rsid w:val="00B80174"/>
    <w:rsid w:val="00B81B66"/>
    <w:rsid w:val="00B855BE"/>
    <w:rsid w:val="00B861D0"/>
    <w:rsid w:val="00B87B40"/>
    <w:rsid w:val="00B87CCB"/>
    <w:rsid w:val="00B90E10"/>
    <w:rsid w:val="00B9112F"/>
    <w:rsid w:val="00B92C1A"/>
    <w:rsid w:val="00B95210"/>
    <w:rsid w:val="00B9567F"/>
    <w:rsid w:val="00B966CA"/>
    <w:rsid w:val="00BA1DB7"/>
    <w:rsid w:val="00BA70EC"/>
    <w:rsid w:val="00BB08D3"/>
    <w:rsid w:val="00BB4C14"/>
    <w:rsid w:val="00BC1BC6"/>
    <w:rsid w:val="00BC2C16"/>
    <w:rsid w:val="00BD1A52"/>
    <w:rsid w:val="00BD21D1"/>
    <w:rsid w:val="00BD2813"/>
    <w:rsid w:val="00BD5204"/>
    <w:rsid w:val="00BD777A"/>
    <w:rsid w:val="00BE09E2"/>
    <w:rsid w:val="00BE1C64"/>
    <w:rsid w:val="00BE2502"/>
    <w:rsid w:val="00BE4066"/>
    <w:rsid w:val="00BE4AAB"/>
    <w:rsid w:val="00BE686D"/>
    <w:rsid w:val="00BF17C9"/>
    <w:rsid w:val="00BF2F7E"/>
    <w:rsid w:val="00BF3238"/>
    <w:rsid w:val="00BF7446"/>
    <w:rsid w:val="00BF7BEF"/>
    <w:rsid w:val="00C1124F"/>
    <w:rsid w:val="00C112CE"/>
    <w:rsid w:val="00C13E72"/>
    <w:rsid w:val="00C14FC4"/>
    <w:rsid w:val="00C201BD"/>
    <w:rsid w:val="00C2481C"/>
    <w:rsid w:val="00C2773D"/>
    <w:rsid w:val="00C36D6B"/>
    <w:rsid w:val="00C441EF"/>
    <w:rsid w:val="00C44290"/>
    <w:rsid w:val="00C50DDF"/>
    <w:rsid w:val="00C51A2E"/>
    <w:rsid w:val="00C52269"/>
    <w:rsid w:val="00C5360D"/>
    <w:rsid w:val="00C578B3"/>
    <w:rsid w:val="00C627CA"/>
    <w:rsid w:val="00C62962"/>
    <w:rsid w:val="00C65E55"/>
    <w:rsid w:val="00C67CE4"/>
    <w:rsid w:val="00C73482"/>
    <w:rsid w:val="00C74705"/>
    <w:rsid w:val="00C83009"/>
    <w:rsid w:val="00C84514"/>
    <w:rsid w:val="00C85145"/>
    <w:rsid w:val="00C865E9"/>
    <w:rsid w:val="00C90B95"/>
    <w:rsid w:val="00C92B5A"/>
    <w:rsid w:val="00CA0CC8"/>
    <w:rsid w:val="00CA18D2"/>
    <w:rsid w:val="00CA2661"/>
    <w:rsid w:val="00CA4CB7"/>
    <w:rsid w:val="00CA55FA"/>
    <w:rsid w:val="00CB1514"/>
    <w:rsid w:val="00CB2491"/>
    <w:rsid w:val="00CB3FCB"/>
    <w:rsid w:val="00CB4A4E"/>
    <w:rsid w:val="00CB4E73"/>
    <w:rsid w:val="00CC2AEA"/>
    <w:rsid w:val="00CC4090"/>
    <w:rsid w:val="00CC470B"/>
    <w:rsid w:val="00CC5789"/>
    <w:rsid w:val="00CC6F56"/>
    <w:rsid w:val="00CC6FC6"/>
    <w:rsid w:val="00CD1951"/>
    <w:rsid w:val="00CD3AF0"/>
    <w:rsid w:val="00CD61C0"/>
    <w:rsid w:val="00CD6F1C"/>
    <w:rsid w:val="00CE3FDC"/>
    <w:rsid w:val="00D0054A"/>
    <w:rsid w:val="00D012BC"/>
    <w:rsid w:val="00D02E45"/>
    <w:rsid w:val="00D04631"/>
    <w:rsid w:val="00D06A6E"/>
    <w:rsid w:val="00D078B1"/>
    <w:rsid w:val="00D1045C"/>
    <w:rsid w:val="00D13E1C"/>
    <w:rsid w:val="00D1552F"/>
    <w:rsid w:val="00D15D21"/>
    <w:rsid w:val="00D15D64"/>
    <w:rsid w:val="00D16F64"/>
    <w:rsid w:val="00D2453F"/>
    <w:rsid w:val="00D2621D"/>
    <w:rsid w:val="00D271BF"/>
    <w:rsid w:val="00D33732"/>
    <w:rsid w:val="00D341B8"/>
    <w:rsid w:val="00D34F7F"/>
    <w:rsid w:val="00D35B83"/>
    <w:rsid w:val="00D37238"/>
    <w:rsid w:val="00D40AC0"/>
    <w:rsid w:val="00D452A0"/>
    <w:rsid w:val="00D45ED8"/>
    <w:rsid w:val="00D50C7A"/>
    <w:rsid w:val="00D5317D"/>
    <w:rsid w:val="00D56725"/>
    <w:rsid w:val="00D64B26"/>
    <w:rsid w:val="00D65362"/>
    <w:rsid w:val="00D663D0"/>
    <w:rsid w:val="00D66E02"/>
    <w:rsid w:val="00D678B6"/>
    <w:rsid w:val="00D67F0F"/>
    <w:rsid w:val="00D71480"/>
    <w:rsid w:val="00D73266"/>
    <w:rsid w:val="00D75B4F"/>
    <w:rsid w:val="00D77007"/>
    <w:rsid w:val="00D83848"/>
    <w:rsid w:val="00D851D1"/>
    <w:rsid w:val="00D9054D"/>
    <w:rsid w:val="00D932FE"/>
    <w:rsid w:val="00D935CF"/>
    <w:rsid w:val="00D96EF6"/>
    <w:rsid w:val="00DA0113"/>
    <w:rsid w:val="00DA37E1"/>
    <w:rsid w:val="00DA5767"/>
    <w:rsid w:val="00DB2BA0"/>
    <w:rsid w:val="00DB7751"/>
    <w:rsid w:val="00DC01AA"/>
    <w:rsid w:val="00DD65CF"/>
    <w:rsid w:val="00DD6FDF"/>
    <w:rsid w:val="00DE25E8"/>
    <w:rsid w:val="00DE273E"/>
    <w:rsid w:val="00DE3250"/>
    <w:rsid w:val="00DE5C94"/>
    <w:rsid w:val="00DF0A40"/>
    <w:rsid w:val="00DF1656"/>
    <w:rsid w:val="00DF3BA6"/>
    <w:rsid w:val="00DF5581"/>
    <w:rsid w:val="00DF57E2"/>
    <w:rsid w:val="00DF6B66"/>
    <w:rsid w:val="00E038BA"/>
    <w:rsid w:val="00E069FD"/>
    <w:rsid w:val="00E21307"/>
    <w:rsid w:val="00E23169"/>
    <w:rsid w:val="00E24442"/>
    <w:rsid w:val="00E244EA"/>
    <w:rsid w:val="00E2476C"/>
    <w:rsid w:val="00E26AB5"/>
    <w:rsid w:val="00E27CD4"/>
    <w:rsid w:val="00E30B57"/>
    <w:rsid w:val="00E44FF5"/>
    <w:rsid w:val="00E474FB"/>
    <w:rsid w:val="00E55B21"/>
    <w:rsid w:val="00E73B5F"/>
    <w:rsid w:val="00E83322"/>
    <w:rsid w:val="00E859F8"/>
    <w:rsid w:val="00EA1C0B"/>
    <w:rsid w:val="00EA20B1"/>
    <w:rsid w:val="00EA7C08"/>
    <w:rsid w:val="00EB1AA5"/>
    <w:rsid w:val="00EB1F28"/>
    <w:rsid w:val="00EB3F1E"/>
    <w:rsid w:val="00EB67B7"/>
    <w:rsid w:val="00EB6C2D"/>
    <w:rsid w:val="00EC059F"/>
    <w:rsid w:val="00EC22C4"/>
    <w:rsid w:val="00EC37DC"/>
    <w:rsid w:val="00EC50F3"/>
    <w:rsid w:val="00ED24FD"/>
    <w:rsid w:val="00ED5C7A"/>
    <w:rsid w:val="00EE5F57"/>
    <w:rsid w:val="00EE6FC3"/>
    <w:rsid w:val="00EF2686"/>
    <w:rsid w:val="00EF4261"/>
    <w:rsid w:val="00EF66A2"/>
    <w:rsid w:val="00F04431"/>
    <w:rsid w:val="00F0497D"/>
    <w:rsid w:val="00F04EA0"/>
    <w:rsid w:val="00F071D6"/>
    <w:rsid w:val="00F10B42"/>
    <w:rsid w:val="00F115D2"/>
    <w:rsid w:val="00F1348F"/>
    <w:rsid w:val="00F13B54"/>
    <w:rsid w:val="00F16BCF"/>
    <w:rsid w:val="00F1735F"/>
    <w:rsid w:val="00F210AE"/>
    <w:rsid w:val="00F3197A"/>
    <w:rsid w:val="00F33FD1"/>
    <w:rsid w:val="00F34028"/>
    <w:rsid w:val="00F342BD"/>
    <w:rsid w:val="00F3502A"/>
    <w:rsid w:val="00F36709"/>
    <w:rsid w:val="00F37F1F"/>
    <w:rsid w:val="00F414AE"/>
    <w:rsid w:val="00F4371C"/>
    <w:rsid w:val="00F516EF"/>
    <w:rsid w:val="00F52872"/>
    <w:rsid w:val="00F529A4"/>
    <w:rsid w:val="00F55CFA"/>
    <w:rsid w:val="00F62E8F"/>
    <w:rsid w:val="00F64C14"/>
    <w:rsid w:val="00F66E3B"/>
    <w:rsid w:val="00F676A1"/>
    <w:rsid w:val="00F809A6"/>
    <w:rsid w:val="00F824E8"/>
    <w:rsid w:val="00F84AEB"/>
    <w:rsid w:val="00F90E22"/>
    <w:rsid w:val="00F91372"/>
    <w:rsid w:val="00F94AB7"/>
    <w:rsid w:val="00FA1D49"/>
    <w:rsid w:val="00FA634D"/>
    <w:rsid w:val="00FA7FAA"/>
    <w:rsid w:val="00FB0F20"/>
    <w:rsid w:val="00FB5E37"/>
    <w:rsid w:val="00FC40CA"/>
    <w:rsid w:val="00FC7284"/>
    <w:rsid w:val="00FD2301"/>
    <w:rsid w:val="00FD233A"/>
    <w:rsid w:val="00FD3B67"/>
    <w:rsid w:val="00FD3FFA"/>
    <w:rsid w:val="00FD414C"/>
    <w:rsid w:val="00FD71F5"/>
    <w:rsid w:val="00FE12A8"/>
    <w:rsid w:val="00FE20DB"/>
    <w:rsid w:val="00FE5309"/>
    <w:rsid w:val="00FF03C8"/>
    <w:rsid w:val="00FF216F"/>
    <w:rsid w:val="00FF2E4F"/>
    <w:rsid w:val="00FF3D01"/>
    <w:rsid w:val="00FF57CC"/>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CB9B69"/>
  <w15:chartTrackingRefBased/>
  <w15:docId w15:val="{37448B5C-6811-4B44-B096-1CDC871477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l-G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3">
    <w:name w:val="heading 3"/>
    <w:basedOn w:val="a"/>
    <w:next w:val="a"/>
    <w:link w:val="3Char"/>
    <w:uiPriority w:val="9"/>
    <w:semiHidden/>
    <w:unhideWhenUsed/>
    <w:qFormat/>
    <w:rsid w:val="00F13B54"/>
    <w:pPr>
      <w:keepNext/>
      <w:keepLines/>
      <w:spacing w:before="40"/>
      <w:outlineLvl w:val="2"/>
    </w:pPr>
    <w:rPr>
      <w:rFonts w:asciiTheme="majorHAnsi" w:eastAsiaTheme="majorEastAsia" w:hAnsiTheme="majorHAnsi" w:cstheme="majorBidi"/>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76B24"/>
    <w:pPr>
      <w:ind w:left="720"/>
      <w:contextualSpacing/>
    </w:pPr>
  </w:style>
  <w:style w:type="paragraph" w:styleId="a4">
    <w:name w:val="caption"/>
    <w:basedOn w:val="a"/>
    <w:next w:val="a"/>
    <w:uiPriority w:val="35"/>
    <w:unhideWhenUsed/>
    <w:qFormat/>
    <w:rsid w:val="009A64DA"/>
    <w:pPr>
      <w:spacing w:after="200"/>
    </w:pPr>
    <w:rPr>
      <w:i/>
      <w:iCs/>
      <w:color w:val="44546A" w:themeColor="text2"/>
      <w:sz w:val="18"/>
      <w:szCs w:val="18"/>
    </w:rPr>
  </w:style>
  <w:style w:type="table" w:styleId="a5">
    <w:name w:val="Table Grid"/>
    <w:basedOn w:val="a1"/>
    <w:uiPriority w:val="39"/>
    <w:rsid w:val="00A761FF"/>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annotation reference"/>
    <w:basedOn w:val="a0"/>
    <w:uiPriority w:val="99"/>
    <w:semiHidden/>
    <w:unhideWhenUsed/>
    <w:rsid w:val="006D1AF8"/>
    <w:rPr>
      <w:sz w:val="16"/>
      <w:szCs w:val="16"/>
    </w:rPr>
  </w:style>
  <w:style w:type="paragraph" w:styleId="a7">
    <w:name w:val="annotation text"/>
    <w:basedOn w:val="a"/>
    <w:link w:val="Char"/>
    <w:uiPriority w:val="99"/>
    <w:semiHidden/>
    <w:unhideWhenUsed/>
    <w:rsid w:val="006D1AF8"/>
    <w:rPr>
      <w:sz w:val="20"/>
      <w:szCs w:val="20"/>
    </w:rPr>
  </w:style>
  <w:style w:type="character" w:customStyle="1" w:styleId="Char">
    <w:name w:val="Κείμενο σχολίου Char"/>
    <w:basedOn w:val="a0"/>
    <w:link w:val="a7"/>
    <w:uiPriority w:val="99"/>
    <w:semiHidden/>
    <w:rsid w:val="006D1AF8"/>
    <w:rPr>
      <w:sz w:val="20"/>
      <w:szCs w:val="20"/>
    </w:rPr>
  </w:style>
  <w:style w:type="paragraph" w:styleId="a8">
    <w:name w:val="annotation subject"/>
    <w:basedOn w:val="a7"/>
    <w:next w:val="a7"/>
    <w:link w:val="Char0"/>
    <w:uiPriority w:val="99"/>
    <w:semiHidden/>
    <w:unhideWhenUsed/>
    <w:rsid w:val="006D1AF8"/>
    <w:rPr>
      <w:b/>
      <w:bCs/>
    </w:rPr>
  </w:style>
  <w:style w:type="character" w:customStyle="1" w:styleId="Char0">
    <w:name w:val="Θέμα σχολίου Char"/>
    <w:basedOn w:val="Char"/>
    <w:link w:val="a8"/>
    <w:uiPriority w:val="99"/>
    <w:semiHidden/>
    <w:rsid w:val="006D1AF8"/>
    <w:rPr>
      <w:b/>
      <w:bCs/>
      <w:sz w:val="20"/>
      <w:szCs w:val="20"/>
    </w:rPr>
  </w:style>
  <w:style w:type="character" w:customStyle="1" w:styleId="3Char">
    <w:name w:val="Επικεφαλίδα 3 Char"/>
    <w:basedOn w:val="a0"/>
    <w:link w:val="3"/>
    <w:uiPriority w:val="9"/>
    <w:semiHidden/>
    <w:rsid w:val="00F13B54"/>
    <w:rPr>
      <w:rFonts w:asciiTheme="majorHAnsi" w:eastAsiaTheme="majorEastAsia" w:hAnsiTheme="majorHAnsi" w:cstheme="majorBidi"/>
      <w:color w:val="1F3763" w:themeColor="accent1" w:themeShade="7F"/>
    </w:rPr>
  </w:style>
  <w:style w:type="character" w:styleId="-">
    <w:name w:val="Hyperlink"/>
    <w:basedOn w:val="a0"/>
    <w:uiPriority w:val="99"/>
    <w:unhideWhenUsed/>
    <w:rsid w:val="00F13B54"/>
    <w:rPr>
      <w:color w:val="0563C1" w:themeColor="hyperlink"/>
      <w:u w:val="single"/>
    </w:rPr>
  </w:style>
  <w:style w:type="character" w:styleId="a9">
    <w:name w:val="Unresolved Mention"/>
    <w:basedOn w:val="a0"/>
    <w:uiPriority w:val="99"/>
    <w:semiHidden/>
    <w:unhideWhenUsed/>
    <w:rsid w:val="00F13B54"/>
    <w:rPr>
      <w:color w:val="605E5C"/>
      <w:shd w:val="clear" w:color="auto" w:fill="E1DFDD"/>
    </w:rPr>
  </w:style>
  <w:style w:type="paragraph" w:styleId="Web">
    <w:name w:val="Normal (Web)"/>
    <w:basedOn w:val="a"/>
    <w:uiPriority w:val="99"/>
    <w:semiHidden/>
    <w:unhideWhenUsed/>
    <w:rsid w:val="00302450"/>
    <w:rPr>
      <w:rFonts w:ascii="Times New Roman" w:hAnsi="Times New Roman" w:cs="Times New Roman"/>
    </w:rPr>
  </w:style>
  <w:style w:type="paragraph" w:styleId="aa">
    <w:name w:val="Bibliography"/>
    <w:basedOn w:val="a"/>
    <w:next w:val="a"/>
    <w:uiPriority w:val="37"/>
    <w:unhideWhenUsed/>
    <w:rsid w:val="00FD2301"/>
  </w:style>
  <w:style w:type="paragraph" w:styleId="ab">
    <w:name w:val="Revision"/>
    <w:hidden/>
    <w:uiPriority w:val="99"/>
    <w:semiHidden/>
    <w:rsid w:val="00CB24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540341">
      <w:bodyDiv w:val="1"/>
      <w:marLeft w:val="0"/>
      <w:marRight w:val="0"/>
      <w:marTop w:val="0"/>
      <w:marBottom w:val="0"/>
      <w:divBdr>
        <w:top w:val="none" w:sz="0" w:space="0" w:color="auto"/>
        <w:left w:val="none" w:sz="0" w:space="0" w:color="auto"/>
        <w:bottom w:val="none" w:sz="0" w:space="0" w:color="auto"/>
        <w:right w:val="none" w:sz="0" w:space="0" w:color="auto"/>
      </w:divBdr>
    </w:div>
    <w:div w:id="85151886">
      <w:bodyDiv w:val="1"/>
      <w:marLeft w:val="0"/>
      <w:marRight w:val="0"/>
      <w:marTop w:val="0"/>
      <w:marBottom w:val="0"/>
      <w:divBdr>
        <w:top w:val="none" w:sz="0" w:space="0" w:color="auto"/>
        <w:left w:val="none" w:sz="0" w:space="0" w:color="auto"/>
        <w:bottom w:val="none" w:sz="0" w:space="0" w:color="auto"/>
        <w:right w:val="none" w:sz="0" w:space="0" w:color="auto"/>
      </w:divBdr>
    </w:div>
    <w:div w:id="102461406">
      <w:bodyDiv w:val="1"/>
      <w:marLeft w:val="0"/>
      <w:marRight w:val="0"/>
      <w:marTop w:val="0"/>
      <w:marBottom w:val="0"/>
      <w:divBdr>
        <w:top w:val="none" w:sz="0" w:space="0" w:color="auto"/>
        <w:left w:val="none" w:sz="0" w:space="0" w:color="auto"/>
        <w:bottom w:val="none" w:sz="0" w:space="0" w:color="auto"/>
        <w:right w:val="none" w:sz="0" w:space="0" w:color="auto"/>
      </w:divBdr>
    </w:div>
    <w:div w:id="133639288">
      <w:bodyDiv w:val="1"/>
      <w:marLeft w:val="0"/>
      <w:marRight w:val="0"/>
      <w:marTop w:val="0"/>
      <w:marBottom w:val="0"/>
      <w:divBdr>
        <w:top w:val="none" w:sz="0" w:space="0" w:color="auto"/>
        <w:left w:val="none" w:sz="0" w:space="0" w:color="auto"/>
        <w:bottom w:val="none" w:sz="0" w:space="0" w:color="auto"/>
        <w:right w:val="none" w:sz="0" w:space="0" w:color="auto"/>
      </w:divBdr>
    </w:div>
    <w:div w:id="203102683">
      <w:bodyDiv w:val="1"/>
      <w:marLeft w:val="0"/>
      <w:marRight w:val="0"/>
      <w:marTop w:val="0"/>
      <w:marBottom w:val="0"/>
      <w:divBdr>
        <w:top w:val="none" w:sz="0" w:space="0" w:color="auto"/>
        <w:left w:val="none" w:sz="0" w:space="0" w:color="auto"/>
        <w:bottom w:val="none" w:sz="0" w:space="0" w:color="auto"/>
        <w:right w:val="none" w:sz="0" w:space="0" w:color="auto"/>
      </w:divBdr>
    </w:div>
    <w:div w:id="255526890">
      <w:bodyDiv w:val="1"/>
      <w:marLeft w:val="0"/>
      <w:marRight w:val="0"/>
      <w:marTop w:val="0"/>
      <w:marBottom w:val="0"/>
      <w:divBdr>
        <w:top w:val="none" w:sz="0" w:space="0" w:color="auto"/>
        <w:left w:val="none" w:sz="0" w:space="0" w:color="auto"/>
        <w:bottom w:val="none" w:sz="0" w:space="0" w:color="auto"/>
        <w:right w:val="none" w:sz="0" w:space="0" w:color="auto"/>
      </w:divBdr>
      <w:divsChild>
        <w:div w:id="944775010">
          <w:marLeft w:val="547"/>
          <w:marRight w:val="0"/>
          <w:marTop w:val="0"/>
          <w:marBottom w:val="0"/>
          <w:divBdr>
            <w:top w:val="none" w:sz="0" w:space="0" w:color="auto"/>
            <w:left w:val="none" w:sz="0" w:space="0" w:color="auto"/>
            <w:bottom w:val="none" w:sz="0" w:space="0" w:color="auto"/>
            <w:right w:val="none" w:sz="0" w:space="0" w:color="auto"/>
          </w:divBdr>
        </w:div>
      </w:divsChild>
    </w:div>
    <w:div w:id="277103870">
      <w:bodyDiv w:val="1"/>
      <w:marLeft w:val="0"/>
      <w:marRight w:val="0"/>
      <w:marTop w:val="0"/>
      <w:marBottom w:val="0"/>
      <w:divBdr>
        <w:top w:val="none" w:sz="0" w:space="0" w:color="auto"/>
        <w:left w:val="none" w:sz="0" w:space="0" w:color="auto"/>
        <w:bottom w:val="none" w:sz="0" w:space="0" w:color="auto"/>
        <w:right w:val="none" w:sz="0" w:space="0" w:color="auto"/>
      </w:divBdr>
    </w:div>
    <w:div w:id="277491955">
      <w:bodyDiv w:val="1"/>
      <w:marLeft w:val="0"/>
      <w:marRight w:val="0"/>
      <w:marTop w:val="0"/>
      <w:marBottom w:val="0"/>
      <w:divBdr>
        <w:top w:val="none" w:sz="0" w:space="0" w:color="auto"/>
        <w:left w:val="none" w:sz="0" w:space="0" w:color="auto"/>
        <w:bottom w:val="none" w:sz="0" w:space="0" w:color="auto"/>
        <w:right w:val="none" w:sz="0" w:space="0" w:color="auto"/>
      </w:divBdr>
    </w:div>
    <w:div w:id="304242983">
      <w:bodyDiv w:val="1"/>
      <w:marLeft w:val="0"/>
      <w:marRight w:val="0"/>
      <w:marTop w:val="0"/>
      <w:marBottom w:val="0"/>
      <w:divBdr>
        <w:top w:val="none" w:sz="0" w:space="0" w:color="auto"/>
        <w:left w:val="none" w:sz="0" w:space="0" w:color="auto"/>
        <w:bottom w:val="none" w:sz="0" w:space="0" w:color="auto"/>
        <w:right w:val="none" w:sz="0" w:space="0" w:color="auto"/>
      </w:divBdr>
    </w:div>
    <w:div w:id="309604755">
      <w:bodyDiv w:val="1"/>
      <w:marLeft w:val="0"/>
      <w:marRight w:val="0"/>
      <w:marTop w:val="0"/>
      <w:marBottom w:val="0"/>
      <w:divBdr>
        <w:top w:val="none" w:sz="0" w:space="0" w:color="auto"/>
        <w:left w:val="none" w:sz="0" w:space="0" w:color="auto"/>
        <w:bottom w:val="none" w:sz="0" w:space="0" w:color="auto"/>
        <w:right w:val="none" w:sz="0" w:space="0" w:color="auto"/>
      </w:divBdr>
    </w:div>
    <w:div w:id="409036988">
      <w:bodyDiv w:val="1"/>
      <w:marLeft w:val="0"/>
      <w:marRight w:val="0"/>
      <w:marTop w:val="0"/>
      <w:marBottom w:val="0"/>
      <w:divBdr>
        <w:top w:val="none" w:sz="0" w:space="0" w:color="auto"/>
        <w:left w:val="none" w:sz="0" w:space="0" w:color="auto"/>
        <w:bottom w:val="none" w:sz="0" w:space="0" w:color="auto"/>
        <w:right w:val="none" w:sz="0" w:space="0" w:color="auto"/>
      </w:divBdr>
      <w:divsChild>
        <w:div w:id="1206214490">
          <w:marLeft w:val="0"/>
          <w:marRight w:val="0"/>
          <w:marTop w:val="0"/>
          <w:marBottom w:val="0"/>
          <w:divBdr>
            <w:top w:val="none" w:sz="0" w:space="0" w:color="auto"/>
            <w:left w:val="none" w:sz="0" w:space="0" w:color="auto"/>
            <w:bottom w:val="none" w:sz="0" w:space="0" w:color="auto"/>
            <w:right w:val="none" w:sz="0" w:space="0" w:color="auto"/>
          </w:divBdr>
          <w:divsChild>
            <w:div w:id="525942290">
              <w:marLeft w:val="0"/>
              <w:marRight w:val="0"/>
              <w:marTop w:val="0"/>
              <w:marBottom w:val="0"/>
              <w:divBdr>
                <w:top w:val="none" w:sz="0" w:space="0" w:color="auto"/>
                <w:left w:val="none" w:sz="0" w:space="0" w:color="auto"/>
                <w:bottom w:val="none" w:sz="0" w:space="0" w:color="auto"/>
                <w:right w:val="none" w:sz="0" w:space="0" w:color="auto"/>
              </w:divBdr>
              <w:divsChild>
                <w:div w:id="327831161">
                  <w:marLeft w:val="0"/>
                  <w:marRight w:val="0"/>
                  <w:marTop w:val="0"/>
                  <w:marBottom w:val="0"/>
                  <w:divBdr>
                    <w:top w:val="none" w:sz="0" w:space="0" w:color="auto"/>
                    <w:left w:val="none" w:sz="0" w:space="0" w:color="auto"/>
                    <w:bottom w:val="none" w:sz="0" w:space="0" w:color="auto"/>
                    <w:right w:val="none" w:sz="0" w:space="0" w:color="auto"/>
                  </w:divBdr>
                  <w:divsChild>
                    <w:div w:id="22942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7093212">
      <w:bodyDiv w:val="1"/>
      <w:marLeft w:val="0"/>
      <w:marRight w:val="0"/>
      <w:marTop w:val="0"/>
      <w:marBottom w:val="0"/>
      <w:divBdr>
        <w:top w:val="none" w:sz="0" w:space="0" w:color="auto"/>
        <w:left w:val="none" w:sz="0" w:space="0" w:color="auto"/>
        <w:bottom w:val="none" w:sz="0" w:space="0" w:color="auto"/>
        <w:right w:val="none" w:sz="0" w:space="0" w:color="auto"/>
      </w:divBdr>
    </w:div>
    <w:div w:id="481314149">
      <w:bodyDiv w:val="1"/>
      <w:marLeft w:val="0"/>
      <w:marRight w:val="0"/>
      <w:marTop w:val="0"/>
      <w:marBottom w:val="0"/>
      <w:divBdr>
        <w:top w:val="none" w:sz="0" w:space="0" w:color="auto"/>
        <w:left w:val="none" w:sz="0" w:space="0" w:color="auto"/>
        <w:bottom w:val="none" w:sz="0" w:space="0" w:color="auto"/>
        <w:right w:val="none" w:sz="0" w:space="0" w:color="auto"/>
      </w:divBdr>
    </w:div>
    <w:div w:id="554270281">
      <w:bodyDiv w:val="1"/>
      <w:marLeft w:val="0"/>
      <w:marRight w:val="0"/>
      <w:marTop w:val="0"/>
      <w:marBottom w:val="0"/>
      <w:divBdr>
        <w:top w:val="none" w:sz="0" w:space="0" w:color="auto"/>
        <w:left w:val="none" w:sz="0" w:space="0" w:color="auto"/>
        <w:bottom w:val="none" w:sz="0" w:space="0" w:color="auto"/>
        <w:right w:val="none" w:sz="0" w:space="0" w:color="auto"/>
      </w:divBdr>
    </w:div>
    <w:div w:id="564989876">
      <w:bodyDiv w:val="1"/>
      <w:marLeft w:val="0"/>
      <w:marRight w:val="0"/>
      <w:marTop w:val="0"/>
      <w:marBottom w:val="0"/>
      <w:divBdr>
        <w:top w:val="none" w:sz="0" w:space="0" w:color="auto"/>
        <w:left w:val="none" w:sz="0" w:space="0" w:color="auto"/>
        <w:bottom w:val="none" w:sz="0" w:space="0" w:color="auto"/>
        <w:right w:val="none" w:sz="0" w:space="0" w:color="auto"/>
      </w:divBdr>
    </w:div>
    <w:div w:id="572618159">
      <w:bodyDiv w:val="1"/>
      <w:marLeft w:val="0"/>
      <w:marRight w:val="0"/>
      <w:marTop w:val="0"/>
      <w:marBottom w:val="0"/>
      <w:divBdr>
        <w:top w:val="none" w:sz="0" w:space="0" w:color="auto"/>
        <w:left w:val="none" w:sz="0" w:space="0" w:color="auto"/>
        <w:bottom w:val="none" w:sz="0" w:space="0" w:color="auto"/>
        <w:right w:val="none" w:sz="0" w:space="0" w:color="auto"/>
      </w:divBdr>
    </w:div>
    <w:div w:id="689533273">
      <w:bodyDiv w:val="1"/>
      <w:marLeft w:val="0"/>
      <w:marRight w:val="0"/>
      <w:marTop w:val="0"/>
      <w:marBottom w:val="0"/>
      <w:divBdr>
        <w:top w:val="none" w:sz="0" w:space="0" w:color="auto"/>
        <w:left w:val="none" w:sz="0" w:space="0" w:color="auto"/>
        <w:bottom w:val="none" w:sz="0" w:space="0" w:color="auto"/>
        <w:right w:val="none" w:sz="0" w:space="0" w:color="auto"/>
      </w:divBdr>
    </w:div>
    <w:div w:id="693043375">
      <w:bodyDiv w:val="1"/>
      <w:marLeft w:val="0"/>
      <w:marRight w:val="0"/>
      <w:marTop w:val="0"/>
      <w:marBottom w:val="0"/>
      <w:divBdr>
        <w:top w:val="none" w:sz="0" w:space="0" w:color="auto"/>
        <w:left w:val="none" w:sz="0" w:space="0" w:color="auto"/>
        <w:bottom w:val="none" w:sz="0" w:space="0" w:color="auto"/>
        <w:right w:val="none" w:sz="0" w:space="0" w:color="auto"/>
      </w:divBdr>
    </w:div>
    <w:div w:id="872421132">
      <w:bodyDiv w:val="1"/>
      <w:marLeft w:val="0"/>
      <w:marRight w:val="0"/>
      <w:marTop w:val="0"/>
      <w:marBottom w:val="0"/>
      <w:divBdr>
        <w:top w:val="none" w:sz="0" w:space="0" w:color="auto"/>
        <w:left w:val="none" w:sz="0" w:space="0" w:color="auto"/>
        <w:bottom w:val="none" w:sz="0" w:space="0" w:color="auto"/>
        <w:right w:val="none" w:sz="0" w:space="0" w:color="auto"/>
      </w:divBdr>
    </w:div>
    <w:div w:id="967515588">
      <w:bodyDiv w:val="1"/>
      <w:marLeft w:val="0"/>
      <w:marRight w:val="0"/>
      <w:marTop w:val="0"/>
      <w:marBottom w:val="0"/>
      <w:divBdr>
        <w:top w:val="none" w:sz="0" w:space="0" w:color="auto"/>
        <w:left w:val="none" w:sz="0" w:space="0" w:color="auto"/>
        <w:bottom w:val="none" w:sz="0" w:space="0" w:color="auto"/>
        <w:right w:val="none" w:sz="0" w:space="0" w:color="auto"/>
      </w:divBdr>
    </w:div>
    <w:div w:id="998583220">
      <w:bodyDiv w:val="1"/>
      <w:marLeft w:val="0"/>
      <w:marRight w:val="0"/>
      <w:marTop w:val="0"/>
      <w:marBottom w:val="0"/>
      <w:divBdr>
        <w:top w:val="none" w:sz="0" w:space="0" w:color="auto"/>
        <w:left w:val="none" w:sz="0" w:space="0" w:color="auto"/>
        <w:bottom w:val="none" w:sz="0" w:space="0" w:color="auto"/>
        <w:right w:val="none" w:sz="0" w:space="0" w:color="auto"/>
      </w:divBdr>
    </w:div>
    <w:div w:id="1056322501">
      <w:bodyDiv w:val="1"/>
      <w:marLeft w:val="0"/>
      <w:marRight w:val="0"/>
      <w:marTop w:val="0"/>
      <w:marBottom w:val="0"/>
      <w:divBdr>
        <w:top w:val="none" w:sz="0" w:space="0" w:color="auto"/>
        <w:left w:val="none" w:sz="0" w:space="0" w:color="auto"/>
        <w:bottom w:val="none" w:sz="0" w:space="0" w:color="auto"/>
        <w:right w:val="none" w:sz="0" w:space="0" w:color="auto"/>
      </w:divBdr>
    </w:div>
    <w:div w:id="1134062374">
      <w:bodyDiv w:val="1"/>
      <w:marLeft w:val="0"/>
      <w:marRight w:val="0"/>
      <w:marTop w:val="0"/>
      <w:marBottom w:val="0"/>
      <w:divBdr>
        <w:top w:val="none" w:sz="0" w:space="0" w:color="auto"/>
        <w:left w:val="none" w:sz="0" w:space="0" w:color="auto"/>
        <w:bottom w:val="none" w:sz="0" w:space="0" w:color="auto"/>
        <w:right w:val="none" w:sz="0" w:space="0" w:color="auto"/>
      </w:divBdr>
    </w:div>
    <w:div w:id="1160384105">
      <w:bodyDiv w:val="1"/>
      <w:marLeft w:val="0"/>
      <w:marRight w:val="0"/>
      <w:marTop w:val="0"/>
      <w:marBottom w:val="0"/>
      <w:divBdr>
        <w:top w:val="none" w:sz="0" w:space="0" w:color="auto"/>
        <w:left w:val="none" w:sz="0" w:space="0" w:color="auto"/>
        <w:bottom w:val="none" w:sz="0" w:space="0" w:color="auto"/>
        <w:right w:val="none" w:sz="0" w:space="0" w:color="auto"/>
      </w:divBdr>
    </w:div>
    <w:div w:id="1181775125">
      <w:bodyDiv w:val="1"/>
      <w:marLeft w:val="0"/>
      <w:marRight w:val="0"/>
      <w:marTop w:val="0"/>
      <w:marBottom w:val="0"/>
      <w:divBdr>
        <w:top w:val="none" w:sz="0" w:space="0" w:color="auto"/>
        <w:left w:val="none" w:sz="0" w:space="0" w:color="auto"/>
        <w:bottom w:val="none" w:sz="0" w:space="0" w:color="auto"/>
        <w:right w:val="none" w:sz="0" w:space="0" w:color="auto"/>
      </w:divBdr>
    </w:div>
    <w:div w:id="1296987561">
      <w:bodyDiv w:val="1"/>
      <w:marLeft w:val="0"/>
      <w:marRight w:val="0"/>
      <w:marTop w:val="0"/>
      <w:marBottom w:val="0"/>
      <w:divBdr>
        <w:top w:val="none" w:sz="0" w:space="0" w:color="auto"/>
        <w:left w:val="none" w:sz="0" w:space="0" w:color="auto"/>
        <w:bottom w:val="none" w:sz="0" w:space="0" w:color="auto"/>
        <w:right w:val="none" w:sz="0" w:space="0" w:color="auto"/>
      </w:divBdr>
    </w:div>
    <w:div w:id="1325086215">
      <w:bodyDiv w:val="1"/>
      <w:marLeft w:val="0"/>
      <w:marRight w:val="0"/>
      <w:marTop w:val="0"/>
      <w:marBottom w:val="0"/>
      <w:divBdr>
        <w:top w:val="none" w:sz="0" w:space="0" w:color="auto"/>
        <w:left w:val="none" w:sz="0" w:space="0" w:color="auto"/>
        <w:bottom w:val="none" w:sz="0" w:space="0" w:color="auto"/>
        <w:right w:val="none" w:sz="0" w:space="0" w:color="auto"/>
      </w:divBdr>
    </w:div>
    <w:div w:id="1449397113">
      <w:bodyDiv w:val="1"/>
      <w:marLeft w:val="0"/>
      <w:marRight w:val="0"/>
      <w:marTop w:val="0"/>
      <w:marBottom w:val="0"/>
      <w:divBdr>
        <w:top w:val="none" w:sz="0" w:space="0" w:color="auto"/>
        <w:left w:val="none" w:sz="0" w:space="0" w:color="auto"/>
        <w:bottom w:val="none" w:sz="0" w:space="0" w:color="auto"/>
        <w:right w:val="none" w:sz="0" w:space="0" w:color="auto"/>
      </w:divBdr>
      <w:divsChild>
        <w:div w:id="565720767">
          <w:marLeft w:val="0"/>
          <w:marRight w:val="0"/>
          <w:marTop w:val="0"/>
          <w:marBottom w:val="0"/>
          <w:divBdr>
            <w:top w:val="none" w:sz="0" w:space="0" w:color="auto"/>
            <w:left w:val="none" w:sz="0" w:space="0" w:color="auto"/>
            <w:bottom w:val="none" w:sz="0" w:space="0" w:color="auto"/>
            <w:right w:val="none" w:sz="0" w:space="0" w:color="auto"/>
          </w:divBdr>
          <w:divsChild>
            <w:div w:id="1242443623">
              <w:marLeft w:val="0"/>
              <w:marRight w:val="0"/>
              <w:marTop w:val="0"/>
              <w:marBottom w:val="0"/>
              <w:divBdr>
                <w:top w:val="none" w:sz="0" w:space="0" w:color="auto"/>
                <w:left w:val="none" w:sz="0" w:space="0" w:color="auto"/>
                <w:bottom w:val="none" w:sz="0" w:space="0" w:color="auto"/>
                <w:right w:val="none" w:sz="0" w:space="0" w:color="auto"/>
              </w:divBdr>
              <w:divsChild>
                <w:div w:id="1981953240">
                  <w:marLeft w:val="0"/>
                  <w:marRight w:val="0"/>
                  <w:marTop w:val="0"/>
                  <w:marBottom w:val="0"/>
                  <w:divBdr>
                    <w:top w:val="none" w:sz="0" w:space="0" w:color="auto"/>
                    <w:left w:val="none" w:sz="0" w:space="0" w:color="auto"/>
                    <w:bottom w:val="none" w:sz="0" w:space="0" w:color="auto"/>
                    <w:right w:val="none" w:sz="0" w:space="0" w:color="auto"/>
                  </w:divBdr>
                  <w:divsChild>
                    <w:div w:id="2016227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1313982">
      <w:bodyDiv w:val="1"/>
      <w:marLeft w:val="0"/>
      <w:marRight w:val="0"/>
      <w:marTop w:val="0"/>
      <w:marBottom w:val="0"/>
      <w:divBdr>
        <w:top w:val="none" w:sz="0" w:space="0" w:color="auto"/>
        <w:left w:val="none" w:sz="0" w:space="0" w:color="auto"/>
        <w:bottom w:val="none" w:sz="0" w:space="0" w:color="auto"/>
        <w:right w:val="none" w:sz="0" w:space="0" w:color="auto"/>
      </w:divBdr>
    </w:div>
    <w:div w:id="1458135664">
      <w:bodyDiv w:val="1"/>
      <w:marLeft w:val="0"/>
      <w:marRight w:val="0"/>
      <w:marTop w:val="0"/>
      <w:marBottom w:val="0"/>
      <w:divBdr>
        <w:top w:val="none" w:sz="0" w:space="0" w:color="auto"/>
        <w:left w:val="none" w:sz="0" w:space="0" w:color="auto"/>
        <w:bottom w:val="none" w:sz="0" w:space="0" w:color="auto"/>
        <w:right w:val="none" w:sz="0" w:space="0" w:color="auto"/>
      </w:divBdr>
    </w:div>
    <w:div w:id="1473904756">
      <w:bodyDiv w:val="1"/>
      <w:marLeft w:val="0"/>
      <w:marRight w:val="0"/>
      <w:marTop w:val="0"/>
      <w:marBottom w:val="0"/>
      <w:divBdr>
        <w:top w:val="none" w:sz="0" w:space="0" w:color="auto"/>
        <w:left w:val="none" w:sz="0" w:space="0" w:color="auto"/>
        <w:bottom w:val="none" w:sz="0" w:space="0" w:color="auto"/>
        <w:right w:val="none" w:sz="0" w:space="0" w:color="auto"/>
      </w:divBdr>
    </w:div>
    <w:div w:id="1524712589">
      <w:bodyDiv w:val="1"/>
      <w:marLeft w:val="0"/>
      <w:marRight w:val="0"/>
      <w:marTop w:val="0"/>
      <w:marBottom w:val="0"/>
      <w:divBdr>
        <w:top w:val="none" w:sz="0" w:space="0" w:color="auto"/>
        <w:left w:val="none" w:sz="0" w:space="0" w:color="auto"/>
        <w:bottom w:val="none" w:sz="0" w:space="0" w:color="auto"/>
        <w:right w:val="none" w:sz="0" w:space="0" w:color="auto"/>
      </w:divBdr>
    </w:div>
    <w:div w:id="1539508750">
      <w:bodyDiv w:val="1"/>
      <w:marLeft w:val="0"/>
      <w:marRight w:val="0"/>
      <w:marTop w:val="0"/>
      <w:marBottom w:val="0"/>
      <w:divBdr>
        <w:top w:val="none" w:sz="0" w:space="0" w:color="auto"/>
        <w:left w:val="none" w:sz="0" w:space="0" w:color="auto"/>
        <w:bottom w:val="none" w:sz="0" w:space="0" w:color="auto"/>
        <w:right w:val="none" w:sz="0" w:space="0" w:color="auto"/>
      </w:divBdr>
    </w:div>
    <w:div w:id="1573353095">
      <w:bodyDiv w:val="1"/>
      <w:marLeft w:val="0"/>
      <w:marRight w:val="0"/>
      <w:marTop w:val="0"/>
      <w:marBottom w:val="0"/>
      <w:divBdr>
        <w:top w:val="none" w:sz="0" w:space="0" w:color="auto"/>
        <w:left w:val="none" w:sz="0" w:space="0" w:color="auto"/>
        <w:bottom w:val="none" w:sz="0" w:space="0" w:color="auto"/>
        <w:right w:val="none" w:sz="0" w:space="0" w:color="auto"/>
      </w:divBdr>
    </w:div>
    <w:div w:id="1580553793">
      <w:bodyDiv w:val="1"/>
      <w:marLeft w:val="0"/>
      <w:marRight w:val="0"/>
      <w:marTop w:val="0"/>
      <w:marBottom w:val="0"/>
      <w:divBdr>
        <w:top w:val="none" w:sz="0" w:space="0" w:color="auto"/>
        <w:left w:val="none" w:sz="0" w:space="0" w:color="auto"/>
        <w:bottom w:val="none" w:sz="0" w:space="0" w:color="auto"/>
        <w:right w:val="none" w:sz="0" w:space="0" w:color="auto"/>
      </w:divBdr>
    </w:div>
    <w:div w:id="1616984189">
      <w:bodyDiv w:val="1"/>
      <w:marLeft w:val="0"/>
      <w:marRight w:val="0"/>
      <w:marTop w:val="0"/>
      <w:marBottom w:val="0"/>
      <w:divBdr>
        <w:top w:val="none" w:sz="0" w:space="0" w:color="auto"/>
        <w:left w:val="none" w:sz="0" w:space="0" w:color="auto"/>
        <w:bottom w:val="none" w:sz="0" w:space="0" w:color="auto"/>
        <w:right w:val="none" w:sz="0" w:space="0" w:color="auto"/>
      </w:divBdr>
    </w:div>
    <w:div w:id="1660379417">
      <w:bodyDiv w:val="1"/>
      <w:marLeft w:val="0"/>
      <w:marRight w:val="0"/>
      <w:marTop w:val="0"/>
      <w:marBottom w:val="0"/>
      <w:divBdr>
        <w:top w:val="none" w:sz="0" w:space="0" w:color="auto"/>
        <w:left w:val="none" w:sz="0" w:space="0" w:color="auto"/>
        <w:bottom w:val="none" w:sz="0" w:space="0" w:color="auto"/>
        <w:right w:val="none" w:sz="0" w:space="0" w:color="auto"/>
      </w:divBdr>
    </w:div>
    <w:div w:id="1669824376">
      <w:bodyDiv w:val="1"/>
      <w:marLeft w:val="0"/>
      <w:marRight w:val="0"/>
      <w:marTop w:val="0"/>
      <w:marBottom w:val="0"/>
      <w:divBdr>
        <w:top w:val="none" w:sz="0" w:space="0" w:color="auto"/>
        <w:left w:val="none" w:sz="0" w:space="0" w:color="auto"/>
        <w:bottom w:val="none" w:sz="0" w:space="0" w:color="auto"/>
        <w:right w:val="none" w:sz="0" w:space="0" w:color="auto"/>
      </w:divBdr>
    </w:div>
    <w:div w:id="1728649875">
      <w:bodyDiv w:val="1"/>
      <w:marLeft w:val="0"/>
      <w:marRight w:val="0"/>
      <w:marTop w:val="0"/>
      <w:marBottom w:val="0"/>
      <w:divBdr>
        <w:top w:val="none" w:sz="0" w:space="0" w:color="auto"/>
        <w:left w:val="none" w:sz="0" w:space="0" w:color="auto"/>
        <w:bottom w:val="none" w:sz="0" w:space="0" w:color="auto"/>
        <w:right w:val="none" w:sz="0" w:space="0" w:color="auto"/>
      </w:divBdr>
    </w:div>
    <w:div w:id="1748065675">
      <w:bodyDiv w:val="1"/>
      <w:marLeft w:val="0"/>
      <w:marRight w:val="0"/>
      <w:marTop w:val="0"/>
      <w:marBottom w:val="0"/>
      <w:divBdr>
        <w:top w:val="none" w:sz="0" w:space="0" w:color="auto"/>
        <w:left w:val="none" w:sz="0" w:space="0" w:color="auto"/>
        <w:bottom w:val="none" w:sz="0" w:space="0" w:color="auto"/>
        <w:right w:val="none" w:sz="0" w:space="0" w:color="auto"/>
      </w:divBdr>
    </w:div>
    <w:div w:id="1766682023">
      <w:bodyDiv w:val="1"/>
      <w:marLeft w:val="0"/>
      <w:marRight w:val="0"/>
      <w:marTop w:val="0"/>
      <w:marBottom w:val="0"/>
      <w:divBdr>
        <w:top w:val="none" w:sz="0" w:space="0" w:color="auto"/>
        <w:left w:val="none" w:sz="0" w:space="0" w:color="auto"/>
        <w:bottom w:val="none" w:sz="0" w:space="0" w:color="auto"/>
        <w:right w:val="none" w:sz="0" w:space="0" w:color="auto"/>
      </w:divBdr>
    </w:div>
    <w:div w:id="1982609675">
      <w:bodyDiv w:val="1"/>
      <w:marLeft w:val="0"/>
      <w:marRight w:val="0"/>
      <w:marTop w:val="0"/>
      <w:marBottom w:val="0"/>
      <w:divBdr>
        <w:top w:val="none" w:sz="0" w:space="0" w:color="auto"/>
        <w:left w:val="none" w:sz="0" w:space="0" w:color="auto"/>
        <w:bottom w:val="none" w:sz="0" w:space="0" w:color="auto"/>
        <w:right w:val="none" w:sz="0" w:space="0" w:color="auto"/>
      </w:divBdr>
    </w:div>
    <w:div w:id="2032607217">
      <w:bodyDiv w:val="1"/>
      <w:marLeft w:val="0"/>
      <w:marRight w:val="0"/>
      <w:marTop w:val="0"/>
      <w:marBottom w:val="0"/>
      <w:divBdr>
        <w:top w:val="none" w:sz="0" w:space="0" w:color="auto"/>
        <w:left w:val="none" w:sz="0" w:space="0" w:color="auto"/>
        <w:bottom w:val="none" w:sz="0" w:space="0" w:color="auto"/>
        <w:right w:val="none" w:sz="0" w:space="0" w:color="auto"/>
      </w:divBdr>
    </w:div>
    <w:div w:id="2086298487">
      <w:bodyDiv w:val="1"/>
      <w:marLeft w:val="0"/>
      <w:marRight w:val="0"/>
      <w:marTop w:val="0"/>
      <w:marBottom w:val="0"/>
      <w:divBdr>
        <w:top w:val="none" w:sz="0" w:space="0" w:color="auto"/>
        <w:left w:val="none" w:sz="0" w:space="0" w:color="auto"/>
        <w:bottom w:val="none" w:sz="0" w:space="0" w:color="auto"/>
        <w:right w:val="none" w:sz="0" w:space="0" w:color="auto"/>
      </w:divBdr>
    </w:div>
    <w:div w:id="20904684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544FDA-FCE9-1841-81E2-4C49A4D7FB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13</Pages>
  <Words>3042</Words>
  <Characters>16433</Characters>
  <Application>Microsoft Office Word</Application>
  <DocSecurity>0</DocSecurity>
  <Lines>136</Lines>
  <Paragraphs>38</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19437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Γιώργος Ζακυνθινός</dc:creator>
  <cp:keywords/>
  <dc:description/>
  <cp:lastModifiedBy>VASO TSOLAKI</cp:lastModifiedBy>
  <cp:revision>2</cp:revision>
  <cp:lastPrinted>2021-04-20T20:10:00Z</cp:lastPrinted>
  <dcterms:created xsi:type="dcterms:W3CDTF">2021-05-14T18:46:00Z</dcterms:created>
  <dcterms:modified xsi:type="dcterms:W3CDTF">2021-05-14T18:46:00Z</dcterms:modified>
</cp:coreProperties>
</file>