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145" w:rsidRPr="00A27E97" w:rsidRDefault="00A475F2" w:rsidP="00E526F6">
      <w:pPr>
        <w:snapToGrid w:val="0"/>
        <w:spacing w:line="480" w:lineRule="auto"/>
        <w:rPr>
          <w:rFonts w:ascii="Times New Roman" w:hAnsi="Times New Roman" w:cs="Times New Roman"/>
        </w:rPr>
      </w:pPr>
      <w:r>
        <w:rPr>
          <w:rFonts w:ascii="Times New Roman" w:hAnsi="Times New Roman" w:cs="Times New Roman"/>
          <w:b/>
        </w:rPr>
        <w:t xml:space="preserve">Extended Data </w:t>
      </w:r>
      <w:r w:rsidR="00AD7BA2">
        <w:rPr>
          <w:rFonts w:ascii="Times New Roman" w:hAnsi="Times New Roman" w:cs="Times New Roman"/>
          <w:b/>
        </w:rPr>
        <w:t xml:space="preserve">Table </w:t>
      </w:r>
      <w:r>
        <w:rPr>
          <w:rFonts w:ascii="Times New Roman" w:hAnsi="Times New Roman" w:cs="Times New Roman"/>
          <w:b/>
        </w:rPr>
        <w:t>1</w:t>
      </w:r>
      <w:r w:rsidR="00AD7BA2">
        <w:rPr>
          <w:rFonts w:ascii="Times New Roman" w:hAnsi="Times New Roman" w:cs="Times New Roman"/>
          <w:b/>
        </w:rPr>
        <w:t xml:space="preserve">. </w:t>
      </w:r>
      <w:r w:rsidR="00316145" w:rsidRPr="00316145">
        <w:rPr>
          <w:rFonts w:ascii="Times New Roman" w:hAnsi="Times New Roman" w:cs="Times New Roman"/>
        </w:rPr>
        <w:t xml:space="preserve">Summary of the linear </w:t>
      </w:r>
      <w:r w:rsidR="00316145">
        <w:rPr>
          <w:rFonts w:ascii="Times New Roman" w:hAnsi="Times New Roman" w:cs="Times New Roman"/>
        </w:rPr>
        <w:t xml:space="preserve">mixed-effect </w:t>
      </w:r>
      <w:r w:rsidR="00316145" w:rsidRPr="00316145">
        <w:rPr>
          <w:rFonts w:ascii="Times New Roman" w:hAnsi="Times New Roman" w:cs="Times New Roman"/>
        </w:rPr>
        <w:t xml:space="preserve">models </w:t>
      </w:r>
      <w:r w:rsidR="00316145">
        <w:rPr>
          <w:rFonts w:ascii="Times New Roman" w:hAnsi="Times New Roman" w:cs="Times New Roman"/>
        </w:rPr>
        <w:t>relating the complementarity effect to its dominant-species component and species richness.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gridCol w:w="1275"/>
        <w:gridCol w:w="1276"/>
        <w:gridCol w:w="1259"/>
        <w:gridCol w:w="1307"/>
      </w:tblGrid>
      <w:tr w:rsidR="00A75333" w:rsidRPr="00A27E97" w:rsidTr="00C84B12">
        <w:tc>
          <w:tcPr>
            <w:tcW w:w="9620" w:type="dxa"/>
            <w:gridSpan w:val="6"/>
            <w:tcBorders>
              <w:top w:val="single" w:sz="12" w:space="0" w:color="auto"/>
              <w:left w:val="single" w:sz="6" w:space="0" w:color="auto"/>
              <w:bottom w:val="single" w:sz="6" w:space="0" w:color="auto"/>
              <w:right w:val="single" w:sz="6" w:space="0" w:color="auto"/>
            </w:tcBorders>
            <w:shd w:val="clear" w:color="auto" w:fill="D6E3BC" w:themeFill="accent3" w:themeFillTint="66"/>
          </w:tcPr>
          <w:p w:rsidR="00A75333" w:rsidRPr="00A27E97" w:rsidRDefault="00A75333" w:rsidP="0062045D">
            <w:pPr>
              <w:snapToGrid w:val="0"/>
              <w:rPr>
                <w:rFonts w:ascii="Times New Roman" w:hAnsi="Times New Roman" w:cs="Times New Roman"/>
                <w:b/>
                <w:color w:val="000000" w:themeColor="text1"/>
              </w:rPr>
            </w:pPr>
            <w:r w:rsidRPr="00A27E97">
              <w:rPr>
                <w:rFonts w:ascii="Times New Roman" w:hAnsi="Times New Roman" w:cs="Times New Roman" w:hint="eastAsia"/>
                <w:b/>
                <w:color w:val="000000" w:themeColor="text1"/>
              </w:rPr>
              <w:t>I</w:t>
            </w:r>
            <w:r w:rsidRPr="00A27E97">
              <w:rPr>
                <w:rFonts w:ascii="Times New Roman" w:hAnsi="Times New Roman" w:cs="Times New Roman"/>
                <w:b/>
                <w:color w:val="000000" w:themeColor="text1"/>
              </w:rPr>
              <w:t>nner Mongolian grassland</w:t>
            </w:r>
          </w:p>
          <w:p w:rsidR="00A75333" w:rsidRPr="00A27E97" w:rsidRDefault="00A75333" w:rsidP="0062045D">
            <w:pPr>
              <w:snapToGrid w:val="0"/>
              <w:rPr>
                <w:rFonts w:ascii="Times New Roman" w:hAnsi="Times New Roman" w:cs="Times New Roman"/>
                <w:i/>
                <w:color w:val="000000" w:themeColor="text1"/>
              </w:rPr>
            </w:pPr>
            <w:r w:rsidRPr="00A27E97">
              <w:rPr>
                <w:rFonts w:ascii="Times New Roman" w:hAnsi="Times New Roman" w:cs="Times New Roman" w:hint="eastAsia"/>
                <w:i/>
                <w:color w:val="000000" w:themeColor="text1"/>
              </w:rPr>
              <w:t>M</w:t>
            </w:r>
            <w:r w:rsidRPr="00A27E97">
              <w:rPr>
                <w:rFonts w:ascii="Times New Roman" w:hAnsi="Times New Roman" w:cs="Times New Roman"/>
                <w:i/>
                <w:color w:val="000000" w:themeColor="text1"/>
              </w:rPr>
              <w:t>ultiple R</w:t>
            </w:r>
            <w:r w:rsidRPr="00A27E97">
              <w:rPr>
                <w:rFonts w:ascii="Times New Roman" w:hAnsi="Times New Roman" w:cs="Times New Roman"/>
                <w:i/>
                <w:color w:val="000000" w:themeColor="text1"/>
                <w:vertAlign w:val="subscript"/>
              </w:rPr>
              <w:t>c</w:t>
            </w:r>
            <w:r w:rsidRPr="00A27E97">
              <w:rPr>
                <w:rFonts w:ascii="Times New Roman" w:hAnsi="Times New Roman" w:cs="Times New Roman"/>
                <w:i/>
                <w:color w:val="000000" w:themeColor="text1"/>
                <w:vertAlign w:val="superscript"/>
              </w:rPr>
              <w:t>2</w:t>
            </w:r>
            <w:r w:rsidRPr="00A27E97">
              <w:rPr>
                <w:rFonts w:ascii="Times New Roman" w:hAnsi="Times New Roman" w:cs="Times New Roman"/>
                <w:i/>
                <w:color w:val="000000" w:themeColor="text1"/>
              </w:rPr>
              <w:t xml:space="preserve"> = 0.81, </w:t>
            </w:r>
            <w:r w:rsidRPr="00A27E97">
              <w:rPr>
                <w:rFonts w:ascii="Times New Roman" w:hAnsi="Times New Roman" w:cs="Times New Roman" w:hint="eastAsia"/>
                <w:i/>
                <w:color w:val="000000" w:themeColor="text1"/>
              </w:rPr>
              <w:t>M</w:t>
            </w:r>
            <w:r w:rsidRPr="00A27E97">
              <w:rPr>
                <w:rFonts w:ascii="Times New Roman" w:hAnsi="Times New Roman" w:cs="Times New Roman"/>
                <w:i/>
                <w:color w:val="000000" w:themeColor="text1"/>
              </w:rPr>
              <w:t>ultiple R</w:t>
            </w:r>
            <w:r w:rsidRPr="00A27E97">
              <w:rPr>
                <w:rFonts w:ascii="Times New Roman" w:hAnsi="Times New Roman" w:cs="Times New Roman"/>
                <w:i/>
                <w:color w:val="000000" w:themeColor="text1"/>
                <w:vertAlign w:val="subscript"/>
              </w:rPr>
              <w:t>m</w:t>
            </w:r>
            <w:r w:rsidRPr="00A27E97">
              <w:rPr>
                <w:rFonts w:ascii="Times New Roman" w:hAnsi="Times New Roman" w:cs="Times New Roman"/>
                <w:i/>
                <w:color w:val="000000" w:themeColor="text1"/>
                <w:vertAlign w:val="superscript"/>
              </w:rPr>
              <w:t>2</w:t>
            </w:r>
            <w:r w:rsidRPr="00A27E97">
              <w:rPr>
                <w:rFonts w:ascii="Times New Roman" w:hAnsi="Times New Roman" w:cs="Times New Roman"/>
                <w:i/>
                <w:color w:val="000000" w:themeColor="text1"/>
              </w:rPr>
              <w:t xml:space="preserve"> = 0.44</w:t>
            </w:r>
          </w:p>
        </w:tc>
      </w:tr>
      <w:tr w:rsidR="00A75333" w:rsidRPr="00A27E97" w:rsidTr="00A75333">
        <w:tc>
          <w:tcPr>
            <w:tcW w:w="3085" w:type="dxa"/>
            <w:tcBorders>
              <w:top w:val="single" w:sz="6" w:space="0" w:color="auto"/>
              <w:left w:val="single" w:sz="6" w:space="0" w:color="auto"/>
              <w:bottom w:val="single" w:sz="6" w:space="0" w:color="auto"/>
              <w:right w:val="single" w:sz="6" w:space="0" w:color="auto"/>
            </w:tcBorders>
          </w:tcPr>
          <w:p w:rsidR="00A75333" w:rsidRPr="00A27E97" w:rsidRDefault="00A75333" w:rsidP="0062045D">
            <w:pPr>
              <w:snapToGrid w:val="0"/>
              <w:rPr>
                <w:rFonts w:ascii="Times New Roman" w:hAnsi="Times New Roman" w:cs="Times New Roman"/>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rsidR="00A75333" w:rsidRPr="00A27E97" w:rsidRDefault="00A75333" w:rsidP="0062045D">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E</w:t>
            </w:r>
            <w:r w:rsidRPr="00A27E97">
              <w:rPr>
                <w:rFonts w:ascii="Times New Roman" w:hAnsi="Times New Roman" w:cs="Times New Roman"/>
                <w:color w:val="000000" w:themeColor="text1"/>
              </w:rPr>
              <w:t>stimate</w:t>
            </w:r>
          </w:p>
        </w:tc>
        <w:tc>
          <w:tcPr>
            <w:tcW w:w="1275" w:type="dxa"/>
            <w:tcBorders>
              <w:top w:val="single" w:sz="6" w:space="0" w:color="auto"/>
              <w:left w:val="single" w:sz="6" w:space="0" w:color="auto"/>
              <w:bottom w:val="single" w:sz="6" w:space="0" w:color="auto"/>
              <w:right w:val="single" w:sz="6" w:space="0" w:color="auto"/>
            </w:tcBorders>
          </w:tcPr>
          <w:p w:rsidR="00A75333" w:rsidRPr="00A27E97" w:rsidRDefault="00A75333" w:rsidP="0062045D">
            <w:pPr>
              <w:snapToGrid w:val="0"/>
              <w:rPr>
                <w:rFonts w:ascii="Times New Roman" w:hAnsi="Times New Roman" w:cs="Times New Roman"/>
                <w:color w:val="000000" w:themeColor="text1"/>
              </w:rPr>
            </w:pPr>
            <w:r>
              <w:rPr>
                <w:rFonts w:ascii="Times New Roman" w:hAnsi="Times New Roman" w:cs="Times New Roman"/>
                <w:color w:val="000000" w:themeColor="text1"/>
              </w:rPr>
              <w:t>SE</w:t>
            </w:r>
          </w:p>
        </w:tc>
        <w:tc>
          <w:tcPr>
            <w:tcW w:w="1276" w:type="dxa"/>
            <w:tcBorders>
              <w:top w:val="single" w:sz="6" w:space="0" w:color="auto"/>
              <w:left w:val="single" w:sz="6" w:space="0" w:color="auto"/>
              <w:bottom w:val="single" w:sz="6" w:space="0" w:color="auto"/>
              <w:right w:val="single" w:sz="6" w:space="0" w:color="auto"/>
            </w:tcBorders>
          </w:tcPr>
          <w:p w:rsidR="00A75333" w:rsidRPr="00A75333" w:rsidRDefault="00A75333" w:rsidP="0062045D">
            <w:pPr>
              <w:snapToGrid w:val="0"/>
              <w:rPr>
                <w:rFonts w:ascii="Times New Roman" w:hAnsi="Times New Roman" w:cs="Times New Roman"/>
                <w:color w:val="000000" w:themeColor="text1"/>
              </w:rPr>
            </w:pPr>
            <w:r w:rsidRPr="00A75333">
              <w:rPr>
                <w:rFonts w:ascii="Times New Roman" w:hAnsi="Times New Roman" w:cs="Times New Roman" w:hint="eastAsia"/>
                <w:color w:val="000000" w:themeColor="text1"/>
              </w:rPr>
              <w:t>D</w:t>
            </w:r>
            <w:r w:rsidRPr="00A75333">
              <w:rPr>
                <w:rFonts w:ascii="Times New Roman" w:hAnsi="Times New Roman" w:cs="Times New Roman"/>
                <w:color w:val="000000" w:themeColor="text1"/>
              </w:rPr>
              <w:t>F</w:t>
            </w:r>
          </w:p>
        </w:tc>
        <w:tc>
          <w:tcPr>
            <w:tcW w:w="1259" w:type="dxa"/>
            <w:tcBorders>
              <w:top w:val="single" w:sz="6" w:space="0" w:color="auto"/>
              <w:left w:val="single" w:sz="6" w:space="0" w:color="auto"/>
              <w:bottom w:val="single" w:sz="6" w:space="0" w:color="auto"/>
              <w:right w:val="single" w:sz="6" w:space="0" w:color="auto"/>
            </w:tcBorders>
          </w:tcPr>
          <w:p w:rsidR="00A75333" w:rsidRPr="00A27E97" w:rsidRDefault="00A75333" w:rsidP="0062045D">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t</w:t>
            </w:r>
            <w:r w:rsidRPr="00A27E97">
              <w:rPr>
                <w:rFonts w:ascii="Times New Roman" w:hAnsi="Times New Roman" w:cs="Times New Roman"/>
                <w:color w:val="000000" w:themeColor="text1"/>
              </w:rPr>
              <w:t>-value</w:t>
            </w:r>
          </w:p>
        </w:tc>
        <w:tc>
          <w:tcPr>
            <w:tcW w:w="1307" w:type="dxa"/>
            <w:tcBorders>
              <w:top w:val="single" w:sz="6" w:space="0" w:color="auto"/>
              <w:left w:val="single" w:sz="6" w:space="0" w:color="auto"/>
              <w:bottom w:val="single" w:sz="6" w:space="0" w:color="auto"/>
              <w:right w:val="single" w:sz="6" w:space="0" w:color="auto"/>
            </w:tcBorders>
          </w:tcPr>
          <w:p w:rsidR="00A75333" w:rsidRPr="00A27E97" w:rsidRDefault="00A75333" w:rsidP="0062045D">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P</w:t>
            </w:r>
            <w:r w:rsidRPr="00A27E97">
              <w:rPr>
                <w:rFonts w:ascii="Times New Roman" w:hAnsi="Times New Roman" w:cs="Times New Roman"/>
                <w:color w:val="000000" w:themeColor="text1"/>
              </w:rPr>
              <w:t>-value</w:t>
            </w:r>
          </w:p>
        </w:tc>
      </w:tr>
      <w:tr w:rsidR="00A75333" w:rsidRPr="00A27E97" w:rsidTr="00A75333">
        <w:tc>
          <w:tcPr>
            <w:tcW w:w="3085" w:type="dxa"/>
            <w:tcBorders>
              <w:top w:val="single" w:sz="6" w:space="0" w:color="auto"/>
              <w:left w:val="single" w:sz="6" w:space="0" w:color="auto"/>
              <w:right w:val="single" w:sz="6" w:space="0" w:color="auto"/>
            </w:tcBorders>
          </w:tcPr>
          <w:p w:rsidR="00A75333" w:rsidRPr="00A27E97" w:rsidRDefault="00A75333" w:rsidP="0062045D">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D</w:t>
            </w:r>
            <w:r w:rsidRPr="00A27E97">
              <w:rPr>
                <w:rFonts w:ascii="Times New Roman" w:hAnsi="Times New Roman" w:cs="Times New Roman"/>
                <w:color w:val="000000" w:themeColor="text1"/>
              </w:rPr>
              <w:t>ominant-species component</w:t>
            </w:r>
          </w:p>
        </w:tc>
        <w:tc>
          <w:tcPr>
            <w:tcW w:w="1418"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2</w:t>
            </w:r>
            <w:r w:rsidRPr="00A27E97">
              <w:rPr>
                <w:rFonts w:ascii="Times New Roman" w:hAnsi="Times New Roman" w:cs="Times New Roman"/>
                <w:color w:val="000000" w:themeColor="text1"/>
              </w:rPr>
              <w:t>.24</w:t>
            </w:r>
          </w:p>
        </w:tc>
        <w:tc>
          <w:tcPr>
            <w:tcW w:w="1275"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.68</w:t>
            </w:r>
          </w:p>
        </w:tc>
        <w:tc>
          <w:tcPr>
            <w:tcW w:w="1276"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color w:val="000000" w:themeColor="text1"/>
              </w:rPr>
              <w:t>10</w:t>
            </w:r>
          </w:p>
        </w:tc>
        <w:tc>
          <w:tcPr>
            <w:tcW w:w="1259"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3</w:t>
            </w:r>
            <w:r w:rsidRPr="00A27E97">
              <w:rPr>
                <w:rFonts w:ascii="Times New Roman" w:hAnsi="Times New Roman" w:cs="Times New Roman"/>
                <w:color w:val="000000" w:themeColor="text1"/>
              </w:rPr>
              <w:t>.31</w:t>
            </w:r>
          </w:p>
        </w:tc>
        <w:tc>
          <w:tcPr>
            <w:tcW w:w="1307"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.001</w:t>
            </w:r>
          </w:p>
        </w:tc>
      </w:tr>
      <w:tr w:rsidR="00A75333" w:rsidRPr="00A27E97" w:rsidTr="00A75333">
        <w:tc>
          <w:tcPr>
            <w:tcW w:w="3085" w:type="dxa"/>
            <w:tcBorders>
              <w:left w:val="single" w:sz="6" w:space="0" w:color="auto"/>
              <w:bottom w:val="single" w:sz="12" w:space="0" w:color="auto"/>
              <w:right w:val="single" w:sz="6" w:space="0" w:color="auto"/>
            </w:tcBorders>
          </w:tcPr>
          <w:p w:rsidR="00A75333" w:rsidRPr="00A27E97" w:rsidRDefault="00A75333" w:rsidP="0062045D">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S</w:t>
            </w:r>
            <w:r w:rsidRPr="00A27E97">
              <w:rPr>
                <w:rFonts w:ascii="Times New Roman" w:hAnsi="Times New Roman" w:cs="Times New Roman"/>
                <w:color w:val="000000" w:themeColor="text1"/>
              </w:rPr>
              <w:t>pecies richness</w:t>
            </w:r>
          </w:p>
        </w:tc>
        <w:tc>
          <w:tcPr>
            <w:tcW w:w="1418"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5</w:t>
            </w:r>
            <w:r w:rsidRPr="00A27E97">
              <w:rPr>
                <w:rFonts w:ascii="Times New Roman" w:hAnsi="Times New Roman" w:cs="Times New Roman"/>
                <w:color w:val="000000" w:themeColor="text1"/>
              </w:rPr>
              <w:t>.89</w:t>
            </w:r>
          </w:p>
        </w:tc>
        <w:tc>
          <w:tcPr>
            <w:tcW w:w="1275"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.84</w:t>
            </w:r>
          </w:p>
        </w:tc>
        <w:tc>
          <w:tcPr>
            <w:tcW w:w="1276"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color w:val="000000" w:themeColor="text1"/>
              </w:rPr>
              <w:t>10</w:t>
            </w:r>
          </w:p>
        </w:tc>
        <w:tc>
          <w:tcPr>
            <w:tcW w:w="1259"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6</w:t>
            </w:r>
            <w:r w:rsidRPr="00A27E97">
              <w:rPr>
                <w:rFonts w:ascii="Times New Roman" w:hAnsi="Times New Roman" w:cs="Times New Roman"/>
                <w:color w:val="000000" w:themeColor="text1"/>
              </w:rPr>
              <w:t>.98</w:t>
            </w:r>
          </w:p>
        </w:tc>
        <w:tc>
          <w:tcPr>
            <w:tcW w:w="1307"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&lt;</w:t>
            </w:r>
            <w:r w:rsidRPr="00A27E97">
              <w:rPr>
                <w:rFonts w:ascii="Times New Roman" w:hAnsi="Times New Roman" w:cs="Times New Roman"/>
                <w:color w:val="000000" w:themeColor="text1"/>
              </w:rPr>
              <w:t xml:space="preserve"> 0.001</w:t>
            </w:r>
          </w:p>
        </w:tc>
      </w:tr>
      <w:tr w:rsidR="00A75333" w:rsidRPr="00A27E97" w:rsidTr="00C84B12">
        <w:tc>
          <w:tcPr>
            <w:tcW w:w="9620" w:type="dxa"/>
            <w:gridSpan w:val="6"/>
            <w:tcBorders>
              <w:top w:val="single" w:sz="12" w:space="0" w:color="auto"/>
              <w:left w:val="single" w:sz="6" w:space="0" w:color="auto"/>
              <w:bottom w:val="single" w:sz="6" w:space="0" w:color="auto"/>
              <w:right w:val="single" w:sz="6" w:space="0" w:color="auto"/>
            </w:tcBorders>
            <w:shd w:val="clear" w:color="auto" w:fill="D6E3BC" w:themeFill="accent3" w:themeFillTint="66"/>
          </w:tcPr>
          <w:p w:rsidR="00A75333" w:rsidRPr="00A27E97" w:rsidRDefault="00A75333" w:rsidP="00A27E97">
            <w:pPr>
              <w:snapToGrid w:val="0"/>
              <w:rPr>
                <w:rFonts w:ascii="Times New Roman" w:hAnsi="Times New Roman" w:cs="Times New Roman"/>
                <w:b/>
                <w:color w:val="000000" w:themeColor="text1"/>
              </w:rPr>
            </w:pPr>
            <w:r>
              <w:rPr>
                <w:rFonts w:ascii="Times New Roman" w:hAnsi="Times New Roman" w:cs="Times New Roman"/>
                <w:b/>
                <w:color w:val="000000" w:themeColor="text1"/>
              </w:rPr>
              <w:t>Nutrient-Network</w:t>
            </w:r>
            <w:r w:rsidRPr="00A27E97">
              <w:rPr>
                <w:rFonts w:ascii="Times New Roman" w:hAnsi="Times New Roman" w:cs="Times New Roman"/>
                <w:b/>
                <w:color w:val="000000" w:themeColor="text1"/>
              </w:rPr>
              <w:t xml:space="preserve"> grassland</w:t>
            </w:r>
          </w:p>
          <w:p w:rsidR="00A75333" w:rsidRPr="00A27E97" w:rsidRDefault="00A75333" w:rsidP="00A27E97">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M</w:t>
            </w:r>
            <w:r w:rsidRPr="00A27E97">
              <w:rPr>
                <w:rFonts w:ascii="Times New Roman" w:hAnsi="Times New Roman" w:cs="Times New Roman"/>
                <w:i/>
                <w:color w:val="000000" w:themeColor="text1"/>
              </w:rPr>
              <w:t>ultiple R</w:t>
            </w:r>
            <w:r w:rsidRPr="00A27E97">
              <w:rPr>
                <w:rFonts w:ascii="Times New Roman" w:hAnsi="Times New Roman" w:cs="Times New Roman"/>
                <w:i/>
                <w:color w:val="000000" w:themeColor="text1"/>
                <w:vertAlign w:val="subscript"/>
              </w:rPr>
              <w:t>c</w:t>
            </w:r>
            <w:r w:rsidRPr="00A27E97">
              <w:rPr>
                <w:rFonts w:ascii="Times New Roman" w:hAnsi="Times New Roman" w:cs="Times New Roman"/>
                <w:i/>
                <w:color w:val="000000" w:themeColor="text1"/>
                <w:vertAlign w:val="superscript"/>
              </w:rPr>
              <w:t>2</w:t>
            </w:r>
            <w:r w:rsidRPr="00A27E97">
              <w:rPr>
                <w:rFonts w:ascii="Times New Roman" w:hAnsi="Times New Roman" w:cs="Times New Roman"/>
                <w:i/>
                <w:color w:val="000000" w:themeColor="text1"/>
              </w:rPr>
              <w:t xml:space="preserve"> = 0.</w:t>
            </w:r>
            <w:r>
              <w:rPr>
                <w:rFonts w:ascii="Times New Roman" w:hAnsi="Times New Roman" w:cs="Times New Roman"/>
                <w:i/>
                <w:color w:val="000000" w:themeColor="text1"/>
              </w:rPr>
              <w:t>96</w:t>
            </w:r>
            <w:r w:rsidRPr="00A27E97">
              <w:rPr>
                <w:rFonts w:ascii="Times New Roman" w:hAnsi="Times New Roman" w:cs="Times New Roman"/>
                <w:i/>
                <w:color w:val="000000" w:themeColor="text1"/>
              </w:rPr>
              <w:t xml:space="preserve">, </w:t>
            </w:r>
            <w:r w:rsidRPr="00A27E97">
              <w:rPr>
                <w:rFonts w:ascii="Times New Roman" w:hAnsi="Times New Roman" w:cs="Times New Roman" w:hint="eastAsia"/>
                <w:i/>
                <w:color w:val="000000" w:themeColor="text1"/>
              </w:rPr>
              <w:t>M</w:t>
            </w:r>
            <w:r w:rsidRPr="00A27E97">
              <w:rPr>
                <w:rFonts w:ascii="Times New Roman" w:hAnsi="Times New Roman" w:cs="Times New Roman"/>
                <w:i/>
                <w:color w:val="000000" w:themeColor="text1"/>
              </w:rPr>
              <w:t>ultiple R</w:t>
            </w:r>
            <w:r w:rsidRPr="00A27E97">
              <w:rPr>
                <w:rFonts w:ascii="Times New Roman" w:hAnsi="Times New Roman" w:cs="Times New Roman"/>
                <w:i/>
                <w:color w:val="000000" w:themeColor="text1"/>
                <w:vertAlign w:val="subscript"/>
              </w:rPr>
              <w:t>m</w:t>
            </w:r>
            <w:r w:rsidRPr="00A27E97">
              <w:rPr>
                <w:rFonts w:ascii="Times New Roman" w:hAnsi="Times New Roman" w:cs="Times New Roman"/>
                <w:i/>
                <w:color w:val="000000" w:themeColor="text1"/>
                <w:vertAlign w:val="superscript"/>
              </w:rPr>
              <w:t>2</w:t>
            </w:r>
            <w:r w:rsidRPr="00A27E97">
              <w:rPr>
                <w:rFonts w:ascii="Times New Roman" w:hAnsi="Times New Roman" w:cs="Times New Roman"/>
                <w:i/>
                <w:color w:val="000000" w:themeColor="text1"/>
              </w:rPr>
              <w:t xml:space="preserve"> = 0.</w:t>
            </w:r>
            <w:r>
              <w:rPr>
                <w:rFonts w:ascii="Times New Roman" w:hAnsi="Times New Roman" w:cs="Times New Roman"/>
                <w:i/>
                <w:color w:val="000000" w:themeColor="text1"/>
              </w:rPr>
              <w:t>50</w:t>
            </w:r>
          </w:p>
        </w:tc>
      </w:tr>
      <w:tr w:rsidR="00A75333" w:rsidRPr="00A27E97" w:rsidTr="00A75333">
        <w:tc>
          <w:tcPr>
            <w:tcW w:w="3085" w:type="dxa"/>
            <w:tcBorders>
              <w:top w:val="single" w:sz="6" w:space="0" w:color="auto"/>
              <w:left w:val="single" w:sz="6" w:space="0" w:color="auto"/>
              <w:bottom w:val="single" w:sz="6" w:space="0" w:color="auto"/>
              <w:right w:val="single" w:sz="6" w:space="0" w:color="auto"/>
            </w:tcBorders>
          </w:tcPr>
          <w:p w:rsidR="00A75333" w:rsidRPr="00A27E97" w:rsidRDefault="00A75333" w:rsidP="00A27E97">
            <w:pPr>
              <w:snapToGrid w:val="0"/>
              <w:rPr>
                <w:rFonts w:ascii="Times New Roman" w:hAnsi="Times New Roman" w:cs="Times New Roman"/>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rsidR="00A75333" w:rsidRPr="00A27E97" w:rsidRDefault="00A75333" w:rsidP="00A27E97">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E</w:t>
            </w:r>
            <w:r w:rsidRPr="00A27E97">
              <w:rPr>
                <w:rFonts w:ascii="Times New Roman" w:hAnsi="Times New Roman" w:cs="Times New Roman"/>
                <w:color w:val="000000" w:themeColor="text1"/>
              </w:rPr>
              <w:t>stimate</w:t>
            </w:r>
          </w:p>
        </w:tc>
        <w:tc>
          <w:tcPr>
            <w:tcW w:w="1275" w:type="dxa"/>
            <w:tcBorders>
              <w:top w:val="single" w:sz="6" w:space="0" w:color="auto"/>
              <w:left w:val="single" w:sz="6" w:space="0" w:color="auto"/>
              <w:bottom w:val="single" w:sz="6" w:space="0" w:color="auto"/>
              <w:right w:val="single" w:sz="6" w:space="0" w:color="auto"/>
            </w:tcBorders>
          </w:tcPr>
          <w:p w:rsidR="00A75333" w:rsidRPr="00A27E97" w:rsidRDefault="00A75333" w:rsidP="00A27E97">
            <w:pPr>
              <w:snapToGrid w:val="0"/>
              <w:rPr>
                <w:rFonts w:ascii="Times New Roman" w:hAnsi="Times New Roman" w:cs="Times New Roman"/>
                <w:color w:val="000000" w:themeColor="text1"/>
              </w:rPr>
            </w:pPr>
            <w:r>
              <w:rPr>
                <w:rFonts w:ascii="Times New Roman" w:hAnsi="Times New Roman" w:cs="Times New Roman"/>
                <w:color w:val="000000" w:themeColor="text1"/>
              </w:rPr>
              <w:t>SE</w:t>
            </w:r>
          </w:p>
        </w:tc>
        <w:tc>
          <w:tcPr>
            <w:tcW w:w="1276" w:type="dxa"/>
            <w:tcBorders>
              <w:top w:val="single" w:sz="6" w:space="0" w:color="auto"/>
              <w:left w:val="single" w:sz="6" w:space="0" w:color="auto"/>
              <w:bottom w:val="single" w:sz="6" w:space="0" w:color="auto"/>
              <w:right w:val="single" w:sz="6" w:space="0" w:color="auto"/>
            </w:tcBorders>
          </w:tcPr>
          <w:p w:rsidR="00A75333" w:rsidRPr="00A27E97" w:rsidRDefault="00A75333" w:rsidP="00A27E97">
            <w:pPr>
              <w:snapToGrid w:val="0"/>
              <w:rPr>
                <w:rFonts w:ascii="Times New Roman" w:hAnsi="Times New Roman" w:cs="Times New Roman"/>
                <w:i/>
                <w:color w:val="000000" w:themeColor="text1"/>
              </w:rPr>
            </w:pPr>
          </w:p>
        </w:tc>
        <w:tc>
          <w:tcPr>
            <w:tcW w:w="1259" w:type="dxa"/>
            <w:tcBorders>
              <w:top w:val="single" w:sz="6" w:space="0" w:color="auto"/>
              <w:left w:val="single" w:sz="6" w:space="0" w:color="auto"/>
              <w:bottom w:val="single" w:sz="6" w:space="0" w:color="auto"/>
              <w:right w:val="single" w:sz="6" w:space="0" w:color="auto"/>
            </w:tcBorders>
          </w:tcPr>
          <w:p w:rsidR="00A75333" w:rsidRPr="00A27E97" w:rsidRDefault="00A75333" w:rsidP="00A27E97">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t</w:t>
            </w:r>
            <w:r w:rsidRPr="00A27E97">
              <w:rPr>
                <w:rFonts w:ascii="Times New Roman" w:hAnsi="Times New Roman" w:cs="Times New Roman"/>
                <w:color w:val="000000" w:themeColor="text1"/>
              </w:rPr>
              <w:t>-value</w:t>
            </w:r>
          </w:p>
        </w:tc>
        <w:tc>
          <w:tcPr>
            <w:tcW w:w="1307" w:type="dxa"/>
            <w:tcBorders>
              <w:top w:val="single" w:sz="6" w:space="0" w:color="auto"/>
              <w:left w:val="single" w:sz="6" w:space="0" w:color="auto"/>
              <w:bottom w:val="single" w:sz="6" w:space="0" w:color="auto"/>
              <w:right w:val="single" w:sz="6" w:space="0" w:color="auto"/>
            </w:tcBorders>
          </w:tcPr>
          <w:p w:rsidR="00A75333" w:rsidRPr="00A27E97" w:rsidRDefault="00A75333" w:rsidP="00A27E97">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P</w:t>
            </w:r>
            <w:r w:rsidRPr="00A27E97">
              <w:rPr>
                <w:rFonts w:ascii="Times New Roman" w:hAnsi="Times New Roman" w:cs="Times New Roman"/>
                <w:color w:val="000000" w:themeColor="text1"/>
              </w:rPr>
              <w:t>-value</w:t>
            </w:r>
          </w:p>
        </w:tc>
      </w:tr>
      <w:tr w:rsidR="00A75333" w:rsidRPr="00A27E97" w:rsidTr="00A75333">
        <w:tc>
          <w:tcPr>
            <w:tcW w:w="3085" w:type="dxa"/>
            <w:tcBorders>
              <w:top w:val="single" w:sz="6" w:space="0" w:color="auto"/>
              <w:left w:val="single" w:sz="6" w:space="0" w:color="auto"/>
              <w:right w:val="single" w:sz="6" w:space="0" w:color="auto"/>
            </w:tcBorders>
          </w:tcPr>
          <w:p w:rsidR="00A75333" w:rsidRPr="00A27E97" w:rsidRDefault="00A75333" w:rsidP="00A27E97">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D</w:t>
            </w:r>
            <w:r w:rsidRPr="00A27E97">
              <w:rPr>
                <w:rFonts w:ascii="Times New Roman" w:hAnsi="Times New Roman" w:cs="Times New Roman"/>
                <w:color w:val="000000" w:themeColor="text1"/>
              </w:rPr>
              <w:t>ominant-species component</w:t>
            </w:r>
          </w:p>
        </w:tc>
        <w:tc>
          <w:tcPr>
            <w:tcW w:w="1418"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0.55</w:t>
            </w:r>
          </w:p>
        </w:tc>
        <w:tc>
          <w:tcPr>
            <w:tcW w:w="1275"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w:t>
            </w:r>
            <w:r>
              <w:rPr>
                <w:rFonts w:ascii="Times New Roman" w:hAnsi="Times New Roman" w:cs="Times New Roman"/>
                <w:color w:val="000000" w:themeColor="text1"/>
              </w:rPr>
              <w:t>46</w:t>
            </w:r>
          </w:p>
        </w:tc>
        <w:tc>
          <w:tcPr>
            <w:tcW w:w="1276" w:type="dxa"/>
            <w:tcBorders>
              <w:top w:val="single" w:sz="6" w:space="0" w:color="auto"/>
              <w:left w:val="single" w:sz="6" w:space="0" w:color="auto"/>
              <w:right w:val="single" w:sz="6" w:space="0" w:color="auto"/>
            </w:tcBorders>
          </w:tcPr>
          <w:p w:rsidR="00A75333" w:rsidRDefault="00A75333" w:rsidP="00A27E97">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08</w:t>
            </w:r>
          </w:p>
        </w:tc>
        <w:tc>
          <w:tcPr>
            <w:tcW w:w="1259"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1.18</w:t>
            </w:r>
          </w:p>
        </w:tc>
        <w:tc>
          <w:tcPr>
            <w:tcW w:w="1307" w:type="dxa"/>
            <w:tcBorders>
              <w:top w:val="single" w:sz="6" w:space="0" w:color="auto"/>
              <w:left w:val="single" w:sz="6"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w:t>
            </w:r>
            <w:r>
              <w:rPr>
                <w:rFonts w:ascii="Times New Roman" w:hAnsi="Times New Roman" w:cs="Times New Roman"/>
                <w:color w:val="000000" w:themeColor="text1"/>
              </w:rPr>
              <w:t>237</w:t>
            </w:r>
          </w:p>
        </w:tc>
      </w:tr>
      <w:tr w:rsidR="00A75333" w:rsidRPr="00A27E97" w:rsidTr="00A75333">
        <w:tc>
          <w:tcPr>
            <w:tcW w:w="3085" w:type="dxa"/>
            <w:tcBorders>
              <w:left w:val="single" w:sz="6" w:space="0" w:color="auto"/>
              <w:bottom w:val="single" w:sz="12" w:space="0" w:color="auto"/>
              <w:right w:val="single" w:sz="6" w:space="0" w:color="auto"/>
            </w:tcBorders>
          </w:tcPr>
          <w:p w:rsidR="00A75333" w:rsidRPr="00A27E97" w:rsidRDefault="00A75333" w:rsidP="00A27E97">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S</w:t>
            </w:r>
            <w:r w:rsidRPr="00A27E97">
              <w:rPr>
                <w:rFonts w:ascii="Times New Roman" w:hAnsi="Times New Roman" w:cs="Times New Roman"/>
                <w:color w:val="000000" w:themeColor="text1"/>
              </w:rPr>
              <w:t>pecies richness</w:t>
            </w:r>
          </w:p>
        </w:tc>
        <w:tc>
          <w:tcPr>
            <w:tcW w:w="1418"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9.97</w:t>
            </w:r>
          </w:p>
        </w:tc>
        <w:tc>
          <w:tcPr>
            <w:tcW w:w="1275"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.8</w:t>
            </w:r>
            <w:r>
              <w:rPr>
                <w:rFonts w:ascii="Times New Roman" w:hAnsi="Times New Roman" w:cs="Times New Roman"/>
                <w:color w:val="000000" w:themeColor="text1"/>
              </w:rPr>
              <w:t>6</w:t>
            </w:r>
          </w:p>
        </w:tc>
        <w:tc>
          <w:tcPr>
            <w:tcW w:w="1276" w:type="dxa"/>
            <w:tcBorders>
              <w:left w:val="single" w:sz="6" w:space="0" w:color="auto"/>
              <w:bottom w:val="single" w:sz="12" w:space="0" w:color="auto"/>
              <w:right w:val="single" w:sz="6" w:space="0" w:color="auto"/>
            </w:tcBorders>
          </w:tcPr>
          <w:p w:rsidR="00A75333" w:rsidRDefault="00A75333" w:rsidP="00A27E97">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08</w:t>
            </w:r>
          </w:p>
        </w:tc>
        <w:tc>
          <w:tcPr>
            <w:tcW w:w="1259"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11.58</w:t>
            </w:r>
          </w:p>
        </w:tc>
        <w:tc>
          <w:tcPr>
            <w:tcW w:w="1307" w:type="dxa"/>
            <w:tcBorders>
              <w:left w:val="single" w:sz="6" w:space="0" w:color="auto"/>
              <w:bottom w:val="single" w:sz="12" w:space="0" w:color="auto"/>
              <w:right w:val="single" w:sz="6" w:space="0" w:color="auto"/>
            </w:tcBorders>
          </w:tcPr>
          <w:p w:rsidR="00A75333" w:rsidRPr="00A27E97" w:rsidRDefault="00A75333" w:rsidP="00A27E97">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&lt;</w:t>
            </w:r>
            <w:r w:rsidRPr="00A27E97">
              <w:rPr>
                <w:rFonts w:ascii="Times New Roman" w:hAnsi="Times New Roman" w:cs="Times New Roman"/>
                <w:color w:val="000000" w:themeColor="text1"/>
              </w:rPr>
              <w:t xml:space="preserve"> 0.001</w:t>
            </w:r>
          </w:p>
        </w:tc>
      </w:tr>
    </w:tbl>
    <w:p w:rsidR="002E3081" w:rsidRPr="00A75333" w:rsidRDefault="00A75333" w:rsidP="00DC11E3">
      <w:pPr>
        <w:snapToGrid w:val="0"/>
        <w:spacing w:line="480" w:lineRule="auto"/>
        <w:rPr>
          <w:rFonts w:ascii="Times New Roman" w:hAnsi="Times New Roman" w:cs="Times New Roman"/>
          <w:color w:val="000000" w:themeColor="text1"/>
        </w:rPr>
      </w:pPr>
      <w:r w:rsidRPr="00A75333">
        <w:rPr>
          <w:rFonts w:ascii="Times New Roman" w:hAnsi="Times New Roman" w:cs="Times New Roman" w:hint="eastAsia"/>
          <w:color w:val="000000" w:themeColor="text1"/>
        </w:rPr>
        <w:t>S</w:t>
      </w:r>
      <w:r w:rsidRPr="00A75333">
        <w:rPr>
          <w:rFonts w:ascii="Times New Roman" w:hAnsi="Times New Roman" w:cs="Times New Roman"/>
          <w:color w:val="000000" w:themeColor="text1"/>
        </w:rPr>
        <w:t>E, Standard error; DF, degree of freedom.</w:t>
      </w:r>
    </w:p>
    <w:p w:rsidR="009A50CE" w:rsidRDefault="009A50CE">
      <w:pPr>
        <w:rPr>
          <w:rFonts w:ascii="Times New Roman" w:hAnsi="Times New Roman" w:cs="Times New Roman"/>
        </w:rPr>
      </w:pPr>
      <w:r>
        <w:rPr>
          <w:rFonts w:ascii="Times New Roman" w:hAnsi="Times New Roman" w:cs="Times New Roman"/>
        </w:rPr>
        <w:br w:type="page"/>
      </w:r>
    </w:p>
    <w:p w:rsidR="009A50CE" w:rsidRPr="00A27E97" w:rsidRDefault="00DC4EA5" w:rsidP="009A50CE">
      <w:pPr>
        <w:snapToGrid w:val="0"/>
        <w:spacing w:line="480" w:lineRule="auto"/>
        <w:rPr>
          <w:rFonts w:ascii="Times New Roman" w:hAnsi="Times New Roman" w:cs="Times New Roman"/>
        </w:rPr>
      </w:pPr>
      <w:r>
        <w:rPr>
          <w:rFonts w:ascii="Times New Roman" w:hAnsi="Times New Roman" w:cs="Times New Roman"/>
          <w:b/>
        </w:rPr>
        <w:lastRenderedPageBreak/>
        <w:t>Extended Data Table 2.</w:t>
      </w:r>
      <w:r w:rsidR="009A50CE">
        <w:rPr>
          <w:rFonts w:ascii="Times New Roman" w:hAnsi="Times New Roman" w:cs="Times New Roman"/>
          <w:b/>
        </w:rPr>
        <w:t xml:space="preserve"> </w:t>
      </w:r>
      <w:r w:rsidR="009A50CE" w:rsidRPr="00316145">
        <w:rPr>
          <w:rFonts w:ascii="Times New Roman" w:hAnsi="Times New Roman" w:cs="Times New Roman"/>
        </w:rPr>
        <w:t xml:space="preserve">Summary of the linear </w:t>
      </w:r>
      <w:r w:rsidR="009A50CE">
        <w:rPr>
          <w:rFonts w:ascii="Times New Roman" w:hAnsi="Times New Roman" w:cs="Times New Roman"/>
        </w:rPr>
        <w:t xml:space="preserve">mixed-effect </w:t>
      </w:r>
      <w:r w:rsidR="009A50CE" w:rsidRPr="00316145">
        <w:rPr>
          <w:rFonts w:ascii="Times New Roman" w:hAnsi="Times New Roman" w:cs="Times New Roman"/>
        </w:rPr>
        <w:t xml:space="preserve">models </w:t>
      </w:r>
      <w:r w:rsidR="009A50CE">
        <w:rPr>
          <w:rFonts w:ascii="Times New Roman" w:hAnsi="Times New Roman" w:cs="Times New Roman"/>
        </w:rPr>
        <w:t>relating the selection effect to its dominant-species component and species richness.</w:t>
      </w:r>
      <w:r w:rsidR="008D24F9">
        <w:rPr>
          <w:rFonts w:ascii="Times New Roman" w:hAnsi="Times New Roman" w:cs="Times New Roman"/>
        </w:rPr>
        <w:t xml:space="preserve"> When both dominant-species components and species richness were included, the impacts of species richness on the community-wide selection effect were not significant.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gridCol w:w="1275"/>
        <w:gridCol w:w="1276"/>
        <w:gridCol w:w="1319"/>
        <w:gridCol w:w="1247"/>
      </w:tblGrid>
      <w:tr w:rsidR="003F6BA2" w:rsidRPr="00A27E97" w:rsidTr="00C84B12">
        <w:tc>
          <w:tcPr>
            <w:tcW w:w="9620" w:type="dxa"/>
            <w:gridSpan w:val="6"/>
            <w:tcBorders>
              <w:top w:val="single" w:sz="12" w:space="0" w:color="auto"/>
              <w:left w:val="single" w:sz="6" w:space="0" w:color="auto"/>
              <w:bottom w:val="single" w:sz="6" w:space="0" w:color="auto"/>
              <w:right w:val="single" w:sz="6" w:space="0" w:color="auto"/>
            </w:tcBorders>
            <w:shd w:val="clear" w:color="auto" w:fill="D6E3BC" w:themeFill="accent3" w:themeFillTint="66"/>
          </w:tcPr>
          <w:p w:rsidR="003F6BA2" w:rsidRPr="00A27E97" w:rsidRDefault="003F6BA2" w:rsidP="00C84B12">
            <w:pPr>
              <w:snapToGrid w:val="0"/>
              <w:rPr>
                <w:rFonts w:ascii="Times New Roman" w:hAnsi="Times New Roman" w:cs="Times New Roman"/>
                <w:b/>
                <w:color w:val="000000" w:themeColor="text1"/>
              </w:rPr>
            </w:pPr>
            <w:r w:rsidRPr="00A27E97">
              <w:rPr>
                <w:rFonts w:ascii="Times New Roman" w:hAnsi="Times New Roman" w:cs="Times New Roman" w:hint="eastAsia"/>
                <w:b/>
                <w:color w:val="000000" w:themeColor="text1"/>
              </w:rPr>
              <w:t>I</w:t>
            </w:r>
            <w:r w:rsidRPr="00A27E97">
              <w:rPr>
                <w:rFonts w:ascii="Times New Roman" w:hAnsi="Times New Roman" w:cs="Times New Roman"/>
                <w:b/>
                <w:color w:val="000000" w:themeColor="text1"/>
              </w:rPr>
              <w:t>nner Mongolian grassland</w:t>
            </w:r>
          </w:p>
          <w:p w:rsidR="003F6BA2" w:rsidRPr="00A27E97" w:rsidRDefault="003F6BA2" w:rsidP="00C84B12">
            <w:pPr>
              <w:snapToGrid w:val="0"/>
              <w:rPr>
                <w:rFonts w:ascii="Times New Roman" w:hAnsi="Times New Roman" w:cs="Times New Roman"/>
                <w:i/>
                <w:color w:val="000000" w:themeColor="text1"/>
              </w:rPr>
            </w:pPr>
            <w:r w:rsidRPr="00A27E97">
              <w:rPr>
                <w:rFonts w:ascii="Times New Roman" w:hAnsi="Times New Roman" w:cs="Times New Roman" w:hint="eastAsia"/>
                <w:i/>
                <w:color w:val="000000" w:themeColor="text1"/>
              </w:rPr>
              <w:t>M</w:t>
            </w:r>
            <w:r w:rsidRPr="00A27E97">
              <w:rPr>
                <w:rFonts w:ascii="Times New Roman" w:hAnsi="Times New Roman" w:cs="Times New Roman"/>
                <w:i/>
                <w:color w:val="000000" w:themeColor="text1"/>
              </w:rPr>
              <w:t>ultiple R</w:t>
            </w:r>
            <w:r w:rsidRPr="00A27E97">
              <w:rPr>
                <w:rFonts w:ascii="Times New Roman" w:hAnsi="Times New Roman" w:cs="Times New Roman"/>
                <w:i/>
                <w:color w:val="000000" w:themeColor="text1"/>
                <w:vertAlign w:val="subscript"/>
              </w:rPr>
              <w:t>c</w:t>
            </w:r>
            <w:r w:rsidRPr="00A27E97">
              <w:rPr>
                <w:rFonts w:ascii="Times New Roman" w:hAnsi="Times New Roman" w:cs="Times New Roman"/>
                <w:i/>
                <w:color w:val="000000" w:themeColor="text1"/>
                <w:vertAlign w:val="superscript"/>
              </w:rPr>
              <w:t>2</w:t>
            </w:r>
            <w:r w:rsidRPr="00A27E97">
              <w:rPr>
                <w:rFonts w:ascii="Times New Roman" w:hAnsi="Times New Roman" w:cs="Times New Roman"/>
                <w:i/>
                <w:color w:val="000000" w:themeColor="text1"/>
              </w:rPr>
              <w:t xml:space="preserve"> = 0.</w:t>
            </w:r>
            <w:r>
              <w:rPr>
                <w:rFonts w:ascii="Times New Roman" w:hAnsi="Times New Roman" w:cs="Times New Roman"/>
                <w:i/>
                <w:color w:val="000000" w:themeColor="text1"/>
              </w:rPr>
              <w:t>96</w:t>
            </w:r>
            <w:r w:rsidRPr="00A27E97">
              <w:rPr>
                <w:rFonts w:ascii="Times New Roman" w:hAnsi="Times New Roman" w:cs="Times New Roman"/>
                <w:i/>
                <w:color w:val="000000" w:themeColor="text1"/>
              </w:rPr>
              <w:t xml:space="preserve">, </w:t>
            </w:r>
            <w:r w:rsidRPr="00A27E97">
              <w:rPr>
                <w:rFonts w:ascii="Times New Roman" w:hAnsi="Times New Roman" w:cs="Times New Roman" w:hint="eastAsia"/>
                <w:i/>
                <w:color w:val="000000" w:themeColor="text1"/>
              </w:rPr>
              <w:t>M</w:t>
            </w:r>
            <w:r w:rsidRPr="00A27E97">
              <w:rPr>
                <w:rFonts w:ascii="Times New Roman" w:hAnsi="Times New Roman" w:cs="Times New Roman"/>
                <w:i/>
                <w:color w:val="000000" w:themeColor="text1"/>
              </w:rPr>
              <w:t>ultiple R</w:t>
            </w:r>
            <w:r w:rsidRPr="00A27E97">
              <w:rPr>
                <w:rFonts w:ascii="Times New Roman" w:hAnsi="Times New Roman" w:cs="Times New Roman"/>
                <w:i/>
                <w:color w:val="000000" w:themeColor="text1"/>
                <w:vertAlign w:val="subscript"/>
              </w:rPr>
              <w:t>m</w:t>
            </w:r>
            <w:r w:rsidRPr="00A27E97">
              <w:rPr>
                <w:rFonts w:ascii="Times New Roman" w:hAnsi="Times New Roman" w:cs="Times New Roman"/>
                <w:i/>
                <w:color w:val="000000" w:themeColor="text1"/>
                <w:vertAlign w:val="superscript"/>
              </w:rPr>
              <w:t>2</w:t>
            </w:r>
            <w:r w:rsidRPr="00A27E97">
              <w:rPr>
                <w:rFonts w:ascii="Times New Roman" w:hAnsi="Times New Roman" w:cs="Times New Roman"/>
                <w:i/>
                <w:color w:val="000000" w:themeColor="text1"/>
              </w:rPr>
              <w:t xml:space="preserve"> = 0.</w:t>
            </w:r>
            <w:r>
              <w:rPr>
                <w:rFonts w:ascii="Times New Roman" w:hAnsi="Times New Roman" w:cs="Times New Roman"/>
                <w:i/>
                <w:color w:val="000000" w:themeColor="text1"/>
              </w:rPr>
              <w:t>95</w:t>
            </w:r>
          </w:p>
        </w:tc>
      </w:tr>
      <w:tr w:rsidR="003F6BA2" w:rsidRPr="00A27E97" w:rsidTr="00A53311">
        <w:tc>
          <w:tcPr>
            <w:tcW w:w="3085" w:type="dxa"/>
            <w:tcBorders>
              <w:top w:val="single" w:sz="6" w:space="0" w:color="auto"/>
              <w:left w:val="single" w:sz="6" w:space="0" w:color="auto"/>
              <w:bottom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E</w:t>
            </w:r>
            <w:r w:rsidRPr="00A27E97">
              <w:rPr>
                <w:rFonts w:ascii="Times New Roman" w:hAnsi="Times New Roman" w:cs="Times New Roman"/>
                <w:color w:val="000000" w:themeColor="text1"/>
              </w:rPr>
              <w:t>stimate</w:t>
            </w:r>
          </w:p>
        </w:tc>
        <w:tc>
          <w:tcPr>
            <w:tcW w:w="1275" w:type="dxa"/>
            <w:tcBorders>
              <w:top w:val="single" w:sz="6" w:space="0" w:color="auto"/>
              <w:left w:val="single" w:sz="6" w:space="0" w:color="auto"/>
              <w:bottom w:val="single" w:sz="6" w:space="0" w:color="auto"/>
              <w:right w:val="single" w:sz="6" w:space="0" w:color="auto"/>
            </w:tcBorders>
          </w:tcPr>
          <w:p w:rsidR="003F6BA2" w:rsidRPr="00A27E97" w:rsidRDefault="00A75333" w:rsidP="00C84B12">
            <w:pPr>
              <w:snapToGrid w:val="0"/>
              <w:rPr>
                <w:rFonts w:ascii="Times New Roman" w:hAnsi="Times New Roman" w:cs="Times New Roman"/>
                <w:color w:val="000000" w:themeColor="text1"/>
              </w:rPr>
            </w:pPr>
            <w:r>
              <w:rPr>
                <w:rFonts w:ascii="Times New Roman" w:hAnsi="Times New Roman" w:cs="Times New Roman"/>
                <w:color w:val="000000" w:themeColor="text1"/>
              </w:rPr>
              <w:t>SE</w:t>
            </w:r>
          </w:p>
        </w:tc>
        <w:tc>
          <w:tcPr>
            <w:tcW w:w="1276" w:type="dxa"/>
            <w:tcBorders>
              <w:top w:val="single" w:sz="6" w:space="0" w:color="auto"/>
              <w:left w:val="single" w:sz="6" w:space="0" w:color="auto"/>
              <w:bottom w:val="single" w:sz="6" w:space="0" w:color="auto"/>
              <w:right w:val="single" w:sz="6" w:space="0" w:color="auto"/>
            </w:tcBorders>
          </w:tcPr>
          <w:p w:rsidR="003F6BA2" w:rsidRPr="00A27E97" w:rsidRDefault="00A75333" w:rsidP="00C84B12">
            <w:pPr>
              <w:snapToGrid w:val="0"/>
              <w:rPr>
                <w:rFonts w:ascii="Times New Roman" w:hAnsi="Times New Roman" w:cs="Times New Roman"/>
                <w:i/>
                <w:color w:val="000000" w:themeColor="text1"/>
              </w:rPr>
            </w:pPr>
            <w:r w:rsidRPr="00A75333">
              <w:rPr>
                <w:rFonts w:ascii="Times New Roman" w:hAnsi="Times New Roman" w:cs="Times New Roman" w:hint="eastAsia"/>
                <w:color w:val="000000" w:themeColor="text1"/>
              </w:rPr>
              <w:t>D</w:t>
            </w:r>
            <w:r w:rsidRPr="00A75333">
              <w:rPr>
                <w:rFonts w:ascii="Times New Roman" w:hAnsi="Times New Roman" w:cs="Times New Roman"/>
                <w:color w:val="000000" w:themeColor="text1"/>
              </w:rPr>
              <w:t>F</w:t>
            </w:r>
          </w:p>
        </w:tc>
        <w:tc>
          <w:tcPr>
            <w:tcW w:w="1319" w:type="dxa"/>
            <w:tcBorders>
              <w:top w:val="single" w:sz="6" w:space="0" w:color="auto"/>
              <w:left w:val="single" w:sz="6" w:space="0" w:color="auto"/>
              <w:bottom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t</w:t>
            </w:r>
            <w:r w:rsidRPr="00A27E97">
              <w:rPr>
                <w:rFonts w:ascii="Times New Roman" w:hAnsi="Times New Roman" w:cs="Times New Roman"/>
                <w:color w:val="000000" w:themeColor="text1"/>
              </w:rPr>
              <w:t>-value</w:t>
            </w:r>
          </w:p>
        </w:tc>
        <w:tc>
          <w:tcPr>
            <w:tcW w:w="1247" w:type="dxa"/>
            <w:tcBorders>
              <w:top w:val="single" w:sz="6" w:space="0" w:color="auto"/>
              <w:left w:val="single" w:sz="6" w:space="0" w:color="auto"/>
              <w:bottom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P</w:t>
            </w:r>
            <w:r w:rsidRPr="00A27E97">
              <w:rPr>
                <w:rFonts w:ascii="Times New Roman" w:hAnsi="Times New Roman" w:cs="Times New Roman"/>
                <w:color w:val="000000" w:themeColor="text1"/>
              </w:rPr>
              <w:t>-value</w:t>
            </w:r>
          </w:p>
        </w:tc>
      </w:tr>
      <w:tr w:rsidR="003F6BA2" w:rsidRPr="00A27E97" w:rsidTr="00A53311">
        <w:tc>
          <w:tcPr>
            <w:tcW w:w="3085" w:type="dxa"/>
            <w:tcBorders>
              <w:top w:val="single" w:sz="6" w:space="0" w:color="auto"/>
              <w:left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D</w:t>
            </w:r>
            <w:r w:rsidRPr="00A27E97">
              <w:rPr>
                <w:rFonts w:ascii="Times New Roman" w:hAnsi="Times New Roman" w:cs="Times New Roman"/>
                <w:color w:val="000000" w:themeColor="text1"/>
              </w:rPr>
              <w:t>ominant-species component</w:t>
            </w:r>
          </w:p>
        </w:tc>
        <w:tc>
          <w:tcPr>
            <w:tcW w:w="1418" w:type="dxa"/>
            <w:tcBorders>
              <w:top w:val="single" w:sz="6" w:space="0" w:color="auto"/>
              <w:left w:val="single" w:sz="6"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1.17</w:t>
            </w:r>
          </w:p>
        </w:tc>
        <w:tc>
          <w:tcPr>
            <w:tcW w:w="1275" w:type="dxa"/>
            <w:tcBorders>
              <w:top w:val="single" w:sz="6" w:space="0" w:color="auto"/>
              <w:left w:val="single" w:sz="6"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w:t>
            </w:r>
            <w:r>
              <w:rPr>
                <w:rFonts w:ascii="Times New Roman" w:hAnsi="Times New Roman" w:cs="Times New Roman"/>
                <w:color w:val="000000" w:themeColor="text1"/>
              </w:rPr>
              <w:t>03</w:t>
            </w:r>
          </w:p>
        </w:tc>
        <w:tc>
          <w:tcPr>
            <w:tcW w:w="1276" w:type="dxa"/>
            <w:tcBorders>
              <w:top w:val="single" w:sz="6" w:space="0" w:color="auto"/>
              <w:left w:val="single" w:sz="6" w:space="0" w:color="auto"/>
              <w:right w:val="single" w:sz="6" w:space="0" w:color="auto"/>
            </w:tcBorders>
          </w:tcPr>
          <w:p w:rsidR="003F6BA2" w:rsidRDefault="00A75333" w:rsidP="00C84B12">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color w:val="000000" w:themeColor="text1"/>
              </w:rPr>
              <w:t>10</w:t>
            </w:r>
          </w:p>
        </w:tc>
        <w:tc>
          <w:tcPr>
            <w:tcW w:w="1319" w:type="dxa"/>
            <w:tcBorders>
              <w:top w:val="single" w:sz="6" w:space="0" w:color="auto"/>
              <w:left w:val="single" w:sz="6"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41.60</w:t>
            </w:r>
          </w:p>
        </w:tc>
        <w:tc>
          <w:tcPr>
            <w:tcW w:w="1247" w:type="dxa"/>
            <w:tcBorders>
              <w:top w:val="single" w:sz="6" w:space="0" w:color="auto"/>
              <w:left w:val="single" w:sz="6"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&lt;</w:t>
            </w:r>
            <w:r>
              <w:rPr>
                <w:rFonts w:ascii="Times New Roman" w:hAnsi="Times New Roman" w:cs="Times New Roman"/>
                <w:color w:val="000000" w:themeColor="text1"/>
              </w:rPr>
              <w:t xml:space="preserve"> </w:t>
            </w: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.001</w:t>
            </w:r>
          </w:p>
        </w:tc>
      </w:tr>
      <w:tr w:rsidR="003F6BA2" w:rsidRPr="00A27E97" w:rsidTr="00A53311">
        <w:tc>
          <w:tcPr>
            <w:tcW w:w="3085" w:type="dxa"/>
            <w:tcBorders>
              <w:left w:val="single" w:sz="6" w:space="0" w:color="auto"/>
              <w:bottom w:val="single" w:sz="12"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S</w:t>
            </w:r>
            <w:r w:rsidRPr="00A27E97">
              <w:rPr>
                <w:rFonts w:ascii="Times New Roman" w:hAnsi="Times New Roman" w:cs="Times New Roman"/>
                <w:color w:val="000000" w:themeColor="text1"/>
              </w:rPr>
              <w:t>pecies richness</w:t>
            </w:r>
          </w:p>
        </w:tc>
        <w:tc>
          <w:tcPr>
            <w:tcW w:w="1418" w:type="dxa"/>
            <w:tcBorders>
              <w:left w:val="single" w:sz="6" w:space="0" w:color="auto"/>
              <w:bottom w:val="single" w:sz="12"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w:t>
            </w:r>
            <w:r>
              <w:rPr>
                <w:rFonts w:ascii="Times New Roman" w:hAnsi="Times New Roman" w:cs="Times New Roman" w:hint="eastAsia"/>
                <w:color w:val="000000" w:themeColor="text1"/>
              </w:rPr>
              <w:t>0</w:t>
            </w:r>
            <w:r>
              <w:rPr>
                <w:rFonts w:ascii="Times New Roman" w:hAnsi="Times New Roman" w:cs="Times New Roman"/>
                <w:color w:val="000000" w:themeColor="text1"/>
              </w:rPr>
              <w:t>.0</w:t>
            </w:r>
            <w:r w:rsidRPr="00A27E97">
              <w:rPr>
                <w:rFonts w:ascii="Times New Roman" w:hAnsi="Times New Roman" w:cs="Times New Roman"/>
                <w:color w:val="000000" w:themeColor="text1"/>
              </w:rPr>
              <w:t>9</w:t>
            </w:r>
          </w:p>
        </w:tc>
        <w:tc>
          <w:tcPr>
            <w:tcW w:w="1275" w:type="dxa"/>
            <w:tcBorders>
              <w:left w:val="single" w:sz="6" w:space="0" w:color="auto"/>
              <w:bottom w:val="single" w:sz="12"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w:t>
            </w:r>
            <w:r>
              <w:rPr>
                <w:rFonts w:ascii="Times New Roman" w:hAnsi="Times New Roman" w:cs="Times New Roman"/>
                <w:color w:val="000000" w:themeColor="text1"/>
              </w:rPr>
              <w:t>08</w:t>
            </w:r>
          </w:p>
        </w:tc>
        <w:tc>
          <w:tcPr>
            <w:tcW w:w="1276" w:type="dxa"/>
            <w:tcBorders>
              <w:left w:val="single" w:sz="6" w:space="0" w:color="auto"/>
              <w:bottom w:val="single" w:sz="12" w:space="0" w:color="auto"/>
              <w:right w:val="single" w:sz="6" w:space="0" w:color="auto"/>
            </w:tcBorders>
          </w:tcPr>
          <w:p w:rsidR="003F6BA2" w:rsidRDefault="00A75333" w:rsidP="00C84B12">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color w:val="000000" w:themeColor="text1"/>
              </w:rPr>
              <w:t>10</w:t>
            </w:r>
          </w:p>
        </w:tc>
        <w:tc>
          <w:tcPr>
            <w:tcW w:w="1319" w:type="dxa"/>
            <w:tcBorders>
              <w:left w:val="single" w:sz="6" w:space="0" w:color="auto"/>
              <w:bottom w:val="single" w:sz="12"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w:t>
            </w:r>
            <w:r>
              <w:rPr>
                <w:rFonts w:ascii="Times New Roman" w:hAnsi="Times New Roman" w:cs="Times New Roman" w:hint="eastAsia"/>
                <w:color w:val="000000" w:themeColor="text1"/>
              </w:rPr>
              <w:t>1</w:t>
            </w:r>
            <w:r>
              <w:rPr>
                <w:rFonts w:ascii="Times New Roman" w:hAnsi="Times New Roman" w:cs="Times New Roman"/>
                <w:color w:val="000000" w:themeColor="text1"/>
              </w:rPr>
              <w:t>.17</w:t>
            </w:r>
          </w:p>
        </w:tc>
        <w:tc>
          <w:tcPr>
            <w:tcW w:w="1247" w:type="dxa"/>
            <w:tcBorders>
              <w:left w:val="single" w:sz="6" w:space="0" w:color="auto"/>
              <w:bottom w:val="single" w:sz="12"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0.245</w:t>
            </w:r>
          </w:p>
        </w:tc>
      </w:tr>
      <w:tr w:rsidR="003F6BA2" w:rsidRPr="00A27E97" w:rsidTr="00C84B12">
        <w:tc>
          <w:tcPr>
            <w:tcW w:w="9620" w:type="dxa"/>
            <w:gridSpan w:val="6"/>
            <w:tcBorders>
              <w:top w:val="single" w:sz="12" w:space="0" w:color="auto"/>
              <w:left w:val="single" w:sz="6" w:space="0" w:color="auto"/>
              <w:bottom w:val="single" w:sz="6" w:space="0" w:color="auto"/>
              <w:right w:val="single" w:sz="6" w:space="0" w:color="auto"/>
            </w:tcBorders>
            <w:shd w:val="clear" w:color="auto" w:fill="D6E3BC" w:themeFill="accent3" w:themeFillTint="66"/>
          </w:tcPr>
          <w:p w:rsidR="003F6BA2" w:rsidRPr="00A27E97" w:rsidRDefault="003F6BA2" w:rsidP="00C84B12">
            <w:pPr>
              <w:snapToGrid w:val="0"/>
              <w:rPr>
                <w:rFonts w:ascii="Times New Roman" w:hAnsi="Times New Roman" w:cs="Times New Roman"/>
                <w:b/>
                <w:color w:val="000000" w:themeColor="text1"/>
              </w:rPr>
            </w:pPr>
            <w:r>
              <w:rPr>
                <w:rFonts w:ascii="Times New Roman" w:hAnsi="Times New Roman" w:cs="Times New Roman"/>
                <w:b/>
                <w:color w:val="000000" w:themeColor="text1"/>
              </w:rPr>
              <w:t>Nutrient-Network</w:t>
            </w:r>
            <w:r w:rsidRPr="00A27E97">
              <w:rPr>
                <w:rFonts w:ascii="Times New Roman" w:hAnsi="Times New Roman" w:cs="Times New Roman"/>
                <w:b/>
                <w:color w:val="000000" w:themeColor="text1"/>
              </w:rPr>
              <w:t xml:space="preserve"> grassland</w:t>
            </w:r>
          </w:p>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M</w:t>
            </w:r>
            <w:r w:rsidRPr="00A27E97">
              <w:rPr>
                <w:rFonts w:ascii="Times New Roman" w:hAnsi="Times New Roman" w:cs="Times New Roman"/>
                <w:i/>
                <w:color w:val="000000" w:themeColor="text1"/>
              </w:rPr>
              <w:t>ultiple R</w:t>
            </w:r>
            <w:r w:rsidRPr="00A27E97">
              <w:rPr>
                <w:rFonts w:ascii="Times New Roman" w:hAnsi="Times New Roman" w:cs="Times New Roman"/>
                <w:i/>
                <w:color w:val="000000" w:themeColor="text1"/>
                <w:vertAlign w:val="subscript"/>
              </w:rPr>
              <w:t>c</w:t>
            </w:r>
            <w:r w:rsidRPr="00A27E97">
              <w:rPr>
                <w:rFonts w:ascii="Times New Roman" w:hAnsi="Times New Roman" w:cs="Times New Roman"/>
                <w:i/>
                <w:color w:val="000000" w:themeColor="text1"/>
                <w:vertAlign w:val="superscript"/>
              </w:rPr>
              <w:t>2</w:t>
            </w:r>
            <w:r w:rsidRPr="00A27E97">
              <w:rPr>
                <w:rFonts w:ascii="Times New Roman" w:hAnsi="Times New Roman" w:cs="Times New Roman"/>
                <w:i/>
                <w:color w:val="000000" w:themeColor="text1"/>
              </w:rPr>
              <w:t xml:space="preserve"> = 0.</w:t>
            </w:r>
            <w:r>
              <w:rPr>
                <w:rFonts w:ascii="Times New Roman" w:hAnsi="Times New Roman" w:cs="Times New Roman"/>
                <w:i/>
                <w:color w:val="000000" w:themeColor="text1"/>
              </w:rPr>
              <w:t>95</w:t>
            </w:r>
            <w:r w:rsidRPr="00A27E97">
              <w:rPr>
                <w:rFonts w:ascii="Times New Roman" w:hAnsi="Times New Roman" w:cs="Times New Roman"/>
                <w:i/>
                <w:color w:val="000000" w:themeColor="text1"/>
              </w:rPr>
              <w:t xml:space="preserve">, </w:t>
            </w:r>
            <w:r w:rsidRPr="00A27E97">
              <w:rPr>
                <w:rFonts w:ascii="Times New Roman" w:hAnsi="Times New Roman" w:cs="Times New Roman" w:hint="eastAsia"/>
                <w:i/>
                <w:color w:val="000000" w:themeColor="text1"/>
              </w:rPr>
              <w:t>M</w:t>
            </w:r>
            <w:r w:rsidRPr="00A27E97">
              <w:rPr>
                <w:rFonts w:ascii="Times New Roman" w:hAnsi="Times New Roman" w:cs="Times New Roman"/>
                <w:i/>
                <w:color w:val="000000" w:themeColor="text1"/>
              </w:rPr>
              <w:t>ultiple R</w:t>
            </w:r>
            <w:r w:rsidRPr="00A27E97">
              <w:rPr>
                <w:rFonts w:ascii="Times New Roman" w:hAnsi="Times New Roman" w:cs="Times New Roman"/>
                <w:i/>
                <w:color w:val="000000" w:themeColor="text1"/>
                <w:vertAlign w:val="subscript"/>
              </w:rPr>
              <w:t>m</w:t>
            </w:r>
            <w:r w:rsidRPr="00A27E97">
              <w:rPr>
                <w:rFonts w:ascii="Times New Roman" w:hAnsi="Times New Roman" w:cs="Times New Roman"/>
                <w:i/>
                <w:color w:val="000000" w:themeColor="text1"/>
                <w:vertAlign w:val="superscript"/>
              </w:rPr>
              <w:t>2</w:t>
            </w:r>
            <w:r w:rsidRPr="00A27E97">
              <w:rPr>
                <w:rFonts w:ascii="Times New Roman" w:hAnsi="Times New Roman" w:cs="Times New Roman"/>
                <w:i/>
                <w:color w:val="000000" w:themeColor="text1"/>
              </w:rPr>
              <w:t xml:space="preserve"> = 0.</w:t>
            </w:r>
            <w:r>
              <w:rPr>
                <w:rFonts w:ascii="Times New Roman" w:hAnsi="Times New Roman" w:cs="Times New Roman"/>
                <w:i/>
                <w:color w:val="000000" w:themeColor="text1"/>
              </w:rPr>
              <w:t>94</w:t>
            </w:r>
          </w:p>
        </w:tc>
      </w:tr>
      <w:tr w:rsidR="003F6BA2" w:rsidRPr="00A27E97" w:rsidTr="00A53311">
        <w:tc>
          <w:tcPr>
            <w:tcW w:w="3085" w:type="dxa"/>
            <w:tcBorders>
              <w:top w:val="single" w:sz="6" w:space="0" w:color="auto"/>
              <w:left w:val="single" w:sz="6" w:space="0" w:color="auto"/>
              <w:bottom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E</w:t>
            </w:r>
            <w:r w:rsidRPr="00A27E97">
              <w:rPr>
                <w:rFonts w:ascii="Times New Roman" w:hAnsi="Times New Roman" w:cs="Times New Roman"/>
                <w:color w:val="000000" w:themeColor="text1"/>
              </w:rPr>
              <w:t>stimate</w:t>
            </w:r>
          </w:p>
        </w:tc>
        <w:tc>
          <w:tcPr>
            <w:tcW w:w="1275" w:type="dxa"/>
            <w:tcBorders>
              <w:top w:val="single" w:sz="6" w:space="0" w:color="auto"/>
              <w:left w:val="single" w:sz="6" w:space="0" w:color="auto"/>
              <w:bottom w:val="single" w:sz="6" w:space="0" w:color="auto"/>
              <w:right w:val="single" w:sz="6" w:space="0" w:color="auto"/>
            </w:tcBorders>
          </w:tcPr>
          <w:p w:rsidR="003F6BA2" w:rsidRPr="00A27E97" w:rsidRDefault="00A75333" w:rsidP="00C84B12">
            <w:pPr>
              <w:snapToGrid w:val="0"/>
              <w:rPr>
                <w:rFonts w:ascii="Times New Roman" w:hAnsi="Times New Roman" w:cs="Times New Roman"/>
                <w:color w:val="000000" w:themeColor="text1"/>
              </w:rPr>
            </w:pPr>
            <w:r>
              <w:rPr>
                <w:rFonts w:ascii="Times New Roman" w:hAnsi="Times New Roman" w:cs="Times New Roman"/>
                <w:color w:val="000000" w:themeColor="text1"/>
              </w:rPr>
              <w:t>SE</w:t>
            </w:r>
          </w:p>
        </w:tc>
        <w:tc>
          <w:tcPr>
            <w:tcW w:w="1276" w:type="dxa"/>
            <w:tcBorders>
              <w:top w:val="single" w:sz="6" w:space="0" w:color="auto"/>
              <w:left w:val="single" w:sz="6" w:space="0" w:color="auto"/>
              <w:bottom w:val="single" w:sz="6" w:space="0" w:color="auto"/>
              <w:right w:val="single" w:sz="6" w:space="0" w:color="auto"/>
            </w:tcBorders>
          </w:tcPr>
          <w:p w:rsidR="003F6BA2" w:rsidRPr="00A75333" w:rsidRDefault="00A75333" w:rsidP="00C84B12">
            <w:pPr>
              <w:snapToGrid w:val="0"/>
              <w:rPr>
                <w:rFonts w:ascii="Times New Roman" w:hAnsi="Times New Roman" w:cs="Times New Roman"/>
                <w:color w:val="000000" w:themeColor="text1"/>
              </w:rPr>
            </w:pPr>
            <w:r w:rsidRPr="00A75333">
              <w:rPr>
                <w:rFonts w:ascii="Times New Roman" w:hAnsi="Times New Roman" w:cs="Times New Roman" w:hint="eastAsia"/>
                <w:color w:val="000000" w:themeColor="text1"/>
              </w:rPr>
              <w:t>D</w:t>
            </w:r>
            <w:r w:rsidRPr="00A75333">
              <w:rPr>
                <w:rFonts w:ascii="Times New Roman" w:hAnsi="Times New Roman" w:cs="Times New Roman"/>
                <w:color w:val="000000" w:themeColor="text1"/>
              </w:rPr>
              <w:t>F</w:t>
            </w:r>
          </w:p>
        </w:tc>
        <w:tc>
          <w:tcPr>
            <w:tcW w:w="1319" w:type="dxa"/>
            <w:tcBorders>
              <w:top w:val="single" w:sz="6" w:space="0" w:color="auto"/>
              <w:left w:val="single" w:sz="6" w:space="0" w:color="auto"/>
              <w:bottom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t</w:t>
            </w:r>
            <w:r w:rsidRPr="00A27E97">
              <w:rPr>
                <w:rFonts w:ascii="Times New Roman" w:hAnsi="Times New Roman" w:cs="Times New Roman"/>
                <w:color w:val="000000" w:themeColor="text1"/>
              </w:rPr>
              <w:t>-value</w:t>
            </w:r>
          </w:p>
        </w:tc>
        <w:tc>
          <w:tcPr>
            <w:tcW w:w="1247" w:type="dxa"/>
            <w:tcBorders>
              <w:top w:val="single" w:sz="6" w:space="0" w:color="auto"/>
              <w:left w:val="single" w:sz="6" w:space="0" w:color="auto"/>
              <w:bottom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i/>
                <w:color w:val="000000" w:themeColor="text1"/>
              </w:rPr>
              <w:t>P</w:t>
            </w:r>
            <w:r w:rsidRPr="00A27E97">
              <w:rPr>
                <w:rFonts w:ascii="Times New Roman" w:hAnsi="Times New Roman" w:cs="Times New Roman"/>
                <w:color w:val="000000" w:themeColor="text1"/>
              </w:rPr>
              <w:t>-value</w:t>
            </w:r>
          </w:p>
        </w:tc>
      </w:tr>
      <w:tr w:rsidR="003F6BA2" w:rsidRPr="00A27E97" w:rsidTr="00A53311">
        <w:tc>
          <w:tcPr>
            <w:tcW w:w="3085" w:type="dxa"/>
            <w:tcBorders>
              <w:top w:val="single" w:sz="6" w:space="0" w:color="auto"/>
              <w:left w:val="single" w:sz="6"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D</w:t>
            </w:r>
            <w:r w:rsidRPr="00A27E97">
              <w:rPr>
                <w:rFonts w:ascii="Times New Roman" w:hAnsi="Times New Roman" w:cs="Times New Roman"/>
                <w:color w:val="000000" w:themeColor="text1"/>
              </w:rPr>
              <w:t>ominant-species component</w:t>
            </w:r>
          </w:p>
        </w:tc>
        <w:tc>
          <w:tcPr>
            <w:tcW w:w="1418" w:type="dxa"/>
            <w:tcBorders>
              <w:top w:val="single" w:sz="6" w:space="0" w:color="auto"/>
              <w:left w:val="single" w:sz="6"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1.34</w:t>
            </w:r>
          </w:p>
        </w:tc>
        <w:tc>
          <w:tcPr>
            <w:tcW w:w="1275" w:type="dxa"/>
            <w:tcBorders>
              <w:top w:val="single" w:sz="6" w:space="0" w:color="auto"/>
              <w:left w:val="single" w:sz="6"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w:t>
            </w:r>
            <w:r>
              <w:rPr>
                <w:rFonts w:ascii="Times New Roman" w:hAnsi="Times New Roman" w:cs="Times New Roman"/>
                <w:color w:val="000000" w:themeColor="text1"/>
              </w:rPr>
              <w:t>03</w:t>
            </w:r>
          </w:p>
        </w:tc>
        <w:tc>
          <w:tcPr>
            <w:tcW w:w="1276" w:type="dxa"/>
            <w:tcBorders>
              <w:top w:val="single" w:sz="6" w:space="0" w:color="auto"/>
              <w:left w:val="single" w:sz="6" w:space="0" w:color="auto"/>
              <w:right w:val="single" w:sz="6" w:space="0" w:color="auto"/>
            </w:tcBorders>
          </w:tcPr>
          <w:p w:rsidR="003F6BA2" w:rsidRDefault="00A75333" w:rsidP="00C84B12">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08</w:t>
            </w:r>
          </w:p>
        </w:tc>
        <w:tc>
          <w:tcPr>
            <w:tcW w:w="1319" w:type="dxa"/>
            <w:tcBorders>
              <w:top w:val="single" w:sz="6" w:space="0" w:color="auto"/>
              <w:left w:val="single" w:sz="6"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45.89</w:t>
            </w:r>
          </w:p>
        </w:tc>
        <w:tc>
          <w:tcPr>
            <w:tcW w:w="1247" w:type="dxa"/>
            <w:tcBorders>
              <w:top w:val="single" w:sz="6" w:space="0" w:color="auto"/>
              <w:left w:val="single" w:sz="6"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&lt;</w:t>
            </w:r>
            <w:r>
              <w:rPr>
                <w:rFonts w:ascii="Times New Roman" w:hAnsi="Times New Roman" w:cs="Times New Roman"/>
                <w:color w:val="000000" w:themeColor="text1"/>
              </w:rPr>
              <w:t xml:space="preserve"> </w:t>
            </w: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.001</w:t>
            </w:r>
          </w:p>
        </w:tc>
      </w:tr>
      <w:tr w:rsidR="003F6BA2" w:rsidRPr="00A27E97" w:rsidTr="00A53311">
        <w:tc>
          <w:tcPr>
            <w:tcW w:w="3085" w:type="dxa"/>
            <w:tcBorders>
              <w:left w:val="single" w:sz="6" w:space="0" w:color="auto"/>
              <w:bottom w:val="single" w:sz="12" w:space="0" w:color="auto"/>
              <w:right w:val="single" w:sz="6" w:space="0" w:color="auto"/>
            </w:tcBorders>
          </w:tcPr>
          <w:p w:rsidR="003F6BA2" w:rsidRPr="00A27E97" w:rsidRDefault="003F6BA2" w:rsidP="00C84B12">
            <w:pPr>
              <w:snapToGrid w:val="0"/>
              <w:rPr>
                <w:rFonts w:ascii="Times New Roman" w:hAnsi="Times New Roman" w:cs="Times New Roman"/>
                <w:color w:val="000000" w:themeColor="text1"/>
              </w:rPr>
            </w:pPr>
            <w:r w:rsidRPr="00A27E97">
              <w:rPr>
                <w:rFonts w:ascii="Times New Roman" w:hAnsi="Times New Roman" w:cs="Times New Roman" w:hint="eastAsia"/>
                <w:color w:val="000000" w:themeColor="text1"/>
              </w:rPr>
              <w:t>S</w:t>
            </w:r>
            <w:r w:rsidRPr="00A27E97">
              <w:rPr>
                <w:rFonts w:ascii="Times New Roman" w:hAnsi="Times New Roman" w:cs="Times New Roman"/>
                <w:color w:val="000000" w:themeColor="text1"/>
              </w:rPr>
              <w:t>pecies richness</w:t>
            </w:r>
          </w:p>
        </w:tc>
        <w:tc>
          <w:tcPr>
            <w:tcW w:w="1418" w:type="dxa"/>
            <w:tcBorders>
              <w:left w:val="single" w:sz="6" w:space="0" w:color="auto"/>
              <w:bottom w:val="single" w:sz="12"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–0.04</w:t>
            </w:r>
          </w:p>
        </w:tc>
        <w:tc>
          <w:tcPr>
            <w:tcW w:w="1275" w:type="dxa"/>
            <w:tcBorders>
              <w:left w:val="single" w:sz="6" w:space="0" w:color="auto"/>
              <w:bottom w:val="single" w:sz="12"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sidRPr="00A27E97">
              <w:rPr>
                <w:rFonts w:ascii="Times New Roman" w:hAnsi="Times New Roman" w:cs="Times New Roman" w:hint="eastAsia"/>
                <w:color w:val="000000" w:themeColor="text1"/>
              </w:rPr>
              <w:t>0</w:t>
            </w:r>
            <w:r w:rsidRPr="00A27E97">
              <w:rPr>
                <w:rFonts w:ascii="Times New Roman" w:hAnsi="Times New Roman" w:cs="Times New Roman"/>
                <w:color w:val="000000" w:themeColor="text1"/>
              </w:rPr>
              <w:t>.</w:t>
            </w:r>
            <w:r>
              <w:rPr>
                <w:rFonts w:ascii="Times New Roman" w:hAnsi="Times New Roman" w:cs="Times New Roman"/>
                <w:color w:val="000000" w:themeColor="text1"/>
              </w:rPr>
              <w:t>05</w:t>
            </w:r>
          </w:p>
        </w:tc>
        <w:tc>
          <w:tcPr>
            <w:tcW w:w="1276" w:type="dxa"/>
            <w:tcBorders>
              <w:left w:val="single" w:sz="6" w:space="0" w:color="auto"/>
              <w:bottom w:val="single" w:sz="12" w:space="0" w:color="auto"/>
              <w:right w:val="single" w:sz="6" w:space="0" w:color="auto"/>
            </w:tcBorders>
          </w:tcPr>
          <w:p w:rsidR="003F6BA2" w:rsidRDefault="00A75333" w:rsidP="00C84B12">
            <w:pPr>
              <w:snapToGrid w:val="0"/>
              <w:jc w:val="right"/>
              <w:rPr>
                <w:rFonts w:ascii="Times New Roman" w:hAnsi="Times New Roman" w:cs="Times New Roman"/>
                <w:color w:val="000000" w:themeColor="text1"/>
              </w:rPr>
            </w:pPr>
            <w:r>
              <w:rPr>
                <w:rFonts w:ascii="Times New Roman" w:hAnsi="Times New Roman" w:cs="Times New Roman" w:hint="eastAsia"/>
                <w:color w:val="000000" w:themeColor="text1"/>
              </w:rPr>
              <w:t>4</w:t>
            </w:r>
            <w:r>
              <w:rPr>
                <w:rFonts w:ascii="Times New Roman" w:hAnsi="Times New Roman" w:cs="Times New Roman"/>
                <w:color w:val="000000" w:themeColor="text1"/>
              </w:rPr>
              <w:t>08</w:t>
            </w:r>
          </w:p>
        </w:tc>
        <w:tc>
          <w:tcPr>
            <w:tcW w:w="1319" w:type="dxa"/>
            <w:tcBorders>
              <w:left w:val="single" w:sz="6" w:space="0" w:color="auto"/>
              <w:bottom w:val="single" w:sz="12"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–0.76</w:t>
            </w:r>
          </w:p>
        </w:tc>
        <w:tc>
          <w:tcPr>
            <w:tcW w:w="1247" w:type="dxa"/>
            <w:tcBorders>
              <w:left w:val="single" w:sz="6" w:space="0" w:color="auto"/>
              <w:bottom w:val="single" w:sz="12" w:space="0" w:color="auto"/>
              <w:right w:val="single" w:sz="6" w:space="0" w:color="auto"/>
            </w:tcBorders>
          </w:tcPr>
          <w:p w:rsidR="003F6BA2" w:rsidRPr="00A27E97" w:rsidRDefault="003F6BA2" w:rsidP="00C84B12">
            <w:pPr>
              <w:snapToGrid w:val="0"/>
              <w:jc w:val="right"/>
              <w:rPr>
                <w:rFonts w:ascii="Times New Roman" w:hAnsi="Times New Roman" w:cs="Times New Roman"/>
                <w:color w:val="000000" w:themeColor="text1"/>
              </w:rPr>
            </w:pPr>
            <w:r>
              <w:rPr>
                <w:rFonts w:ascii="Times New Roman" w:hAnsi="Times New Roman" w:cs="Times New Roman"/>
                <w:color w:val="000000" w:themeColor="text1"/>
              </w:rPr>
              <w:t>0.446</w:t>
            </w:r>
          </w:p>
        </w:tc>
      </w:tr>
    </w:tbl>
    <w:p w:rsidR="009A50CE" w:rsidRPr="00A75333" w:rsidRDefault="00A75333" w:rsidP="009A50CE">
      <w:pPr>
        <w:snapToGrid w:val="0"/>
        <w:spacing w:line="480" w:lineRule="auto"/>
        <w:rPr>
          <w:rFonts w:ascii="Times New Roman" w:hAnsi="Times New Roman" w:cs="Times New Roman"/>
          <w:color w:val="000000" w:themeColor="text1"/>
        </w:rPr>
      </w:pPr>
      <w:r w:rsidRPr="00A75333">
        <w:rPr>
          <w:rFonts w:ascii="Times New Roman" w:hAnsi="Times New Roman" w:cs="Times New Roman" w:hint="eastAsia"/>
          <w:color w:val="000000" w:themeColor="text1"/>
        </w:rPr>
        <w:t>S</w:t>
      </w:r>
      <w:r w:rsidRPr="00A75333">
        <w:rPr>
          <w:rFonts w:ascii="Times New Roman" w:hAnsi="Times New Roman" w:cs="Times New Roman"/>
          <w:color w:val="000000" w:themeColor="text1"/>
        </w:rPr>
        <w:t>E, Standard error; DF, degree of freedom.</w:t>
      </w:r>
    </w:p>
    <w:p w:rsidR="00ED5530" w:rsidRDefault="00ED5530">
      <w:pPr>
        <w:rPr>
          <w:rFonts w:ascii="Times New Roman" w:hAnsi="Times New Roman" w:cs="Times New Roman"/>
        </w:rPr>
      </w:pPr>
      <w:r>
        <w:rPr>
          <w:rFonts w:ascii="Times New Roman" w:hAnsi="Times New Roman" w:cs="Times New Roman"/>
        </w:rPr>
        <w:br w:type="page"/>
      </w:r>
    </w:p>
    <w:p w:rsidR="00ED5530" w:rsidRPr="00BD46D1" w:rsidRDefault="00ED19CD" w:rsidP="00ED5530">
      <w:pPr>
        <w:snapToGrid w:val="0"/>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extent cx="5971540" cy="28854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jpg"/>
                    <pic:cNvPicPr/>
                  </pic:nvPicPr>
                  <pic:blipFill>
                    <a:blip r:embed="rId7"/>
                    <a:stretch>
                      <a:fillRect/>
                    </a:stretch>
                  </pic:blipFill>
                  <pic:spPr>
                    <a:xfrm>
                      <a:off x="0" y="0"/>
                      <a:ext cx="5971540" cy="2885440"/>
                    </a:xfrm>
                    <a:prstGeom prst="rect">
                      <a:avLst/>
                    </a:prstGeom>
                  </pic:spPr>
                </pic:pic>
              </a:graphicData>
            </a:graphic>
          </wp:inline>
        </w:drawing>
      </w:r>
    </w:p>
    <w:p w:rsidR="00502E90" w:rsidRPr="00BD46D1" w:rsidRDefault="00536646" w:rsidP="00502E90">
      <w:pPr>
        <w:snapToGrid w:val="0"/>
        <w:spacing w:line="480" w:lineRule="auto"/>
        <w:rPr>
          <w:rFonts w:ascii="Times New Roman" w:hAnsi="Times New Roman" w:cs="Times New Roman"/>
        </w:rPr>
      </w:pPr>
      <w:r>
        <w:rPr>
          <w:rFonts w:ascii="Times New Roman" w:hAnsi="Times New Roman" w:cs="Times New Roman"/>
          <w:b/>
        </w:rPr>
        <w:t xml:space="preserve">Extended Data </w:t>
      </w:r>
      <w:r w:rsidR="00ED5530" w:rsidRPr="00BD46D1">
        <w:rPr>
          <w:rFonts w:ascii="Times New Roman" w:hAnsi="Times New Roman" w:cs="Times New Roman" w:hint="eastAsia"/>
          <w:b/>
        </w:rPr>
        <w:t>F</w:t>
      </w:r>
      <w:r w:rsidR="00ED5530" w:rsidRPr="00BD46D1">
        <w:rPr>
          <w:rFonts w:ascii="Times New Roman" w:hAnsi="Times New Roman" w:cs="Times New Roman"/>
          <w:b/>
        </w:rPr>
        <w:t>igure 1.</w:t>
      </w:r>
      <w:r w:rsidR="00ED5530" w:rsidRPr="00BD46D1">
        <w:rPr>
          <w:rFonts w:ascii="Times New Roman" w:hAnsi="Times New Roman" w:cs="Times New Roman"/>
        </w:rPr>
        <w:t xml:space="preserve"> </w:t>
      </w:r>
      <w:r w:rsidR="00502E90" w:rsidRPr="00BD46D1">
        <w:rPr>
          <w:rFonts w:ascii="Times New Roman" w:hAnsi="Times New Roman" w:cs="Times New Roman"/>
        </w:rPr>
        <w:t xml:space="preserve">Geographical distribution of </w:t>
      </w:r>
      <w:r w:rsidR="00157102" w:rsidRPr="00BD46D1">
        <w:rPr>
          <w:rFonts w:ascii="Times New Roman" w:hAnsi="Times New Roman" w:cs="Times New Roman"/>
        </w:rPr>
        <w:t xml:space="preserve">35 sites surveyed </w:t>
      </w:r>
      <w:r w:rsidR="00CD05BB" w:rsidRPr="00BD46D1">
        <w:rPr>
          <w:rFonts w:ascii="Times New Roman" w:hAnsi="Times New Roman" w:cs="Times New Roman"/>
        </w:rPr>
        <w:t xml:space="preserve">in </w:t>
      </w:r>
      <w:r w:rsidR="009E1063">
        <w:rPr>
          <w:rFonts w:ascii="Times New Roman" w:hAnsi="Times New Roman" w:cs="Times New Roman"/>
        </w:rPr>
        <w:t xml:space="preserve">the </w:t>
      </w:r>
      <w:r w:rsidR="00157102" w:rsidRPr="00BD46D1">
        <w:rPr>
          <w:rFonts w:ascii="Times New Roman" w:hAnsi="Times New Roman" w:cs="Times New Roman"/>
        </w:rPr>
        <w:t xml:space="preserve">Inner Mongolian grassland and 57 sites collected from </w:t>
      </w:r>
      <w:r w:rsidR="00CD05BB" w:rsidRPr="00BD46D1">
        <w:rPr>
          <w:rFonts w:ascii="Times New Roman" w:hAnsi="Times New Roman" w:cs="Times New Roman"/>
        </w:rPr>
        <w:t>Nutrient</w:t>
      </w:r>
      <w:r w:rsidR="009E1063">
        <w:rPr>
          <w:rFonts w:ascii="Times New Roman" w:hAnsi="Times New Roman" w:cs="Times New Roman"/>
        </w:rPr>
        <w:t>-</w:t>
      </w:r>
      <w:r w:rsidR="00CD05BB" w:rsidRPr="00BD46D1">
        <w:rPr>
          <w:rFonts w:ascii="Times New Roman" w:hAnsi="Times New Roman" w:cs="Times New Roman"/>
        </w:rPr>
        <w:t>Network</w:t>
      </w:r>
      <w:r w:rsidR="009E1063">
        <w:rPr>
          <w:rFonts w:ascii="Times New Roman" w:hAnsi="Times New Roman" w:cs="Times New Roman"/>
        </w:rPr>
        <w:t xml:space="preserve"> grassland</w:t>
      </w:r>
      <w:r w:rsidR="00502E90" w:rsidRPr="00BD46D1">
        <w:rPr>
          <w:rFonts w:ascii="Times New Roman" w:hAnsi="Times New Roman" w:cs="Times New Roman"/>
        </w:rPr>
        <w:t>. Sites are jittered to reduce overlap.</w:t>
      </w:r>
    </w:p>
    <w:p w:rsidR="00ED5530" w:rsidRDefault="00ED5530" w:rsidP="00502E90">
      <w:pPr>
        <w:snapToGrid w:val="0"/>
        <w:spacing w:line="480" w:lineRule="auto"/>
        <w:rPr>
          <w:rFonts w:ascii="Times New Roman" w:hAnsi="Times New Roman" w:cs="Times New Roman"/>
          <w:b/>
        </w:rPr>
      </w:pPr>
      <w:r w:rsidRPr="00BD46D1">
        <w:rPr>
          <w:rFonts w:ascii="Times New Roman" w:hAnsi="Times New Roman" w:cs="Times New Roman"/>
          <w:b/>
        </w:rPr>
        <w:br w:type="page"/>
      </w:r>
    </w:p>
    <w:p w:rsidR="00ED5530" w:rsidRDefault="001C2CF7" w:rsidP="001C2CF7">
      <w:pPr>
        <w:snapToGrid w:val="0"/>
        <w:spacing w:line="48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705177" cy="45901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4-06-06 16.49.05.png"/>
                    <pic:cNvPicPr/>
                  </pic:nvPicPr>
                  <pic:blipFill>
                    <a:blip r:embed="rId8"/>
                    <a:stretch>
                      <a:fillRect/>
                    </a:stretch>
                  </pic:blipFill>
                  <pic:spPr>
                    <a:xfrm>
                      <a:off x="0" y="0"/>
                      <a:ext cx="5759314" cy="4633663"/>
                    </a:xfrm>
                    <a:prstGeom prst="rect">
                      <a:avLst/>
                    </a:prstGeom>
                  </pic:spPr>
                </pic:pic>
              </a:graphicData>
            </a:graphic>
          </wp:inline>
        </w:drawing>
      </w:r>
    </w:p>
    <w:p w:rsidR="001C2CF7" w:rsidRDefault="00B97213" w:rsidP="005A3FA3">
      <w:pPr>
        <w:snapToGrid w:val="0"/>
        <w:spacing w:line="480" w:lineRule="auto"/>
        <w:rPr>
          <w:rFonts w:ascii="Times New Roman" w:hAnsi="Times New Roman" w:cs="Times New Roman"/>
        </w:rPr>
      </w:pPr>
      <w:r>
        <w:rPr>
          <w:rFonts w:ascii="Times New Roman" w:hAnsi="Times New Roman" w:cs="Times New Roman"/>
          <w:b/>
        </w:rPr>
        <w:t>Extended Data Figure 2</w:t>
      </w:r>
      <w:r w:rsidR="00ED5530" w:rsidRPr="00ED5530">
        <w:rPr>
          <w:rFonts w:ascii="Times New Roman" w:hAnsi="Times New Roman" w:cs="Times New Roman"/>
          <w:b/>
        </w:rPr>
        <w:t xml:space="preserve">. </w:t>
      </w:r>
      <w:r w:rsidR="00676AF0">
        <w:rPr>
          <w:rFonts w:ascii="Times New Roman" w:hAnsi="Times New Roman" w:cs="Times New Roman"/>
        </w:rPr>
        <w:t xml:space="preserve">Complementarity (a–b) and selection (c–d) effects in driving plant community biomass production (productivity) and coverage. </w:t>
      </w:r>
      <w:r w:rsidR="007D1F63">
        <w:rPr>
          <w:rFonts w:ascii="Times New Roman" w:hAnsi="Times New Roman" w:cs="Times New Roman"/>
        </w:rPr>
        <w:t>S</w:t>
      </w:r>
      <w:r w:rsidR="00676AF0">
        <w:rPr>
          <w:rFonts w:ascii="Times New Roman" w:hAnsi="Times New Roman" w:cs="Times New Roman"/>
        </w:rPr>
        <w:t xml:space="preserve">olid </w:t>
      </w:r>
      <w:r w:rsidR="007D1F63">
        <w:rPr>
          <w:rFonts w:ascii="Times New Roman" w:hAnsi="Times New Roman" w:cs="Times New Roman"/>
        </w:rPr>
        <w:t xml:space="preserve">black </w:t>
      </w:r>
      <w:r w:rsidR="00676AF0">
        <w:rPr>
          <w:rFonts w:ascii="Times New Roman" w:hAnsi="Times New Roman" w:cs="Times New Roman"/>
        </w:rPr>
        <w:t>lines represent significant regression lines</w:t>
      </w:r>
      <w:r w:rsidR="00016847">
        <w:rPr>
          <w:rFonts w:ascii="Times New Roman" w:hAnsi="Times New Roman" w:cs="Times New Roman"/>
        </w:rPr>
        <w:t xml:space="preserve">; dashed </w:t>
      </w:r>
      <w:r w:rsidR="007D1F63">
        <w:rPr>
          <w:rFonts w:ascii="Times New Roman" w:hAnsi="Times New Roman" w:cs="Times New Roman"/>
        </w:rPr>
        <w:t xml:space="preserve">grey </w:t>
      </w:r>
      <w:r w:rsidR="00016847">
        <w:rPr>
          <w:rFonts w:ascii="Times New Roman" w:hAnsi="Times New Roman" w:cs="Times New Roman"/>
        </w:rPr>
        <w:t>lines represent non-significant regression lines</w:t>
      </w:r>
      <w:r w:rsidR="00676AF0">
        <w:rPr>
          <w:rFonts w:ascii="Times New Roman" w:hAnsi="Times New Roman" w:cs="Times New Roman"/>
        </w:rPr>
        <w:t xml:space="preserve">. Conditional and marginal </w:t>
      </w:r>
      <w:r w:rsidR="00676AF0" w:rsidRPr="004750AF">
        <w:rPr>
          <w:rFonts w:ascii="Times New Roman" w:hAnsi="Times New Roman" w:cs="Times New Roman"/>
          <w:i/>
        </w:rPr>
        <w:t>R</w:t>
      </w:r>
      <w:r w:rsidR="00676AF0" w:rsidRPr="004750AF">
        <w:rPr>
          <w:rFonts w:ascii="Times New Roman" w:hAnsi="Times New Roman" w:cs="Times New Roman"/>
          <w:vertAlign w:val="superscript"/>
        </w:rPr>
        <w:t>2</w:t>
      </w:r>
      <w:r w:rsidR="00676AF0">
        <w:rPr>
          <w:rFonts w:ascii="Times New Roman" w:hAnsi="Times New Roman" w:cs="Times New Roman"/>
        </w:rPr>
        <w:t xml:space="preserve"> (</w:t>
      </w:r>
      <w:r w:rsidR="00676AF0" w:rsidRPr="0064268A">
        <w:rPr>
          <w:rFonts w:ascii="Times New Roman" w:hAnsi="Times New Roman" w:cs="Times New Roman"/>
          <w:i/>
        </w:rPr>
        <w:t>R</w:t>
      </w:r>
      <w:r w:rsidR="00A53ED7">
        <w:rPr>
          <w:rFonts w:ascii="Times New Roman" w:hAnsi="Times New Roman" w:cs="Times New Roman"/>
          <w:i/>
          <w:vertAlign w:val="subscript"/>
        </w:rPr>
        <w:t>c</w:t>
      </w:r>
      <w:r w:rsidR="00676AF0" w:rsidRPr="0064268A">
        <w:rPr>
          <w:rFonts w:ascii="Times New Roman" w:hAnsi="Times New Roman" w:cs="Times New Roman"/>
          <w:vertAlign w:val="superscript"/>
        </w:rPr>
        <w:t>2</w:t>
      </w:r>
      <w:r w:rsidR="00676AF0">
        <w:rPr>
          <w:rFonts w:ascii="Times New Roman" w:hAnsi="Times New Roman" w:cs="Times New Roman"/>
        </w:rPr>
        <w:t xml:space="preserve"> and </w:t>
      </w:r>
      <w:r w:rsidR="00676AF0" w:rsidRPr="0064268A">
        <w:rPr>
          <w:rFonts w:ascii="Times New Roman" w:hAnsi="Times New Roman" w:cs="Times New Roman"/>
          <w:i/>
        </w:rPr>
        <w:t>R</w:t>
      </w:r>
      <w:r w:rsidR="00676AF0">
        <w:rPr>
          <w:rFonts w:ascii="Times New Roman" w:hAnsi="Times New Roman" w:cs="Times New Roman"/>
          <w:i/>
          <w:vertAlign w:val="subscript"/>
        </w:rPr>
        <w:t>m</w:t>
      </w:r>
      <w:r w:rsidR="00676AF0" w:rsidRPr="0064268A">
        <w:rPr>
          <w:rFonts w:ascii="Times New Roman" w:hAnsi="Times New Roman" w:cs="Times New Roman"/>
          <w:vertAlign w:val="superscript"/>
        </w:rPr>
        <w:t>2</w:t>
      </w:r>
      <w:r w:rsidR="00676AF0">
        <w:rPr>
          <w:rFonts w:ascii="Times New Roman" w:hAnsi="Times New Roman" w:cs="Times New Roman"/>
        </w:rPr>
        <w:t xml:space="preserve">) values of regressions were shown. Partial </w:t>
      </w:r>
      <w:r w:rsidR="00676AF0" w:rsidRPr="0064268A">
        <w:rPr>
          <w:rFonts w:ascii="Times New Roman" w:hAnsi="Times New Roman" w:cs="Times New Roman"/>
          <w:i/>
        </w:rPr>
        <w:t>R</w:t>
      </w:r>
      <w:r w:rsidR="00A53ED7">
        <w:rPr>
          <w:rFonts w:ascii="Times New Roman" w:hAnsi="Times New Roman" w:cs="Times New Roman"/>
          <w:i/>
          <w:vertAlign w:val="subscript"/>
        </w:rPr>
        <w:t>c</w:t>
      </w:r>
      <w:r w:rsidR="00676AF0" w:rsidRPr="0064268A">
        <w:rPr>
          <w:rFonts w:ascii="Times New Roman" w:hAnsi="Times New Roman" w:cs="Times New Roman"/>
          <w:vertAlign w:val="superscript"/>
        </w:rPr>
        <w:t>2</w:t>
      </w:r>
      <w:r w:rsidR="00676AF0">
        <w:rPr>
          <w:rFonts w:ascii="Times New Roman" w:hAnsi="Times New Roman" w:cs="Times New Roman"/>
        </w:rPr>
        <w:t xml:space="preserve"> and </w:t>
      </w:r>
      <w:r w:rsidR="00676AF0" w:rsidRPr="0064268A">
        <w:rPr>
          <w:rFonts w:ascii="Times New Roman" w:hAnsi="Times New Roman" w:cs="Times New Roman"/>
          <w:i/>
        </w:rPr>
        <w:t>R</w:t>
      </w:r>
      <w:r w:rsidR="00676AF0">
        <w:rPr>
          <w:rFonts w:ascii="Times New Roman" w:hAnsi="Times New Roman" w:cs="Times New Roman"/>
          <w:i/>
          <w:vertAlign w:val="subscript"/>
        </w:rPr>
        <w:t>m</w:t>
      </w:r>
      <w:r w:rsidR="00676AF0" w:rsidRPr="0064268A">
        <w:rPr>
          <w:rFonts w:ascii="Times New Roman" w:hAnsi="Times New Roman" w:cs="Times New Roman"/>
          <w:vertAlign w:val="superscript"/>
        </w:rPr>
        <w:t>2</w:t>
      </w:r>
      <w:r w:rsidR="00676AF0">
        <w:rPr>
          <w:rFonts w:ascii="Times New Roman" w:hAnsi="Times New Roman" w:cs="Times New Roman"/>
        </w:rPr>
        <w:t xml:space="preserve"> of residual regressions (c–d), calculated as the products between them and the proportion of unexplained variances in linear regressions (1–</w:t>
      </w:r>
      <w:r w:rsidR="00676AF0" w:rsidRPr="0064268A">
        <w:rPr>
          <w:rFonts w:ascii="Times New Roman" w:hAnsi="Times New Roman" w:cs="Times New Roman"/>
          <w:i/>
        </w:rPr>
        <w:t>R</w:t>
      </w:r>
      <w:r w:rsidR="00A53ED7">
        <w:rPr>
          <w:rFonts w:ascii="Times New Roman" w:hAnsi="Times New Roman" w:cs="Times New Roman"/>
          <w:i/>
          <w:vertAlign w:val="subscript"/>
        </w:rPr>
        <w:t>c</w:t>
      </w:r>
      <w:r w:rsidR="00676AF0" w:rsidRPr="0064268A">
        <w:rPr>
          <w:rFonts w:ascii="Times New Roman" w:hAnsi="Times New Roman" w:cs="Times New Roman"/>
          <w:vertAlign w:val="superscript"/>
        </w:rPr>
        <w:t>2</w:t>
      </w:r>
      <w:r w:rsidR="00676AF0">
        <w:rPr>
          <w:rFonts w:ascii="Times New Roman" w:hAnsi="Times New Roman" w:cs="Times New Roman"/>
        </w:rPr>
        <w:t xml:space="preserve"> of linear regression), were also shown.</w:t>
      </w:r>
      <w:r w:rsidR="00004383">
        <w:rPr>
          <w:rFonts w:ascii="Times New Roman" w:hAnsi="Times New Roman" w:cs="Times New Roman"/>
        </w:rPr>
        <w:t xml:space="preserve"> Here, complementarity and selection effects were estimated plot-species data from each site-year survey. The analyses also showed the selection effects are significant in impacting productivity and community coverage, and are superior to the impact of complementarity effect. These results are consistent with that of using year-specific data from each site (Figure 1). </w:t>
      </w:r>
      <w:r w:rsidR="001C2CF7">
        <w:rPr>
          <w:rFonts w:ascii="Times New Roman" w:hAnsi="Times New Roman" w:cs="Times New Roman"/>
        </w:rPr>
        <w:br w:type="page"/>
      </w:r>
    </w:p>
    <w:p w:rsidR="00ED5530" w:rsidRDefault="0033647C" w:rsidP="0033647C">
      <w:pPr>
        <w:snapToGrid w:val="0"/>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861535" cy="4707802"/>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4-06-06 16.51.23.png"/>
                    <pic:cNvPicPr/>
                  </pic:nvPicPr>
                  <pic:blipFill>
                    <a:blip r:embed="rId9"/>
                    <a:stretch>
                      <a:fillRect/>
                    </a:stretch>
                  </pic:blipFill>
                  <pic:spPr>
                    <a:xfrm>
                      <a:off x="0" y="0"/>
                      <a:ext cx="5907778" cy="4744943"/>
                    </a:xfrm>
                    <a:prstGeom prst="rect">
                      <a:avLst/>
                    </a:prstGeom>
                  </pic:spPr>
                </pic:pic>
              </a:graphicData>
            </a:graphic>
          </wp:inline>
        </w:drawing>
      </w:r>
    </w:p>
    <w:p w:rsidR="00ED5530" w:rsidRPr="0033647C" w:rsidRDefault="00B97213" w:rsidP="00DC11E3">
      <w:pPr>
        <w:snapToGrid w:val="0"/>
        <w:spacing w:line="480" w:lineRule="auto"/>
        <w:rPr>
          <w:rFonts w:ascii="Times New Roman" w:hAnsi="Times New Roman" w:cs="Times New Roman"/>
          <w:b/>
        </w:rPr>
      </w:pPr>
      <w:r>
        <w:rPr>
          <w:rFonts w:ascii="Times New Roman" w:hAnsi="Times New Roman" w:cs="Times New Roman"/>
          <w:b/>
        </w:rPr>
        <w:t>Extended Data Figure 3</w:t>
      </w:r>
      <w:r w:rsidR="00ED5530" w:rsidRPr="00ED5530">
        <w:rPr>
          <w:rFonts w:ascii="Times New Roman" w:hAnsi="Times New Roman" w:cs="Times New Roman"/>
          <w:b/>
        </w:rPr>
        <w:t xml:space="preserve">. </w:t>
      </w:r>
      <w:r w:rsidR="0033647C">
        <w:rPr>
          <w:rFonts w:ascii="Times New Roman" w:hAnsi="Times New Roman" w:cs="Times New Roman"/>
        </w:rPr>
        <w:t xml:space="preserve">Complementarity (a–b) and selection (c–d) effects in relation to the unevenness of species-abundance distribution estimated with </w:t>
      </w:r>
      <w:proofErr w:type="spellStart"/>
      <w:r w:rsidR="0033647C">
        <w:rPr>
          <w:rFonts w:ascii="Times New Roman" w:hAnsi="Times New Roman" w:cs="Times New Roman"/>
        </w:rPr>
        <w:t>Pielou’s</w:t>
      </w:r>
      <w:proofErr w:type="spellEnd"/>
      <w:r w:rsidR="0033647C">
        <w:rPr>
          <w:rFonts w:ascii="Times New Roman" w:hAnsi="Times New Roman" w:cs="Times New Roman"/>
        </w:rPr>
        <w:t xml:space="preserve"> evenness. Solid black lines represent significant regression lines; dashed grey lines represent non-significant regression lines. Conditional </w:t>
      </w:r>
      <w:r w:rsidR="0033647C" w:rsidRPr="0064268A">
        <w:rPr>
          <w:rFonts w:ascii="Times New Roman" w:hAnsi="Times New Roman" w:cs="Times New Roman"/>
          <w:i/>
        </w:rPr>
        <w:t>R</w:t>
      </w:r>
      <w:r w:rsidR="0033647C" w:rsidRPr="0064268A">
        <w:rPr>
          <w:rFonts w:ascii="Times New Roman" w:hAnsi="Times New Roman" w:cs="Times New Roman"/>
          <w:vertAlign w:val="superscript"/>
        </w:rPr>
        <w:t>2</w:t>
      </w:r>
      <w:r w:rsidR="0033647C">
        <w:rPr>
          <w:rFonts w:ascii="Times New Roman" w:hAnsi="Times New Roman" w:cs="Times New Roman"/>
        </w:rPr>
        <w:t xml:space="preserve"> values (</w:t>
      </w:r>
      <w:r w:rsidR="0033647C" w:rsidRPr="0064268A">
        <w:rPr>
          <w:rFonts w:ascii="Times New Roman" w:hAnsi="Times New Roman" w:cs="Times New Roman"/>
          <w:i/>
        </w:rPr>
        <w:t>R</w:t>
      </w:r>
      <w:r w:rsidR="00A53ED7">
        <w:rPr>
          <w:rFonts w:ascii="Times New Roman" w:hAnsi="Times New Roman" w:cs="Times New Roman"/>
          <w:i/>
          <w:vertAlign w:val="subscript"/>
        </w:rPr>
        <w:t>c</w:t>
      </w:r>
      <w:r w:rsidR="0033647C" w:rsidRPr="0064268A">
        <w:rPr>
          <w:rFonts w:ascii="Times New Roman" w:hAnsi="Times New Roman" w:cs="Times New Roman"/>
          <w:vertAlign w:val="superscript"/>
        </w:rPr>
        <w:t>2</w:t>
      </w:r>
      <w:r w:rsidR="0033647C">
        <w:rPr>
          <w:rFonts w:ascii="Times New Roman" w:hAnsi="Times New Roman" w:cs="Times New Roman"/>
        </w:rPr>
        <w:t xml:space="preserve">) and marginal </w:t>
      </w:r>
      <w:r w:rsidR="0033647C" w:rsidRPr="004750AF">
        <w:rPr>
          <w:rFonts w:ascii="Times New Roman" w:hAnsi="Times New Roman" w:cs="Times New Roman"/>
          <w:i/>
        </w:rPr>
        <w:t>R</w:t>
      </w:r>
      <w:r w:rsidR="0033647C" w:rsidRPr="004750AF">
        <w:rPr>
          <w:rFonts w:ascii="Times New Roman" w:hAnsi="Times New Roman" w:cs="Times New Roman"/>
          <w:vertAlign w:val="superscript"/>
        </w:rPr>
        <w:t>2</w:t>
      </w:r>
      <w:r w:rsidR="0033647C">
        <w:rPr>
          <w:rFonts w:ascii="Times New Roman" w:hAnsi="Times New Roman" w:cs="Times New Roman"/>
        </w:rPr>
        <w:t xml:space="preserve"> (</w:t>
      </w:r>
      <w:r w:rsidR="0033647C" w:rsidRPr="0064268A">
        <w:rPr>
          <w:rFonts w:ascii="Times New Roman" w:hAnsi="Times New Roman" w:cs="Times New Roman"/>
          <w:i/>
        </w:rPr>
        <w:t>R</w:t>
      </w:r>
      <w:r w:rsidR="0033647C">
        <w:rPr>
          <w:rFonts w:ascii="Times New Roman" w:hAnsi="Times New Roman" w:cs="Times New Roman"/>
          <w:i/>
          <w:vertAlign w:val="subscript"/>
        </w:rPr>
        <w:t>m</w:t>
      </w:r>
      <w:r w:rsidR="0033647C" w:rsidRPr="0064268A">
        <w:rPr>
          <w:rFonts w:ascii="Times New Roman" w:hAnsi="Times New Roman" w:cs="Times New Roman"/>
          <w:vertAlign w:val="superscript"/>
        </w:rPr>
        <w:t>2</w:t>
      </w:r>
      <w:r w:rsidR="0033647C">
        <w:rPr>
          <w:rFonts w:ascii="Times New Roman" w:hAnsi="Times New Roman" w:cs="Times New Roman"/>
        </w:rPr>
        <w:t>) values were shown in figures.</w:t>
      </w:r>
    </w:p>
    <w:p w:rsidR="00144D15" w:rsidRDefault="00144D15">
      <w:pPr>
        <w:rPr>
          <w:rFonts w:ascii="Times New Roman" w:hAnsi="Times New Roman" w:cs="Times New Roman"/>
        </w:rPr>
      </w:pPr>
      <w:r>
        <w:rPr>
          <w:rFonts w:ascii="Times New Roman" w:hAnsi="Times New Roman" w:cs="Times New Roman"/>
        </w:rPr>
        <w:br w:type="page"/>
      </w:r>
    </w:p>
    <w:p w:rsidR="00144D15" w:rsidRDefault="0033647C" w:rsidP="0033647C">
      <w:pPr>
        <w:snapToGrid w:val="0"/>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887198" cy="4725909"/>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4-06-06 16.51.40.png"/>
                    <pic:cNvPicPr/>
                  </pic:nvPicPr>
                  <pic:blipFill>
                    <a:blip r:embed="rId10"/>
                    <a:stretch>
                      <a:fillRect/>
                    </a:stretch>
                  </pic:blipFill>
                  <pic:spPr>
                    <a:xfrm>
                      <a:off x="0" y="0"/>
                      <a:ext cx="5928868" cy="4759360"/>
                    </a:xfrm>
                    <a:prstGeom prst="rect">
                      <a:avLst/>
                    </a:prstGeom>
                  </pic:spPr>
                </pic:pic>
              </a:graphicData>
            </a:graphic>
          </wp:inline>
        </w:drawing>
      </w:r>
    </w:p>
    <w:p w:rsidR="00ED5530" w:rsidRPr="0033647C" w:rsidRDefault="00B97213" w:rsidP="00DC11E3">
      <w:pPr>
        <w:snapToGrid w:val="0"/>
        <w:spacing w:line="480" w:lineRule="auto"/>
        <w:rPr>
          <w:rFonts w:ascii="Times New Roman" w:hAnsi="Times New Roman" w:cs="Times New Roman"/>
          <w:b/>
        </w:rPr>
      </w:pPr>
      <w:r>
        <w:rPr>
          <w:rFonts w:ascii="Times New Roman" w:hAnsi="Times New Roman" w:cs="Times New Roman"/>
          <w:b/>
        </w:rPr>
        <w:t>Extended Data Figure 4</w:t>
      </w:r>
      <w:r w:rsidR="00ED5530" w:rsidRPr="00ED5530">
        <w:rPr>
          <w:rFonts w:ascii="Times New Roman" w:hAnsi="Times New Roman" w:cs="Times New Roman"/>
          <w:b/>
        </w:rPr>
        <w:t xml:space="preserve">. </w:t>
      </w:r>
      <w:r w:rsidR="0033647C">
        <w:rPr>
          <w:rFonts w:ascii="Times New Roman" w:hAnsi="Times New Roman" w:cs="Times New Roman"/>
        </w:rPr>
        <w:t xml:space="preserve">Complementarity (a–b) and selection (c–d) effects in relation to the unevenness of species-abundance distribution estimated with Simpson’s dominance. Solid black lines represent significant regression lines. Conditional </w:t>
      </w:r>
      <w:r w:rsidR="0033647C" w:rsidRPr="0064268A">
        <w:rPr>
          <w:rFonts w:ascii="Times New Roman" w:hAnsi="Times New Roman" w:cs="Times New Roman"/>
          <w:i/>
        </w:rPr>
        <w:t>R</w:t>
      </w:r>
      <w:r w:rsidR="0033647C" w:rsidRPr="0064268A">
        <w:rPr>
          <w:rFonts w:ascii="Times New Roman" w:hAnsi="Times New Roman" w:cs="Times New Roman"/>
          <w:vertAlign w:val="superscript"/>
        </w:rPr>
        <w:t>2</w:t>
      </w:r>
      <w:r w:rsidR="0033647C">
        <w:rPr>
          <w:rFonts w:ascii="Times New Roman" w:hAnsi="Times New Roman" w:cs="Times New Roman"/>
        </w:rPr>
        <w:t xml:space="preserve"> values (</w:t>
      </w:r>
      <w:r w:rsidR="0033647C" w:rsidRPr="0064268A">
        <w:rPr>
          <w:rFonts w:ascii="Times New Roman" w:hAnsi="Times New Roman" w:cs="Times New Roman"/>
          <w:i/>
        </w:rPr>
        <w:t>R</w:t>
      </w:r>
      <w:r w:rsidR="00A42DF3">
        <w:rPr>
          <w:rFonts w:ascii="Times New Roman" w:hAnsi="Times New Roman" w:cs="Times New Roman"/>
          <w:i/>
          <w:vertAlign w:val="subscript"/>
        </w:rPr>
        <w:t>c</w:t>
      </w:r>
      <w:r w:rsidR="0033647C" w:rsidRPr="0064268A">
        <w:rPr>
          <w:rFonts w:ascii="Times New Roman" w:hAnsi="Times New Roman" w:cs="Times New Roman"/>
          <w:vertAlign w:val="superscript"/>
        </w:rPr>
        <w:t>2</w:t>
      </w:r>
      <w:r w:rsidR="0033647C">
        <w:rPr>
          <w:rFonts w:ascii="Times New Roman" w:hAnsi="Times New Roman" w:cs="Times New Roman"/>
        </w:rPr>
        <w:t xml:space="preserve">) and marginal </w:t>
      </w:r>
      <w:r w:rsidR="0033647C" w:rsidRPr="004750AF">
        <w:rPr>
          <w:rFonts w:ascii="Times New Roman" w:hAnsi="Times New Roman" w:cs="Times New Roman"/>
          <w:i/>
        </w:rPr>
        <w:t>R</w:t>
      </w:r>
      <w:r w:rsidR="0033647C" w:rsidRPr="004750AF">
        <w:rPr>
          <w:rFonts w:ascii="Times New Roman" w:hAnsi="Times New Roman" w:cs="Times New Roman"/>
          <w:vertAlign w:val="superscript"/>
        </w:rPr>
        <w:t>2</w:t>
      </w:r>
      <w:r w:rsidR="0033647C">
        <w:rPr>
          <w:rFonts w:ascii="Times New Roman" w:hAnsi="Times New Roman" w:cs="Times New Roman"/>
        </w:rPr>
        <w:t xml:space="preserve"> (</w:t>
      </w:r>
      <w:r w:rsidR="0033647C" w:rsidRPr="0064268A">
        <w:rPr>
          <w:rFonts w:ascii="Times New Roman" w:hAnsi="Times New Roman" w:cs="Times New Roman"/>
          <w:i/>
        </w:rPr>
        <w:t>R</w:t>
      </w:r>
      <w:r w:rsidR="0033647C">
        <w:rPr>
          <w:rFonts w:ascii="Times New Roman" w:hAnsi="Times New Roman" w:cs="Times New Roman"/>
          <w:i/>
          <w:vertAlign w:val="subscript"/>
        </w:rPr>
        <w:t>m</w:t>
      </w:r>
      <w:r w:rsidR="0033647C" w:rsidRPr="0064268A">
        <w:rPr>
          <w:rFonts w:ascii="Times New Roman" w:hAnsi="Times New Roman" w:cs="Times New Roman"/>
          <w:vertAlign w:val="superscript"/>
        </w:rPr>
        <w:t>2</w:t>
      </w:r>
      <w:r w:rsidR="0033647C">
        <w:rPr>
          <w:rFonts w:ascii="Times New Roman" w:hAnsi="Times New Roman" w:cs="Times New Roman"/>
        </w:rPr>
        <w:t>) values were shown in figures.</w:t>
      </w:r>
    </w:p>
    <w:p w:rsidR="00867CA0" w:rsidRDefault="00867CA0">
      <w:pPr>
        <w:rPr>
          <w:rFonts w:ascii="Times New Roman" w:hAnsi="Times New Roman" w:cs="Times New Roman"/>
        </w:rPr>
      </w:pPr>
      <w:r>
        <w:rPr>
          <w:rFonts w:ascii="Times New Roman" w:hAnsi="Times New Roman" w:cs="Times New Roman"/>
        </w:rPr>
        <w:br w:type="page"/>
      </w:r>
    </w:p>
    <w:p w:rsidR="006538AC" w:rsidRDefault="006538AC" w:rsidP="006538AC">
      <w:pPr>
        <w:snapToGrid w:val="0"/>
        <w:spacing w:line="48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300337C5" wp14:editId="067F474D">
            <wp:extent cx="5966233" cy="4795699"/>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屏2024-06-06 16.51.07.png"/>
                    <pic:cNvPicPr/>
                  </pic:nvPicPr>
                  <pic:blipFill>
                    <a:blip r:embed="rId11"/>
                    <a:stretch>
                      <a:fillRect/>
                    </a:stretch>
                  </pic:blipFill>
                  <pic:spPr>
                    <a:xfrm>
                      <a:off x="0" y="0"/>
                      <a:ext cx="6016067" cy="4835756"/>
                    </a:xfrm>
                    <a:prstGeom prst="rect">
                      <a:avLst/>
                    </a:prstGeom>
                  </pic:spPr>
                </pic:pic>
              </a:graphicData>
            </a:graphic>
          </wp:inline>
        </w:drawing>
      </w:r>
    </w:p>
    <w:p w:rsidR="006538AC" w:rsidRPr="00ED5530" w:rsidRDefault="00B97213" w:rsidP="006538AC">
      <w:pPr>
        <w:snapToGrid w:val="0"/>
        <w:spacing w:line="480" w:lineRule="auto"/>
        <w:rPr>
          <w:rFonts w:ascii="Times New Roman" w:hAnsi="Times New Roman" w:cs="Times New Roman"/>
          <w:b/>
        </w:rPr>
      </w:pPr>
      <w:r>
        <w:rPr>
          <w:rFonts w:ascii="Times New Roman" w:hAnsi="Times New Roman" w:cs="Times New Roman"/>
          <w:b/>
        </w:rPr>
        <w:t>Extended Data Figure 5</w:t>
      </w:r>
      <w:r w:rsidR="006538AC" w:rsidRPr="00ED5530">
        <w:rPr>
          <w:rFonts w:ascii="Times New Roman" w:hAnsi="Times New Roman" w:cs="Times New Roman"/>
          <w:b/>
        </w:rPr>
        <w:t xml:space="preserve">. </w:t>
      </w:r>
      <w:r w:rsidR="006538AC">
        <w:rPr>
          <w:rFonts w:ascii="Times New Roman" w:hAnsi="Times New Roman" w:cs="Times New Roman"/>
        </w:rPr>
        <w:t xml:space="preserve">Complementarity (a–b) and selection (c–d) effects in relation to species richness. Solid black lines represent significant regression lines. Conditional </w:t>
      </w:r>
      <w:r w:rsidR="006538AC" w:rsidRPr="0064268A">
        <w:rPr>
          <w:rFonts w:ascii="Times New Roman" w:hAnsi="Times New Roman" w:cs="Times New Roman"/>
          <w:i/>
        </w:rPr>
        <w:t>R</w:t>
      </w:r>
      <w:r w:rsidR="006538AC" w:rsidRPr="0064268A">
        <w:rPr>
          <w:rFonts w:ascii="Times New Roman" w:hAnsi="Times New Roman" w:cs="Times New Roman"/>
          <w:vertAlign w:val="superscript"/>
        </w:rPr>
        <w:t>2</w:t>
      </w:r>
      <w:r w:rsidR="006538AC">
        <w:rPr>
          <w:rFonts w:ascii="Times New Roman" w:hAnsi="Times New Roman" w:cs="Times New Roman"/>
        </w:rPr>
        <w:t xml:space="preserve"> values (</w:t>
      </w:r>
      <w:r w:rsidR="006538AC" w:rsidRPr="0064268A">
        <w:rPr>
          <w:rFonts w:ascii="Times New Roman" w:hAnsi="Times New Roman" w:cs="Times New Roman"/>
          <w:i/>
        </w:rPr>
        <w:t>R</w:t>
      </w:r>
      <w:r w:rsidR="006538AC">
        <w:rPr>
          <w:rFonts w:ascii="Times New Roman" w:hAnsi="Times New Roman" w:cs="Times New Roman"/>
          <w:i/>
          <w:vertAlign w:val="subscript"/>
        </w:rPr>
        <w:t>c</w:t>
      </w:r>
      <w:r w:rsidR="006538AC" w:rsidRPr="0064268A">
        <w:rPr>
          <w:rFonts w:ascii="Times New Roman" w:hAnsi="Times New Roman" w:cs="Times New Roman"/>
          <w:vertAlign w:val="superscript"/>
        </w:rPr>
        <w:t>2</w:t>
      </w:r>
      <w:r w:rsidR="006538AC">
        <w:rPr>
          <w:rFonts w:ascii="Times New Roman" w:hAnsi="Times New Roman" w:cs="Times New Roman"/>
        </w:rPr>
        <w:t xml:space="preserve">) and marginal </w:t>
      </w:r>
      <w:r w:rsidR="006538AC" w:rsidRPr="004750AF">
        <w:rPr>
          <w:rFonts w:ascii="Times New Roman" w:hAnsi="Times New Roman" w:cs="Times New Roman"/>
          <w:i/>
        </w:rPr>
        <w:t>R</w:t>
      </w:r>
      <w:r w:rsidR="006538AC" w:rsidRPr="004750AF">
        <w:rPr>
          <w:rFonts w:ascii="Times New Roman" w:hAnsi="Times New Roman" w:cs="Times New Roman"/>
          <w:vertAlign w:val="superscript"/>
        </w:rPr>
        <w:t>2</w:t>
      </w:r>
      <w:r w:rsidR="006538AC">
        <w:rPr>
          <w:rFonts w:ascii="Times New Roman" w:hAnsi="Times New Roman" w:cs="Times New Roman"/>
        </w:rPr>
        <w:t xml:space="preserve"> (</w:t>
      </w:r>
      <w:r w:rsidR="006538AC" w:rsidRPr="0064268A">
        <w:rPr>
          <w:rFonts w:ascii="Times New Roman" w:hAnsi="Times New Roman" w:cs="Times New Roman"/>
          <w:i/>
        </w:rPr>
        <w:t>R</w:t>
      </w:r>
      <w:r w:rsidR="006538AC">
        <w:rPr>
          <w:rFonts w:ascii="Times New Roman" w:hAnsi="Times New Roman" w:cs="Times New Roman"/>
          <w:i/>
          <w:vertAlign w:val="subscript"/>
        </w:rPr>
        <w:t>m</w:t>
      </w:r>
      <w:r w:rsidR="006538AC" w:rsidRPr="0064268A">
        <w:rPr>
          <w:rFonts w:ascii="Times New Roman" w:hAnsi="Times New Roman" w:cs="Times New Roman"/>
          <w:vertAlign w:val="superscript"/>
        </w:rPr>
        <w:t>2</w:t>
      </w:r>
      <w:r w:rsidR="006538AC">
        <w:rPr>
          <w:rFonts w:ascii="Times New Roman" w:hAnsi="Times New Roman" w:cs="Times New Roman"/>
        </w:rPr>
        <w:t>) values were shown in figures.</w:t>
      </w:r>
    </w:p>
    <w:p w:rsidR="00C123B9" w:rsidRDefault="00C123B9">
      <w:pPr>
        <w:rPr>
          <w:rFonts w:ascii="Times New Roman" w:hAnsi="Times New Roman" w:cs="Times New Roman"/>
        </w:rPr>
      </w:pPr>
      <w:r>
        <w:rPr>
          <w:rFonts w:ascii="Times New Roman" w:hAnsi="Times New Roman" w:cs="Times New Roman"/>
        </w:rPr>
        <w:br w:type="page"/>
      </w:r>
    </w:p>
    <w:p w:rsidR="00CC6458" w:rsidRDefault="00403017" w:rsidP="00C123B9">
      <w:pPr>
        <w:spacing w:line="480" w:lineRule="auto"/>
        <w:jc w:val="center"/>
        <w:rPr>
          <w:rFonts w:ascii="Times New Roman" w:hAnsi="Times New Roman" w:cs="Times New Roman"/>
        </w:rPr>
      </w:pPr>
      <w:bookmarkStart w:id="0" w:name="_GoBack"/>
      <w:bookmarkEnd w:id="0"/>
      <w:r>
        <w:rPr>
          <w:rFonts w:ascii="Times New Roman" w:hAnsi="Times New Roman" w:cs="Times New Roman"/>
          <w:noProof/>
        </w:rPr>
        <w:lastRenderedPageBreak/>
        <w:drawing>
          <wp:inline distT="0" distB="0" distL="0" distR="0">
            <wp:extent cx="5971540" cy="46418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截屏2024-10-16 20.35.43.png"/>
                    <pic:cNvPicPr/>
                  </pic:nvPicPr>
                  <pic:blipFill>
                    <a:blip r:embed="rId12"/>
                    <a:stretch>
                      <a:fillRect/>
                    </a:stretch>
                  </pic:blipFill>
                  <pic:spPr>
                    <a:xfrm>
                      <a:off x="0" y="0"/>
                      <a:ext cx="5971540" cy="4641850"/>
                    </a:xfrm>
                    <a:prstGeom prst="rect">
                      <a:avLst/>
                    </a:prstGeom>
                  </pic:spPr>
                </pic:pic>
              </a:graphicData>
            </a:graphic>
          </wp:inline>
        </w:drawing>
      </w:r>
    </w:p>
    <w:p w:rsidR="00C123B9" w:rsidRPr="00656310" w:rsidRDefault="00B97213" w:rsidP="00C123B9">
      <w:pPr>
        <w:spacing w:line="480" w:lineRule="auto"/>
        <w:rPr>
          <w:rFonts w:ascii="Times New Roman" w:hAnsi="Times New Roman" w:cs="Times New Roman"/>
          <w:color w:val="000000" w:themeColor="text1"/>
        </w:rPr>
      </w:pPr>
      <w:r>
        <w:rPr>
          <w:rFonts w:ascii="Times New Roman" w:hAnsi="Times New Roman" w:cs="Times New Roman"/>
          <w:b/>
        </w:rPr>
        <w:t>Extended Data Figure 6</w:t>
      </w:r>
      <w:r w:rsidR="00C123B9" w:rsidRPr="00656310">
        <w:rPr>
          <w:rFonts w:ascii="Times New Roman" w:hAnsi="Times New Roman" w:cs="Times New Roman"/>
          <w:b/>
          <w:color w:val="000000" w:themeColor="text1"/>
        </w:rPr>
        <w:t>.</w:t>
      </w:r>
      <w:r w:rsidR="00C123B9" w:rsidRPr="00656310">
        <w:rPr>
          <w:rFonts w:ascii="Times New Roman" w:hAnsi="Times New Roman" w:cs="Times New Roman"/>
          <w:color w:val="000000" w:themeColor="text1"/>
        </w:rPr>
        <w:t xml:space="preserve"> </w:t>
      </w:r>
      <w:r w:rsidR="008B2608" w:rsidRPr="00656310">
        <w:rPr>
          <w:rFonts w:ascii="Times New Roman" w:hAnsi="Times New Roman" w:cs="Times New Roman"/>
          <w:color w:val="000000" w:themeColor="text1"/>
        </w:rPr>
        <w:t>R</w:t>
      </w:r>
      <w:r w:rsidR="00B23AB2" w:rsidRPr="00656310">
        <w:rPr>
          <w:rFonts w:ascii="Times New Roman" w:hAnsi="Times New Roman" w:cs="Times New Roman"/>
          <w:color w:val="000000" w:themeColor="text1"/>
        </w:rPr>
        <w:t>andom</w:t>
      </w:r>
      <w:r w:rsidR="008B2608" w:rsidRPr="00656310">
        <w:rPr>
          <w:rFonts w:ascii="Times New Roman" w:hAnsi="Times New Roman" w:cs="Times New Roman"/>
          <w:color w:val="000000" w:themeColor="text1"/>
        </w:rPr>
        <w:t>ly drawing</w:t>
      </w:r>
      <w:r w:rsidR="00B23AB2" w:rsidRPr="00656310">
        <w:rPr>
          <w:rFonts w:ascii="Times New Roman" w:hAnsi="Times New Roman" w:cs="Times New Roman"/>
          <w:color w:val="000000" w:themeColor="text1"/>
        </w:rPr>
        <w:t xml:space="preserve"> species and individual</w:t>
      </w:r>
      <w:r w:rsidR="003D24AD" w:rsidRPr="00656310">
        <w:rPr>
          <w:rFonts w:ascii="Times New Roman" w:hAnsi="Times New Roman" w:cs="Times New Roman"/>
          <w:color w:val="000000" w:themeColor="text1"/>
        </w:rPr>
        <w:t xml:space="preserve"> drawing</w:t>
      </w:r>
      <w:r w:rsidR="00B23AB2" w:rsidRPr="00656310">
        <w:rPr>
          <w:rFonts w:ascii="Times New Roman" w:hAnsi="Times New Roman" w:cs="Times New Roman"/>
          <w:color w:val="000000" w:themeColor="text1"/>
        </w:rPr>
        <w:t xml:space="preserve"> in </w:t>
      </w:r>
      <w:r w:rsidR="008B2608" w:rsidRPr="00656310">
        <w:rPr>
          <w:rFonts w:ascii="Times New Roman" w:hAnsi="Times New Roman" w:cs="Times New Roman"/>
          <w:color w:val="000000" w:themeColor="text1"/>
        </w:rPr>
        <w:t>affecting the chosen species in representing the complementarity (a–b) and selection (c–d) effects.</w:t>
      </w:r>
      <w:r w:rsidR="00E467B2" w:rsidRPr="00656310">
        <w:rPr>
          <w:rFonts w:ascii="Times New Roman" w:hAnsi="Times New Roman" w:cs="Times New Roman"/>
          <w:color w:val="000000" w:themeColor="text1"/>
        </w:rPr>
        <w:t xml:space="preserve"> </w:t>
      </w:r>
      <w:r w:rsidR="003D24AD" w:rsidRPr="00656310">
        <w:rPr>
          <w:rFonts w:ascii="Times New Roman" w:hAnsi="Times New Roman" w:cs="Times New Roman"/>
          <w:color w:val="000000" w:themeColor="text1"/>
        </w:rPr>
        <w:t>Here, species were drawn from annual species records of each site-year survey. Boxes (</w:t>
      </w:r>
      <w:proofErr w:type="spellStart"/>
      <w:r w:rsidR="003D24AD" w:rsidRPr="00656310">
        <w:rPr>
          <w:rFonts w:ascii="Times New Roman" w:hAnsi="Times New Roman" w:cs="Times New Roman"/>
          <w:color w:val="000000" w:themeColor="text1"/>
        </w:rPr>
        <w:t>i</w:t>
      </w:r>
      <w:proofErr w:type="spellEnd"/>
      <w:r w:rsidR="003D24AD" w:rsidRPr="00656310">
        <w:rPr>
          <w:rFonts w:ascii="Times New Roman" w:hAnsi="Times New Roman" w:cs="Times New Roman"/>
          <w:color w:val="000000" w:themeColor="text1"/>
        </w:rPr>
        <w:t>–l) showed 2.5th, 25th, 50th, 75th and 97.5th of percentiles of 1000 times of resampling. Different lowercase and uppercase letters represent significant differences among species number gradients established by random species and individual drawing, respectively.</w:t>
      </w:r>
    </w:p>
    <w:sectPr w:rsidR="00C123B9" w:rsidRPr="00656310" w:rsidSect="002766F2">
      <w:footerReference w:type="even" r:id="rId13"/>
      <w:footerReference w:type="default" r:id="rId14"/>
      <w:pgSz w:w="12240" w:h="15840"/>
      <w:pgMar w:top="1418" w:right="1418" w:bottom="1418" w:left="1418"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4BD8" w:rsidRDefault="00B24BD8" w:rsidP="00636433">
      <w:r>
        <w:separator/>
      </w:r>
    </w:p>
  </w:endnote>
  <w:endnote w:type="continuationSeparator" w:id="0">
    <w:p w:rsidR="00B24BD8" w:rsidRDefault="00B24BD8" w:rsidP="0063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1709375511"/>
      <w:docPartObj>
        <w:docPartGallery w:val="Page Numbers (Bottom of Page)"/>
        <w:docPartUnique/>
      </w:docPartObj>
    </w:sdtPr>
    <w:sdtEndPr>
      <w:rPr>
        <w:rStyle w:val="a6"/>
      </w:rPr>
    </w:sdtEndPr>
    <w:sdtContent>
      <w:p w:rsidR="00ED3AC1" w:rsidRDefault="00ED3AC1" w:rsidP="001C69D4">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ED3AC1" w:rsidRDefault="00ED3AC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1236087607"/>
      <w:docPartObj>
        <w:docPartGallery w:val="Page Numbers (Bottom of Page)"/>
        <w:docPartUnique/>
      </w:docPartObj>
    </w:sdtPr>
    <w:sdtEndPr>
      <w:rPr>
        <w:rStyle w:val="a6"/>
      </w:rPr>
    </w:sdtEndPr>
    <w:sdtContent>
      <w:p w:rsidR="00ED3AC1" w:rsidRDefault="00ED3AC1" w:rsidP="001C69D4">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rsidR="00ED3AC1" w:rsidRDefault="00ED3AC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4BD8" w:rsidRDefault="00B24BD8" w:rsidP="00636433">
      <w:r>
        <w:separator/>
      </w:r>
    </w:p>
  </w:footnote>
  <w:footnote w:type="continuationSeparator" w:id="0">
    <w:p w:rsidR="00B24BD8" w:rsidRDefault="00B24BD8" w:rsidP="006364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298A"/>
    <w:rsid w:val="00000031"/>
    <w:rsid w:val="0000145B"/>
    <w:rsid w:val="00002165"/>
    <w:rsid w:val="00004383"/>
    <w:rsid w:val="000055C0"/>
    <w:rsid w:val="00006666"/>
    <w:rsid w:val="00006A52"/>
    <w:rsid w:val="000071FB"/>
    <w:rsid w:val="00015321"/>
    <w:rsid w:val="00015D61"/>
    <w:rsid w:val="00016417"/>
    <w:rsid w:val="00016847"/>
    <w:rsid w:val="00021C1F"/>
    <w:rsid w:val="00022271"/>
    <w:rsid w:val="0002287E"/>
    <w:rsid w:val="0002655B"/>
    <w:rsid w:val="00027B7C"/>
    <w:rsid w:val="000305E1"/>
    <w:rsid w:val="00031A8D"/>
    <w:rsid w:val="000342AB"/>
    <w:rsid w:val="000352DF"/>
    <w:rsid w:val="0004039B"/>
    <w:rsid w:val="00040DC7"/>
    <w:rsid w:val="00046633"/>
    <w:rsid w:val="000510B7"/>
    <w:rsid w:val="000540F4"/>
    <w:rsid w:val="0005437B"/>
    <w:rsid w:val="00062DB3"/>
    <w:rsid w:val="00063747"/>
    <w:rsid w:val="00063AAF"/>
    <w:rsid w:val="00064AC3"/>
    <w:rsid w:val="00070A5E"/>
    <w:rsid w:val="00073840"/>
    <w:rsid w:val="000739C8"/>
    <w:rsid w:val="000821B0"/>
    <w:rsid w:val="000834AE"/>
    <w:rsid w:val="00090CB5"/>
    <w:rsid w:val="0009338A"/>
    <w:rsid w:val="00093ACB"/>
    <w:rsid w:val="00094453"/>
    <w:rsid w:val="000946EC"/>
    <w:rsid w:val="000956B7"/>
    <w:rsid w:val="000956F4"/>
    <w:rsid w:val="000A0567"/>
    <w:rsid w:val="000A55BC"/>
    <w:rsid w:val="000A60E2"/>
    <w:rsid w:val="000A629D"/>
    <w:rsid w:val="000B081C"/>
    <w:rsid w:val="000B21AE"/>
    <w:rsid w:val="000B23D4"/>
    <w:rsid w:val="000B3B57"/>
    <w:rsid w:val="000B4DB4"/>
    <w:rsid w:val="000B5174"/>
    <w:rsid w:val="000B6DED"/>
    <w:rsid w:val="000C0722"/>
    <w:rsid w:val="000C24F9"/>
    <w:rsid w:val="000C29BF"/>
    <w:rsid w:val="000C2AB6"/>
    <w:rsid w:val="000C40DB"/>
    <w:rsid w:val="000C4B3D"/>
    <w:rsid w:val="000C601C"/>
    <w:rsid w:val="000D1148"/>
    <w:rsid w:val="000D1316"/>
    <w:rsid w:val="000D15AA"/>
    <w:rsid w:val="000D3706"/>
    <w:rsid w:val="000D4655"/>
    <w:rsid w:val="000E0FD1"/>
    <w:rsid w:val="000E226D"/>
    <w:rsid w:val="000E4862"/>
    <w:rsid w:val="000E5FB7"/>
    <w:rsid w:val="000E71CE"/>
    <w:rsid w:val="000E7BE6"/>
    <w:rsid w:val="000F253E"/>
    <w:rsid w:val="000F429C"/>
    <w:rsid w:val="000F63FD"/>
    <w:rsid w:val="000F68BC"/>
    <w:rsid w:val="0010714C"/>
    <w:rsid w:val="001135D8"/>
    <w:rsid w:val="00114847"/>
    <w:rsid w:val="0011494E"/>
    <w:rsid w:val="00114F7E"/>
    <w:rsid w:val="00123282"/>
    <w:rsid w:val="00126DB8"/>
    <w:rsid w:val="0013533D"/>
    <w:rsid w:val="0013676D"/>
    <w:rsid w:val="001423D0"/>
    <w:rsid w:val="00144A9D"/>
    <w:rsid w:val="00144D15"/>
    <w:rsid w:val="00144DE8"/>
    <w:rsid w:val="0014532C"/>
    <w:rsid w:val="0015276C"/>
    <w:rsid w:val="00155B23"/>
    <w:rsid w:val="00155F4F"/>
    <w:rsid w:val="00157102"/>
    <w:rsid w:val="00160068"/>
    <w:rsid w:val="00165E76"/>
    <w:rsid w:val="00166513"/>
    <w:rsid w:val="00174084"/>
    <w:rsid w:val="00174768"/>
    <w:rsid w:val="00175864"/>
    <w:rsid w:val="0018113D"/>
    <w:rsid w:val="00182895"/>
    <w:rsid w:val="00182C0A"/>
    <w:rsid w:val="0018317C"/>
    <w:rsid w:val="00185CF7"/>
    <w:rsid w:val="001900EB"/>
    <w:rsid w:val="00191CEB"/>
    <w:rsid w:val="001938F2"/>
    <w:rsid w:val="001960E2"/>
    <w:rsid w:val="00196454"/>
    <w:rsid w:val="001A35D8"/>
    <w:rsid w:val="001A61FF"/>
    <w:rsid w:val="001B18AD"/>
    <w:rsid w:val="001B3411"/>
    <w:rsid w:val="001B3565"/>
    <w:rsid w:val="001B77AB"/>
    <w:rsid w:val="001C14ED"/>
    <w:rsid w:val="001C2CF7"/>
    <w:rsid w:val="001C4BE1"/>
    <w:rsid w:val="001C69D4"/>
    <w:rsid w:val="001C6A19"/>
    <w:rsid w:val="001C7E25"/>
    <w:rsid w:val="001D14FD"/>
    <w:rsid w:val="001D6926"/>
    <w:rsid w:val="001E5833"/>
    <w:rsid w:val="001E5B64"/>
    <w:rsid w:val="001F0F3F"/>
    <w:rsid w:val="001F2368"/>
    <w:rsid w:val="001F2FD3"/>
    <w:rsid w:val="001F3808"/>
    <w:rsid w:val="001F6674"/>
    <w:rsid w:val="001F680E"/>
    <w:rsid w:val="0020258F"/>
    <w:rsid w:val="00205BC0"/>
    <w:rsid w:val="00205F0E"/>
    <w:rsid w:val="00207379"/>
    <w:rsid w:val="002119A7"/>
    <w:rsid w:val="00215AB8"/>
    <w:rsid w:val="0021627A"/>
    <w:rsid w:val="00216EF3"/>
    <w:rsid w:val="00221444"/>
    <w:rsid w:val="00222063"/>
    <w:rsid w:val="00222B1E"/>
    <w:rsid w:val="00223653"/>
    <w:rsid w:val="00227D6F"/>
    <w:rsid w:val="00230AA7"/>
    <w:rsid w:val="00231E4B"/>
    <w:rsid w:val="00232602"/>
    <w:rsid w:val="00232686"/>
    <w:rsid w:val="00233928"/>
    <w:rsid w:val="00240373"/>
    <w:rsid w:val="002406C1"/>
    <w:rsid w:val="00241485"/>
    <w:rsid w:val="00247806"/>
    <w:rsid w:val="00247CFF"/>
    <w:rsid w:val="0025309D"/>
    <w:rsid w:val="002534BD"/>
    <w:rsid w:val="0025398D"/>
    <w:rsid w:val="002540EA"/>
    <w:rsid w:val="002541B1"/>
    <w:rsid w:val="00255A49"/>
    <w:rsid w:val="00256161"/>
    <w:rsid w:val="002562D8"/>
    <w:rsid w:val="00257AA0"/>
    <w:rsid w:val="002617FE"/>
    <w:rsid w:val="002625B1"/>
    <w:rsid w:val="002634DD"/>
    <w:rsid w:val="0026527A"/>
    <w:rsid w:val="002757A5"/>
    <w:rsid w:val="002766F2"/>
    <w:rsid w:val="0028265C"/>
    <w:rsid w:val="00290175"/>
    <w:rsid w:val="002926F2"/>
    <w:rsid w:val="0029292C"/>
    <w:rsid w:val="002936EE"/>
    <w:rsid w:val="002A0CB5"/>
    <w:rsid w:val="002A594E"/>
    <w:rsid w:val="002A5B94"/>
    <w:rsid w:val="002A741D"/>
    <w:rsid w:val="002A74CB"/>
    <w:rsid w:val="002A7582"/>
    <w:rsid w:val="002B5A50"/>
    <w:rsid w:val="002B73C2"/>
    <w:rsid w:val="002B7E82"/>
    <w:rsid w:val="002C45AC"/>
    <w:rsid w:val="002D18C2"/>
    <w:rsid w:val="002D37BE"/>
    <w:rsid w:val="002D38E3"/>
    <w:rsid w:val="002D4091"/>
    <w:rsid w:val="002D70E7"/>
    <w:rsid w:val="002E1060"/>
    <w:rsid w:val="002E2A39"/>
    <w:rsid w:val="002E3081"/>
    <w:rsid w:val="002E5B93"/>
    <w:rsid w:val="002F0DC0"/>
    <w:rsid w:val="002F2F55"/>
    <w:rsid w:val="002F462A"/>
    <w:rsid w:val="002F4746"/>
    <w:rsid w:val="002F6BBB"/>
    <w:rsid w:val="002F7607"/>
    <w:rsid w:val="00300239"/>
    <w:rsid w:val="00300E51"/>
    <w:rsid w:val="00301A69"/>
    <w:rsid w:val="00303F04"/>
    <w:rsid w:val="0030786A"/>
    <w:rsid w:val="00307DCF"/>
    <w:rsid w:val="00310CB0"/>
    <w:rsid w:val="003112E9"/>
    <w:rsid w:val="00312858"/>
    <w:rsid w:val="00316145"/>
    <w:rsid w:val="00316A41"/>
    <w:rsid w:val="003205E8"/>
    <w:rsid w:val="00322642"/>
    <w:rsid w:val="0032549E"/>
    <w:rsid w:val="00326007"/>
    <w:rsid w:val="00326E41"/>
    <w:rsid w:val="003272E6"/>
    <w:rsid w:val="00334A65"/>
    <w:rsid w:val="0033647C"/>
    <w:rsid w:val="00336C74"/>
    <w:rsid w:val="0033795B"/>
    <w:rsid w:val="00342440"/>
    <w:rsid w:val="00353BF4"/>
    <w:rsid w:val="00354766"/>
    <w:rsid w:val="00354B69"/>
    <w:rsid w:val="0036437A"/>
    <w:rsid w:val="00364611"/>
    <w:rsid w:val="00366C83"/>
    <w:rsid w:val="00366C96"/>
    <w:rsid w:val="003818E7"/>
    <w:rsid w:val="00382B0A"/>
    <w:rsid w:val="00383B35"/>
    <w:rsid w:val="0039488F"/>
    <w:rsid w:val="00394D7C"/>
    <w:rsid w:val="00397255"/>
    <w:rsid w:val="00397501"/>
    <w:rsid w:val="00397F98"/>
    <w:rsid w:val="003A0284"/>
    <w:rsid w:val="003A4155"/>
    <w:rsid w:val="003A7CD1"/>
    <w:rsid w:val="003C156E"/>
    <w:rsid w:val="003C3869"/>
    <w:rsid w:val="003C3ABD"/>
    <w:rsid w:val="003D24AD"/>
    <w:rsid w:val="003D4442"/>
    <w:rsid w:val="003D5992"/>
    <w:rsid w:val="003D7F8E"/>
    <w:rsid w:val="003E4937"/>
    <w:rsid w:val="003E679A"/>
    <w:rsid w:val="003E77F2"/>
    <w:rsid w:val="003E78C2"/>
    <w:rsid w:val="003F00A3"/>
    <w:rsid w:val="003F1FD0"/>
    <w:rsid w:val="003F5EC5"/>
    <w:rsid w:val="003F6BA2"/>
    <w:rsid w:val="00401456"/>
    <w:rsid w:val="004021C1"/>
    <w:rsid w:val="00402F9A"/>
    <w:rsid w:val="00403017"/>
    <w:rsid w:val="004033F2"/>
    <w:rsid w:val="00405947"/>
    <w:rsid w:val="00406B44"/>
    <w:rsid w:val="00411790"/>
    <w:rsid w:val="00412DE6"/>
    <w:rsid w:val="00415B61"/>
    <w:rsid w:val="0042054E"/>
    <w:rsid w:val="00420AF6"/>
    <w:rsid w:val="00423273"/>
    <w:rsid w:val="00430812"/>
    <w:rsid w:val="0043525E"/>
    <w:rsid w:val="00435CA4"/>
    <w:rsid w:val="0043624F"/>
    <w:rsid w:val="00445CD0"/>
    <w:rsid w:val="00446840"/>
    <w:rsid w:val="0044714D"/>
    <w:rsid w:val="00453F04"/>
    <w:rsid w:val="00462C04"/>
    <w:rsid w:val="004644B4"/>
    <w:rsid w:val="004667A0"/>
    <w:rsid w:val="0046797F"/>
    <w:rsid w:val="00484A17"/>
    <w:rsid w:val="00490293"/>
    <w:rsid w:val="00490521"/>
    <w:rsid w:val="0049101B"/>
    <w:rsid w:val="004928D4"/>
    <w:rsid w:val="00493CDD"/>
    <w:rsid w:val="0049656D"/>
    <w:rsid w:val="004B0067"/>
    <w:rsid w:val="004B0CB0"/>
    <w:rsid w:val="004B3C5A"/>
    <w:rsid w:val="004B66B6"/>
    <w:rsid w:val="004C189C"/>
    <w:rsid w:val="004C28E8"/>
    <w:rsid w:val="004C2F6B"/>
    <w:rsid w:val="004D328A"/>
    <w:rsid w:val="004D4497"/>
    <w:rsid w:val="004D549B"/>
    <w:rsid w:val="004D5CD5"/>
    <w:rsid w:val="004D6EA4"/>
    <w:rsid w:val="004E010B"/>
    <w:rsid w:val="004E0C11"/>
    <w:rsid w:val="004E7FB1"/>
    <w:rsid w:val="004F0616"/>
    <w:rsid w:val="004F2707"/>
    <w:rsid w:val="004F2A76"/>
    <w:rsid w:val="004F5926"/>
    <w:rsid w:val="004F660B"/>
    <w:rsid w:val="005002FD"/>
    <w:rsid w:val="0050087B"/>
    <w:rsid w:val="005018E6"/>
    <w:rsid w:val="00502E90"/>
    <w:rsid w:val="00503C75"/>
    <w:rsid w:val="0050639E"/>
    <w:rsid w:val="00507F92"/>
    <w:rsid w:val="00510CE1"/>
    <w:rsid w:val="005131AE"/>
    <w:rsid w:val="005133A1"/>
    <w:rsid w:val="00513CD6"/>
    <w:rsid w:val="005141B0"/>
    <w:rsid w:val="00515565"/>
    <w:rsid w:val="00522362"/>
    <w:rsid w:val="00522A45"/>
    <w:rsid w:val="00522DF7"/>
    <w:rsid w:val="00522EFB"/>
    <w:rsid w:val="00523484"/>
    <w:rsid w:val="00523C2B"/>
    <w:rsid w:val="00526E55"/>
    <w:rsid w:val="0053291C"/>
    <w:rsid w:val="005343D6"/>
    <w:rsid w:val="00536646"/>
    <w:rsid w:val="005379C6"/>
    <w:rsid w:val="005469B5"/>
    <w:rsid w:val="00551410"/>
    <w:rsid w:val="005525B6"/>
    <w:rsid w:val="00552DBE"/>
    <w:rsid w:val="005549EE"/>
    <w:rsid w:val="00554CF3"/>
    <w:rsid w:val="00555AA7"/>
    <w:rsid w:val="005572A3"/>
    <w:rsid w:val="00565CD7"/>
    <w:rsid w:val="00570B16"/>
    <w:rsid w:val="0057527E"/>
    <w:rsid w:val="00577180"/>
    <w:rsid w:val="005778D0"/>
    <w:rsid w:val="005870E2"/>
    <w:rsid w:val="00587A42"/>
    <w:rsid w:val="00587D55"/>
    <w:rsid w:val="00590F43"/>
    <w:rsid w:val="005A04EF"/>
    <w:rsid w:val="005A0DEA"/>
    <w:rsid w:val="005A1620"/>
    <w:rsid w:val="005A3633"/>
    <w:rsid w:val="005A3FA3"/>
    <w:rsid w:val="005A4742"/>
    <w:rsid w:val="005A6BBE"/>
    <w:rsid w:val="005A7FB7"/>
    <w:rsid w:val="005B0AAD"/>
    <w:rsid w:val="005B400E"/>
    <w:rsid w:val="005C2C4B"/>
    <w:rsid w:val="005C487D"/>
    <w:rsid w:val="005C5BC1"/>
    <w:rsid w:val="005C5EED"/>
    <w:rsid w:val="005C6AEA"/>
    <w:rsid w:val="005D5CAC"/>
    <w:rsid w:val="005E7AF9"/>
    <w:rsid w:val="005F6943"/>
    <w:rsid w:val="005F7057"/>
    <w:rsid w:val="006015FB"/>
    <w:rsid w:val="00603787"/>
    <w:rsid w:val="006046AD"/>
    <w:rsid w:val="00607312"/>
    <w:rsid w:val="00610F2B"/>
    <w:rsid w:val="006120DB"/>
    <w:rsid w:val="0061412B"/>
    <w:rsid w:val="00614616"/>
    <w:rsid w:val="0062045D"/>
    <w:rsid w:val="006220C0"/>
    <w:rsid w:val="0062493C"/>
    <w:rsid w:val="0063375D"/>
    <w:rsid w:val="00634473"/>
    <w:rsid w:val="00634E44"/>
    <w:rsid w:val="00636433"/>
    <w:rsid w:val="00636750"/>
    <w:rsid w:val="00640A3E"/>
    <w:rsid w:val="00642369"/>
    <w:rsid w:val="006437CD"/>
    <w:rsid w:val="00647A1D"/>
    <w:rsid w:val="00652D22"/>
    <w:rsid w:val="0065372A"/>
    <w:rsid w:val="006538AC"/>
    <w:rsid w:val="0065494F"/>
    <w:rsid w:val="00655FE2"/>
    <w:rsid w:val="00656310"/>
    <w:rsid w:val="006650D1"/>
    <w:rsid w:val="0066595B"/>
    <w:rsid w:val="00667480"/>
    <w:rsid w:val="00667579"/>
    <w:rsid w:val="00667BA7"/>
    <w:rsid w:val="00667F67"/>
    <w:rsid w:val="006706A3"/>
    <w:rsid w:val="00674561"/>
    <w:rsid w:val="00676AF0"/>
    <w:rsid w:val="00676B17"/>
    <w:rsid w:val="00677B70"/>
    <w:rsid w:val="006823D8"/>
    <w:rsid w:val="0068495B"/>
    <w:rsid w:val="0068552C"/>
    <w:rsid w:val="006856A3"/>
    <w:rsid w:val="00690921"/>
    <w:rsid w:val="006978BB"/>
    <w:rsid w:val="006A0F06"/>
    <w:rsid w:val="006A0F6D"/>
    <w:rsid w:val="006A1C65"/>
    <w:rsid w:val="006A24AB"/>
    <w:rsid w:val="006B46B4"/>
    <w:rsid w:val="006B53FF"/>
    <w:rsid w:val="006C0C56"/>
    <w:rsid w:val="006C369D"/>
    <w:rsid w:val="006C4C61"/>
    <w:rsid w:val="006D1D7A"/>
    <w:rsid w:val="006D335F"/>
    <w:rsid w:val="006D4334"/>
    <w:rsid w:val="006D7327"/>
    <w:rsid w:val="006D7F69"/>
    <w:rsid w:val="006E0740"/>
    <w:rsid w:val="006E5544"/>
    <w:rsid w:val="006E5EAB"/>
    <w:rsid w:val="006F2185"/>
    <w:rsid w:val="006F26AB"/>
    <w:rsid w:val="006F38F3"/>
    <w:rsid w:val="006F418C"/>
    <w:rsid w:val="007104D3"/>
    <w:rsid w:val="007146D5"/>
    <w:rsid w:val="00714E21"/>
    <w:rsid w:val="00721614"/>
    <w:rsid w:val="00726F34"/>
    <w:rsid w:val="007317FA"/>
    <w:rsid w:val="00734CF2"/>
    <w:rsid w:val="00734FCB"/>
    <w:rsid w:val="00735B1C"/>
    <w:rsid w:val="00736513"/>
    <w:rsid w:val="007369CB"/>
    <w:rsid w:val="0074229A"/>
    <w:rsid w:val="007424CF"/>
    <w:rsid w:val="00745C20"/>
    <w:rsid w:val="00746CE0"/>
    <w:rsid w:val="0074758F"/>
    <w:rsid w:val="007500E9"/>
    <w:rsid w:val="00752B0B"/>
    <w:rsid w:val="00752D41"/>
    <w:rsid w:val="0075336B"/>
    <w:rsid w:val="00754B71"/>
    <w:rsid w:val="00756E6F"/>
    <w:rsid w:val="0076123D"/>
    <w:rsid w:val="007665A7"/>
    <w:rsid w:val="00770298"/>
    <w:rsid w:val="00773BC8"/>
    <w:rsid w:val="0077449A"/>
    <w:rsid w:val="00780FD5"/>
    <w:rsid w:val="0078236A"/>
    <w:rsid w:val="00782460"/>
    <w:rsid w:val="0078676F"/>
    <w:rsid w:val="007906B9"/>
    <w:rsid w:val="00791533"/>
    <w:rsid w:val="0079392F"/>
    <w:rsid w:val="0079471A"/>
    <w:rsid w:val="00796590"/>
    <w:rsid w:val="00796FC7"/>
    <w:rsid w:val="007A0FC1"/>
    <w:rsid w:val="007A15FD"/>
    <w:rsid w:val="007A3C2D"/>
    <w:rsid w:val="007A4D47"/>
    <w:rsid w:val="007B0F75"/>
    <w:rsid w:val="007B1114"/>
    <w:rsid w:val="007B300B"/>
    <w:rsid w:val="007B3F60"/>
    <w:rsid w:val="007B4AE6"/>
    <w:rsid w:val="007B5C13"/>
    <w:rsid w:val="007D0F84"/>
    <w:rsid w:val="007D1F63"/>
    <w:rsid w:val="007D2FAF"/>
    <w:rsid w:val="007D3188"/>
    <w:rsid w:val="007D3200"/>
    <w:rsid w:val="007D5209"/>
    <w:rsid w:val="007E157F"/>
    <w:rsid w:val="007E196C"/>
    <w:rsid w:val="007E29E3"/>
    <w:rsid w:val="007E48EF"/>
    <w:rsid w:val="007E4DBF"/>
    <w:rsid w:val="007E51D2"/>
    <w:rsid w:val="007E62E3"/>
    <w:rsid w:val="007F0D40"/>
    <w:rsid w:val="007F2486"/>
    <w:rsid w:val="007F7158"/>
    <w:rsid w:val="008012BD"/>
    <w:rsid w:val="008032B5"/>
    <w:rsid w:val="00805B58"/>
    <w:rsid w:val="00812614"/>
    <w:rsid w:val="00815AE8"/>
    <w:rsid w:val="00822CB8"/>
    <w:rsid w:val="00825749"/>
    <w:rsid w:val="00826EB3"/>
    <w:rsid w:val="008270E0"/>
    <w:rsid w:val="00827632"/>
    <w:rsid w:val="00834004"/>
    <w:rsid w:val="0084332C"/>
    <w:rsid w:val="0084641C"/>
    <w:rsid w:val="008464D2"/>
    <w:rsid w:val="008476C7"/>
    <w:rsid w:val="00850B11"/>
    <w:rsid w:val="00855702"/>
    <w:rsid w:val="00861EAD"/>
    <w:rsid w:val="00865D31"/>
    <w:rsid w:val="00867CA0"/>
    <w:rsid w:val="00870FA0"/>
    <w:rsid w:val="008711D0"/>
    <w:rsid w:val="00875377"/>
    <w:rsid w:val="008811F9"/>
    <w:rsid w:val="0088443D"/>
    <w:rsid w:val="00897792"/>
    <w:rsid w:val="00897FB9"/>
    <w:rsid w:val="008A00FA"/>
    <w:rsid w:val="008A13CE"/>
    <w:rsid w:val="008A1672"/>
    <w:rsid w:val="008A44F7"/>
    <w:rsid w:val="008A459B"/>
    <w:rsid w:val="008B0371"/>
    <w:rsid w:val="008B2608"/>
    <w:rsid w:val="008B6650"/>
    <w:rsid w:val="008B6864"/>
    <w:rsid w:val="008C3517"/>
    <w:rsid w:val="008C6AB0"/>
    <w:rsid w:val="008C7219"/>
    <w:rsid w:val="008D0512"/>
    <w:rsid w:val="008D24F9"/>
    <w:rsid w:val="008D42AB"/>
    <w:rsid w:val="008D56D0"/>
    <w:rsid w:val="008E0F51"/>
    <w:rsid w:val="008E0FE6"/>
    <w:rsid w:val="008E2096"/>
    <w:rsid w:val="008E5554"/>
    <w:rsid w:val="008E59BE"/>
    <w:rsid w:val="008F005C"/>
    <w:rsid w:val="008F05EA"/>
    <w:rsid w:val="008F168E"/>
    <w:rsid w:val="008F44CF"/>
    <w:rsid w:val="009059B2"/>
    <w:rsid w:val="00911A5A"/>
    <w:rsid w:val="0091256A"/>
    <w:rsid w:val="00916C62"/>
    <w:rsid w:val="009200A0"/>
    <w:rsid w:val="00920DB6"/>
    <w:rsid w:val="00922381"/>
    <w:rsid w:val="00922CDD"/>
    <w:rsid w:val="00922E00"/>
    <w:rsid w:val="0092311F"/>
    <w:rsid w:val="009231F1"/>
    <w:rsid w:val="0092505C"/>
    <w:rsid w:val="00927708"/>
    <w:rsid w:val="00930208"/>
    <w:rsid w:val="00940816"/>
    <w:rsid w:val="00946A08"/>
    <w:rsid w:val="00947C7E"/>
    <w:rsid w:val="0095061E"/>
    <w:rsid w:val="0095074D"/>
    <w:rsid w:val="009519DC"/>
    <w:rsid w:val="009563F4"/>
    <w:rsid w:val="0096109E"/>
    <w:rsid w:val="00961709"/>
    <w:rsid w:val="009707AF"/>
    <w:rsid w:val="00975698"/>
    <w:rsid w:val="00976CB8"/>
    <w:rsid w:val="0098027D"/>
    <w:rsid w:val="0098272B"/>
    <w:rsid w:val="009851F4"/>
    <w:rsid w:val="009909F7"/>
    <w:rsid w:val="00991E62"/>
    <w:rsid w:val="00995DD1"/>
    <w:rsid w:val="009A2591"/>
    <w:rsid w:val="009A3C74"/>
    <w:rsid w:val="009A50CE"/>
    <w:rsid w:val="009A636E"/>
    <w:rsid w:val="009A6F02"/>
    <w:rsid w:val="009B2F87"/>
    <w:rsid w:val="009B4D8C"/>
    <w:rsid w:val="009B4F41"/>
    <w:rsid w:val="009B4F61"/>
    <w:rsid w:val="009B714C"/>
    <w:rsid w:val="009B7737"/>
    <w:rsid w:val="009B7945"/>
    <w:rsid w:val="009C44ED"/>
    <w:rsid w:val="009C5B2F"/>
    <w:rsid w:val="009D44DF"/>
    <w:rsid w:val="009D763E"/>
    <w:rsid w:val="009E1063"/>
    <w:rsid w:val="009E1276"/>
    <w:rsid w:val="009E1A1D"/>
    <w:rsid w:val="009E294E"/>
    <w:rsid w:val="009E6610"/>
    <w:rsid w:val="009E7966"/>
    <w:rsid w:val="009F1EDA"/>
    <w:rsid w:val="009F4F96"/>
    <w:rsid w:val="009F6EA3"/>
    <w:rsid w:val="00A05597"/>
    <w:rsid w:val="00A05CED"/>
    <w:rsid w:val="00A07F20"/>
    <w:rsid w:val="00A122C4"/>
    <w:rsid w:val="00A133EE"/>
    <w:rsid w:val="00A14647"/>
    <w:rsid w:val="00A20CD5"/>
    <w:rsid w:val="00A22EF5"/>
    <w:rsid w:val="00A24676"/>
    <w:rsid w:val="00A27E17"/>
    <w:rsid w:val="00A27E97"/>
    <w:rsid w:val="00A314FE"/>
    <w:rsid w:val="00A32DA3"/>
    <w:rsid w:val="00A418A6"/>
    <w:rsid w:val="00A42C71"/>
    <w:rsid w:val="00A42DF3"/>
    <w:rsid w:val="00A4399E"/>
    <w:rsid w:val="00A44E5F"/>
    <w:rsid w:val="00A475F2"/>
    <w:rsid w:val="00A523EC"/>
    <w:rsid w:val="00A53311"/>
    <w:rsid w:val="00A53ED7"/>
    <w:rsid w:val="00A606C4"/>
    <w:rsid w:val="00A60858"/>
    <w:rsid w:val="00A61AFD"/>
    <w:rsid w:val="00A62774"/>
    <w:rsid w:val="00A65652"/>
    <w:rsid w:val="00A66213"/>
    <w:rsid w:val="00A74744"/>
    <w:rsid w:val="00A75333"/>
    <w:rsid w:val="00A75569"/>
    <w:rsid w:val="00A764A1"/>
    <w:rsid w:val="00A7690A"/>
    <w:rsid w:val="00A87E87"/>
    <w:rsid w:val="00A903D7"/>
    <w:rsid w:val="00A90A8E"/>
    <w:rsid w:val="00A916CD"/>
    <w:rsid w:val="00A965DD"/>
    <w:rsid w:val="00AA0EE9"/>
    <w:rsid w:val="00AA232A"/>
    <w:rsid w:val="00AA4C36"/>
    <w:rsid w:val="00AB09B0"/>
    <w:rsid w:val="00AB170F"/>
    <w:rsid w:val="00AB47CE"/>
    <w:rsid w:val="00AB63D9"/>
    <w:rsid w:val="00AC0A59"/>
    <w:rsid w:val="00AC1B05"/>
    <w:rsid w:val="00AC49FE"/>
    <w:rsid w:val="00AC4BB4"/>
    <w:rsid w:val="00AC7D57"/>
    <w:rsid w:val="00AD4590"/>
    <w:rsid w:val="00AD6DFA"/>
    <w:rsid w:val="00AD7BA2"/>
    <w:rsid w:val="00AE0008"/>
    <w:rsid w:val="00AE03C5"/>
    <w:rsid w:val="00AE155F"/>
    <w:rsid w:val="00AE3368"/>
    <w:rsid w:val="00AE3739"/>
    <w:rsid w:val="00AE4C7B"/>
    <w:rsid w:val="00AE614C"/>
    <w:rsid w:val="00AE6A59"/>
    <w:rsid w:val="00AE7180"/>
    <w:rsid w:val="00AE7389"/>
    <w:rsid w:val="00AE7FAA"/>
    <w:rsid w:val="00AF0F2F"/>
    <w:rsid w:val="00AF2E72"/>
    <w:rsid w:val="00AF4BD6"/>
    <w:rsid w:val="00AF4DF9"/>
    <w:rsid w:val="00AF5ED9"/>
    <w:rsid w:val="00B01D80"/>
    <w:rsid w:val="00B06856"/>
    <w:rsid w:val="00B07777"/>
    <w:rsid w:val="00B114F6"/>
    <w:rsid w:val="00B11FBE"/>
    <w:rsid w:val="00B1239E"/>
    <w:rsid w:val="00B15B50"/>
    <w:rsid w:val="00B16882"/>
    <w:rsid w:val="00B20973"/>
    <w:rsid w:val="00B20E4B"/>
    <w:rsid w:val="00B23AB2"/>
    <w:rsid w:val="00B2488F"/>
    <w:rsid w:val="00B24962"/>
    <w:rsid w:val="00B24BD8"/>
    <w:rsid w:val="00B268D3"/>
    <w:rsid w:val="00B32383"/>
    <w:rsid w:val="00B471BC"/>
    <w:rsid w:val="00B51ADF"/>
    <w:rsid w:val="00B525D6"/>
    <w:rsid w:val="00B54A83"/>
    <w:rsid w:val="00B6142C"/>
    <w:rsid w:val="00B721EF"/>
    <w:rsid w:val="00B72EC8"/>
    <w:rsid w:val="00B87758"/>
    <w:rsid w:val="00B87DF8"/>
    <w:rsid w:val="00B900A4"/>
    <w:rsid w:val="00B92E57"/>
    <w:rsid w:val="00B92E77"/>
    <w:rsid w:val="00B93381"/>
    <w:rsid w:val="00B97213"/>
    <w:rsid w:val="00B972ED"/>
    <w:rsid w:val="00BA23FC"/>
    <w:rsid w:val="00BB4787"/>
    <w:rsid w:val="00BB47A3"/>
    <w:rsid w:val="00BB576C"/>
    <w:rsid w:val="00BC16CD"/>
    <w:rsid w:val="00BC4B7F"/>
    <w:rsid w:val="00BC74B5"/>
    <w:rsid w:val="00BD46D1"/>
    <w:rsid w:val="00BE298A"/>
    <w:rsid w:val="00BE2E28"/>
    <w:rsid w:val="00BE3D1C"/>
    <w:rsid w:val="00BE4644"/>
    <w:rsid w:val="00BF11F1"/>
    <w:rsid w:val="00BF14E5"/>
    <w:rsid w:val="00BF6DC9"/>
    <w:rsid w:val="00BF7845"/>
    <w:rsid w:val="00BF7A75"/>
    <w:rsid w:val="00C01150"/>
    <w:rsid w:val="00C027FA"/>
    <w:rsid w:val="00C037C5"/>
    <w:rsid w:val="00C05488"/>
    <w:rsid w:val="00C0627D"/>
    <w:rsid w:val="00C123B9"/>
    <w:rsid w:val="00C125F1"/>
    <w:rsid w:val="00C20094"/>
    <w:rsid w:val="00C2457F"/>
    <w:rsid w:val="00C2486C"/>
    <w:rsid w:val="00C25674"/>
    <w:rsid w:val="00C26457"/>
    <w:rsid w:val="00C27017"/>
    <w:rsid w:val="00C27505"/>
    <w:rsid w:val="00C329C6"/>
    <w:rsid w:val="00C331A6"/>
    <w:rsid w:val="00C35F03"/>
    <w:rsid w:val="00C3723B"/>
    <w:rsid w:val="00C46987"/>
    <w:rsid w:val="00C5315D"/>
    <w:rsid w:val="00C55D88"/>
    <w:rsid w:val="00C6066A"/>
    <w:rsid w:val="00C61A9C"/>
    <w:rsid w:val="00C62413"/>
    <w:rsid w:val="00C6392E"/>
    <w:rsid w:val="00C66D27"/>
    <w:rsid w:val="00C67192"/>
    <w:rsid w:val="00C71FB9"/>
    <w:rsid w:val="00C73ABC"/>
    <w:rsid w:val="00C73D39"/>
    <w:rsid w:val="00C74292"/>
    <w:rsid w:val="00C774D7"/>
    <w:rsid w:val="00C77AD4"/>
    <w:rsid w:val="00C8341F"/>
    <w:rsid w:val="00C83EC4"/>
    <w:rsid w:val="00C84B12"/>
    <w:rsid w:val="00C855D6"/>
    <w:rsid w:val="00C921AA"/>
    <w:rsid w:val="00C93C46"/>
    <w:rsid w:val="00C9421C"/>
    <w:rsid w:val="00CA0358"/>
    <w:rsid w:val="00CA0E24"/>
    <w:rsid w:val="00CA1AA9"/>
    <w:rsid w:val="00CA6AB7"/>
    <w:rsid w:val="00CA7715"/>
    <w:rsid w:val="00CB0237"/>
    <w:rsid w:val="00CB16A7"/>
    <w:rsid w:val="00CB3683"/>
    <w:rsid w:val="00CB580A"/>
    <w:rsid w:val="00CB6397"/>
    <w:rsid w:val="00CB6624"/>
    <w:rsid w:val="00CB787F"/>
    <w:rsid w:val="00CC22E2"/>
    <w:rsid w:val="00CC2502"/>
    <w:rsid w:val="00CC2D6A"/>
    <w:rsid w:val="00CC5C98"/>
    <w:rsid w:val="00CC5E73"/>
    <w:rsid w:val="00CC6458"/>
    <w:rsid w:val="00CD05BB"/>
    <w:rsid w:val="00CD2968"/>
    <w:rsid w:val="00CD5AFE"/>
    <w:rsid w:val="00CD63AF"/>
    <w:rsid w:val="00CE004B"/>
    <w:rsid w:val="00CE53AA"/>
    <w:rsid w:val="00CE79F3"/>
    <w:rsid w:val="00CF0251"/>
    <w:rsid w:val="00CF0D71"/>
    <w:rsid w:val="00CF0F7B"/>
    <w:rsid w:val="00CF47B5"/>
    <w:rsid w:val="00CF640C"/>
    <w:rsid w:val="00D04E04"/>
    <w:rsid w:val="00D15640"/>
    <w:rsid w:val="00D16D2E"/>
    <w:rsid w:val="00D22BD5"/>
    <w:rsid w:val="00D236B5"/>
    <w:rsid w:val="00D244C5"/>
    <w:rsid w:val="00D26477"/>
    <w:rsid w:val="00D315E3"/>
    <w:rsid w:val="00D31F26"/>
    <w:rsid w:val="00D3214D"/>
    <w:rsid w:val="00D32901"/>
    <w:rsid w:val="00D36571"/>
    <w:rsid w:val="00D36CB0"/>
    <w:rsid w:val="00D37A58"/>
    <w:rsid w:val="00D40CD4"/>
    <w:rsid w:val="00D41F13"/>
    <w:rsid w:val="00D46EA8"/>
    <w:rsid w:val="00D472D0"/>
    <w:rsid w:val="00D47985"/>
    <w:rsid w:val="00D5057B"/>
    <w:rsid w:val="00D51FC1"/>
    <w:rsid w:val="00D53273"/>
    <w:rsid w:val="00D54F6A"/>
    <w:rsid w:val="00D550BB"/>
    <w:rsid w:val="00D617F6"/>
    <w:rsid w:val="00D6289B"/>
    <w:rsid w:val="00D62C57"/>
    <w:rsid w:val="00D63D9F"/>
    <w:rsid w:val="00D647CA"/>
    <w:rsid w:val="00D70FD9"/>
    <w:rsid w:val="00D7648D"/>
    <w:rsid w:val="00D76641"/>
    <w:rsid w:val="00D76C40"/>
    <w:rsid w:val="00D80380"/>
    <w:rsid w:val="00D81B2A"/>
    <w:rsid w:val="00D835C2"/>
    <w:rsid w:val="00D8431A"/>
    <w:rsid w:val="00D854AD"/>
    <w:rsid w:val="00D867FE"/>
    <w:rsid w:val="00D86E93"/>
    <w:rsid w:val="00D931D6"/>
    <w:rsid w:val="00D959EF"/>
    <w:rsid w:val="00DA3F91"/>
    <w:rsid w:val="00DA4DD9"/>
    <w:rsid w:val="00DA5748"/>
    <w:rsid w:val="00DB3405"/>
    <w:rsid w:val="00DB72EF"/>
    <w:rsid w:val="00DC11E3"/>
    <w:rsid w:val="00DC1979"/>
    <w:rsid w:val="00DC2EC6"/>
    <w:rsid w:val="00DC4EA5"/>
    <w:rsid w:val="00DC5C73"/>
    <w:rsid w:val="00DD1FE5"/>
    <w:rsid w:val="00DD3AC1"/>
    <w:rsid w:val="00DD487F"/>
    <w:rsid w:val="00DD5856"/>
    <w:rsid w:val="00DD58FA"/>
    <w:rsid w:val="00DD6FB7"/>
    <w:rsid w:val="00DE064C"/>
    <w:rsid w:val="00DE24F2"/>
    <w:rsid w:val="00DE73BC"/>
    <w:rsid w:val="00DF15FD"/>
    <w:rsid w:val="00DF377D"/>
    <w:rsid w:val="00E00706"/>
    <w:rsid w:val="00E05B18"/>
    <w:rsid w:val="00E07296"/>
    <w:rsid w:val="00E0746E"/>
    <w:rsid w:val="00E079AF"/>
    <w:rsid w:val="00E106E7"/>
    <w:rsid w:val="00E10985"/>
    <w:rsid w:val="00E1614F"/>
    <w:rsid w:val="00E16BC9"/>
    <w:rsid w:val="00E216F2"/>
    <w:rsid w:val="00E21745"/>
    <w:rsid w:val="00E23D3A"/>
    <w:rsid w:val="00E2767F"/>
    <w:rsid w:val="00E27D06"/>
    <w:rsid w:val="00E3107F"/>
    <w:rsid w:val="00E31253"/>
    <w:rsid w:val="00E3130B"/>
    <w:rsid w:val="00E34466"/>
    <w:rsid w:val="00E36231"/>
    <w:rsid w:val="00E36E71"/>
    <w:rsid w:val="00E404E6"/>
    <w:rsid w:val="00E451C2"/>
    <w:rsid w:val="00E453E9"/>
    <w:rsid w:val="00E45A4B"/>
    <w:rsid w:val="00E467B2"/>
    <w:rsid w:val="00E468C3"/>
    <w:rsid w:val="00E526F6"/>
    <w:rsid w:val="00E543C0"/>
    <w:rsid w:val="00E56F2D"/>
    <w:rsid w:val="00E60782"/>
    <w:rsid w:val="00E61744"/>
    <w:rsid w:val="00E64BA2"/>
    <w:rsid w:val="00E7173D"/>
    <w:rsid w:val="00E74398"/>
    <w:rsid w:val="00E7535B"/>
    <w:rsid w:val="00E75DF9"/>
    <w:rsid w:val="00E77FDE"/>
    <w:rsid w:val="00E80F79"/>
    <w:rsid w:val="00E83CF6"/>
    <w:rsid w:val="00E874D6"/>
    <w:rsid w:val="00E906AB"/>
    <w:rsid w:val="00E912FD"/>
    <w:rsid w:val="00E9401B"/>
    <w:rsid w:val="00EA1E80"/>
    <w:rsid w:val="00EA3BD7"/>
    <w:rsid w:val="00EB1110"/>
    <w:rsid w:val="00EB17A7"/>
    <w:rsid w:val="00EB1A75"/>
    <w:rsid w:val="00EB5078"/>
    <w:rsid w:val="00EB64CC"/>
    <w:rsid w:val="00EC0C0B"/>
    <w:rsid w:val="00EC1413"/>
    <w:rsid w:val="00EC18A3"/>
    <w:rsid w:val="00EC418F"/>
    <w:rsid w:val="00EC56F7"/>
    <w:rsid w:val="00EC757D"/>
    <w:rsid w:val="00ED12BC"/>
    <w:rsid w:val="00ED19CD"/>
    <w:rsid w:val="00ED1ED7"/>
    <w:rsid w:val="00ED228C"/>
    <w:rsid w:val="00ED3AC1"/>
    <w:rsid w:val="00ED5530"/>
    <w:rsid w:val="00ED57E4"/>
    <w:rsid w:val="00EE05F8"/>
    <w:rsid w:val="00EE3ACE"/>
    <w:rsid w:val="00EE6783"/>
    <w:rsid w:val="00EF613F"/>
    <w:rsid w:val="00F0048B"/>
    <w:rsid w:val="00F00C80"/>
    <w:rsid w:val="00F010E1"/>
    <w:rsid w:val="00F018FE"/>
    <w:rsid w:val="00F06921"/>
    <w:rsid w:val="00F06F37"/>
    <w:rsid w:val="00F073D8"/>
    <w:rsid w:val="00F07AD3"/>
    <w:rsid w:val="00F14605"/>
    <w:rsid w:val="00F152D4"/>
    <w:rsid w:val="00F154D7"/>
    <w:rsid w:val="00F16868"/>
    <w:rsid w:val="00F20561"/>
    <w:rsid w:val="00F22DF5"/>
    <w:rsid w:val="00F2448F"/>
    <w:rsid w:val="00F2681F"/>
    <w:rsid w:val="00F309CA"/>
    <w:rsid w:val="00F30D5F"/>
    <w:rsid w:val="00F30DE3"/>
    <w:rsid w:val="00F313D5"/>
    <w:rsid w:val="00F33927"/>
    <w:rsid w:val="00F33BA1"/>
    <w:rsid w:val="00F36AA5"/>
    <w:rsid w:val="00F4112E"/>
    <w:rsid w:val="00F41C4E"/>
    <w:rsid w:val="00F42708"/>
    <w:rsid w:val="00F42924"/>
    <w:rsid w:val="00F42C0C"/>
    <w:rsid w:val="00F4489D"/>
    <w:rsid w:val="00F45170"/>
    <w:rsid w:val="00F54527"/>
    <w:rsid w:val="00F5795E"/>
    <w:rsid w:val="00F57C5F"/>
    <w:rsid w:val="00F6231B"/>
    <w:rsid w:val="00F62F71"/>
    <w:rsid w:val="00F64753"/>
    <w:rsid w:val="00F65087"/>
    <w:rsid w:val="00F65859"/>
    <w:rsid w:val="00F66B23"/>
    <w:rsid w:val="00F727D1"/>
    <w:rsid w:val="00F805AE"/>
    <w:rsid w:val="00F84416"/>
    <w:rsid w:val="00F85DB3"/>
    <w:rsid w:val="00F85FCA"/>
    <w:rsid w:val="00F86C9B"/>
    <w:rsid w:val="00FA12E0"/>
    <w:rsid w:val="00FA2716"/>
    <w:rsid w:val="00FA3B9C"/>
    <w:rsid w:val="00FA6BC4"/>
    <w:rsid w:val="00FB1E86"/>
    <w:rsid w:val="00FB3574"/>
    <w:rsid w:val="00FB3634"/>
    <w:rsid w:val="00FB3863"/>
    <w:rsid w:val="00FC2ACB"/>
    <w:rsid w:val="00FD07CB"/>
    <w:rsid w:val="00FD2656"/>
    <w:rsid w:val="00FD26CE"/>
    <w:rsid w:val="00FD4F38"/>
    <w:rsid w:val="00FE106A"/>
    <w:rsid w:val="00FE2586"/>
    <w:rsid w:val="00FE4AC6"/>
    <w:rsid w:val="00FF0636"/>
    <w:rsid w:val="00FF0B24"/>
    <w:rsid w:val="00FF2369"/>
    <w:rsid w:val="00FF54BC"/>
    <w:rsid w:val="00FF5579"/>
    <w:rsid w:val="00FF7333"/>
    <w:rsid w:val="00FF7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4151451A-82C1-A447-B30A-E5841CD24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FF2369"/>
  </w:style>
  <w:style w:type="paragraph" w:styleId="a4">
    <w:name w:val="footer"/>
    <w:basedOn w:val="a"/>
    <w:link w:val="a5"/>
    <w:uiPriority w:val="99"/>
    <w:unhideWhenUsed/>
    <w:rsid w:val="00636433"/>
    <w:pPr>
      <w:tabs>
        <w:tab w:val="center" w:pos="4153"/>
        <w:tab w:val="right" w:pos="8306"/>
      </w:tabs>
      <w:snapToGrid w:val="0"/>
    </w:pPr>
    <w:rPr>
      <w:sz w:val="18"/>
      <w:szCs w:val="18"/>
    </w:rPr>
  </w:style>
  <w:style w:type="character" w:customStyle="1" w:styleId="a5">
    <w:name w:val="页脚 字符"/>
    <w:basedOn w:val="a0"/>
    <w:link w:val="a4"/>
    <w:uiPriority w:val="99"/>
    <w:rsid w:val="00636433"/>
    <w:rPr>
      <w:sz w:val="18"/>
      <w:szCs w:val="18"/>
    </w:rPr>
  </w:style>
  <w:style w:type="character" w:styleId="a6">
    <w:name w:val="page number"/>
    <w:basedOn w:val="a0"/>
    <w:uiPriority w:val="99"/>
    <w:semiHidden/>
    <w:unhideWhenUsed/>
    <w:rsid w:val="00636433"/>
  </w:style>
  <w:style w:type="table" w:styleId="a7">
    <w:name w:val="Table Grid"/>
    <w:basedOn w:val="a1"/>
    <w:uiPriority w:val="59"/>
    <w:rsid w:val="0062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A22EF5"/>
    <w:rPr>
      <w:color w:val="0000FF" w:themeColor="hyperlink"/>
      <w:u w:val="single"/>
    </w:rPr>
  </w:style>
  <w:style w:type="character" w:styleId="a9">
    <w:name w:val="Unresolved Mention"/>
    <w:basedOn w:val="a0"/>
    <w:uiPriority w:val="99"/>
    <w:semiHidden/>
    <w:unhideWhenUsed/>
    <w:rsid w:val="00A22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485247">
      <w:bodyDiv w:val="1"/>
      <w:marLeft w:val="0"/>
      <w:marRight w:val="0"/>
      <w:marTop w:val="0"/>
      <w:marBottom w:val="0"/>
      <w:divBdr>
        <w:top w:val="none" w:sz="0" w:space="0" w:color="auto"/>
        <w:left w:val="none" w:sz="0" w:space="0" w:color="auto"/>
        <w:bottom w:val="none" w:sz="0" w:space="0" w:color="auto"/>
        <w:right w:val="none" w:sz="0" w:space="0" w:color="auto"/>
      </w:divBdr>
    </w:div>
    <w:div w:id="1231577740">
      <w:bodyDiv w:val="1"/>
      <w:marLeft w:val="0"/>
      <w:marRight w:val="0"/>
      <w:marTop w:val="0"/>
      <w:marBottom w:val="0"/>
      <w:divBdr>
        <w:top w:val="none" w:sz="0" w:space="0" w:color="auto"/>
        <w:left w:val="none" w:sz="0" w:space="0" w:color="auto"/>
        <w:bottom w:val="none" w:sz="0" w:space="0" w:color="auto"/>
        <w:right w:val="none" w:sz="0" w:space="0" w:color="auto"/>
      </w:divBdr>
    </w:div>
    <w:div w:id="1441343180">
      <w:bodyDiv w:val="1"/>
      <w:marLeft w:val="0"/>
      <w:marRight w:val="0"/>
      <w:marTop w:val="0"/>
      <w:marBottom w:val="0"/>
      <w:divBdr>
        <w:top w:val="none" w:sz="0" w:space="0" w:color="auto"/>
        <w:left w:val="none" w:sz="0" w:space="0" w:color="auto"/>
        <w:bottom w:val="none" w:sz="0" w:space="0" w:color="auto"/>
        <w:right w:val="none" w:sz="0" w:space="0" w:color="auto"/>
      </w:divBdr>
    </w:div>
    <w:div w:id="14515069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F3CDA-2494-6C4F-8B87-AF1B1310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2294</TotalTime>
  <Pages>8</Pages>
  <Words>591</Words>
  <Characters>3372</Characters>
  <Application>Microsoft Office Word</Application>
  <DocSecurity>0</DocSecurity>
  <Lines>28</Lines>
  <Paragraphs>7</Paragraphs>
  <ScaleCrop>false</ScaleCrop>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Coral</dc:creator>
  <cp:keywords/>
  <dc:description/>
  <cp:lastModifiedBy>Wang Yonghui</cp:lastModifiedBy>
  <cp:revision>590</cp:revision>
  <dcterms:created xsi:type="dcterms:W3CDTF">2014-01-14T12:04:00Z</dcterms:created>
  <dcterms:modified xsi:type="dcterms:W3CDTF">2024-10-16T12:36:00Z</dcterms:modified>
</cp:coreProperties>
</file>