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BEAE22" w14:textId="77777777" w:rsidR="00196E9E" w:rsidRPr="00051C36" w:rsidRDefault="00196E9E" w:rsidP="00196E9E">
      <w:pPr>
        <w:spacing w:line="360" w:lineRule="auto"/>
        <w:jc w:val="center"/>
        <w:rPr>
          <w:rFonts w:ascii="SimSun" w:eastAsia="SimSun" w:hAnsi="SimSun" w:cs="SimSun"/>
          <w:b/>
          <w:sz w:val="36"/>
          <w:szCs w:val="36"/>
        </w:rPr>
      </w:pPr>
      <w:r w:rsidRPr="008E4AE4">
        <w:rPr>
          <w:rFonts w:ascii="Times New Roman" w:eastAsia="Times New Roman" w:hAnsi="Times New Roman" w:cs="Times New Roman"/>
          <w:b/>
          <w:sz w:val="36"/>
          <w:szCs w:val="36"/>
        </w:rPr>
        <w:t>Target-specific design of drug-like PPI inhibitors via hot-spot-guided generative deep learning</w:t>
      </w:r>
    </w:p>
    <w:p w14:paraId="5F2B4902" w14:textId="77777777" w:rsidR="00196E9E" w:rsidRDefault="00196E9E" w:rsidP="00196E9E">
      <w:pPr>
        <w:spacing w:line="360" w:lineRule="auto"/>
        <w:rPr>
          <w:rFonts w:ascii="Times New Roman" w:eastAsia="Times New Roman" w:hAnsi="Times New Roman" w:cs="Times New Roman"/>
        </w:rPr>
      </w:pPr>
      <w:proofErr w:type="spellStart"/>
      <w:r w:rsidRPr="0039260D">
        <w:rPr>
          <w:rFonts w:ascii="Times New Roman" w:eastAsia="Times New Roman" w:hAnsi="Times New Roman" w:cs="Times New Roman"/>
        </w:rPr>
        <w:t>Heqi</w:t>
      </w:r>
      <w:proofErr w:type="spellEnd"/>
      <w:r w:rsidRPr="0039260D">
        <w:rPr>
          <w:rFonts w:ascii="Times New Roman" w:eastAsia="Times New Roman" w:hAnsi="Times New Roman" w:cs="Times New Roman"/>
        </w:rPr>
        <w:t xml:space="preserve"> Sun</w:t>
      </w:r>
      <w:r w:rsidRPr="0039260D">
        <w:rPr>
          <w:rFonts w:ascii="Times New Roman" w:eastAsia="Times New Roman" w:hAnsi="Times New Roman" w:cs="Times New Roman"/>
          <w:vertAlign w:val="superscript"/>
        </w:rPr>
        <w:t>1</w:t>
      </w:r>
      <w:r w:rsidRPr="0039260D">
        <w:rPr>
          <w:rFonts w:ascii="Times New Roman" w:eastAsia="Times New Roman" w:hAnsi="Times New Roman" w:cs="Times New Roman"/>
        </w:rPr>
        <w:t xml:space="preserve">, </w:t>
      </w:r>
      <w:r w:rsidRPr="00895D54">
        <w:rPr>
          <w:rFonts w:ascii="Times New Roman" w:eastAsia="Times New Roman" w:hAnsi="Times New Roman" w:cs="Times New Roman"/>
        </w:rPr>
        <w:t>Jiayi Li</w:t>
      </w:r>
      <w:r w:rsidRPr="00895D54">
        <w:rPr>
          <w:rFonts w:ascii="Times New Roman" w:eastAsia="Times New Roman" w:hAnsi="Times New Roman" w:cs="Times New Roman"/>
          <w:vertAlign w:val="superscript"/>
        </w:rPr>
        <w:t>1,2</w:t>
      </w:r>
      <w:r w:rsidRPr="00895D54">
        <w:rPr>
          <w:rFonts w:ascii="Times New Roman" w:eastAsia="Times New Roman" w:hAnsi="Times New Roman" w:cs="Times New Roman"/>
        </w:rPr>
        <w:t>,</w:t>
      </w:r>
      <w:r w:rsidRPr="0039260D">
        <w:rPr>
          <w:rFonts w:ascii="Times New Roman" w:eastAsia="Times New Roman" w:hAnsi="Times New Roman" w:cs="Times New Roman"/>
        </w:rPr>
        <w:t xml:space="preserve"> </w:t>
      </w:r>
      <w:proofErr w:type="spellStart"/>
      <w:r w:rsidRPr="00B947A3">
        <w:rPr>
          <w:rFonts w:ascii="Times New Roman" w:eastAsia="Times New Roman" w:hAnsi="Times New Roman" w:cs="Times New Roman"/>
        </w:rPr>
        <w:t>Yufang</w:t>
      </w:r>
      <w:proofErr w:type="spellEnd"/>
      <w:r w:rsidRPr="00B947A3">
        <w:rPr>
          <w:rFonts w:ascii="Times New Roman" w:eastAsia="Times New Roman" w:hAnsi="Times New Roman" w:cs="Times New Roman"/>
        </w:rPr>
        <w:t xml:space="preserve"> Zhang</w:t>
      </w:r>
      <w:r>
        <w:rPr>
          <w:rFonts w:ascii="Times New Roman" w:eastAsia="Times New Roman" w:hAnsi="Times New Roman" w:cs="Times New Roman"/>
          <w:vertAlign w:val="superscript"/>
        </w:rPr>
        <w:t>3</w:t>
      </w:r>
      <w:r w:rsidRPr="00B947A3">
        <w:rPr>
          <w:rFonts w:ascii="Times New Roman" w:eastAsia="Times New Roman" w:hAnsi="Times New Roman" w:cs="Times New Roman"/>
          <w:vertAlign w:val="superscript"/>
        </w:rPr>
        <w:t>,</w:t>
      </w:r>
      <w:r>
        <w:rPr>
          <w:rFonts w:ascii="Times New Roman" w:eastAsia="Times New Roman" w:hAnsi="Times New Roman" w:cs="Times New Roman"/>
          <w:vertAlign w:val="superscript"/>
        </w:rPr>
        <w:t>4</w:t>
      </w:r>
      <w:r w:rsidRPr="00B947A3">
        <w:rPr>
          <w:rFonts w:ascii="Times New Roman" w:eastAsia="Times New Roman" w:hAnsi="Times New Roman" w:cs="Times New Roman"/>
        </w:rPr>
        <w:t xml:space="preserve">, </w:t>
      </w:r>
      <w:proofErr w:type="spellStart"/>
      <w:r w:rsidRPr="00CC1222">
        <w:rPr>
          <w:rFonts w:ascii="Times New Roman" w:eastAsia="Times New Roman" w:hAnsi="Times New Roman" w:cs="Times New Roman"/>
        </w:rPr>
        <w:t>Shenggeng</w:t>
      </w:r>
      <w:proofErr w:type="spellEnd"/>
      <w:r w:rsidRPr="00CC1222">
        <w:rPr>
          <w:rFonts w:ascii="Times New Roman" w:eastAsia="Times New Roman" w:hAnsi="Times New Roman" w:cs="Times New Roman"/>
        </w:rPr>
        <w:t xml:space="preserve"> Lin</w:t>
      </w:r>
      <w:r w:rsidRPr="00CC1222">
        <w:rPr>
          <w:rFonts w:ascii="Times New Roman" w:eastAsia="Times New Roman" w:hAnsi="Times New Roman" w:cs="Times New Roman"/>
          <w:vertAlign w:val="superscript"/>
        </w:rPr>
        <w:t>1</w:t>
      </w:r>
      <w:r>
        <w:rPr>
          <w:rFonts w:ascii="Times New Roman" w:eastAsia="Times New Roman" w:hAnsi="Times New Roman" w:cs="Times New Roman"/>
          <w:vertAlign w:val="superscript"/>
        </w:rPr>
        <w:t>,5</w:t>
      </w:r>
      <w:r w:rsidRPr="0039260D">
        <w:rPr>
          <w:rFonts w:ascii="Times New Roman" w:eastAsia="Times New Roman" w:hAnsi="Times New Roman" w:cs="Times New Roman"/>
        </w:rPr>
        <w:t xml:space="preserve">, </w:t>
      </w:r>
      <w:proofErr w:type="spellStart"/>
      <w:r w:rsidRPr="0039260D">
        <w:rPr>
          <w:rFonts w:ascii="Times New Roman" w:eastAsia="Times New Roman" w:hAnsi="Times New Roman" w:cs="Times New Roman"/>
        </w:rPr>
        <w:t>Junwei</w:t>
      </w:r>
      <w:proofErr w:type="spellEnd"/>
      <w:r w:rsidRPr="0039260D">
        <w:rPr>
          <w:rFonts w:ascii="Times New Roman" w:eastAsia="Times New Roman" w:hAnsi="Times New Roman" w:cs="Times New Roman"/>
        </w:rPr>
        <w:t xml:space="preserve"> Chen</w:t>
      </w:r>
      <w:r w:rsidRPr="0039260D">
        <w:rPr>
          <w:rFonts w:ascii="Times New Roman" w:eastAsia="Times New Roman" w:hAnsi="Times New Roman" w:cs="Times New Roman"/>
          <w:vertAlign w:val="superscript"/>
        </w:rPr>
        <w:t>1</w:t>
      </w:r>
      <w:r w:rsidRPr="0039260D">
        <w:rPr>
          <w:rFonts w:ascii="Times New Roman" w:eastAsia="SimSun" w:hAnsi="Times New Roman" w:cs="Times New Roman"/>
        </w:rPr>
        <w:t xml:space="preserve">, </w:t>
      </w:r>
      <w:r w:rsidRPr="0039260D">
        <w:rPr>
          <w:rFonts w:ascii="Times New Roman" w:eastAsia="Times New Roman" w:hAnsi="Times New Roman" w:cs="Times New Roman"/>
        </w:rPr>
        <w:t>Hong Tan</w:t>
      </w:r>
      <w:r w:rsidRPr="0039260D">
        <w:rPr>
          <w:rFonts w:ascii="Times New Roman" w:eastAsia="Times New Roman" w:hAnsi="Times New Roman" w:cs="Times New Roman"/>
          <w:vertAlign w:val="superscript"/>
        </w:rPr>
        <w:t>1</w:t>
      </w:r>
      <w:r w:rsidRPr="0039260D">
        <w:rPr>
          <w:rFonts w:ascii="Times New Roman" w:eastAsia="Times New Roman" w:hAnsi="Times New Roman" w:cs="Times New Roman"/>
        </w:rPr>
        <w:t>,</w:t>
      </w:r>
      <w:r>
        <w:rPr>
          <w:rFonts w:ascii="Times New Roman" w:eastAsia="Times New Roman" w:hAnsi="Times New Roman" w:cs="Times New Roman"/>
        </w:rPr>
        <w:t xml:space="preserve"> </w:t>
      </w:r>
      <w:proofErr w:type="spellStart"/>
      <w:r>
        <w:rPr>
          <w:rFonts w:ascii="Times New Roman" w:eastAsia="Times New Roman" w:hAnsi="Times New Roman" w:cs="Times New Roman"/>
        </w:rPr>
        <w:t>Ruixuan</w:t>
      </w:r>
      <w:proofErr w:type="spellEnd"/>
      <w:r>
        <w:rPr>
          <w:rFonts w:ascii="Times New Roman" w:eastAsia="Times New Roman" w:hAnsi="Times New Roman" w:cs="Times New Roman"/>
        </w:rPr>
        <w:t xml:space="preserve"> Wang</w:t>
      </w:r>
      <w:r w:rsidRPr="0039260D">
        <w:rPr>
          <w:rFonts w:ascii="Times New Roman" w:eastAsia="Times New Roman" w:hAnsi="Times New Roman" w:cs="Times New Roman"/>
          <w:vertAlign w:val="superscript"/>
        </w:rPr>
        <w:t>1</w:t>
      </w:r>
      <w:r>
        <w:rPr>
          <w:rFonts w:ascii="Times New Roman" w:eastAsia="Times New Roman" w:hAnsi="Times New Roman" w:cs="Times New Roman"/>
        </w:rPr>
        <w:t xml:space="preserve">, </w:t>
      </w:r>
      <w:proofErr w:type="spellStart"/>
      <w:r>
        <w:rPr>
          <w:rFonts w:ascii="Times New Roman" w:eastAsia="Times New Roman" w:hAnsi="Times New Roman" w:cs="Times New Roman"/>
        </w:rPr>
        <w:t>Xueying</w:t>
      </w:r>
      <w:proofErr w:type="spellEnd"/>
      <w:r>
        <w:rPr>
          <w:rFonts w:ascii="Times New Roman" w:eastAsia="Times New Roman" w:hAnsi="Times New Roman" w:cs="Times New Roman"/>
        </w:rPr>
        <w:t xml:space="preserve"> Mao</w:t>
      </w:r>
      <w:r w:rsidRPr="0039260D">
        <w:rPr>
          <w:rFonts w:ascii="Times New Roman" w:eastAsia="Times New Roman" w:hAnsi="Times New Roman" w:cs="Times New Roman"/>
          <w:vertAlign w:val="superscript"/>
        </w:rPr>
        <w:t>1</w:t>
      </w:r>
      <w:r>
        <w:rPr>
          <w:rFonts w:ascii="Times New Roman" w:eastAsia="Times New Roman" w:hAnsi="Times New Roman" w:cs="Times New Roman"/>
        </w:rPr>
        <w:t xml:space="preserve">, </w:t>
      </w:r>
      <w:proofErr w:type="spellStart"/>
      <w:r w:rsidRPr="0039260D">
        <w:rPr>
          <w:rFonts w:ascii="Times New Roman" w:eastAsia="Times New Roman" w:hAnsi="Times New Roman" w:cs="Times New Roman"/>
        </w:rPr>
        <w:t>Jianwei</w:t>
      </w:r>
      <w:proofErr w:type="spellEnd"/>
      <w:r w:rsidRPr="0039260D">
        <w:rPr>
          <w:rFonts w:ascii="Times New Roman" w:eastAsia="Times New Roman" w:hAnsi="Times New Roman" w:cs="Times New Roman"/>
        </w:rPr>
        <w:t xml:space="preserve"> Zhao</w:t>
      </w:r>
      <w:r w:rsidRPr="0039260D">
        <w:rPr>
          <w:rFonts w:ascii="Times New Roman" w:eastAsia="Times New Roman" w:hAnsi="Times New Roman" w:cs="Times New Roman"/>
          <w:vertAlign w:val="superscript"/>
        </w:rPr>
        <w:t>1</w:t>
      </w:r>
      <w:r w:rsidRPr="0039260D">
        <w:rPr>
          <w:rFonts w:ascii="Times New Roman" w:eastAsia="Times New Roman" w:hAnsi="Times New Roman" w:cs="Times New Roman"/>
        </w:rPr>
        <w:t xml:space="preserve">, </w:t>
      </w:r>
      <w:proofErr w:type="spellStart"/>
      <w:r w:rsidRPr="0039260D">
        <w:rPr>
          <w:rFonts w:ascii="Times New Roman" w:eastAsia="Times New Roman" w:hAnsi="Times New Roman" w:cs="Times New Roman"/>
        </w:rPr>
        <w:t>Rongpei</w:t>
      </w:r>
      <w:proofErr w:type="spellEnd"/>
      <w:r w:rsidRPr="0039260D">
        <w:rPr>
          <w:rFonts w:ascii="Times New Roman" w:eastAsia="Times New Roman" w:hAnsi="Times New Roman" w:cs="Times New Roman"/>
        </w:rPr>
        <w:t xml:space="preserve"> Li</w:t>
      </w:r>
      <w:r w:rsidRPr="0039260D">
        <w:rPr>
          <w:rFonts w:ascii="Times New Roman" w:eastAsia="Times New Roman" w:hAnsi="Times New Roman" w:cs="Times New Roman"/>
          <w:vertAlign w:val="superscript"/>
        </w:rPr>
        <w:t>1</w:t>
      </w:r>
      <w:r w:rsidRPr="0039260D">
        <w:rPr>
          <w:rFonts w:ascii="Times New Roman" w:eastAsia="Times New Roman" w:hAnsi="Times New Roman" w:cs="Times New Roman"/>
        </w:rPr>
        <w:t>, Yi Xiong</w:t>
      </w:r>
      <w:r w:rsidRPr="0039260D">
        <w:rPr>
          <w:rFonts w:ascii="Times New Roman" w:eastAsia="Times New Roman" w:hAnsi="Times New Roman" w:cs="Times New Roman"/>
          <w:vertAlign w:val="superscript"/>
        </w:rPr>
        <w:t>1,</w:t>
      </w:r>
      <w:proofErr w:type="gramStart"/>
      <w:r>
        <w:rPr>
          <w:rFonts w:ascii="Times New Roman" w:eastAsia="Times New Roman" w:hAnsi="Times New Roman" w:cs="Times New Roman"/>
          <w:vertAlign w:val="superscript"/>
        </w:rPr>
        <w:t>6</w:t>
      </w:r>
      <w:r w:rsidRPr="0039260D">
        <w:rPr>
          <w:rFonts w:ascii="Times New Roman" w:eastAsia="Times New Roman" w:hAnsi="Times New Roman" w:cs="Times New Roman"/>
          <w:vertAlign w:val="superscript"/>
        </w:rPr>
        <w:t>,*</w:t>
      </w:r>
      <w:proofErr w:type="gramEnd"/>
      <w:r w:rsidRPr="0039260D">
        <w:rPr>
          <w:rFonts w:ascii="Times New Roman" w:eastAsia="Times New Roman" w:hAnsi="Times New Roman" w:cs="Times New Roman"/>
        </w:rPr>
        <w:t xml:space="preserve"> and Dong-Qing Wei</w:t>
      </w:r>
      <w:r w:rsidRPr="0039260D">
        <w:rPr>
          <w:rFonts w:ascii="Times New Roman" w:eastAsia="Times New Roman" w:hAnsi="Times New Roman" w:cs="Times New Roman"/>
          <w:vertAlign w:val="superscript"/>
        </w:rPr>
        <w:t>1,</w:t>
      </w:r>
      <w:r>
        <w:rPr>
          <w:rFonts w:ascii="Times New Roman" w:eastAsia="Times New Roman" w:hAnsi="Times New Roman" w:cs="Times New Roman"/>
          <w:vertAlign w:val="superscript"/>
        </w:rPr>
        <w:t>2,4</w:t>
      </w:r>
      <w:r w:rsidRPr="0039260D">
        <w:rPr>
          <w:rFonts w:ascii="Times New Roman" w:eastAsia="Times New Roman" w:hAnsi="Times New Roman" w:cs="Times New Roman"/>
          <w:vertAlign w:val="superscript"/>
        </w:rPr>
        <w:t>,</w:t>
      </w:r>
      <w:r>
        <w:rPr>
          <w:rFonts w:ascii="Times New Roman" w:eastAsia="Times New Roman" w:hAnsi="Times New Roman" w:cs="Times New Roman"/>
          <w:vertAlign w:val="superscript"/>
        </w:rPr>
        <w:t>7</w:t>
      </w:r>
      <w:r w:rsidRPr="0039260D">
        <w:rPr>
          <w:rFonts w:ascii="Times New Roman" w:eastAsia="Times New Roman" w:hAnsi="Times New Roman" w:cs="Times New Roman"/>
          <w:vertAlign w:val="superscript"/>
        </w:rPr>
        <w:t>,*</w:t>
      </w:r>
    </w:p>
    <w:p w14:paraId="1A9CB8D5" w14:textId="77777777" w:rsidR="00196E9E" w:rsidRPr="00EA3BA0" w:rsidRDefault="00196E9E" w:rsidP="00196E9E">
      <w:pPr>
        <w:spacing w:line="360" w:lineRule="auto"/>
        <w:rPr>
          <w:rFonts w:ascii="Times New Roman" w:eastAsia="Times New Roman" w:hAnsi="Times New Roman" w:cs="Times New Roman"/>
          <w:b/>
        </w:rPr>
      </w:pPr>
    </w:p>
    <w:p w14:paraId="096B7476" w14:textId="77777777" w:rsidR="00196E9E" w:rsidRPr="00895D54" w:rsidRDefault="00196E9E" w:rsidP="00196E9E">
      <w:pPr>
        <w:spacing w:line="360" w:lineRule="auto"/>
        <w:rPr>
          <w:rFonts w:ascii="Times New Roman" w:eastAsia="Times New Roman" w:hAnsi="Times New Roman" w:cs="Times New Roman"/>
          <w:i/>
        </w:rPr>
      </w:pPr>
      <w:r w:rsidRPr="00895D54">
        <w:rPr>
          <w:rFonts w:ascii="Times New Roman" w:eastAsia="Times New Roman" w:hAnsi="Times New Roman" w:cs="Times New Roman"/>
          <w:i/>
          <w:vertAlign w:val="superscript"/>
        </w:rPr>
        <w:t>1</w:t>
      </w:r>
      <w:r w:rsidRPr="00895D54">
        <w:rPr>
          <w:rFonts w:ascii="Times New Roman" w:eastAsia="Times New Roman" w:hAnsi="Times New Roman" w:cs="Times New Roman"/>
          <w:i/>
        </w:rPr>
        <w:t xml:space="preserve"> State Key Laboratory of Microbial Metabolism, Shanghai-Islamabad-Belgrade Joint Innovation </w:t>
      </w:r>
      <w:proofErr w:type="spellStart"/>
      <w:r w:rsidRPr="00895D54">
        <w:rPr>
          <w:rFonts w:ascii="Times New Roman" w:eastAsia="Times New Roman" w:hAnsi="Times New Roman" w:cs="Times New Roman"/>
          <w:i/>
        </w:rPr>
        <w:t>Center</w:t>
      </w:r>
      <w:proofErr w:type="spellEnd"/>
      <w:r w:rsidRPr="00895D54">
        <w:rPr>
          <w:rFonts w:ascii="Times New Roman" w:eastAsia="Times New Roman" w:hAnsi="Times New Roman" w:cs="Times New Roman"/>
          <w:i/>
        </w:rPr>
        <w:t xml:space="preserve"> on Antibacterial Resistances, Joint International Research Laboratory of Metabolic &amp; Developmental Sciences and School of Life Sciences and Biotechnology, Shanghai Jiao Tong University, Shanghai, 200240, China</w:t>
      </w:r>
    </w:p>
    <w:p w14:paraId="7A5F855E" w14:textId="77777777" w:rsidR="00196E9E" w:rsidRPr="00895D54" w:rsidRDefault="00196E9E" w:rsidP="00196E9E">
      <w:pPr>
        <w:spacing w:line="360" w:lineRule="auto"/>
        <w:rPr>
          <w:rFonts w:ascii="Times New Roman" w:eastAsia="Times New Roman" w:hAnsi="Times New Roman" w:cs="Times New Roman"/>
          <w:i/>
        </w:rPr>
      </w:pPr>
      <w:r w:rsidRPr="00895D54">
        <w:rPr>
          <w:rFonts w:ascii="Times New Roman" w:eastAsia="Times New Roman" w:hAnsi="Times New Roman" w:cs="Times New Roman"/>
          <w:i/>
          <w:vertAlign w:val="superscript"/>
        </w:rPr>
        <w:t xml:space="preserve">2 </w:t>
      </w:r>
      <w:proofErr w:type="spellStart"/>
      <w:r w:rsidRPr="00895D54">
        <w:rPr>
          <w:rFonts w:ascii="Times New Roman" w:eastAsia="Times New Roman" w:hAnsi="Times New Roman" w:cs="Times New Roman"/>
          <w:i/>
        </w:rPr>
        <w:t>Qihe</w:t>
      </w:r>
      <w:proofErr w:type="spellEnd"/>
      <w:r w:rsidRPr="00895D54">
        <w:rPr>
          <w:rFonts w:ascii="Times New Roman" w:eastAsia="Times New Roman" w:hAnsi="Times New Roman" w:cs="Times New Roman"/>
          <w:i/>
        </w:rPr>
        <w:t xml:space="preserve"> Laboratory, </w:t>
      </w:r>
      <w:proofErr w:type="spellStart"/>
      <w:r w:rsidRPr="00895D54">
        <w:rPr>
          <w:rFonts w:ascii="Times New Roman" w:eastAsia="Times New Roman" w:hAnsi="Times New Roman" w:cs="Times New Roman"/>
          <w:i/>
        </w:rPr>
        <w:t>Qishui</w:t>
      </w:r>
      <w:proofErr w:type="spellEnd"/>
      <w:r w:rsidRPr="00895D54">
        <w:rPr>
          <w:rFonts w:ascii="Times New Roman" w:eastAsia="Times New Roman" w:hAnsi="Times New Roman" w:cs="Times New Roman"/>
          <w:i/>
        </w:rPr>
        <w:t xml:space="preserve"> Guang East, </w:t>
      </w:r>
      <w:proofErr w:type="spellStart"/>
      <w:r w:rsidRPr="00895D54">
        <w:rPr>
          <w:rFonts w:ascii="Times New Roman" w:eastAsia="Times New Roman" w:hAnsi="Times New Roman" w:cs="Times New Roman"/>
          <w:i/>
        </w:rPr>
        <w:t>Qibin</w:t>
      </w:r>
      <w:proofErr w:type="spellEnd"/>
      <w:r w:rsidRPr="00895D54">
        <w:rPr>
          <w:rFonts w:ascii="Times New Roman" w:eastAsia="Times New Roman" w:hAnsi="Times New Roman" w:cs="Times New Roman"/>
          <w:i/>
        </w:rPr>
        <w:t xml:space="preserve"> District, </w:t>
      </w:r>
      <w:proofErr w:type="spellStart"/>
      <w:r w:rsidRPr="00895D54">
        <w:rPr>
          <w:rFonts w:ascii="Times New Roman" w:eastAsia="Times New Roman" w:hAnsi="Times New Roman" w:cs="Times New Roman"/>
          <w:i/>
        </w:rPr>
        <w:t>Hebi</w:t>
      </w:r>
      <w:proofErr w:type="spellEnd"/>
      <w:r w:rsidRPr="00895D54">
        <w:rPr>
          <w:rFonts w:ascii="Times New Roman" w:eastAsia="Times New Roman" w:hAnsi="Times New Roman" w:cs="Times New Roman"/>
          <w:i/>
        </w:rPr>
        <w:t>, Henan, 458030, P.R. China</w:t>
      </w:r>
    </w:p>
    <w:p w14:paraId="3D8C5153" w14:textId="77777777" w:rsidR="00196E9E" w:rsidRPr="00895D54" w:rsidRDefault="00196E9E" w:rsidP="00196E9E">
      <w:pPr>
        <w:spacing w:line="360" w:lineRule="auto"/>
        <w:rPr>
          <w:rFonts w:ascii="Times New Roman" w:eastAsia="Times New Roman" w:hAnsi="Times New Roman" w:cs="Times New Roman"/>
          <w:i/>
        </w:rPr>
      </w:pPr>
      <w:r w:rsidRPr="00895D54">
        <w:rPr>
          <w:rFonts w:ascii="Times New Roman" w:eastAsia="Times New Roman" w:hAnsi="Times New Roman" w:cs="Times New Roman"/>
          <w:i/>
          <w:vertAlign w:val="superscript"/>
        </w:rPr>
        <w:t>3</w:t>
      </w:r>
      <w:r w:rsidRPr="00895D54">
        <w:rPr>
          <w:rFonts w:ascii="Times New Roman" w:eastAsia="Times New Roman" w:hAnsi="Times New Roman" w:cs="Times New Roman"/>
          <w:i/>
        </w:rPr>
        <w:t xml:space="preserve"> School</w:t>
      </w:r>
      <w:r w:rsidRPr="00895D54">
        <w:t xml:space="preserve"> </w:t>
      </w:r>
      <w:r w:rsidRPr="00895D54">
        <w:rPr>
          <w:rFonts w:ascii="Times New Roman" w:eastAsia="Times New Roman" w:hAnsi="Times New Roman" w:cs="Times New Roman"/>
          <w:i/>
        </w:rPr>
        <w:t xml:space="preserve">of Mathematical Sciences and SJTU-Yale Joint </w:t>
      </w:r>
      <w:proofErr w:type="spellStart"/>
      <w:r w:rsidRPr="00895D54">
        <w:rPr>
          <w:rFonts w:ascii="Times New Roman" w:eastAsia="Times New Roman" w:hAnsi="Times New Roman" w:cs="Times New Roman"/>
          <w:i/>
        </w:rPr>
        <w:t>Center</w:t>
      </w:r>
      <w:proofErr w:type="spellEnd"/>
      <w:r w:rsidRPr="00895D54">
        <w:rPr>
          <w:rFonts w:ascii="Times New Roman" w:eastAsia="Times New Roman" w:hAnsi="Times New Roman" w:cs="Times New Roman"/>
          <w:i/>
        </w:rPr>
        <w:t xml:space="preserve"> for Biostatistics and Data Science, Shanghai Jiao Tong University, Shanghai 200240, China</w:t>
      </w:r>
    </w:p>
    <w:p w14:paraId="4B189F77" w14:textId="77777777" w:rsidR="00196E9E" w:rsidRDefault="00196E9E" w:rsidP="00196E9E">
      <w:pPr>
        <w:spacing w:line="360" w:lineRule="auto"/>
        <w:rPr>
          <w:rFonts w:ascii="Times New Roman" w:eastAsia="Times New Roman" w:hAnsi="Times New Roman" w:cs="Times New Roman"/>
          <w:i/>
        </w:rPr>
      </w:pPr>
      <w:r w:rsidRPr="00895D54">
        <w:rPr>
          <w:rFonts w:ascii="Times New Roman" w:eastAsia="Times New Roman" w:hAnsi="Times New Roman" w:cs="Times New Roman"/>
          <w:i/>
          <w:vertAlign w:val="superscript"/>
        </w:rPr>
        <w:t>4</w:t>
      </w:r>
      <w:r w:rsidRPr="00895D54">
        <w:rPr>
          <w:rFonts w:ascii="Times New Roman" w:eastAsia="Times New Roman" w:hAnsi="Times New Roman" w:cs="Times New Roman"/>
          <w:i/>
        </w:rPr>
        <w:t xml:space="preserve"> Zhongjing Research and Industrialization Institute of Chinese Medicine, </w:t>
      </w:r>
      <w:proofErr w:type="spellStart"/>
      <w:r w:rsidRPr="00895D54">
        <w:rPr>
          <w:rFonts w:ascii="Times New Roman" w:eastAsia="Times New Roman" w:hAnsi="Times New Roman" w:cs="Times New Roman"/>
          <w:i/>
        </w:rPr>
        <w:t>Zhongguancun</w:t>
      </w:r>
      <w:proofErr w:type="spellEnd"/>
      <w:r w:rsidRPr="00895D54">
        <w:rPr>
          <w:rFonts w:ascii="Times New Roman" w:eastAsia="Times New Roman" w:hAnsi="Times New Roman" w:cs="Times New Roman"/>
          <w:i/>
        </w:rPr>
        <w:t xml:space="preserve"> Scientific Park, </w:t>
      </w:r>
      <w:proofErr w:type="spellStart"/>
      <w:r w:rsidRPr="00895D54">
        <w:rPr>
          <w:rFonts w:ascii="Times New Roman" w:eastAsia="Times New Roman" w:hAnsi="Times New Roman" w:cs="Times New Roman"/>
          <w:i/>
        </w:rPr>
        <w:t>Meixi</w:t>
      </w:r>
      <w:proofErr w:type="spellEnd"/>
      <w:r w:rsidRPr="00895D54">
        <w:rPr>
          <w:rFonts w:ascii="Times New Roman" w:eastAsia="Times New Roman" w:hAnsi="Times New Roman" w:cs="Times New Roman"/>
          <w:i/>
        </w:rPr>
        <w:t>, Nanyang, Henan, 473006, China</w:t>
      </w:r>
    </w:p>
    <w:p w14:paraId="0AAA688F" w14:textId="77777777" w:rsidR="00196E9E" w:rsidRPr="00895D54" w:rsidRDefault="00196E9E" w:rsidP="00196E9E">
      <w:pPr>
        <w:spacing w:line="360" w:lineRule="auto"/>
        <w:rPr>
          <w:rFonts w:ascii="Times New Roman" w:eastAsia="Times New Roman" w:hAnsi="Times New Roman" w:cs="Times New Roman"/>
          <w:i/>
        </w:rPr>
      </w:pPr>
      <w:r w:rsidRPr="00895D54">
        <w:rPr>
          <w:rFonts w:ascii="Times New Roman" w:eastAsia="Times New Roman" w:hAnsi="Times New Roman" w:cs="Times New Roman"/>
          <w:i/>
          <w:vertAlign w:val="superscript"/>
        </w:rPr>
        <w:t>5</w:t>
      </w:r>
      <w:r w:rsidRPr="00895D54">
        <w:rPr>
          <w:rFonts w:ascii="Times New Roman" w:eastAsia="Times New Roman" w:hAnsi="Times New Roman" w:cs="Times New Roman"/>
          <w:i/>
        </w:rPr>
        <w:t xml:space="preserve"> </w:t>
      </w:r>
      <w:r w:rsidRPr="007A06B1">
        <w:rPr>
          <w:rFonts w:ascii="Times New Roman" w:eastAsia="Times New Roman" w:hAnsi="Times New Roman" w:cs="Times New Roman"/>
          <w:i/>
        </w:rPr>
        <w:t>Shanghai Innovation Institute, Shanghai, China</w:t>
      </w:r>
    </w:p>
    <w:p w14:paraId="4679DEA3" w14:textId="77777777" w:rsidR="00196E9E" w:rsidRPr="00895D54" w:rsidRDefault="00196E9E" w:rsidP="00196E9E">
      <w:pPr>
        <w:spacing w:line="360" w:lineRule="auto"/>
        <w:rPr>
          <w:rFonts w:ascii="Times New Roman" w:eastAsia="Times New Roman" w:hAnsi="Times New Roman" w:cs="Times New Roman"/>
          <w:i/>
        </w:rPr>
      </w:pPr>
      <w:r>
        <w:rPr>
          <w:rFonts w:ascii="Times New Roman" w:eastAsia="Times New Roman" w:hAnsi="Times New Roman" w:cs="Times New Roman"/>
          <w:i/>
          <w:vertAlign w:val="superscript"/>
        </w:rPr>
        <w:t>6</w:t>
      </w:r>
      <w:r w:rsidRPr="00895D54">
        <w:rPr>
          <w:rFonts w:ascii="Times New Roman" w:eastAsia="Times New Roman" w:hAnsi="Times New Roman" w:cs="Times New Roman"/>
          <w:i/>
        </w:rPr>
        <w:t xml:space="preserve"> Artificial Intelligence Biomedical </w:t>
      </w:r>
      <w:proofErr w:type="spellStart"/>
      <w:r w:rsidRPr="00895D54">
        <w:rPr>
          <w:rFonts w:ascii="Times New Roman" w:eastAsia="Times New Roman" w:hAnsi="Times New Roman" w:cs="Times New Roman"/>
          <w:i/>
        </w:rPr>
        <w:t>Center</w:t>
      </w:r>
      <w:proofErr w:type="spellEnd"/>
      <w:r w:rsidRPr="00895D54">
        <w:rPr>
          <w:rFonts w:ascii="Times New Roman" w:eastAsia="Times New Roman" w:hAnsi="Times New Roman" w:cs="Times New Roman"/>
          <w:i/>
        </w:rPr>
        <w:t xml:space="preserve">, </w:t>
      </w:r>
      <w:proofErr w:type="spellStart"/>
      <w:r w:rsidRPr="00895D54">
        <w:rPr>
          <w:rFonts w:ascii="Times New Roman" w:eastAsia="Times New Roman" w:hAnsi="Times New Roman" w:cs="Times New Roman"/>
          <w:i/>
        </w:rPr>
        <w:t>Zhangjiang</w:t>
      </w:r>
      <w:proofErr w:type="spellEnd"/>
      <w:r w:rsidRPr="00895D54">
        <w:rPr>
          <w:rFonts w:ascii="Times New Roman" w:eastAsia="Times New Roman" w:hAnsi="Times New Roman" w:cs="Times New Roman"/>
          <w:i/>
        </w:rPr>
        <w:t xml:space="preserve"> Institute for Advanced Study, Shanghai Jiao Tong University, Shanghai, 201203, China</w:t>
      </w:r>
    </w:p>
    <w:p w14:paraId="4C5EDEE4" w14:textId="77777777" w:rsidR="00196E9E" w:rsidRDefault="00196E9E" w:rsidP="00196E9E">
      <w:pPr>
        <w:spacing w:line="360" w:lineRule="auto"/>
        <w:rPr>
          <w:rFonts w:ascii="Times New Roman" w:eastAsia="Times New Roman" w:hAnsi="Times New Roman" w:cs="Times New Roman"/>
          <w:i/>
        </w:rPr>
      </w:pPr>
      <w:r>
        <w:rPr>
          <w:rFonts w:ascii="Times New Roman" w:eastAsia="Times New Roman" w:hAnsi="Times New Roman" w:cs="Times New Roman"/>
          <w:i/>
          <w:vertAlign w:val="superscript"/>
        </w:rPr>
        <w:t>7</w:t>
      </w:r>
      <w:r w:rsidRPr="00895D54">
        <w:rPr>
          <w:rFonts w:ascii="Times New Roman" w:eastAsia="Times New Roman" w:hAnsi="Times New Roman" w:cs="Times New Roman"/>
          <w:i/>
        </w:rPr>
        <w:t xml:space="preserve"> Peng Cheng National Laboratory, Shenzhen, 518055, China</w:t>
      </w:r>
    </w:p>
    <w:p w14:paraId="6E99BC33" w14:textId="77777777" w:rsidR="00196E9E" w:rsidRDefault="00196E9E" w:rsidP="00196E9E">
      <w:pPr>
        <w:spacing w:line="360" w:lineRule="auto"/>
        <w:rPr>
          <w:rFonts w:ascii="Times New Roman" w:eastAsia="Times New Roman" w:hAnsi="Times New Roman" w:cs="Times New Roman"/>
          <w:i/>
        </w:rPr>
      </w:pPr>
    </w:p>
    <w:p w14:paraId="1AD5D589" w14:textId="77777777" w:rsidR="00196E9E" w:rsidRDefault="00196E9E" w:rsidP="00196E9E">
      <w:pPr>
        <w:spacing w:line="360" w:lineRule="auto"/>
        <w:rPr>
          <w:rFonts w:ascii="Times New Roman" w:eastAsia="Times New Roman" w:hAnsi="Times New Roman" w:cs="Times New Roman"/>
          <w:iCs/>
        </w:rPr>
      </w:pPr>
    </w:p>
    <w:p w14:paraId="7AC989C5" w14:textId="77777777" w:rsidR="00A24B80" w:rsidRDefault="00A24B80">
      <w:pPr>
        <w:spacing w:line="360" w:lineRule="auto"/>
        <w:rPr>
          <w:rFonts w:ascii="Times New Roman" w:eastAsia="Times New Roman" w:hAnsi="Times New Roman" w:cs="Times New Roman"/>
          <w:b/>
          <w:sz w:val="28"/>
          <w:szCs w:val="28"/>
        </w:rPr>
      </w:pPr>
    </w:p>
    <w:p w14:paraId="6A9229E9" w14:textId="77777777" w:rsidR="00A24B80" w:rsidRDefault="00A24B80">
      <w:pPr>
        <w:spacing w:line="360" w:lineRule="auto"/>
        <w:rPr>
          <w:rFonts w:ascii="Times New Roman" w:eastAsia="Times New Roman" w:hAnsi="Times New Roman" w:cs="Times New Roman"/>
          <w:b/>
          <w:sz w:val="28"/>
          <w:szCs w:val="28"/>
        </w:rPr>
      </w:pPr>
    </w:p>
    <w:p w14:paraId="43F10E29" w14:textId="77777777" w:rsidR="00A24B80" w:rsidRDefault="00A24B80">
      <w:pPr>
        <w:spacing w:line="360" w:lineRule="auto"/>
        <w:rPr>
          <w:rFonts w:ascii="Times New Roman" w:eastAsia="Times New Roman" w:hAnsi="Times New Roman" w:cs="Times New Roman"/>
          <w:b/>
          <w:sz w:val="28"/>
          <w:szCs w:val="28"/>
        </w:rPr>
      </w:pPr>
    </w:p>
    <w:p w14:paraId="03888B8B" w14:textId="77777777" w:rsidR="00A24B80" w:rsidRDefault="00A24B80">
      <w:pPr>
        <w:spacing w:line="360" w:lineRule="auto"/>
        <w:rPr>
          <w:rFonts w:ascii="Times New Roman" w:eastAsia="Times New Roman" w:hAnsi="Times New Roman" w:cs="Times New Roman"/>
          <w:b/>
          <w:sz w:val="28"/>
          <w:szCs w:val="28"/>
        </w:rPr>
      </w:pPr>
    </w:p>
    <w:p w14:paraId="39E25445" w14:textId="77777777" w:rsidR="00A24B80" w:rsidRDefault="00A24B80">
      <w:pPr>
        <w:spacing w:line="360" w:lineRule="auto"/>
        <w:rPr>
          <w:rFonts w:ascii="Times New Roman" w:eastAsia="Times New Roman" w:hAnsi="Times New Roman" w:cs="Times New Roman"/>
          <w:b/>
          <w:sz w:val="28"/>
          <w:szCs w:val="28"/>
        </w:rPr>
      </w:pPr>
    </w:p>
    <w:p w14:paraId="1726DFFA" w14:textId="77777777" w:rsidR="00A24B80" w:rsidRDefault="00A24B80">
      <w:pPr>
        <w:spacing w:line="360" w:lineRule="auto"/>
        <w:rPr>
          <w:rFonts w:ascii="Times New Roman" w:eastAsia="Times New Roman" w:hAnsi="Times New Roman" w:cs="Times New Roman"/>
          <w:b/>
          <w:sz w:val="28"/>
          <w:szCs w:val="28"/>
        </w:rPr>
      </w:pPr>
    </w:p>
    <w:p w14:paraId="32FCE885" w14:textId="77777777" w:rsidR="00A24B80" w:rsidRDefault="00A24B80">
      <w:pPr>
        <w:spacing w:line="360" w:lineRule="auto"/>
        <w:rPr>
          <w:rFonts w:ascii="Times New Roman" w:eastAsia="Times New Roman" w:hAnsi="Times New Roman" w:cs="Times New Roman"/>
          <w:b/>
          <w:sz w:val="28"/>
          <w:szCs w:val="28"/>
        </w:rPr>
      </w:pPr>
    </w:p>
    <w:p w14:paraId="2957F94B" w14:textId="77777777" w:rsidR="00A24B80" w:rsidRDefault="00A24B80">
      <w:pPr>
        <w:spacing w:line="360" w:lineRule="auto"/>
        <w:rPr>
          <w:rFonts w:ascii="Times New Roman" w:eastAsia="Times New Roman" w:hAnsi="Times New Roman" w:cs="Times New Roman"/>
          <w:b/>
          <w:sz w:val="28"/>
          <w:szCs w:val="28"/>
        </w:rPr>
      </w:pPr>
    </w:p>
    <w:p w14:paraId="3525050C" w14:textId="77777777" w:rsidR="00A24B80" w:rsidRDefault="00A24B80">
      <w:pPr>
        <w:spacing w:line="360" w:lineRule="auto"/>
        <w:rPr>
          <w:rFonts w:ascii="Times New Roman" w:eastAsia="Times New Roman" w:hAnsi="Times New Roman" w:cs="Times New Roman"/>
          <w:b/>
          <w:sz w:val="28"/>
          <w:szCs w:val="28"/>
        </w:rPr>
      </w:pPr>
    </w:p>
    <w:p w14:paraId="6296962F" w14:textId="77777777" w:rsidR="00A24B80" w:rsidRDefault="00A24B80">
      <w:pPr>
        <w:spacing w:line="360" w:lineRule="auto"/>
        <w:rPr>
          <w:rFonts w:ascii="Times New Roman" w:eastAsia="Times New Roman" w:hAnsi="Times New Roman" w:cs="Times New Roman"/>
          <w:b/>
          <w:sz w:val="28"/>
          <w:szCs w:val="28"/>
        </w:rPr>
      </w:pPr>
    </w:p>
    <w:p w14:paraId="2F7EFE8F" w14:textId="5C8FD869" w:rsidR="00DB2D75" w:rsidRPr="00531441" w:rsidRDefault="00000000">
      <w:pPr>
        <w:spacing w:line="360" w:lineRule="auto"/>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rPr>
        <w:lastRenderedPageBreak/>
        <w:t>Supplementary Figures</w:t>
      </w:r>
    </w:p>
    <w:p w14:paraId="35F8932F" w14:textId="77777777" w:rsidR="00DB2D75" w:rsidRDefault="00000000">
      <w:pPr>
        <w:spacing w:line="360" w:lineRule="auto"/>
        <w:jc w:val="cente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drawing>
          <wp:inline distT="0" distB="0" distL="0" distR="0" wp14:anchorId="61A8BEA5" wp14:editId="21A6A0E7">
            <wp:extent cx="4879214" cy="4228904"/>
            <wp:effectExtent l="0" t="0" r="0" b="0"/>
            <wp:docPr id="206529113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4879214" cy="4228904"/>
                    </a:xfrm>
                    <a:prstGeom prst="rect">
                      <a:avLst/>
                    </a:prstGeom>
                    <a:ln/>
                  </pic:spPr>
                </pic:pic>
              </a:graphicData>
            </a:graphic>
          </wp:inline>
        </w:drawing>
      </w:r>
    </w:p>
    <w:p w14:paraId="1C3346BF" w14:textId="57CB8B2B" w:rsidR="00DB2D75" w:rsidRPr="00021040" w:rsidRDefault="00000000">
      <w:pPr>
        <w:spacing w:line="360" w:lineRule="auto"/>
        <w:rPr>
          <w:rFonts w:ascii="Times New Roman" w:eastAsia="Times New Roman" w:hAnsi="Times New Roman" w:cs="Times New Roman"/>
          <w:b/>
        </w:rPr>
      </w:pPr>
      <w:r w:rsidRPr="00BD5268">
        <w:rPr>
          <w:rFonts w:ascii="Times New Roman" w:eastAsia="Times New Roman" w:hAnsi="Times New Roman" w:cs="Times New Roman"/>
          <w:bCs/>
        </w:rPr>
        <w:t xml:space="preserve">Fig. </w:t>
      </w:r>
      <w:r w:rsidR="009A07B6" w:rsidRPr="00BD5268">
        <w:rPr>
          <w:rFonts w:ascii="Times New Roman" w:eastAsia="Times New Roman" w:hAnsi="Times New Roman" w:cs="Times New Roman"/>
          <w:bCs/>
        </w:rPr>
        <w:t>S</w:t>
      </w:r>
      <w:r w:rsidR="005B74D6" w:rsidRPr="00BD5268">
        <w:rPr>
          <w:rFonts w:ascii="Times New Roman" w:eastAsia="Times New Roman" w:hAnsi="Times New Roman" w:cs="Times New Roman"/>
          <w:bCs/>
        </w:rPr>
        <w:t>1</w:t>
      </w:r>
      <w:r w:rsidRPr="00BD5268">
        <w:rPr>
          <w:rFonts w:ascii="Times New Roman" w:eastAsia="Times New Roman" w:hAnsi="Times New Roman" w:cs="Times New Roman"/>
          <w:bCs/>
        </w:rPr>
        <w:t>. Distribution of ADMET properties for molecules generated by Hot2Mol.</w:t>
      </w:r>
      <w:r w:rsidR="00BA12A5" w:rsidRPr="00021040">
        <w:rPr>
          <w:rFonts w:ascii="Gungsuh" w:eastAsia="Gungsuh" w:hAnsi="Gungsuh" w:cs="Gungsuh"/>
        </w:rPr>
        <w:t xml:space="preserve"> </w:t>
      </w:r>
      <w:r w:rsidR="00BA12A5" w:rsidRPr="00021040">
        <w:rPr>
          <w:rFonts w:ascii="Times New Roman" w:eastAsia="Gungsuh" w:hAnsi="Times New Roman" w:cs="Times New Roman"/>
        </w:rPr>
        <w:t xml:space="preserve">Dashed lines indicate property thresholds: upward arrows signify preferred values above the threshold, and downward arrows signify preferred values below the threshold. TPSA (topological polar surface area): optimal range 0–140 Å²; MW (molecular weight): optimal range 100–600; </w:t>
      </w:r>
      <w:proofErr w:type="spellStart"/>
      <w:r w:rsidR="00BA12A5" w:rsidRPr="00021040">
        <w:rPr>
          <w:rFonts w:ascii="Times New Roman" w:eastAsia="Gungsuh" w:hAnsi="Times New Roman" w:cs="Times New Roman"/>
        </w:rPr>
        <w:t>nHA</w:t>
      </w:r>
      <w:proofErr w:type="spellEnd"/>
      <w:r w:rsidR="00BA12A5" w:rsidRPr="00021040">
        <w:rPr>
          <w:rFonts w:ascii="Times New Roman" w:eastAsia="Gungsuh" w:hAnsi="Times New Roman" w:cs="Times New Roman"/>
        </w:rPr>
        <w:t xml:space="preserve"> (number of hydrogen bond acceptors): optimal range 0–12; </w:t>
      </w:r>
      <w:proofErr w:type="spellStart"/>
      <w:r w:rsidR="00BA12A5" w:rsidRPr="00021040">
        <w:rPr>
          <w:rFonts w:ascii="Times New Roman" w:eastAsia="Gungsuh" w:hAnsi="Times New Roman" w:cs="Times New Roman"/>
        </w:rPr>
        <w:t>nHD</w:t>
      </w:r>
      <w:proofErr w:type="spellEnd"/>
      <w:r w:rsidR="00BA12A5" w:rsidRPr="00021040">
        <w:rPr>
          <w:rFonts w:ascii="Times New Roman" w:eastAsia="Gungsuh" w:hAnsi="Times New Roman" w:cs="Times New Roman"/>
        </w:rPr>
        <w:t xml:space="preserve"> (number of hydrogen bond donors): optimal range 0–7; SA (synthetic accessibility score): optimal &lt;6; BBB (blood-brain barrier penetration probability): optimal 0–0.7; F(20%) (human oral bioavailability &lt;20% probability): optimal &lt;0.3; T12 (half-life prediction probability ≤3): optimal lower values; ROA (acute toxicity in mammals prediction probability): optimal lower values.</w:t>
      </w:r>
    </w:p>
    <w:p w14:paraId="62A66246" w14:textId="77777777" w:rsidR="00DB2D75" w:rsidRDefault="00DB2D75">
      <w:pPr>
        <w:spacing w:line="360" w:lineRule="auto"/>
        <w:rPr>
          <w:rFonts w:ascii="Times New Roman" w:eastAsia="Times New Roman" w:hAnsi="Times New Roman" w:cs="Times New Roman"/>
          <w:sz w:val="22"/>
          <w:szCs w:val="22"/>
          <w:lang w:val="en-US"/>
        </w:rPr>
      </w:pPr>
    </w:p>
    <w:p w14:paraId="1EAE1448" w14:textId="77777777" w:rsidR="00957269" w:rsidRDefault="00957269">
      <w:pPr>
        <w:spacing w:line="360" w:lineRule="auto"/>
        <w:rPr>
          <w:rFonts w:ascii="Times New Roman" w:eastAsia="Times New Roman" w:hAnsi="Times New Roman" w:cs="Times New Roman"/>
          <w:sz w:val="22"/>
          <w:szCs w:val="22"/>
          <w:lang w:val="en-US"/>
        </w:rPr>
      </w:pPr>
    </w:p>
    <w:p w14:paraId="79733594" w14:textId="77777777" w:rsidR="00957269" w:rsidRDefault="00957269">
      <w:pPr>
        <w:spacing w:line="360" w:lineRule="auto"/>
        <w:rPr>
          <w:rFonts w:ascii="Times New Roman" w:eastAsia="Times New Roman" w:hAnsi="Times New Roman" w:cs="Times New Roman"/>
          <w:sz w:val="22"/>
          <w:szCs w:val="22"/>
          <w:lang w:val="en-US"/>
        </w:rPr>
      </w:pPr>
    </w:p>
    <w:p w14:paraId="211AF5DA" w14:textId="77777777" w:rsidR="00957269" w:rsidRDefault="00957269">
      <w:pPr>
        <w:spacing w:line="360" w:lineRule="auto"/>
        <w:rPr>
          <w:rFonts w:ascii="Times New Roman" w:eastAsia="Times New Roman" w:hAnsi="Times New Roman" w:cs="Times New Roman"/>
          <w:sz w:val="22"/>
          <w:szCs w:val="22"/>
          <w:lang w:val="en-US"/>
        </w:rPr>
      </w:pPr>
    </w:p>
    <w:p w14:paraId="6664BDDF" w14:textId="77777777" w:rsidR="00957269" w:rsidRDefault="00957269">
      <w:pPr>
        <w:spacing w:line="360" w:lineRule="auto"/>
        <w:rPr>
          <w:rFonts w:ascii="Times New Roman" w:eastAsia="Times New Roman" w:hAnsi="Times New Roman" w:cs="Times New Roman"/>
          <w:sz w:val="22"/>
          <w:szCs w:val="22"/>
          <w:lang w:val="en-US"/>
        </w:rPr>
      </w:pPr>
    </w:p>
    <w:p w14:paraId="221CE5B4" w14:textId="77777777" w:rsidR="00957269" w:rsidRDefault="00957269">
      <w:pPr>
        <w:spacing w:line="360" w:lineRule="auto"/>
        <w:rPr>
          <w:rFonts w:ascii="Times New Roman" w:eastAsia="Times New Roman" w:hAnsi="Times New Roman" w:cs="Times New Roman"/>
          <w:sz w:val="22"/>
          <w:szCs w:val="22"/>
          <w:lang w:val="en-US"/>
        </w:rPr>
      </w:pPr>
    </w:p>
    <w:p w14:paraId="58195A34" w14:textId="77777777" w:rsidR="00957269" w:rsidRDefault="00957269">
      <w:pPr>
        <w:spacing w:line="360" w:lineRule="auto"/>
        <w:rPr>
          <w:rFonts w:ascii="Times New Roman" w:eastAsia="Times New Roman" w:hAnsi="Times New Roman" w:cs="Times New Roman"/>
          <w:sz w:val="22"/>
          <w:szCs w:val="22"/>
          <w:lang w:val="en-US"/>
        </w:rPr>
      </w:pPr>
    </w:p>
    <w:p w14:paraId="7E4335D7" w14:textId="77777777" w:rsidR="00957269" w:rsidRDefault="00957269" w:rsidP="00957269">
      <w:pPr>
        <w:spacing w:line="360" w:lineRule="auto"/>
        <w:rPr>
          <w:rFonts w:ascii="Times New Roman" w:eastAsia="Times New Roman" w:hAnsi="Times New Roman" w:cs="Times New Roman"/>
          <w:sz w:val="20"/>
          <w:szCs w:val="20"/>
        </w:rPr>
      </w:pPr>
    </w:p>
    <w:p w14:paraId="737565AC" w14:textId="77777777" w:rsidR="00957269" w:rsidRDefault="00957269" w:rsidP="00957269">
      <w:pPr>
        <w:spacing w:line="36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42B48691" wp14:editId="229B50D4">
            <wp:extent cx="5731510" cy="1767840"/>
            <wp:effectExtent l="0" t="0" r="0" b="0"/>
            <wp:docPr id="15398343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834340" name="Picture 1539834340"/>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1767840"/>
                    </a:xfrm>
                    <a:prstGeom prst="rect">
                      <a:avLst/>
                    </a:prstGeom>
                  </pic:spPr>
                </pic:pic>
              </a:graphicData>
            </a:graphic>
          </wp:inline>
        </w:drawing>
      </w:r>
    </w:p>
    <w:p w14:paraId="79CA7F53" w14:textId="5D8BA14F" w:rsidR="00957269" w:rsidRDefault="00957269" w:rsidP="00957269">
      <w:pPr>
        <w:spacing w:line="360" w:lineRule="auto"/>
        <w:rPr>
          <w:rFonts w:ascii="Times New Roman" w:eastAsia="Times New Roman" w:hAnsi="Times New Roman" w:cs="Times New Roman"/>
          <w:bCs/>
          <w:sz w:val="22"/>
          <w:szCs w:val="22"/>
        </w:rPr>
      </w:pPr>
      <w:r w:rsidRPr="00331775">
        <w:rPr>
          <w:rFonts w:ascii="Times New Roman" w:eastAsia="Times New Roman" w:hAnsi="Times New Roman" w:cs="Times New Roman"/>
          <w:bCs/>
        </w:rPr>
        <w:t>Fig. S</w:t>
      </w:r>
      <w:r w:rsidRPr="00331775">
        <w:rPr>
          <w:rFonts w:ascii="Times New Roman" w:eastAsia="Times New Roman" w:hAnsi="Times New Roman" w:cs="Times New Roman"/>
          <w:bCs/>
        </w:rPr>
        <w:t>2</w:t>
      </w:r>
      <w:r w:rsidRPr="00331775">
        <w:rPr>
          <w:rFonts w:ascii="Times New Roman" w:eastAsia="Times New Roman" w:hAnsi="Times New Roman" w:cs="Times New Roman" w:hint="eastAsia"/>
          <w:bCs/>
        </w:rPr>
        <w:t>:</w:t>
      </w:r>
      <w:r w:rsidRPr="00331775">
        <w:rPr>
          <w:rFonts w:ascii="Times New Roman" w:eastAsia="Times New Roman" w:hAnsi="Times New Roman" w:cs="Times New Roman"/>
          <w:bCs/>
        </w:rPr>
        <w:t xml:space="preserve"> </w:t>
      </w:r>
      <w:r w:rsidRPr="00331775">
        <w:rPr>
          <w:rFonts w:ascii="Times New Roman" w:eastAsia="Times New Roman" w:hAnsi="Times New Roman" w:cs="Times New Roman"/>
        </w:rPr>
        <w:t>Visualization</w:t>
      </w:r>
      <w:r>
        <w:rPr>
          <w:rFonts w:ascii="Times New Roman" w:eastAsia="Times New Roman" w:hAnsi="Times New Roman" w:cs="Times New Roman"/>
        </w:rPr>
        <w:t xml:space="preserve"> of chemical space distribution</w:t>
      </w:r>
      <w:r w:rsidR="00514763">
        <w:rPr>
          <w:rFonts w:ascii="Times New Roman" w:eastAsia="Times New Roman" w:hAnsi="Times New Roman" w:cs="Times New Roman"/>
        </w:rPr>
        <w:t xml:space="preserve"> of PGMG-generated molecules and bioactive molecules</w:t>
      </w:r>
      <w:r>
        <w:rPr>
          <w:rFonts w:ascii="Times New Roman" w:eastAsia="Times New Roman" w:hAnsi="Times New Roman" w:cs="Times New Roman"/>
        </w:rPr>
        <w:t>.</w:t>
      </w:r>
      <w:r>
        <w:rPr>
          <w:rFonts w:ascii="Times New Roman" w:eastAsia="Times New Roman" w:hAnsi="Times New Roman" w:cs="Times New Roman"/>
          <w:b/>
        </w:rPr>
        <w:t xml:space="preserve"> (a)</w:t>
      </w:r>
      <w:r>
        <w:rPr>
          <w:rFonts w:ascii="Times New Roman" w:eastAsia="Times New Roman" w:hAnsi="Times New Roman" w:cs="Times New Roman"/>
        </w:rPr>
        <w:t xml:space="preserve"> MACCS fingerprints, </w:t>
      </w:r>
      <w:r>
        <w:rPr>
          <w:rFonts w:ascii="Times New Roman" w:eastAsia="Times New Roman" w:hAnsi="Times New Roman" w:cs="Times New Roman"/>
          <w:b/>
        </w:rPr>
        <w:t>(b)</w:t>
      </w:r>
      <w:r>
        <w:rPr>
          <w:rFonts w:ascii="Times New Roman" w:eastAsia="Times New Roman" w:hAnsi="Times New Roman" w:cs="Times New Roman"/>
        </w:rPr>
        <w:t xml:space="preserve"> </w:t>
      </w:r>
      <w:proofErr w:type="spellStart"/>
      <w:r>
        <w:rPr>
          <w:rFonts w:ascii="Times New Roman" w:eastAsia="Times New Roman" w:hAnsi="Times New Roman" w:cs="Times New Roman"/>
        </w:rPr>
        <w:t>RDKit</w:t>
      </w:r>
      <w:proofErr w:type="spellEnd"/>
      <w:r>
        <w:rPr>
          <w:rFonts w:ascii="Times New Roman" w:eastAsia="Times New Roman" w:hAnsi="Times New Roman" w:cs="Times New Roman"/>
        </w:rPr>
        <w:t xml:space="preserve"> fingerprints, and </w:t>
      </w:r>
      <w:r>
        <w:rPr>
          <w:rFonts w:ascii="Times New Roman" w:eastAsia="Times New Roman" w:hAnsi="Times New Roman" w:cs="Times New Roman"/>
          <w:b/>
        </w:rPr>
        <w:t>(c)</w:t>
      </w:r>
      <w:r>
        <w:rPr>
          <w:rFonts w:ascii="Times New Roman" w:eastAsia="Times New Roman" w:hAnsi="Times New Roman" w:cs="Times New Roman"/>
        </w:rPr>
        <w:t xml:space="preserve"> USRCAT fingerprints visualized using UMAP in two-dimensional space. </w:t>
      </w:r>
      <w:r>
        <w:rPr>
          <w:rFonts w:ascii="Times New Roman" w:eastAsia="Times New Roman" w:hAnsi="Times New Roman" w:cs="Times New Roman" w:hint="eastAsia"/>
          <w:bCs/>
          <w:sz w:val="22"/>
          <w:szCs w:val="22"/>
        </w:rPr>
        <w:t xml:space="preserve"> </w:t>
      </w:r>
    </w:p>
    <w:p w14:paraId="68839F7E" w14:textId="77777777" w:rsidR="00957269" w:rsidRDefault="00957269" w:rsidP="00957269">
      <w:pPr>
        <w:spacing w:line="360" w:lineRule="auto"/>
        <w:rPr>
          <w:rFonts w:ascii="Times New Roman" w:eastAsia="Times New Roman" w:hAnsi="Times New Roman" w:cs="Times New Roman"/>
          <w:bCs/>
          <w:sz w:val="22"/>
          <w:szCs w:val="22"/>
        </w:rPr>
      </w:pPr>
    </w:p>
    <w:p w14:paraId="1C8A86DB" w14:textId="77777777" w:rsidR="00957269" w:rsidRDefault="00957269" w:rsidP="00957269">
      <w:pPr>
        <w:spacing w:line="360" w:lineRule="auto"/>
        <w:rPr>
          <w:rFonts w:ascii="Times New Roman" w:eastAsia="Times New Roman" w:hAnsi="Times New Roman" w:cs="Times New Roman"/>
          <w:sz w:val="20"/>
          <w:szCs w:val="20"/>
        </w:rPr>
      </w:pPr>
      <w:r>
        <w:rPr>
          <w:rFonts w:ascii="Times New Roman" w:eastAsia="Times New Roman" w:hAnsi="Times New Roman" w:cs="Times New Roman" w:hint="eastAsia"/>
          <w:noProof/>
          <w:sz w:val="20"/>
          <w:szCs w:val="20"/>
        </w:rPr>
        <w:drawing>
          <wp:inline distT="0" distB="0" distL="0" distR="0" wp14:anchorId="3B789AED" wp14:editId="1CDC3BA2">
            <wp:extent cx="5731510" cy="1621155"/>
            <wp:effectExtent l="0" t="0" r="0" b="4445"/>
            <wp:docPr id="619226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22624" name="Picture 6192262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1621155"/>
                    </a:xfrm>
                    <a:prstGeom prst="rect">
                      <a:avLst/>
                    </a:prstGeom>
                  </pic:spPr>
                </pic:pic>
              </a:graphicData>
            </a:graphic>
          </wp:inline>
        </w:drawing>
      </w:r>
    </w:p>
    <w:p w14:paraId="0964507C" w14:textId="29AC8D42" w:rsidR="00957269" w:rsidRDefault="004C4E9F" w:rsidP="00957269">
      <w:pPr>
        <w:spacing w:line="360" w:lineRule="auto"/>
        <w:rPr>
          <w:rFonts w:ascii="Times New Roman" w:eastAsia="Times New Roman" w:hAnsi="Times New Roman" w:cs="Times New Roman"/>
          <w:bCs/>
          <w:sz w:val="22"/>
          <w:szCs w:val="22"/>
        </w:rPr>
      </w:pPr>
      <w:r w:rsidRPr="00331775">
        <w:rPr>
          <w:rFonts w:ascii="Times New Roman" w:eastAsia="Times New Roman" w:hAnsi="Times New Roman" w:cs="Times New Roman"/>
          <w:bCs/>
        </w:rPr>
        <w:t>Fig. S</w:t>
      </w:r>
      <w:r w:rsidRPr="00331775">
        <w:rPr>
          <w:rFonts w:ascii="Times New Roman" w:eastAsia="Times New Roman" w:hAnsi="Times New Roman" w:cs="Times New Roman"/>
          <w:bCs/>
        </w:rPr>
        <w:t>3</w:t>
      </w:r>
      <w:r w:rsidRPr="00331775">
        <w:rPr>
          <w:rFonts w:ascii="Times New Roman" w:eastAsia="Times New Roman" w:hAnsi="Times New Roman" w:cs="Times New Roman" w:hint="eastAsia"/>
          <w:bCs/>
        </w:rPr>
        <w:t>:</w:t>
      </w:r>
      <w:r w:rsidRPr="00331775">
        <w:rPr>
          <w:rFonts w:ascii="Times New Roman" w:eastAsia="Times New Roman" w:hAnsi="Times New Roman" w:cs="Times New Roman"/>
          <w:bCs/>
        </w:rPr>
        <w:t xml:space="preserve"> </w:t>
      </w:r>
      <w:r w:rsidRPr="00331775">
        <w:rPr>
          <w:rFonts w:ascii="Times New Roman" w:eastAsia="Times New Roman" w:hAnsi="Times New Roman" w:cs="Times New Roman"/>
        </w:rPr>
        <w:t>Visualization</w:t>
      </w:r>
      <w:r>
        <w:rPr>
          <w:rFonts w:ascii="Times New Roman" w:eastAsia="Times New Roman" w:hAnsi="Times New Roman" w:cs="Times New Roman"/>
        </w:rPr>
        <w:t xml:space="preserve"> of chemical space distribution of </w:t>
      </w:r>
      <w:r w:rsidR="00863189">
        <w:rPr>
          <w:rFonts w:ascii="Times New Roman" w:eastAsia="Times New Roman" w:hAnsi="Times New Roman" w:cs="Times New Roman"/>
        </w:rPr>
        <w:t>Pocket2Mol</w:t>
      </w:r>
      <w:r>
        <w:rPr>
          <w:rFonts w:ascii="Times New Roman" w:eastAsia="Times New Roman" w:hAnsi="Times New Roman" w:cs="Times New Roman"/>
        </w:rPr>
        <w:t>-generated molecules and bioactive molecules.</w:t>
      </w:r>
      <w:r>
        <w:rPr>
          <w:rFonts w:ascii="Times New Roman" w:eastAsia="Times New Roman" w:hAnsi="Times New Roman" w:cs="Times New Roman"/>
          <w:b/>
        </w:rPr>
        <w:t xml:space="preserve"> (a)</w:t>
      </w:r>
      <w:r>
        <w:rPr>
          <w:rFonts w:ascii="Times New Roman" w:eastAsia="Times New Roman" w:hAnsi="Times New Roman" w:cs="Times New Roman"/>
        </w:rPr>
        <w:t xml:space="preserve"> MACCS fingerprints, </w:t>
      </w:r>
      <w:r>
        <w:rPr>
          <w:rFonts w:ascii="Times New Roman" w:eastAsia="Times New Roman" w:hAnsi="Times New Roman" w:cs="Times New Roman"/>
          <w:b/>
        </w:rPr>
        <w:t>(b)</w:t>
      </w:r>
      <w:r>
        <w:rPr>
          <w:rFonts w:ascii="Times New Roman" w:eastAsia="Times New Roman" w:hAnsi="Times New Roman" w:cs="Times New Roman"/>
        </w:rPr>
        <w:t xml:space="preserve"> </w:t>
      </w:r>
      <w:proofErr w:type="spellStart"/>
      <w:r>
        <w:rPr>
          <w:rFonts w:ascii="Times New Roman" w:eastAsia="Times New Roman" w:hAnsi="Times New Roman" w:cs="Times New Roman"/>
        </w:rPr>
        <w:t>RDKit</w:t>
      </w:r>
      <w:proofErr w:type="spellEnd"/>
      <w:r>
        <w:rPr>
          <w:rFonts w:ascii="Times New Roman" w:eastAsia="Times New Roman" w:hAnsi="Times New Roman" w:cs="Times New Roman"/>
        </w:rPr>
        <w:t xml:space="preserve"> fingerprints, and </w:t>
      </w:r>
      <w:r>
        <w:rPr>
          <w:rFonts w:ascii="Times New Roman" w:eastAsia="Times New Roman" w:hAnsi="Times New Roman" w:cs="Times New Roman"/>
          <w:b/>
        </w:rPr>
        <w:t>(c)</w:t>
      </w:r>
      <w:r>
        <w:rPr>
          <w:rFonts w:ascii="Times New Roman" w:eastAsia="Times New Roman" w:hAnsi="Times New Roman" w:cs="Times New Roman"/>
        </w:rPr>
        <w:t xml:space="preserve"> USRCAT fingerprints visualized using UMAP in two-dimensional space. </w:t>
      </w:r>
      <w:r>
        <w:rPr>
          <w:rFonts w:ascii="Times New Roman" w:eastAsia="Times New Roman" w:hAnsi="Times New Roman" w:cs="Times New Roman" w:hint="eastAsia"/>
          <w:bCs/>
          <w:sz w:val="22"/>
          <w:szCs w:val="22"/>
        </w:rPr>
        <w:t xml:space="preserve"> </w:t>
      </w:r>
    </w:p>
    <w:p w14:paraId="68705F1D" w14:textId="77777777" w:rsidR="00957269" w:rsidRDefault="00957269" w:rsidP="00957269">
      <w:pPr>
        <w:spacing w:line="360" w:lineRule="auto"/>
        <w:rPr>
          <w:rFonts w:ascii="Times New Roman" w:eastAsia="Times New Roman" w:hAnsi="Times New Roman" w:cs="Times New Roman"/>
          <w:bCs/>
          <w:sz w:val="22"/>
          <w:szCs w:val="22"/>
        </w:rPr>
      </w:pPr>
    </w:p>
    <w:p w14:paraId="39FDD2F9" w14:textId="77777777" w:rsidR="00957269" w:rsidRDefault="00957269" w:rsidP="00957269">
      <w:pPr>
        <w:spacing w:line="360" w:lineRule="auto"/>
        <w:rPr>
          <w:rFonts w:ascii="Times New Roman" w:eastAsia="Times New Roman" w:hAnsi="Times New Roman" w:cs="Times New Roman"/>
          <w:bCs/>
          <w:sz w:val="22"/>
          <w:szCs w:val="22"/>
        </w:rPr>
      </w:pPr>
      <w:r>
        <w:rPr>
          <w:rFonts w:ascii="Times New Roman" w:eastAsia="Times New Roman" w:hAnsi="Times New Roman" w:cs="Times New Roman" w:hint="eastAsia"/>
          <w:bCs/>
          <w:noProof/>
          <w:sz w:val="22"/>
          <w:szCs w:val="22"/>
        </w:rPr>
        <w:drawing>
          <wp:inline distT="0" distB="0" distL="0" distR="0" wp14:anchorId="47E87EE8" wp14:editId="3D5967F1">
            <wp:extent cx="5731510" cy="1617980"/>
            <wp:effectExtent l="0" t="0" r="0" b="0"/>
            <wp:docPr id="6385488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548847" name="Picture 63854884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1617980"/>
                    </a:xfrm>
                    <a:prstGeom prst="rect">
                      <a:avLst/>
                    </a:prstGeom>
                  </pic:spPr>
                </pic:pic>
              </a:graphicData>
            </a:graphic>
          </wp:inline>
        </w:drawing>
      </w:r>
      <w:r>
        <w:rPr>
          <w:rFonts w:ascii="Times New Roman" w:eastAsia="Times New Roman" w:hAnsi="Times New Roman" w:cs="Times New Roman" w:hint="eastAsia"/>
          <w:bCs/>
          <w:sz w:val="22"/>
          <w:szCs w:val="22"/>
        </w:rPr>
        <w:t xml:space="preserve"> </w:t>
      </w:r>
    </w:p>
    <w:p w14:paraId="71378C64" w14:textId="358A280C" w:rsidR="00331775" w:rsidRDefault="00331775" w:rsidP="00331775">
      <w:pPr>
        <w:spacing w:line="360" w:lineRule="auto"/>
        <w:rPr>
          <w:rFonts w:ascii="Times New Roman" w:eastAsia="Times New Roman" w:hAnsi="Times New Roman" w:cs="Times New Roman"/>
          <w:bCs/>
          <w:sz w:val="22"/>
          <w:szCs w:val="22"/>
        </w:rPr>
      </w:pPr>
      <w:r w:rsidRPr="00331775">
        <w:rPr>
          <w:rFonts w:ascii="Times New Roman" w:eastAsia="Times New Roman" w:hAnsi="Times New Roman" w:cs="Times New Roman"/>
          <w:bCs/>
        </w:rPr>
        <w:t>Fig. S</w:t>
      </w:r>
      <w:r w:rsidR="009A034D">
        <w:rPr>
          <w:rFonts w:ascii="Times New Roman" w:eastAsia="Times New Roman" w:hAnsi="Times New Roman" w:cs="Times New Roman"/>
          <w:bCs/>
        </w:rPr>
        <w:t>4</w:t>
      </w:r>
      <w:r w:rsidRPr="00331775">
        <w:rPr>
          <w:rFonts w:ascii="Times New Roman" w:eastAsia="Times New Roman" w:hAnsi="Times New Roman" w:cs="Times New Roman" w:hint="eastAsia"/>
          <w:bCs/>
        </w:rPr>
        <w:t>:</w:t>
      </w:r>
      <w:r w:rsidRPr="00331775">
        <w:rPr>
          <w:rFonts w:ascii="Times New Roman" w:eastAsia="Times New Roman" w:hAnsi="Times New Roman" w:cs="Times New Roman"/>
          <w:bCs/>
        </w:rPr>
        <w:t xml:space="preserve"> </w:t>
      </w:r>
      <w:r w:rsidRPr="00331775">
        <w:rPr>
          <w:rFonts w:ascii="Times New Roman" w:eastAsia="Times New Roman" w:hAnsi="Times New Roman" w:cs="Times New Roman"/>
        </w:rPr>
        <w:t>Visualization</w:t>
      </w:r>
      <w:r>
        <w:rPr>
          <w:rFonts w:ascii="Times New Roman" w:eastAsia="Times New Roman" w:hAnsi="Times New Roman" w:cs="Times New Roman"/>
        </w:rPr>
        <w:t xml:space="preserve"> of chemical space distribution of </w:t>
      </w:r>
      <w:r w:rsidR="00F06BE8">
        <w:rPr>
          <w:rFonts w:ascii="Times New Roman" w:eastAsia="Times New Roman" w:hAnsi="Times New Roman" w:cs="Times New Roman"/>
        </w:rPr>
        <w:t>Lingo3DMol</w:t>
      </w:r>
      <w:r>
        <w:rPr>
          <w:rFonts w:ascii="Times New Roman" w:eastAsia="Times New Roman" w:hAnsi="Times New Roman" w:cs="Times New Roman"/>
        </w:rPr>
        <w:t>-generated molecules and bioactive molecules.</w:t>
      </w:r>
      <w:r>
        <w:rPr>
          <w:rFonts w:ascii="Times New Roman" w:eastAsia="Times New Roman" w:hAnsi="Times New Roman" w:cs="Times New Roman"/>
          <w:b/>
        </w:rPr>
        <w:t xml:space="preserve"> (a)</w:t>
      </w:r>
      <w:r>
        <w:rPr>
          <w:rFonts w:ascii="Times New Roman" w:eastAsia="Times New Roman" w:hAnsi="Times New Roman" w:cs="Times New Roman"/>
        </w:rPr>
        <w:t xml:space="preserve"> MACCS fingerprints, </w:t>
      </w:r>
      <w:r>
        <w:rPr>
          <w:rFonts w:ascii="Times New Roman" w:eastAsia="Times New Roman" w:hAnsi="Times New Roman" w:cs="Times New Roman"/>
          <w:b/>
        </w:rPr>
        <w:t>(b)</w:t>
      </w:r>
      <w:r>
        <w:rPr>
          <w:rFonts w:ascii="Times New Roman" w:eastAsia="Times New Roman" w:hAnsi="Times New Roman" w:cs="Times New Roman"/>
        </w:rPr>
        <w:t xml:space="preserve"> </w:t>
      </w:r>
      <w:proofErr w:type="spellStart"/>
      <w:r>
        <w:rPr>
          <w:rFonts w:ascii="Times New Roman" w:eastAsia="Times New Roman" w:hAnsi="Times New Roman" w:cs="Times New Roman"/>
        </w:rPr>
        <w:t>RDKit</w:t>
      </w:r>
      <w:proofErr w:type="spellEnd"/>
      <w:r>
        <w:rPr>
          <w:rFonts w:ascii="Times New Roman" w:eastAsia="Times New Roman" w:hAnsi="Times New Roman" w:cs="Times New Roman"/>
        </w:rPr>
        <w:t xml:space="preserve"> fingerprints, and </w:t>
      </w:r>
      <w:r>
        <w:rPr>
          <w:rFonts w:ascii="Times New Roman" w:eastAsia="Times New Roman" w:hAnsi="Times New Roman" w:cs="Times New Roman"/>
          <w:b/>
        </w:rPr>
        <w:t>(c)</w:t>
      </w:r>
      <w:r>
        <w:rPr>
          <w:rFonts w:ascii="Times New Roman" w:eastAsia="Times New Roman" w:hAnsi="Times New Roman" w:cs="Times New Roman"/>
        </w:rPr>
        <w:t xml:space="preserve"> USRCAT fingerprints visualized using UMAP in two-dimensional space. </w:t>
      </w:r>
      <w:r>
        <w:rPr>
          <w:rFonts w:ascii="Times New Roman" w:eastAsia="Times New Roman" w:hAnsi="Times New Roman" w:cs="Times New Roman" w:hint="eastAsia"/>
          <w:bCs/>
          <w:sz w:val="22"/>
          <w:szCs w:val="22"/>
        </w:rPr>
        <w:t xml:space="preserve"> </w:t>
      </w:r>
    </w:p>
    <w:p w14:paraId="06353811" w14:textId="77777777" w:rsidR="00957269" w:rsidRDefault="00957269" w:rsidP="00957269">
      <w:pPr>
        <w:spacing w:line="360" w:lineRule="auto"/>
        <w:rPr>
          <w:rFonts w:ascii="Times New Roman" w:eastAsia="Times New Roman" w:hAnsi="Times New Roman" w:cs="Times New Roman"/>
          <w:bCs/>
          <w:sz w:val="22"/>
          <w:szCs w:val="22"/>
        </w:rPr>
      </w:pPr>
    </w:p>
    <w:p w14:paraId="0C42EB22" w14:textId="77777777" w:rsidR="00957269" w:rsidRPr="003F00CE" w:rsidRDefault="00957269">
      <w:pPr>
        <w:spacing w:line="360" w:lineRule="auto"/>
        <w:rPr>
          <w:rFonts w:ascii="Times New Roman" w:eastAsia="Times New Roman" w:hAnsi="Times New Roman" w:cs="Times New Roman"/>
          <w:sz w:val="22"/>
          <w:szCs w:val="22"/>
          <w:lang w:val="en-US"/>
        </w:rPr>
      </w:pPr>
    </w:p>
    <w:p w14:paraId="1BAB028A" w14:textId="5804549E" w:rsidR="00DB2D75" w:rsidRDefault="00197B84">
      <w:pPr>
        <w:spacing w:line="360" w:lineRule="auto"/>
        <w:rPr>
          <w:rFonts w:ascii="Times New Roman" w:eastAsia="Times New Roman" w:hAnsi="Times New Roman" w:cs="Times New Roman"/>
          <w:sz w:val="22"/>
          <w:szCs w:val="22"/>
        </w:rPr>
      </w:pPr>
      <w:r>
        <w:rPr>
          <w:rFonts w:ascii="Times New Roman" w:eastAsia="Times New Roman" w:hAnsi="Times New Roman" w:cs="Times New Roman"/>
          <w:b/>
          <w:noProof/>
          <w:sz w:val="22"/>
          <w:szCs w:val="22"/>
        </w:rPr>
        <w:lastRenderedPageBreak/>
        <w:drawing>
          <wp:inline distT="0" distB="0" distL="0" distR="0" wp14:anchorId="35F1840D" wp14:editId="3B1F9B69">
            <wp:extent cx="5731510" cy="3617595"/>
            <wp:effectExtent l="0" t="0" r="0" b="1905"/>
            <wp:docPr id="2881314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131476" name="Picture 28813147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617595"/>
                    </a:xfrm>
                    <a:prstGeom prst="rect">
                      <a:avLst/>
                    </a:prstGeom>
                  </pic:spPr>
                </pic:pic>
              </a:graphicData>
            </a:graphic>
          </wp:inline>
        </w:drawing>
      </w:r>
      <w:r w:rsidRPr="00E07CB1">
        <w:rPr>
          <w:rFonts w:ascii="Times New Roman" w:eastAsia="Times New Roman" w:hAnsi="Times New Roman" w:cs="Times New Roman"/>
          <w:b/>
        </w:rPr>
        <w:t xml:space="preserve"> </w:t>
      </w:r>
      <w:r w:rsidRPr="008D21F2">
        <w:rPr>
          <w:rFonts w:ascii="Times New Roman" w:eastAsia="Times New Roman" w:hAnsi="Times New Roman" w:cs="Times New Roman"/>
          <w:bCs/>
        </w:rPr>
        <w:t xml:space="preserve">Fig. </w:t>
      </w:r>
      <w:r w:rsidR="00CE0D0C" w:rsidRPr="008D21F2">
        <w:rPr>
          <w:rFonts w:ascii="Times New Roman" w:eastAsia="Times New Roman" w:hAnsi="Times New Roman" w:cs="Times New Roman"/>
          <w:bCs/>
        </w:rPr>
        <w:t>S</w:t>
      </w:r>
      <w:r w:rsidR="003C0C4A">
        <w:rPr>
          <w:rFonts w:ascii="Times New Roman" w:eastAsia="Times New Roman" w:hAnsi="Times New Roman" w:cs="Times New Roman"/>
          <w:bCs/>
        </w:rPr>
        <w:t>5</w:t>
      </w:r>
      <w:r w:rsidRPr="008D21F2">
        <w:rPr>
          <w:rFonts w:ascii="Times New Roman" w:eastAsia="Times New Roman" w:hAnsi="Times New Roman" w:cs="Times New Roman"/>
          <w:bCs/>
        </w:rPr>
        <w:t xml:space="preserve">. Bond length distributions of molecules generated by </w:t>
      </w:r>
      <w:r w:rsidR="00EF616A">
        <w:rPr>
          <w:rFonts w:ascii="Times New Roman" w:eastAsia="Times New Roman" w:hAnsi="Times New Roman" w:cs="Times New Roman"/>
          <w:bCs/>
        </w:rPr>
        <w:t>four DGMs</w:t>
      </w:r>
      <w:r w:rsidRPr="008D21F2">
        <w:rPr>
          <w:rFonts w:ascii="Times New Roman" w:eastAsia="Times New Roman" w:hAnsi="Times New Roman" w:cs="Times New Roman"/>
          <w:bCs/>
        </w:rPr>
        <w:t>, molecules in the training dataset, and</w:t>
      </w:r>
      <w:r w:rsidR="00E05C24" w:rsidRPr="008D21F2">
        <w:rPr>
          <w:rFonts w:ascii="Times New Roman" w:eastAsia="Times New Roman" w:hAnsi="Times New Roman" w:cs="Times New Roman"/>
          <w:bCs/>
        </w:rPr>
        <w:t xml:space="preserve"> bioactive molecules</w:t>
      </w:r>
      <w:r w:rsidRPr="008D21F2">
        <w:rPr>
          <w:rFonts w:ascii="Times New Roman" w:eastAsia="Times New Roman" w:hAnsi="Times New Roman" w:cs="Times New Roman"/>
          <w:bCs/>
        </w:rPr>
        <w:t>.</w:t>
      </w:r>
      <w:r w:rsidRPr="00E07CB1">
        <w:rPr>
          <w:rFonts w:ascii="Times New Roman" w:eastAsia="Times New Roman" w:hAnsi="Times New Roman" w:cs="Times New Roman"/>
        </w:rPr>
        <w:t xml:space="preserve"> The analysis includes nine types of chemical bonds: (a) C-C, (b) C-Cl, (c) C-F, (d) C-N, (e), C-O, (f) C-S, (g) C=C, (h) C=N, and (</w:t>
      </w:r>
      <w:proofErr w:type="spellStart"/>
      <w:r w:rsidRPr="00E07CB1">
        <w:rPr>
          <w:rFonts w:ascii="Times New Roman" w:eastAsia="Times New Roman" w:hAnsi="Times New Roman" w:cs="Times New Roman"/>
        </w:rPr>
        <w:t>i</w:t>
      </w:r>
      <w:proofErr w:type="spellEnd"/>
      <w:r w:rsidRPr="00E07CB1">
        <w:rPr>
          <w:rFonts w:ascii="Times New Roman" w:eastAsia="Times New Roman" w:hAnsi="Times New Roman" w:cs="Times New Roman"/>
        </w:rPr>
        <w:t xml:space="preserve">) C=O. </w:t>
      </w:r>
    </w:p>
    <w:p w14:paraId="3B5A92FF" w14:textId="77777777" w:rsidR="004A45B5" w:rsidRDefault="004A45B5">
      <w:pPr>
        <w:spacing w:line="360" w:lineRule="auto"/>
        <w:rPr>
          <w:rFonts w:ascii="Times New Roman" w:eastAsia="Times New Roman" w:hAnsi="Times New Roman" w:cs="Times New Roman"/>
          <w:sz w:val="22"/>
          <w:szCs w:val="22"/>
        </w:rPr>
      </w:pPr>
    </w:p>
    <w:p w14:paraId="783FFCFD" w14:textId="77777777" w:rsidR="004A45B5" w:rsidRDefault="004A45B5">
      <w:pPr>
        <w:spacing w:line="360" w:lineRule="auto"/>
        <w:rPr>
          <w:rFonts w:ascii="Times New Roman" w:eastAsia="Times New Roman" w:hAnsi="Times New Roman" w:cs="Times New Roman"/>
          <w:sz w:val="22"/>
          <w:szCs w:val="22"/>
        </w:rPr>
      </w:pPr>
    </w:p>
    <w:p w14:paraId="33DD6794" w14:textId="77777777" w:rsidR="004A45B5" w:rsidRDefault="004A45B5">
      <w:pPr>
        <w:spacing w:line="360" w:lineRule="auto"/>
        <w:rPr>
          <w:rFonts w:ascii="Times New Roman" w:eastAsia="Times New Roman" w:hAnsi="Times New Roman" w:cs="Times New Roman"/>
          <w:sz w:val="22"/>
          <w:szCs w:val="22"/>
        </w:rPr>
      </w:pPr>
    </w:p>
    <w:p w14:paraId="0A8D3922" w14:textId="4857D53D" w:rsidR="00DB2D75" w:rsidRDefault="00D06240">
      <w:pPr>
        <w:spacing w:line="360" w:lineRule="auto"/>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6C9C72B4" wp14:editId="53BA89A2">
            <wp:extent cx="5731510" cy="3683635"/>
            <wp:effectExtent l="0" t="0" r="0" b="0"/>
            <wp:docPr id="1539392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39227" name="Picture 15393922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683635"/>
                    </a:xfrm>
                    <a:prstGeom prst="rect">
                      <a:avLst/>
                    </a:prstGeom>
                  </pic:spPr>
                </pic:pic>
              </a:graphicData>
            </a:graphic>
          </wp:inline>
        </w:drawing>
      </w:r>
    </w:p>
    <w:p w14:paraId="66D58E63" w14:textId="2B74E7DB" w:rsidR="00DB2D75" w:rsidRPr="00E008DD" w:rsidRDefault="00000000">
      <w:pPr>
        <w:spacing w:line="360" w:lineRule="auto"/>
        <w:rPr>
          <w:rFonts w:ascii="Times New Roman" w:eastAsia="Times New Roman" w:hAnsi="Times New Roman" w:cs="Times New Roman"/>
        </w:rPr>
      </w:pPr>
      <w:r w:rsidRPr="008D21F2">
        <w:rPr>
          <w:rFonts w:ascii="Times New Roman" w:eastAsia="Times New Roman" w:hAnsi="Times New Roman" w:cs="Times New Roman"/>
          <w:bCs/>
        </w:rPr>
        <w:t xml:space="preserve">Fig. </w:t>
      </w:r>
      <w:r w:rsidR="00BB6BE5" w:rsidRPr="008D21F2">
        <w:rPr>
          <w:rFonts w:ascii="Times New Roman" w:eastAsia="Times New Roman" w:hAnsi="Times New Roman" w:cs="Times New Roman"/>
          <w:bCs/>
        </w:rPr>
        <w:t>S</w:t>
      </w:r>
      <w:r w:rsidR="00941592">
        <w:rPr>
          <w:rFonts w:ascii="Times New Roman" w:eastAsia="Times New Roman" w:hAnsi="Times New Roman" w:cs="Times New Roman"/>
          <w:bCs/>
        </w:rPr>
        <w:t>6</w:t>
      </w:r>
      <w:r w:rsidRPr="008D21F2">
        <w:rPr>
          <w:rFonts w:ascii="Times New Roman" w:eastAsia="Times New Roman" w:hAnsi="Times New Roman" w:cs="Times New Roman"/>
          <w:bCs/>
        </w:rPr>
        <w:t xml:space="preserve">. Bond angle distributions of molecules generated by </w:t>
      </w:r>
      <w:r w:rsidR="00B516CE">
        <w:rPr>
          <w:rFonts w:ascii="Times New Roman" w:eastAsia="Times New Roman" w:hAnsi="Times New Roman" w:cs="Times New Roman"/>
          <w:bCs/>
        </w:rPr>
        <w:t>four DGMs</w:t>
      </w:r>
      <w:r w:rsidRPr="008D21F2">
        <w:rPr>
          <w:rFonts w:ascii="Times New Roman" w:eastAsia="Times New Roman" w:hAnsi="Times New Roman" w:cs="Times New Roman"/>
          <w:bCs/>
        </w:rPr>
        <w:t xml:space="preserve">, molecules in the training dataset, </w:t>
      </w:r>
      <w:r w:rsidR="002D46D7" w:rsidRPr="008D21F2">
        <w:rPr>
          <w:rFonts w:ascii="Times New Roman" w:eastAsia="Times New Roman" w:hAnsi="Times New Roman" w:cs="Times New Roman"/>
          <w:bCs/>
        </w:rPr>
        <w:t xml:space="preserve">and </w:t>
      </w:r>
      <w:r w:rsidR="00216FF1" w:rsidRPr="008D21F2">
        <w:rPr>
          <w:rFonts w:ascii="Times New Roman" w:eastAsia="Times New Roman" w:hAnsi="Times New Roman" w:cs="Times New Roman"/>
          <w:bCs/>
        </w:rPr>
        <w:t>bioactive molecules</w:t>
      </w:r>
      <w:r w:rsidRPr="008D21F2">
        <w:rPr>
          <w:rFonts w:ascii="Times New Roman" w:eastAsia="Times New Roman" w:hAnsi="Times New Roman" w:cs="Times New Roman"/>
          <w:bCs/>
        </w:rPr>
        <w:t>.</w:t>
      </w:r>
      <w:r w:rsidRPr="00E008DD">
        <w:rPr>
          <w:rFonts w:ascii="Times New Roman" w:eastAsia="Times New Roman" w:hAnsi="Times New Roman" w:cs="Times New Roman"/>
          <w:b/>
        </w:rPr>
        <w:t xml:space="preserve"> </w:t>
      </w:r>
      <w:r w:rsidR="00EF7D36" w:rsidRPr="00E07CB1">
        <w:rPr>
          <w:rFonts w:ascii="Times New Roman" w:eastAsia="Times New Roman" w:hAnsi="Times New Roman" w:cs="Times New Roman"/>
        </w:rPr>
        <w:t xml:space="preserve">The analysis includes </w:t>
      </w:r>
      <w:r w:rsidR="00EF7D36">
        <w:rPr>
          <w:rFonts w:ascii="Times New Roman" w:eastAsia="Times New Roman" w:hAnsi="Times New Roman" w:cs="Times New Roman"/>
        </w:rPr>
        <w:t>eight</w:t>
      </w:r>
      <w:r w:rsidR="00EF7D36" w:rsidRPr="00E07CB1">
        <w:rPr>
          <w:rFonts w:ascii="Times New Roman" w:eastAsia="Times New Roman" w:hAnsi="Times New Roman" w:cs="Times New Roman"/>
        </w:rPr>
        <w:t xml:space="preserve"> types of </w:t>
      </w:r>
      <w:r w:rsidR="00EF7D36">
        <w:rPr>
          <w:rFonts w:ascii="Times New Roman" w:eastAsia="Times New Roman" w:hAnsi="Times New Roman" w:cs="Times New Roman"/>
        </w:rPr>
        <w:t>bond</w:t>
      </w:r>
      <w:r w:rsidR="00EF7D36" w:rsidRPr="00E07CB1">
        <w:rPr>
          <w:rFonts w:ascii="Times New Roman" w:eastAsia="Times New Roman" w:hAnsi="Times New Roman" w:cs="Times New Roman"/>
        </w:rPr>
        <w:t xml:space="preserve"> </w:t>
      </w:r>
      <w:r w:rsidR="00EF7D36">
        <w:rPr>
          <w:rFonts w:ascii="Times New Roman" w:eastAsia="Times New Roman" w:hAnsi="Times New Roman" w:cs="Times New Roman"/>
        </w:rPr>
        <w:t>angle</w:t>
      </w:r>
      <w:r w:rsidR="00391AA9">
        <w:rPr>
          <w:rFonts w:ascii="Times New Roman" w:eastAsia="Times New Roman" w:hAnsi="Times New Roman" w:cs="Times New Roman"/>
        </w:rPr>
        <w:t>s</w:t>
      </w:r>
      <w:r w:rsidR="00EF7D36">
        <w:rPr>
          <w:rFonts w:ascii="Times New Roman" w:eastAsia="Times New Roman" w:hAnsi="Times New Roman" w:cs="Times New Roman"/>
        </w:rPr>
        <w:t>:</w:t>
      </w:r>
      <w:r w:rsidR="00EF7D36" w:rsidRPr="00E008DD">
        <w:rPr>
          <w:rFonts w:ascii="Times New Roman" w:eastAsia="Times New Roman" w:hAnsi="Times New Roman" w:cs="Times New Roman"/>
        </w:rPr>
        <w:t xml:space="preserve"> </w:t>
      </w:r>
      <w:r w:rsidRPr="00E008DD">
        <w:rPr>
          <w:rFonts w:ascii="Times New Roman" w:eastAsia="Times New Roman" w:hAnsi="Times New Roman" w:cs="Times New Roman"/>
        </w:rPr>
        <w:t xml:space="preserve">(a) CCC, (b) C=CC, (c) CN=C, (d) CNC, (e) COC, (f) CSC, (g) NCC, (h) O=CO. </w:t>
      </w:r>
    </w:p>
    <w:p w14:paraId="5CBF697B" w14:textId="77777777" w:rsidR="003F00CE" w:rsidRDefault="003F00CE">
      <w:pPr>
        <w:spacing w:line="360" w:lineRule="auto"/>
        <w:rPr>
          <w:rFonts w:ascii="Times New Roman" w:eastAsia="Times New Roman" w:hAnsi="Times New Roman" w:cs="Times New Roman"/>
          <w:sz w:val="22"/>
          <w:szCs w:val="22"/>
          <w:lang w:val="en-US"/>
        </w:rPr>
      </w:pPr>
    </w:p>
    <w:p w14:paraId="64560BAE" w14:textId="77777777" w:rsidR="003F00CE" w:rsidRDefault="003F00CE" w:rsidP="003F00CE">
      <w:pPr>
        <w:spacing w:line="360" w:lineRule="auto"/>
        <w:jc w:val="center"/>
        <w:rPr>
          <w:rFonts w:ascii="Times New Roman" w:eastAsia="Times New Roman" w:hAnsi="Times New Roman" w:cs="Times New Roman"/>
          <w:b/>
          <w:sz w:val="22"/>
          <w:szCs w:val="22"/>
        </w:rPr>
      </w:pPr>
      <w:r>
        <w:rPr>
          <w:rFonts w:ascii="Times New Roman" w:eastAsia="Times New Roman" w:hAnsi="Times New Roman" w:cs="Times New Roman"/>
          <w:b/>
          <w:noProof/>
          <w:sz w:val="22"/>
          <w:szCs w:val="22"/>
        </w:rPr>
        <w:lastRenderedPageBreak/>
        <w:drawing>
          <wp:inline distT="0" distB="0" distL="0" distR="0" wp14:anchorId="4524FCD4" wp14:editId="37043C04">
            <wp:extent cx="5160486" cy="4139366"/>
            <wp:effectExtent l="0" t="0" r="0" b="0"/>
            <wp:docPr id="206529113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
                    <a:srcRect/>
                    <a:stretch>
                      <a:fillRect/>
                    </a:stretch>
                  </pic:blipFill>
                  <pic:spPr>
                    <a:xfrm>
                      <a:off x="0" y="0"/>
                      <a:ext cx="5160486" cy="4139366"/>
                    </a:xfrm>
                    <a:prstGeom prst="rect">
                      <a:avLst/>
                    </a:prstGeom>
                    <a:ln/>
                  </pic:spPr>
                </pic:pic>
              </a:graphicData>
            </a:graphic>
          </wp:inline>
        </w:drawing>
      </w:r>
    </w:p>
    <w:p w14:paraId="27504E46" w14:textId="657F8745" w:rsidR="00666EC3" w:rsidRPr="00666EC3" w:rsidRDefault="003F00CE">
      <w:pPr>
        <w:spacing w:line="360" w:lineRule="auto"/>
        <w:rPr>
          <w:rFonts w:ascii="Times New Roman" w:eastAsia="Times New Roman" w:hAnsi="Times New Roman" w:cs="Times New Roman"/>
        </w:rPr>
      </w:pPr>
      <w:r w:rsidRPr="008D21F2">
        <w:rPr>
          <w:rFonts w:ascii="Times New Roman" w:eastAsia="Times New Roman" w:hAnsi="Times New Roman" w:cs="Times New Roman"/>
          <w:bCs/>
        </w:rPr>
        <w:t xml:space="preserve">Fig. </w:t>
      </w:r>
      <w:r w:rsidR="00CC2984" w:rsidRPr="008D21F2">
        <w:rPr>
          <w:rFonts w:ascii="Times New Roman" w:eastAsia="Times New Roman" w:hAnsi="Times New Roman" w:cs="Times New Roman"/>
          <w:bCs/>
        </w:rPr>
        <w:t>S</w:t>
      </w:r>
      <w:r w:rsidR="000A1A57">
        <w:rPr>
          <w:rFonts w:ascii="Times New Roman" w:eastAsia="Times New Roman" w:hAnsi="Times New Roman" w:cs="Times New Roman"/>
          <w:bCs/>
        </w:rPr>
        <w:t>7</w:t>
      </w:r>
      <w:r w:rsidR="00B0349E">
        <w:rPr>
          <w:rFonts w:ascii="Times New Roman" w:eastAsia="Times New Roman" w:hAnsi="Times New Roman" w:cs="Times New Roman"/>
          <w:bCs/>
        </w:rPr>
        <w:t>.</w:t>
      </w:r>
      <w:r w:rsidRPr="008D21F2">
        <w:rPr>
          <w:rFonts w:ascii="Times New Roman" w:eastAsia="Times New Roman" w:hAnsi="Times New Roman" w:cs="Times New Roman"/>
          <w:bCs/>
        </w:rPr>
        <w:t xml:space="preserve"> </w:t>
      </w:r>
      <w:r w:rsidR="000D1786" w:rsidRPr="008D21F2">
        <w:rPr>
          <w:rFonts w:ascii="Times New Roman" w:eastAsia="Times New Roman" w:hAnsi="Times New Roman" w:cs="Times New Roman"/>
          <w:bCs/>
        </w:rPr>
        <w:t>Distribution of interaction distances in generated and experimentally validated active complexes of ligands and targets</w:t>
      </w:r>
      <w:r w:rsidRPr="008D21F2">
        <w:rPr>
          <w:rFonts w:ascii="Times New Roman" w:eastAsia="Times New Roman" w:hAnsi="Times New Roman" w:cs="Times New Roman"/>
          <w:bCs/>
        </w:rPr>
        <w:t>.</w:t>
      </w:r>
      <w:r w:rsidRPr="00EF7A20">
        <w:rPr>
          <w:rFonts w:ascii="Times New Roman" w:eastAsia="Times New Roman" w:hAnsi="Times New Roman" w:cs="Times New Roman"/>
          <w:b/>
        </w:rPr>
        <w:t xml:space="preserve"> </w:t>
      </w:r>
      <w:r w:rsidRPr="00EF7A20">
        <w:rPr>
          <w:rFonts w:ascii="Times New Roman" w:eastAsia="Times New Roman" w:hAnsi="Times New Roman" w:cs="Times New Roman"/>
        </w:rPr>
        <w:t>The interactions include: (a) hydrophobic interactions, (b) hydrogen bonds, (c) π-π stacking, and (d) salt bridges.</w:t>
      </w:r>
    </w:p>
    <w:p w14:paraId="521441FA" w14:textId="77777777" w:rsidR="00FC296C" w:rsidRDefault="00FC296C">
      <w:pPr>
        <w:spacing w:line="360" w:lineRule="auto"/>
        <w:rPr>
          <w:rFonts w:ascii="Times New Roman" w:eastAsia="Times New Roman" w:hAnsi="Times New Roman" w:cs="Times New Roman"/>
          <w:sz w:val="22"/>
          <w:szCs w:val="22"/>
          <w:lang w:val="en-US"/>
        </w:rPr>
      </w:pPr>
    </w:p>
    <w:p w14:paraId="4F23D24D" w14:textId="77777777" w:rsidR="000571C1" w:rsidRDefault="000571C1">
      <w:pPr>
        <w:spacing w:line="360" w:lineRule="auto"/>
        <w:rPr>
          <w:rFonts w:ascii="Times New Roman" w:eastAsia="Times New Roman" w:hAnsi="Times New Roman" w:cs="Times New Roman"/>
          <w:sz w:val="22"/>
          <w:szCs w:val="22"/>
          <w:lang w:val="en-US"/>
        </w:rPr>
      </w:pPr>
    </w:p>
    <w:p w14:paraId="65DB2B39" w14:textId="77777777" w:rsidR="000571C1" w:rsidRPr="00FC296C" w:rsidRDefault="000571C1">
      <w:pPr>
        <w:spacing w:line="360" w:lineRule="auto"/>
        <w:rPr>
          <w:rFonts w:ascii="Times New Roman" w:eastAsia="Times New Roman" w:hAnsi="Times New Roman" w:cs="Times New Roman"/>
          <w:sz w:val="22"/>
          <w:szCs w:val="22"/>
          <w:lang w:val="en-US"/>
        </w:rPr>
      </w:pPr>
    </w:p>
    <w:p w14:paraId="6D881589" w14:textId="77777777" w:rsidR="00DB2D75" w:rsidRDefault="00000000">
      <w:pPr>
        <w:spacing w:line="360" w:lineRule="auto"/>
        <w:jc w:val="cente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drawing>
          <wp:inline distT="0" distB="0" distL="0" distR="0" wp14:anchorId="4CE38E61" wp14:editId="50D9EBE4">
            <wp:extent cx="5099700" cy="1400637"/>
            <wp:effectExtent l="0" t="0" r="0" b="0"/>
            <wp:docPr id="206529112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4"/>
                    <a:srcRect/>
                    <a:stretch>
                      <a:fillRect/>
                    </a:stretch>
                  </pic:blipFill>
                  <pic:spPr>
                    <a:xfrm>
                      <a:off x="0" y="0"/>
                      <a:ext cx="5099700" cy="1400637"/>
                    </a:xfrm>
                    <a:prstGeom prst="rect">
                      <a:avLst/>
                    </a:prstGeom>
                    <a:ln/>
                  </pic:spPr>
                </pic:pic>
              </a:graphicData>
            </a:graphic>
          </wp:inline>
        </w:drawing>
      </w:r>
    </w:p>
    <w:p w14:paraId="18AF1472" w14:textId="2954BD16" w:rsidR="00DB2D75" w:rsidRPr="00EF7A20" w:rsidRDefault="00000000">
      <w:pPr>
        <w:spacing w:line="360" w:lineRule="auto"/>
        <w:rPr>
          <w:rFonts w:ascii="Times New Roman" w:eastAsia="Times New Roman" w:hAnsi="Times New Roman" w:cs="Times New Roman"/>
        </w:rPr>
      </w:pPr>
      <w:r w:rsidRPr="008D21F2">
        <w:rPr>
          <w:rFonts w:ascii="Times New Roman" w:eastAsia="Times New Roman" w:hAnsi="Times New Roman" w:cs="Times New Roman"/>
          <w:bCs/>
        </w:rPr>
        <w:t>Fig</w:t>
      </w:r>
      <w:r w:rsidR="009620DB" w:rsidRPr="008D21F2">
        <w:rPr>
          <w:rFonts w:ascii="Times New Roman" w:eastAsia="Times New Roman" w:hAnsi="Times New Roman" w:cs="Times New Roman"/>
          <w:bCs/>
        </w:rPr>
        <w:t>.</w:t>
      </w:r>
      <w:r w:rsidRPr="008D21F2">
        <w:rPr>
          <w:rFonts w:ascii="Times New Roman" w:eastAsia="Times New Roman" w:hAnsi="Times New Roman" w:cs="Times New Roman"/>
          <w:bCs/>
        </w:rPr>
        <w:t xml:space="preserve"> </w:t>
      </w:r>
      <w:r w:rsidR="00D56AEE" w:rsidRPr="008D21F2">
        <w:rPr>
          <w:rFonts w:ascii="Times New Roman" w:eastAsia="Times New Roman" w:hAnsi="Times New Roman" w:cs="Times New Roman"/>
          <w:bCs/>
        </w:rPr>
        <w:t>S</w:t>
      </w:r>
      <w:r w:rsidR="000A1A57">
        <w:rPr>
          <w:rFonts w:ascii="Times New Roman" w:eastAsia="Times New Roman" w:hAnsi="Times New Roman" w:cs="Times New Roman"/>
          <w:bCs/>
        </w:rPr>
        <w:t>8</w:t>
      </w:r>
      <w:r w:rsidR="000A5B5E">
        <w:rPr>
          <w:rFonts w:ascii="Times New Roman" w:eastAsia="Times New Roman" w:hAnsi="Times New Roman" w:cs="Times New Roman"/>
          <w:bCs/>
        </w:rPr>
        <w:t xml:space="preserve">. </w:t>
      </w:r>
      <w:r w:rsidRPr="008D21F2">
        <w:rPr>
          <w:rFonts w:ascii="Times New Roman" w:eastAsia="Times New Roman" w:hAnsi="Times New Roman" w:cs="Times New Roman"/>
          <w:bCs/>
        </w:rPr>
        <w:t>Three representative PPI target structures.</w:t>
      </w:r>
      <w:r w:rsidRPr="00EF7A20">
        <w:rPr>
          <w:rFonts w:ascii="Times New Roman" w:eastAsia="Times New Roman" w:hAnsi="Times New Roman" w:cs="Times New Roman"/>
          <w:b/>
        </w:rPr>
        <w:t xml:space="preserve"> </w:t>
      </w:r>
      <w:r w:rsidRPr="00EF7A20">
        <w:rPr>
          <w:rFonts w:ascii="Times New Roman" w:eastAsia="Times New Roman" w:hAnsi="Times New Roman" w:cs="Times New Roman"/>
        </w:rPr>
        <w:t>(a) MDM2/</w:t>
      </w:r>
      <w:r w:rsidR="00573459">
        <w:rPr>
          <w:rFonts w:ascii="Times New Roman" w:eastAsia="Times New Roman" w:hAnsi="Times New Roman" w:cs="Times New Roman"/>
        </w:rPr>
        <w:t>p</w:t>
      </w:r>
      <w:r w:rsidRPr="00EF7A20">
        <w:rPr>
          <w:rFonts w:ascii="Times New Roman" w:eastAsia="Times New Roman" w:hAnsi="Times New Roman" w:cs="Times New Roman"/>
        </w:rPr>
        <w:t xml:space="preserve">53 </w:t>
      </w:r>
      <w:r w:rsidR="00E52B4D" w:rsidRPr="00980D29">
        <w:rPr>
          <w:rFonts w:ascii="Times New Roman" w:eastAsia="Times New Roman" w:hAnsi="Times New Roman" w:cs="Times New Roman"/>
        </w:rPr>
        <w:t>exemplifies</w:t>
      </w:r>
      <w:r w:rsidR="00E52B4D">
        <w:rPr>
          <w:rFonts w:ascii="Times New Roman" w:eastAsia="Times New Roman" w:hAnsi="Times New Roman" w:cs="Times New Roman"/>
        </w:rPr>
        <w:t xml:space="preserve"> </w:t>
      </w:r>
      <w:r w:rsidRPr="00EF7A20">
        <w:rPr>
          <w:rFonts w:ascii="Times New Roman" w:eastAsia="Times New Roman" w:hAnsi="Times New Roman" w:cs="Times New Roman"/>
        </w:rPr>
        <w:t xml:space="preserve">globular protein-helical peptide interactions. (b) IL-2/IL-2R </w:t>
      </w:r>
      <w:r w:rsidR="00980D29" w:rsidRPr="00980D29">
        <w:rPr>
          <w:rFonts w:ascii="Times New Roman" w:eastAsia="Times New Roman" w:hAnsi="Times New Roman" w:cs="Times New Roman"/>
        </w:rPr>
        <w:t>exemplifies</w:t>
      </w:r>
      <w:r w:rsidR="00980D29">
        <w:rPr>
          <w:rFonts w:ascii="Times New Roman" w:eastAsia="Times New Roman" w:hAnsi="Times New Roman" w:cs="Times New Roman"/>
        </w:rPr>
        <w:t xml:space="preserve"> </w:t>
      </w:r>
      <w:r w:rsidRPr="00EF7A20">
        <w:rPr>
          <w:rFonts w:ascii="Times New Roman" w:eastAsia="Times New Roman" w:hAnsi="Times New Roman" w:cs="Times New Roman"/>
        </w:rPr>
        <w:t xml:space="preserve">globular protein-globular protein interactions. (c) CREBBP/H3 </w:t>
      </w:r>
      <w:r w:rsidR="00980D29" w:rsidRPr="00980D29">
        <w:rPr>
          <w:rFonts w:ascii="Times New Roman" w:eastAsia="Times New Roman" w:hAnsi="Times New Roman" w:cs="Times New Roman"/>
        </w:rPr>
        <w:t>exemplifies</w:t>
      </w:r>
      <w:r w:rsidR="00980D29">
        <w:rPr>
          <w:rFonts w:ascii="Times New Roman" w:eastAsia="Times New Roman" w:hAnsi="Times New Roman" w:cs="Times New Roman"/>
        </w:rPr>
        <w:t xml:space="preserve"> </w:t>
      </w:r>
      <w:r w:rsidRPr="00EF7A20">
        <w:rPr>
          <w:rFonts w:ascii="Times New Roman" w:eastAsia="Times New Roman" w:hAnsi="Times New Roman" w:cs="Times New Roman"/>
        </w:rPr>
        <w:t>globular protein-peptide interactions.</w:t>
      </w:r>
    </w:p>
    <w:p w14:paraId="0FB00DA4" w14:textId="77777777" w:rsidR="00DB2D75" w:rsidRDefault="00DB2D75">
      <w:pPr>
        <w:spacing w:line="360" w:lineRule="auto"/>
        <w:rPr>
          <w:rFonts w:ascii="Times New Roman" w:eastAsia="Times New Roman" w:hAnsi="Times New Roman" w:cs="Times New Roman"/>
          <w:sz w:val="22"/>
          <w:szCs w:val="22"/>
        </w:rPr>
      </w:pPr>
    </w:p>
    <w:p w14:paraId="70081734" w14:textId="18ED0884" w:rsidR="00DB2D75" w:rsidRDefault="00FF566F" w:rsidP="005E5840">
      <w:pPr>
        <w:spacing w:line="360" w:lineRule="auto"/>
        <w:jc w:val="cente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586C69F2" wp14:editId="4E98E9F8">
            <wp:extent cx="2712720" cy="1808479"/>
            <wp:effectExtent l="0" t="0" r="5080" b="0"/>
            <wp:docPr id="19646532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653275" name="Picture 196465327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90912" cy="1927274"/>
                    </a:xfrm>
                    <a:prstGeom prst="rect">
                      <a:avLst/>
                    </a:prstGeom>
                  </pic:spPr>
                </pic:pic>
              </a:graphicData>
            </a:graphic>
          </wp:inline>
        </w:drawing>
      </w:r>
    </w:p>
    <w:p w14:paraId="2D0D5EE1" w14:textId="471FC4D8" w:rsidR="00DB2D75" w:rsidRPr="00684476" w:rsidRDefault="005E5840" w:rsidP="00684476">
      <w:pPr>
        <w:spacing w:line="276" w:lineRule="auto"/>
        <w:rPr>
          <w:rFonts w:ascii="Times New Roman" w:eastAsia="Times New Roman" w:hAnsi="Times New Roman" w:cs="Times New Roman"/>
          <w:bCs/>
          <w:sz w:val="22"/>
          <w:szCs w:val="22"/>
        </w:rPr>
      </w:pPr>
      <w:r w:rsidRPr="00684476">
        <w:rPr>
          <w:rFonts w:ascii="Times New Roman" w:eastAsia="Times New Roman" w:hAnsi="Times New Roman" w:cs="Times New Roman"/>
          <w:bCs/>
          <w:sz w:val="22"/>
          <w:szCs w:val="22"/>
        </w:rPr>
        <w:t>Fig. S</w:t>
      </w:r>
      <w:r w:rsidR="000A1A57">
        <w:rPr>
          <w:rFonts w:ascii="Times New Roman" w:eastAsia="Times New Roman" w:hAnsi="Times New Roman" w:cs="Times New Roman"/>
          <w:bCs/>
          <w:sz w:val="22"/>
          <w:szCs w:val="22"/>
        </w:rPr>
        <w:t>9</w:t>
      </w:r>
      <w:r w:rsidRPr="00684476">
        <w:rPr>
          <w:rFonts w:ascii="Times New Roman" w:eastAsia="Times New Roman" w:hAnsi="Times New Roman" w:cs="Times New Roman"/>
          <w:bCs/>
          <w:sz w:val="22"/>
          <w:szCs w:val="22"/>
        </w:rPr>
        <w:t xml:space="preserve">: </w:t>
      </w:r>
      <w:r w:rsidR="003F1D95" w:rsidRPr="00684476">
        <w:rPr>
          <w:rFonts w:ascii="Times New Roman" w:eastAsia="Times New Roman" w:hAnsi="Times New Roman" w:cs="Times New Roman"/>
          <w:bCs/>
          <w:sz w:val="22"/>
          <w:szCs w:val="22"/>
        </w:rPr>
        <w:t xml:space="preserve">Overlay of docked poses of </w:t>
      </w:r>
      <w:r w:rsidR="008F5AC5" w:rsidRPr="00684476">
        <w:rPr>
          <w:rFonts w:ascii="Times New Roman" w:eastAsia="Times New Roman" w:hAnsi="Times New Roman" w:cs="Times New Roman"/>
          <w:bCs/>
          <w:sz w:val="22"/>
          <w:szCs w:val="22"/>
        </w:rPr>
        <w:t xml:space="preserve">the </w:t>
      </w:r>
      <w:r w:rsidR="003F1D95" w:rsidRPr="00684476">
        <w:rPr>
          <w:rFonts w:ascii="Times New Roman" w:eastAsia="Times New Roman" w:hAnsi="Times New Roman" w:cs="Times New Roman"/>
          <w:bCs/>
          <w:sz w:val="22"/>
          <w:szCs w:val="22"/>
        </w:rPr>
        <w:t xml:space="preserve">generated ligand </w:t>
      </w:r>
      <w:r w:rsidR="00381B7C" w:rsidRPr="00381B7C">
        <w:rPr>
          <w:rFonts w:ascii="Times New Roman" w:eastAsia="Times New Roman" w:hAnsi="Times New Roman" w:cs="Times New Roman"/>
          <w:bCs/>
          <w:sz w:val="22"/>
          <w:szCs w:val="22"/>
        </w:rPr>
        <w:t>(magenta)</w:t>
      </w:r>
      <w:r w:rsidR="00381B7C">
        <w:rPr>
          <w:rFonts w:ascii="Times New Roman" w:eastAsia="Times New Roman" w:hAnsi="Times New Roman" w:cs="Times New Roman"/>
          <w:bCs/>
          <w:sz w:val="22"/>
          <w:szCs w:val="22"/>
        </w:rPr>
        <w:t xml:space="preserve"> </w:t>
      </w:r>
      <w:r w:rsidR="003F1D95" w:rsidRPr="00684476">
        <w:rPr>
          <w:rFonts w:ascii="Times New Roman" w:eastAsia="Times New Roman" w:hAnsi="Times New Roman" w:cs="Times New Roman"/>
          <w:bCs/>
          <w:sz w:val="22"/>
          <w:szCs w:val="22"/>
        </w:rPr>
        <w:t xml:space="preserve">and WEHI-539 </w:t>
      </w:r>
      <w:r w:rsidR="00381B7C" w:rsidRPr="00381B7C">
        <w:rPr>
          <w:rFonts w:ascii="Times New Roman" w:eastAsia="Times New Roman" w:hAnsi="Times New Roman" w:cs="Times New Roman"/>
          <w:bCs/>
          <w:sz w:val="22"/>
          <w:szCs w:val="22"/>
        </w:rPr>
        <w:t>(cyan)</w:t>
      </w:r>
      <w:r w:rsidR="00381B7C">
        <w:rPr>
          <w:rFonts w:ascii="Times New Roman" w:eastAsia="Times New Roman" w:hAnsi="Times New Roman" w:cs="Times New Roman"/>
          <w:bCs/>
          <w:sz w:val="22"/>
          <w:szCs w:val="22"/>
        </w:rPr>
        <w:t xml:space="preserve"> </w:t>
      </w:r>
      <w:r w:rsidR="00BB06C0" w:rsidRPr="00684476">
        <w:rPr>
          <w:rFonts w:ascii="Times New Roman" w:eastAsia="Times New Roman" w:hAnsi="Times New Roman" w:cs="Times New Roman"/>
          <w:bCs/>
          <w:sz w:val="22"/>
          <w:szCs w:val="22"/>
        </w:rPr>
        <w:t>bound to</w:t>
      </w:r>
      <w:r w:rsidR="003F1D95" w:rsidRPr="00684476">
        <w:rPr>
          <w:rFonts w:ascii="Times New Roman" w:eastAsia="Times New Roman" w:hAnsi="Times New Roman" w:cs="Times New Roman"/>
          <w:bCs/>
          <w:sz w:val="22"/>
          <w:szCs w:val="22"/>
        </w:rPr>
        <w:t xml:space="preserve"> BCL-XL</w:t>
      </w:r>
      <w:r w:rsidR="003D7174" w:rsidRPr="00684476">
        <w:rPr>
          <w:rFonts w:ascii="Times New Roman" w:eastAsia="Times New Roman" w:hAnsi="Times New Roman" w:cs="Times New Roman"/>
          <w:bCs/>
          <w:sz w:val="22"/>
          <w:szCs w:val="22"/>
        </w:rPr>
        <w:t xml:space="preserve"> (PDB: </w:t>
      </w:r>
      <w:r w:rsidR="0028253D" w:rsidRPr="00684476">
        <w:rPr>
          <w:rFonts w:ascii="Times New Roman" w:eastAsia="Times New Roman" w:hAnsi="Times New Roman" w:cs="Times New Roman"/>
          <w:bCs/>
          <w:sz w:val="22"/>
          <w:szCs w:val="22"/>
        </w:rPr>
        <w:t>3ZLR).</w:t>
      </w:r>
      <w:r w:rsidR="00233DE9">
        <w:rPr>
          <w:rFonts w:ascii="Times New Roman" w:eastAsia="Times New Roman" w:hAnsi="Times New Roman" w:cs="Times New Roman"/>
          <w:bCs/>
          <w:sz w:val="22"/>
          <w:szCs w:val="22"/>
        </w:rPr>
        <w:t xml:space="preserve"> </w:t>
      </w:r>
    </w:p>
    <w:p w14:paraId="337DEC43" w14:textId="77777777" w:rsidR="000A1A57" w:rsidRDefault="000A1A57">
      <w:pPr>
        <w:spacing w:line="360" w:lineRule="auto"/>
        <w:rPr>
          <w:rFonts w:ascii="Times New Roman" w:eastAsia="Times New Roman" w:hAnsi="Times New Roman" w:cs="Times New Roman"/>
          <w:sz w:val="20"/>
          <w:szCs w:val="20"/>
        </w:rPr>
      </w:pPr>
    </w:p>
    <w:p w14:paraId="65AEC9FD" w14:textId="77777777" w:rsidR="004354A6" w:rsidRDefault="004354A6">
      <w:pPr>
        <w:spacing w:line="360" w:lineRule="auto"/>
        <w:rPr>
          <w:rFonts w:ascii="Times New Roman" w:eastAsia="Times New Roman" w:hAnsi="Times New Roman" w:cs="Times New Roman"/>
          <w:sz w:val="20"/>
          <w:szCs w:val="20"/>
        </w:rPr>
      </w:pPr>
    </w:p>
    <w:p w14:paraId="166E0EA0" w14:textId="77777777" w:rsidR="004F1BAC" w:rsidRDefault="004F1BAC">
      <w:pPr>
        <w:spacing w:line="360" w:lineRule="auto"/>
        <w:rPr>
          <w:rFonts w:ascii="Times New Roman" w:eastAsia="Times New Roman" w:hAnsi="Times New Roman" w:cs="Times New Roman"/>
          <w:sz w:val="20"/>
          <w:szCs w:val="20"/>
        </w:rPr>
      </w:pPr>
    </w:p>
    <w:p w14:paraId="3842985A" w14:textId="77777777" w:rsidR="004F1BAC" w:rsidRDefault="004F1BAC">
      <w:pPr>
        <w:spacing w:line="360" w:lineRule="auto"/>
        <w:rPr>
          <w:rFonts w:ascii="Times New Roman" w:eastAsia="Times New Roman" w:hAnsi="Times New Roman" w:cs="Times New Roman"/>
          <w:sz w:val="20"/>
          <w:szCs w:val="20"/>
        </w:rPr>
      </w:pPr>
    </w:p>
    <w:p w14:paraId="17C4B44D" w14:textId="77777777" w:rsidR="004F1BAC" w:rsidRDefault="004F1BAC">
      <w:pPr>
        <w:spacing w:line="360" w:lineRule="auto"/>
        <w:rPr>
          <w:rFonts w:ascii="Times New Roman" w:eastAsia="Times New Roman" w:hAnsi="Times New Roman" w:cs="Times New Roman"/>
          <w:sz w:val="20"/>
          <w:szCs w:val="20"/>
        </w:rPr>
      </w:pPr>
    </w:p>
    <w:p w14:paraId="3DCAA25C" w14:textId="77777777" w:rsidR="004F1BAC" w:rsidRDefault="004F1BAC">
      <w:pPr>
        <w:spacing w:line="360" w:lineRule="auto"/>
        <w:rPr>
          <w:rFonts w:ascii="Times New Roman" w:eastAsia="Times New Roman" w:hAnsi="Times New Roman" w:cs="Times New Roman"/>
          <w:sz w:val="20"/>
          <w:szCs w:val="20"/>
        </w:rPr>
      </w:pPr>
    </w:p>
    <w:p w14:paraId="61DD59B4" w14:textId="77777777" w:rsidR="004F1BAC" w:rsidRDefault="004F1BAC">
      <w:pPr>
        <w:spacing w:line="360" w:lineRule="auto"/>
        <w:rPr>
          <w:rFonts w:ascii="Times New Roman" w:eastAsia="Times New Roman" w:hAnsi="Times New Roman" w:cs="Times New Roman"/>
          <w:sz w:val="20"/>
          <w:szCs w:val="20"/>
        </w:rPr>
      </w:pPr>
    </w:p>
    <w:p w14:paraId="0B61E578" w14:textId="77777777" w:rsidR="004F1BAC" w:rsidRDefault="004F1BAC">
      <w:pPr>
        <w:spacing w:line="360" w:lineRule="auto"/>
        <w:rPr>
          <w:rFonts w:ascii="Times New Roman" w:eastAsia="Times New Roman" w:hAnsi="Times New Roman" w:cs="Times New Roman"/>
          <w:sz w:val="20"/>
          <w:szCs w:val="20"/>
        </w:rPr>
      </w:pPr>
    </w:p>
    <w:p w14:paraId="15F44F01" w14:textId="77777777" w:rsidR="004F1BAC" w:rsidRDefault="004F1BAC">
      <w:pPr>
        <w:spacing w:line="360" w:lineRule="auto"/>
        <w:rPr>
          <w:rFonts w:ascii="Times New Roman" w:eastAsia="Times New Roman" w:hAnsi="Times New Roman" w:cs="Times New Roman"/>
          <w:sz w:val="20"/>
          <w:szCs w:val="20"/>
        </w:rPr>
      </w:pPr>
    </w:p>
    <w:p w14:paraId="65550D34" w14:textId="77777777" w:rsidR="004F1BAC" w:rsidRDefault="004F1BAC">
      <w:pPr>
        <w:spacing w:line="360" w:lineRule="auto"/>
        <w:rPr>
          <w:rFonts w:ascii="Times New Roman" w:eastAsia="Times New Roman" w:hAnsi="Times New Roman" w:cs="Times New Roman"/>
          <w:sz w:val="20"/>
          <w:szCs w:val="20"/>
        </w:rPr>
      </w:pPr>
    </w:p>
    <w:p w14:paraId="12B37A54" w14:textId="77777777" w:rsidR="004F1BAC" w:rsidRDefault="004F1BAC">
      <w:pPr>
        <w:spacing w:line="360" w:lineRule="auto"/>
        <w:rPr>
          <w:rFonts w:ascii="Times New Roman" w:eastAsia="Times New Roman" w:hAnsi="Times New Roman" w:cs="Times New Roman"/>
          <w:sz w:val="20"/>
          <w:szCs w:val="20"/>
        </w:rPr>
      </w:pPr>
    </w:p>
    <w:p w14:paraId="6B4EE445" w14:textId="77777777" w:rsidR="004F1BAC" w:rsidRDefault="004F1BAC">
      <w:pPr>
        <w:spacing w:line="360" w:lineRule="auto"/>
        <w:rPr>
          <w:rFonts w:ascii="Times New Roman" w:eastAsia="Times New Roman" w:hAnsi="Times New Roman" w:cs="Times New Roman"/>
          <w:sz w:val="20"/>
          <w:szCs w:val="20"/>
        </w:rPr>
      </w:pPr>
    </w:p>
    <w:p w14:paraId="01A76B83" w14:textId="77777777" w:rsidR="004F1BAC" w:rsidRDefault="004F1BAC">
      <w:pPr>
        <w:spacing w:line="360" w:lineRule="auto"/>
        <w:rPr>
          <w:rFonts w:ascii="Times New Roman" w:eastAsia="Times New Roman" w:hAnsi="Times New Roman" w:cs="Times New Roman"/>
          <w:sz w:val="20"/>
          <w:szCs w:val="20"/>
        </w:rPr>
      </w:pPr>
    </w:p>
    <w:p w14:paraId="7CD2EDDF" w14:textId="77777777" w:rsidR="004F1BAC" w:rsidRDefault="004F1BAC">
      <w:pPr>
        <w:spacing w:line="360" w:lineRule="auto"/>
        <w:rPr>
          <w:rFonts w:ascii="Times New Roman" w:eastAsia="Times New Roman" w:hAnsi="Times New Roman" w:cs="Times New Roman"/>
          <w:sz w:val="20"/>
          <w:szCs w:val="20"/>
        </w:rPr>
      </w:pPr>
    </w:p>
    <w:p w14:paraId="6E02A142" w14:textId="77777777" w:rsidR="004F1BAC" w:rsidRDefault="004F1BAC">
      <w:pPr>
        <w:spacing w:line="360" w:lineRule="auto"/>
        <w:rPr>
          <w:rFonts w:ascii="Times New Roman" w:eastAsia="Times New Roman" w:hAnsi="Times New Roman" w:cs="Times New Roman"/>
          <w:sz w:val="20"/>
          <w:szCs w:val="20"/>
        </w:rPr>
      </w:pPr>
    </w:p>
    <w:p w14:paraId="46D9A284" w14:textId="77777777" w:rsidR="004F1BAC" w:rsidRDefault="004F1BAC">
      <w:pPr>
        <w:spacing w:line="360" w:lineRule="auto"/>
        <w:rPr>
          <w:rFonts w:ascii="Times New Roman" w:eastAsia="Times New Roman" w:hAnsi="Times New Roman" w:cs="Times New Roman"/>
          <w:sz w:val="20"/>
          <w:szCs w:val="20"/>
        </w:rPr>
      </w:pPr>
    </w:p>
    <w:p w14:paraId="76DC49A4" w14:textId="77777777" w:rsidR="004F1BAC" w:rsidRDefault="004F1BAC">
      <w:pPr>
        <w:spacing w:line="360" w:lineRule="auto"/>
        <w:rPr>
          <w:rFonts w:ascii="Times New Roman" w:eastAsia="Times New Roman" w:hAnsi="Times New Roman" w:cs="Times New Roman"/>
          <w:sz w:val="20"/>
          <w:szCs w:val="20"/>
        </w:rPr>
      </w:pPr>
    </w:p>
    <w:p w14:paraId="790470D0" w14:textId="77777777" w:rsidR="004F1BAC" w:rsidRDefault="004F1BAC">
      <w:pPr>
        <w:spacing w:line="360" w:lineRule="auto"/>
        <w:rPr>
          <w:rFonts w:ascii="Times New Roman" w:eastAsia="Times New Roman" w:hAnsi="Times New Roman" w:cs="Times New Roman"/>
          <w:sz w:val="20"/>
          <w:szCs w:val="20"/>
        </w:rPr>
      </w:pPr>
    </w:p>
    <w:p w14:paraId="613FDCEB" w14:textId="77777777" w:rsidR="004F1BAC" w:rsidRDefault="004F1BAC">
      <w:pPr>
        <w:spacing w:line="360" w:lineRule="auto"/>
        <w:rPr>
          <w:rFonts w:ascii="Times New Roman" w:eastAsia="Times New Roman" w:hAnsi="Times New Roman" w:cs="Times New Roman"/>
          <w:sz w:val="20"/>
          <w:szCs w:val="20"/>
        </w:rPr>
      </w:pPr>
    </w:p>
    <w:p w14:paraId="43F6E2E6" w14:textId="77777777" w:rsidR="004F1BAC" w:rsidRDefault="004F1BAC">
      <w:pPr>
        <w:spacing w:line="360" w:lineRule="auto"/>
        <w:rPr>
          <w:rFonts w:ascii="Times New Roman" w:eastAsia="Times New Roman" w:hAnsi="Times New Roman" w:cs="Times New Roman"/>
          <w:sz w:val="20"/>
          <w:szCs w:val="20"/>
        </w:rPr>
      </w:pPr>
    </w:p>
    <w:p w14:paraId="4231A5C9" w14:textId="77777777" w:rsidR="004F1BAC" w:rsidRDefault="004F1BAC">
      <w:pPr>
        <w:spacing w:line="360" w:lineRule="auto"/>
        <w:rPr>
          <w:rFonts w:ascii="Times New Roman" w:eastAsia="Times New Roman" w:hAnsi="Times New Roman" w:cs="Times New Roman"/>
          <w:sz w:val="20"/>
          <w:szCs w:val="20"/>
        </w:rPr>
      </w:pPr>
    </w:p>
    <w:p w14:paraId="13BC01BD" w14:textId="77777777" w:rsidR="004F1BAC" w:rsidRDefault="004F1BAC">
      <w:pPr>
        <w:spacing w:line="360" w:lineRule="auto"/>
        <w:rPr>
          <w:rFonts w:ascii="Times New Roman" w:eastAsia="Times New Roman" w:hAnsi="Times New Roman" w:cs="Times New Roman"/>
          <w:sz w:val="20"/>
          <w:szCs w:val="20"/>
        </w:rPr>
      </w:pPr>
    </w:p>
    <w:p w14:paraId="19904EE4" w14:textId="77777777" w:rsidR="004F1BAC" w:rsidRDefault="004F1BAC">
      <w:pPr>
        <w:spacing w:line="360" w:lineRule="auto"/>
        <w:rPr>
          <w:rFonts w:ascii="Times New Roman" w:eastAsia="Times New Roman" w:hAnsi="Times New Roman" w:cs="Times New Roman"/>
          <w:sz w:val="20"/>
          <w:szCs w:val="20"/>
        </w:rPr>
      </w:pPr>
    </w:p>
    <w:p w14:paraId="3F385786" w14:textId="77777777" w:rsidR="004F1BAC" w:rsidRDefault="004F1BAC">
      <w:pPr>
        <w:spacing w:line="360" w:lineRule="auto"/>
        <w:rPr>
          <w:rFonts w:ascii="Times New Roman" w:eastAsia="Times New Roman" w:hAnsi="Times New Roman" w:cs="Times New Roman"/>
          <w:sz w:val="20"/>
          <w:szCs w:val="20"/>
        </w:rPr>
      </w:pPr>
    </w:p>
    <w:p w14:paraId="7DA347D4" w14:textId="77777777" w:rsidR="004F1BAC" w:rsidRDefault="004F1BAC">
      <w:pPr>
        <w:spacing w:line="360" w:lineRule="auto"/>
        <w:rPr>
          <w:rFonts w:ascii="Times New Roman" w:eastAsia="Times New Roman" w:hAnsi="Times New Roman" w:cs="Times New Roman"/>
          <w:sz w:val="20"/>
          <w:szCs w:val="20"/>
        </w:rPr>
      </w:pPr>
    </w:p>
    <w:p w14:paraId="4B39EED0" w14:textId="77777777" w:rsidR="004F1BAC" w:rsidRDefault="004F1BAC">
      <w:pPr>
        <w:spacing w:line="360" w:lineRule="auto"/>
        <w:rPr>
          <w:rFonts w:ascii="Times New Roman" w:eastAsia="Times New Roman" w:hAnsi="Times New Roman" w:cs="Times New Roman"/>
          <w:sz w:val="20"/>
          <w:szCs w:val="20"/>
        </w:rPr>
      </w:pPr>
    </w:p>
    <w:p w14:paraId="69187AF3" w14:textId="77777777" w:rsidR="004F1BAC" w:rsidRDefault="004F1BAC">
      <w:pPr>
        <w:spacing w:line="360" w:lineRule="auto"/>
        <w:rPr>
          <w:rFonts w:ascii="Times New Roman" w:eastAsia="Times New Roman" w:hAnsi="Times New Roman" w:cs="Times New Roman"/>
          <w:sz w:val="20"/>
          <w:szCs w:val="20"/>
        </w:rPr>
      </w:pPr>
    </w:p>
    <w:p w14:paraId="6E29CB94" w14:textId="77777777" w:rsidR="004F1BAC" w:rsidRDefault="004F1BAC">
      <w:pPr>
        <w:spacing w:line="360" w:lineRule="auto"/>
        <w:rPr>
          <w:rFonts w:ascii="Times New Roman" w:eastAsia="Times New Roman" w:hAnsi="Times New Roman" w:cs="Times New Roman"/>
          <w:sz w:val="20"/>
          <w:szCs w:val="20"/>
        </w:rPr>
      </w:pPr>
    </w:p>
    <w:p w14:paraId="7A90E34A" w14:textId="77777777" w:rsidR="004F1BAC" w:rsidRDefault="004F1BAC">
      <w:pPr>
        <w:spacing w:line="360" w:lineRule="auto"/>
        <w:rPr>
          <w:rFonts w:ascii="Times New Roman" w:eastAsia="Times New Roman" w:hAnsi="Times New Roman" w:cs="Times New Roman"/>
          <w:sz w:val="20"/>
          <w:szCs w:val="20"/>
        </w:rPr>
      </w:pPr>
    </w:p>
    <w:p w14:paraId="621566E8" w14:textId="77777777" w:rsidR="004354A6" w:rsidRDefault="004354A6">
      <w:pPr>
        <w:spacing w:line="360" w:lineRule="auto"/>
        <w:rPr>
          <w:rFonts w:ascii="Times New Roman" w:eastAsia="Times New Roman" w:hAnsi="Times New Roman" w:cs="Times New Roman"/>
          <w:sz w:val="20"/>
          <w:szCs w:val="20"/>
        </w:rPr>
      </w:pPr>
    </w:p>
    <w:p w14:paraId="260E1AA5" w14:textId="5D22507A" w:rsidR="00735505" w:rsidRDefault="00031C24" w:rsidP="00031C24">
      <w:pPr>
        <w:spacing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Supplementary Analyses</w:t>
      </w:r>
    </w:p>
    <w:p w14:paraId="18689898" w14:textId="77777777" w:rsidR="00735505" w:rsidRPr="00EA00A1" w:rsidRDefault="00735505" w:rsidP="00735505">
      <w:pPr>
        <w:spacing w:line="360" w:lineRule="auto"/>
        <w:rPr>
          <w:rFonts w:ascii="Times New Roman" w:eastAsia="Times New Roman" w:hAnsi="Times New Roman" w:cs="Times New Roman"/>
          <w:b/>
          <w:bCs/>
        </w:rPr>
      </w:pPr>
      <w:r w:rsidRPr="00EA00A1">
        <w:rPr>
          <w:rFonts w:ascii="Times New Roman" w:eastAsia="Times New Roman" w:hAnsi="Times New Roman" w:cs="Times New Roman"/>
          <w:b/>
          <w:bCs/>
        </w:rPr>
        <w:t xml:space="preserve">Design of </w:t>
      </w:r>
      <w:r>
        <w:rPr>
          <w:rFonts w:ascii="Times New Roman" w:eastAsia="Times New Roman" w:hAnsi="Times New Roman" w:cs="Times New Roman"/>
          <w:b/>
          <w:bCs/>
        </w:rPr>
        <w:t>IL-2/IL-2R</w:t>
      </w:r>
      <w:r w:rsidRPr="00EA00A1">
        <w:rPr>
          <w:rFonts w:ascii="Times New Roman" w:eastAsia="Times New Roman" w:hAnsi="Times New Roman" w:cs="Times New Roman"/>
          <w:b/>
          <w:bCs/>
        </w:rPr>
        <w:t xml:space="preserve"> inhibitors</w:t>
      </w:r>
    </w:p>
    <w:p w14:paraId="001E5DE8" w14:textId="77777777" w:rsidR="000A3B75" w:rsidRDefault="000A3B75" w:rsidP="000A3B75">
      <w:pPr>
        <w:spacing w:line="360" w:lineRule="auto"/>
        <w:jc w:val="both"/>
        <w:rPr>
          <w:rFonts w:ascii="Times New Roman" w:eastAsia="Times New Roman" w:hAnsi="Times New Roman" w:cs="Times New Roman"/>
        </w:rPr>
      </w:pPr>
      <w:r w:rsidRPr="00A01617">
        <w:rPr>
          <w:rFonts w:ascii="Times New Roman" w:eastAsia="Times New Roman" w:hAnsi="Times New Roman" w:cs="Times New Roman"/>
        </w:rPr>
        <w:t>The IL-2/IL-2R interaction plays a critical role in immune regulation, with IL-2 promoting T-cell proliferation through its receptor, IL-2R</w:t>
      </w:r>
      <w:r>
        <w:rPr>
          <w:rFonts w:ascii="Times New Roman" w:eastAsia="Times New Roman" w:hAnsi="Times New Roman" w:cs="Times New Roman"/>
        </w:rPr>
        <w:t>. Disrupting</w:t>
      </w:r>
      <w:r w:rsidRPr="00A6047B">
        <w:rPr>
          <w:rFonts w:ascii="Times New Roman" w:eastAsia="Times New Roman" w:hAnsi="Times New Roman" w:cs="Times New Roman"/>
        </w:rPr>
        <w:t xml:space="preserve"> this interaction offers a potential therapeutic approach for autoimmune diseases and transplant rejection</w:t>
      </w:r>
      <w:r>
        <w:rPr>
          <w:rFonts w:ascii="Times New Roman" w:eastAsia="Times New Roman" w:hAnsi="Times New Roman" w:cs="Times New Roman"/>
        </w:rPr>
        <w:t xml:space="preserve"> </w:t>
      </w:r>
      <w:sdt>
        <w:sdtPr>
          <w:rPr>
            <w:rFonts w:ascii="Times New Roman" w:eastAsia="Times New Roman" w:hAnsi="Times New Roman" w:cs="Times New Roman"/>
            <w:color w:val="000000"/>
            <w:vertAlign w:val="superscript"/>
          </w:rPr>
          <w:tag w:val="MENDELEY_CITATION_v3_eyJjaXRhdGlvbklEIjoiTUVOREVMRVlfQ0lUQVRJT05fOWM2NTA5YWUtMDZhNi00ZmQ1LTlkNGUtMDQ1NDEwZTBmYWExIiwicHJvcGVydGllcyI6eyJub3RlSW5kZXgiOjB9LCJpc0VkaXRlZCI6ZmFsc2UsIm1hbnVhbE92ZXJyaWRlIjp7ImlzTWFudWFsbHlPdmVycmlkZGVuIjpmYWxzZSwiY2l0ZXByb2NUZXh0IjoiPHN1cD4xLDI8L3N1cD4iLCJtYW51YWxPdmVycmlkZVRleHQiOiIifSwiY2l0YXRpb25JdGVtcyI6W3siaWQiOiJjM2YxNDY0Mi1jMTBkLTNkODQtODBiYi1mMDdhMjBmNjU3MmUiLCJpdGVtRGF0YSI6eyJ0eXBlIjoiYXJ0aWNsZS1qb3VybmFsIiwiaWQiOiJjM2YxNDY0Mi1jMTBkLTNkODQtODBiYi1mMDdhMjBmNjU3MmUiLCJ0aXRsZSI6IlRoZSBpbmhpYml0aW9uIG9mIElMLTIvSUwtMlIgZ2l2ZXMgcmlzZSB0byBDRDgrIFQgY2VsbCBhbmQgbHltcGhvY3l0ZSBkZWNyZWFzZSB0aHJvdWdoIEpBSzEtU1RBVDUgaW4gY3JpdGljYWwgcGF0aWVudHMgd2l0aCBDT1ZJRC0xOSBwbmV1bW9uaWEiLCJhdXRob3IiOlt7ImZhbWlseSI6IlNoaSIsImdpdmVuIjoiSG9uZ2JvIiwicGFyc2UtbmFtZXMiOmZhbHNlLCJkcm9wcGluZy1wYXJ0aWNsZSI6IiIsIm5vbi1kcm9wcGluZy1wYXJ0aWNsZSI6IiJ9LHsiZmFtaWx5IjoiV2FuZyIsImdpdmVuIjoiV2VuamluZyIsInBhcnNlLW5hbWVzIjpmYWxzZSwiZHJvcHBpbmctcGFydGljbGUiOiIiLCJub24tZHJvcHBpbmctcGFydGljbGUiOiIifSx7ImZhbWlseSI6IllpbiIsImdpdmVuIjoiSmltaW5nIiwicGFyc2UtbmFtZXMiOmZhbHNlLCJkcm9wcGluZy1wYXJ0aWNsZSI6IiIsIm5vbi1kcm9wcGluZy1wYXJ0aWNsZSI6IiJ9LHsiZmFtaWx5IjoiT3V5YW5nIiwiZ2l2ZW4iOiJZYWJvIiwicGFyc2UtbmFtZXMiOmZhbHNlLCJkcm9wcGluZy1wYXJ0aWNsZSI6IiIsIm5vbi1kcm9wcGluZy1wYXJ0aWNsZSI6IiJ9LHsiZmFtaWx5IjoiUGFuZyIsImdpdmVuIjoiTGlqdW4iLCJwYXJzZS1uYW1lcyI6ZmFsc2UsImRyb3BwaW5nLXBhcnRpY2xlIjoiIiwibm9uLWRyb3BwaW5nLXBhcnRpY2xlIjoiIn0seyJmYW1pbHkiOiJGZW5nIiwiZ2l2ZW4iOiJZaW5nbWVpIiwicGFyc2UtbmFtZXMiOmZhbHNlLCJkcm9wcGluZy1wYXJ0aWNsZSI6IiIsIm5vbi1kcm9wcGluZy1wYXJ0aWNsZSI6IiJ9LHsiZmFtaWx5IjoiUWlhbyIsImdpdmVuIjoiTHV4aW4iLCJwYXJzZS1uYW1lcyI6ZmFsc2UsImRyb3BwaW5nLXBhcnRpY2xlIjoiIiwibm9uLWRyb3BwaW5nLXBhcnRpY2xlIjoiIn0seyJmYW1pbHkiOiJHdW8iLCJnaXZlbiI6IlhpYW5naHVhIiwicGFyc2UtbmFtZXMiOmZhbHNlLCJkcm9wcGluZy1wYXJ0aWNsZSI6IiIsIm5vbi1kcm9wcGluZy1wYXJ0aWNsZSI6IiJ9LHsiZmFtaWx5IjoiU2hpIiwiZ2l2ZW4iOiJIb25nbGluIiwicGFyc2UtbmFtZXMiOmZhbHNlLCJkcm9wcGluZy1wYXJ0aWNsZSI6IiIsIm5vbi1kcm9wcGluZy1wYXJ0aWNsZSI6IiJ9LHsiZmFtaWx5IjoiSmluIiwiZ2l2ZW4iOiJSb25naHVhIiwicGFyc2UtbmFtZXMiOmZhbHNlLCJkcm9wcGluZy1wYXJ0aWNsZSI6IiIsIm5vbi1kcm9wcGluZy1wYXJ0aWNsZSI6IiJ9LHsiZmFtaWx5IjoiQ2hlbiIsImdpdmVuIjoiRGV4aSIsInBhcnNlLW5hbWVzIjpmYWxzZSwiZHJvcHBpbmctcGFydGljbGUiOiIiLCJub24tZHJvcHBpbmctcGFydGljbGUiOiIifV0sImNvbnRhaW5lci10aXRsZSI6IkNlbGwgRGVhdGggYW5kIERpc2Vhc2UiLCJjb250YWluZXItdGl0bGUtc2hvcnQiOiJDZWxsIERlYXRoIERpcyIsIkRPSSI6IjEwLjEwMzgvczQxNDE5LTAyMC0yNjM2LTQiLCJJU1NOIjoiMjA0MTQ4ODkiLCJpc3N1ZWQiOnsiZGF0ZS1wYXJ0cyI6W1syMDIwXV19LCJhYnN0cmFjdCI6IkFsdGhvdWdoIG1vc3QgcGF0aWVudHMgd2l0aCBDT1ZJRC0xOSBwbmV1bW9uaWEgaGF2ZSBhIGdvb2QgcHJvZ25vc2lzLCBzb21lIHBhdGllbnRzIGRldmVsb3AgdG8gc2V2ZXJlIG9yIGNyaXRpY2FsIGlsbG5lc3MsIGFuZCB0aGUgbW9ydGFsaXR5IG9mIGNyaXRpY2FsIGNhc2VzIGlzIHVwIHRvIDYxLjUlLiBIb3dldmVyLCBzcGVjaWZpYyBtb2xlY3VsYXIgaW5mb3JtYXRpb24gYWJvdXQgaW1tdW5lIHJlc3BvbnNlIGluIGNyaXRpY2FsIHBhdGllbnRzIHdpdGggQ09WSUQtMTkgaXMgcG9vcmx5IHVuZGVyc3Rvb2QuIEEgdG90YWwgb2YgNTQgcGF0aWVudHMgd2VyZSBlbnJvbGxlZCBhbmQgZGl2aWRlZCBpbnRvIHRocmVlIGdyb3VwcywgYW1vbmcgd2hpY2ggMzQgd2VyZSBjb21tb24sIDE0IHdlcmUgc2V2ZXJlLCBhbmQgNiB3ZXJlIGNyaXRpY2FsLiBUaGUgY29uc3RpdHV0aW9uIG9mIHBlcmlwaGVyYWwgYmxvb2QgbW9ub251Y2xlYXIgY2VsbHMgKFBCTUMpIGluIHBhdGllbnRzIHdhcyBhbmFseXplZCBieSBDeVRPRi4gVGhlIHByb2ZpbGUgb2YgY3l0b2tpbmVzIHdhcyBleGFtaW5lZCBpbiBwbGFzbWEgb2YgcGF0aWVudHMgdXNpbmcgbHVtaW5leC4gVGhlIElMLTIgc2lnbmFsaW5nIHBhdGh3YXkgd2FzIGludmVzdGlnYXRlZCBpbiB0aGUgUEJNQyBvZiBwYXRpZW50cyBieSBxUlQtUENSLiBUaGUgY291bnQgYW5kIHBlcmNlbnRhZ2Ugb2YgbHltcGhvY3l0ZXMgd2VyZSBzaWduaWZpY2FudGx5IGRlY3JlYXNlZCBpbiBjcml0aWNhbCBwYXRpZW50cyBjb21wYXJlZCB0byBjb21tb24gYW5kIHNldmVyZSBwYXRpZW50cyB3aXRoIENPVklELTE5IHBuZXVtb25pYS4gVGhlIGNvdW50IG9mIFQgY2VsbHMsIEIgY2VsbHMsIGFuZCBOSyBjZWxscyB3YXMgcmVtYXJrYWJseSBkZWNyZWFzZWQgaW4gY3JpdGljYWwgcGF0aWVudHMgY29tcGFyZWQgdG8gbm9ybWFsIGNvbnRyb2xzLiBUaGUgcGVyY2VudGFnZSBvZiBDRDgrIFQgY2VsbHMgd2FzIHNpZ25pZmljYW50bHkgbG93ZXIgaW4gY3JpdGljYWwgcGF0aWVudHMgdGhhbiB0aGF0IGluIGNvbW1vbiBhbmQgc2V2ZXJlIHBhdGllbnRzIHdpdGggQ09WSUQtMTkgcG5ldW1vbmlhLiBUaGUgZXhwcmVzc2lvbiBvZiBJTC0yUiwgSkFLMSwgYW5kIFNUQVQ1IGRlY3JlYXNlZCBpbiBQQk1DIG9mIGNvbW1vbiwgc2V2ZXJlLCBhbmQgY3JpdGljYWwgcGF0aWVudHMsIGJ1dCBJTC0yIGxldmVsIHdhcyBlbGV2YXRlZCBpbiBzZXZlcmUgcGF0aWVudHMgYW5kIGRlY3JlYXNlZCBpbiBjcml0aWNhbCBwYXRpZW50cyB3aXRoIENPVklELTE5IHBuZXVtb25pYS4gVGhlIGRlY3JlYXNlIG9mIENEOCsgVCBjZWxscyBpbiBjcml0aWNhbCBwYXRpZW50cyB3aXRoIENPVklELTE5IHBuZXVtb25pYSBtYXkgYmUgcmVsYXRlZCB0byB0aGUgSUwtMiBzaWduYWxpbmcgcGF0aHdheS4gVGhlIGluaGliaXRpb24gb2YgSUwtMi9JTC0yUiBnaXZlcyByaXNlIHRvIENEOCsgVCBjZWxsIGFuZCBseW1waG9jeXRlIGRlY3JlYXNlIHRocm91Z2ggSkFLMS1TVEFUNSBpbiBjcml0aWNhbCBwYXRpZW50cyB3aXRoIENPVklELTE5IHBuZXVtb25pYS4iLCJpc3N1ZSI6IjYiLCJ2b2x1bWUiOiIxMSJ9LCJpc1RlbXBvcmFyeSI6ZmFsc2V9LHsiaWQiOiI1NWQ4MmU2Mi0wYmIwLTNjOTctYmY4OC1lNTlkMWEzOGQwNjUiLCJpdGVtRGF0YSI6eyJ0eXBlIjoiYXJ0aWNsZS1qb3VybmFsIiwiaWQiOiI1NWQ4MmU2Mi0wYmIwLTNjOTctYmY4OC1lNTlkMWEzOGQwNjUiLCJ0aXRsZSI6IlRoZSBJTC0yL0lMLTJSIHN5c3RlbTogRnJvbSBiYXNpYyBzY2llbmNlIHRvIHRoZXJhcGV1dGljIGFwcGxpY2F0aW9ucyB0byBlbmhhbmNlIGltbXVuZSByZWd1bGF0aW9uIiwiYXV0aG9yIjpbeyJmYW1pbHkiOiJCYXllciIsImdpdmVuIjoiQWxsaXNvbiBMLiIsInBhcnNlLW5hbWVzIjpmYWxzZSwiZHJvcHBpbmctcGFydGljbGUiOiIiLCJub24tZHJvcHBpbmctcGFydGljbGUiOiIifSx7ImZhbWlseSI6IlB1Z2xpZXNlIiwiZ2l2ZW4iOiJBbGJlcnRvIiwicGFyc2UtbmFtZXMiOmZhbHNlLCJkcm9wcGluZy1wYXJ0aWNsZSI6IiIsIm5vbi1kcm9wcGluZy1wYXJ0aWNsZSI6IiJ9LHsiZmFtaWx5IjoiTWFsZWsiLCJnaXZlbiI6IlRob21hcyBSLiIsInBhcnNlLW5hbWVzIjpmYWxzZSwiZHJvcHBpbmctcGFydGljbGUiOiIiLCJub24tZHJvcHBpbmctcGFydGljbGUiOiIifV0sImNvbnRhaW5lci10aXRsZSI6IkltbXVub2xvZ2ljIFJlc2VhcmNoIiwiY29udGFpbmVyLXRpdGxlLXNob3J0IjoiSW1tdW5vbCBSZXMiLCJET0kiOiIxMC4xMDA3L3MxMjAyNi0wMTMtODQ1Mi01IiwiSVNTTiI6IjAyNTcyNzdYIiwiaXNzdWVkIjp7ImRhdGUtcGFydHMiOltbMjAxM11dfSwiYWJzdHJhY3QiOiJJTC0yIHBsYXlzIGEgY3JpdGljYWwgcm9sZSBpbiB0aGUgbm9ybWFsIGZ1bmN0aW9uIG9mIHRoZSBpbW11bmUgc3lzdGVtLiBBIHRyb3BoaWMgZmFjdG9yIGZvciBseW1waG9jeXRlcywgSUwtMiBpcyByZXF1aXJlZCBmb3IgbW91bnRpbmcgYW5kIHN1c3RhaW5pbmcgYWRhcHRpdmUgVCBjZWxsIHJlc3BvbnNlczsgaG93ZXZlciwgSUwtMiBpcyBhbHNvIGNyaXRpY2FsIGZvciBpbW11bmUgcmVndWxhdGlvbiB2aWEgaXRzIGVmZmVjdHMgb24gcmVndWxhdG9yeSBUIGNlbGxzIChUcmVnIGNlbGxzKS4gT3ZlciB0aGUgeWVhcnMsIHdlIGhhdmUgY29udHJpYnV0ZWQgdG8gdGhlIHVuZGVyc3RhbmRpbmcgb2YgdGhlIGJpb2xvZ3kgb2YgSUwtMiBhbmQgaXRzIHNpZ25hbGluZyB0aHJvdWdoIHRoZSBJTC0yIHJlY2VwdG9yIGFuZCBoZWxwZWQgZGVmaW5lIHRoZSBrZXkgcm9sZSBwbGF5ZWQgYnkgSUwtMiBpbiBUcmVnIGRldmVsb3BtZW50IGFuZCBmdW5jdGlvbi4gT3VyIGRhdGEgc2hvdyB0aGF0IFRyZWcgY2VsbHMgaGF2ZSBhIGhlaWdodGVuZWQgc2Vuc2l0aXZpdHkgdG8gSUwtMiwgd2hpY2ggbWF5IGNyZWF0ZSBhIHRoZXJhcGV1dGljIHdpbmRvdyB0byBwcm9tb3RlIGltbXVuZSByZWd1bGF0aW9uIGJ5IHNlbGVjdGl2ZSBzdGltdWxhdGlvbiBvZiBUcmVnIGNlbGxzLiBXZSBhcmUgbm93IGRldmVsb3BpbmcgbmV3IGVmZm9ydHMgdG8gdHJhbnNsYXRlIHRoaXMga25vd2xlZGdlIHRvIHRoZSBjbGluaWNhbCBhcmVuYSwgdGhyb3VnaCBvdXIgZm9jdXNlZCBpbnRlcmVzdCBpbiBUeXBlIDEgZGlhYmV0ZXMgYXMgYSBwcm90b3R5cGljIGF1dG9pbW11bmUgZGlzZWFzZS4gU3BlY2lmaWNhbGx5LCB3ZSBhaW0gYXQgZGV2ZWxvcGluZyBJTC0yLWJhc2VkIHRoZXJhcGV1dGljIHJlZ2ltZW5zIGFuZCBpbmNvcnBvcmF0ZSBtZWFucyB0byBlbmhhbmNlIGFudGlnZW4tc3BlY2lmaWMgVHJlZyByZXNwb25zZXMsIGZvciBpbXByb3ZlZCBhbmQgbW9yZSBzZWxlY3RpdmUgcmVndWxhdGlvbiBvZiBpc2xldCBhdXRvaW1tdW5pdHkuIEluIHBhcmFsbGVsLCB3ZSBhcmUgcHVyc3Vpbmcgc3R1ZGllcyBpbiBwcmVjbGluaWNhbCBtb2RlbHMgb2YgYXV0b2ltbXVuaXR5IGFuZCB0cmFuc3BsYW50YXRpb24gdG8gZGVmaW5lIGNyaXRpY2FsIGZhY3RvcnMgZm9yIHN1Y2Nlc3NmdWwgYWRvcHRpdmUgVHJlZyB0aGVyYXB5IGFuZCBkZXZlbG9wIGNsaW5pY2FsbHkgYXBwbGljYWJsZSB0aGVyYXBldXRpYyBwcm90b2NvbHMuIMKpIDIwMTMgU3ByaW5nZXIgU2NpZW5jZStCdXNpbmVzcyBNZWRpYSBOZXcgWW9yay4iLCJpc3N1ZSI6IjEtMyIsInZvbHVtZSI6IjU3In0sImlzVGVtcG9yYXJ5IjpmYWxzZX1dfQ=="/>
          <w:id w:val="-1374924106"/>
          <w:placeholder>
            <w:docPart w:val="E99FB3CBC76D6A4BAACF2F6CC8D48D92"/>
          </w:placeholder>
        </w:sdtPr>
        <w:sdtContent>
          <w:r w:rsidRPr="00C8277F">
            <w:rPr>
              <w:rFonts w:ascii="Times New Roman" w:eastAsia="Times New Roman" w:hAnsi="Times New Roman" w:cs="Times New Roman"/>
              <w:color w:val="000000"/>
              <w:vertAlign w:val="superscript"/>
            </w:rPr>
            <w:t>1,2</w:t>
          </w:r>
        </w:sdtContent>
      </w:sdt>
      <w:r>
        <w:rPr>
          <w:rFonts w:ascii="Times New Roman" w:eastAsia="Times New Roman" w:hAnsi="Times New Roman" w:cs="Times New Roman"/>
        </w:rPr>
        <w:t xml:space="preserve">. </w:t>
      </w:r>
      <w:r w:rsidRPr="003C3ED7">
        <w:rPr>
          <w:rFonts w:ascii="Times New Roman" w:eastAsia="Times New Roman" w:hAnsi="Times New Roman" w:cs="Times New Roman"/>
        </w:rPr>
        <w:t xml:space="preserve">However, no small-molecule inhibitors targeting IL-2/IL-2R have advanced to clinical trials. </w:t>
      </w:r>
      <w:r>
        <w:rPr>
          <w:rFonts w:ascii="Times New Roman" w:eastAsia="Times New Roman" w:hAnsi="Times New Roman" w:cs="Times New Roman"/>
        </w:rPr>
        <w:t>In</w:t>
      </w:r>
      <w:r w:rsidRPr="003C3ED7">
        <w:rPr>
          <w:rFonts w:ascii="Times New Roman" w:eastAsia="Times New Roman" w:hAnsi="Times New Roman" w:cs="Times New Roman"/>
        </w:rPr>
        <w:t xml:space="preserve"> this </w:t>
      </w:r>
      <w:r>
        <w:rPr>
          <w:rFonts w:ascii="Times New Roman" w:eastAsia="Times New Roman" w:hAnsi="Times New Roman" w:cs="Times New Roman"/>
        </w:rPr>
        <w:t>case</w:t>
      </w:r>
      <w:r w:rsidRPr="003C3ED7">
        <w:rPr>
          <w:rFonts w:ascii="Times New Roman" w:eastAsia="Times New Roman" w:hAnsi="Times New Roman" w:cs="Times New Roman"/>
        </w:rPr>
        <w:t>, we used a potent inhibitor from the crystal structure (PDB: 1PY2) as the reference ligand</w:t>
      </w:r>
      <w:r>
        <w:rPr>
          <w:rFonts w:ascii="Times New Roman" w:eastAsia="Times New Roman" w:hAnsi="Times New Roman" w:cs="Times New Roman"/>
        </w:rPr>
        <w:t xml:space="preserve"> </w:t>
      </w:r>
      <w:sdt>
        <w:sdtPr>
          <w:rPr>
            <w:rFonts w:ascii="Times New Roman" w:eastAsia="Times New Roman" w:hAnsi="Times New Roman" w:cs="Times New Roman"/>
            <w:color w:val="000000"/>
            <w:vertAlign w:val="superscript"/>
          </w:rPr>
          <w:tag w:val="MENDELEY_CITATION_v3_eyJjaXRhdGlvbklEIjoiTUVOREVMRVlfQ0lUQVRJT05fM2MzOWY3MTEtOTFkZC00MDI4LWExYTUtNTNjMzA4ZmUxMTJiIiwicHJvcGVydGllcyI6eyJub3RlSW5kZXgiOjB9LCJpc0VkaXRlZCI6ZmFsc2UsIm1hbnVhbE92ZXJyaWRlIjp7ImlzTWFudWFsbHlPdmVycmlkZGVuIjpmYWxzZSwiY2l0ZXByb2NUZXh0IjoiPHN1cD4zPC9zdXA+IiwibWFudWFsT3ZlcnJpZGVUZXh0IjoiIn0sImNpdGF0aW9uSXRlbXMiOlt7ImlkIjoiY2E2NjIzYjAtOGY1Mi0zOTg3LTliNjMtNWY2MWM5ZjgwZjRmIiwiaXRlbURhdGEiOnsidHlwZSI6ImFydGljbGUtam91cm5hbCIsImlkIjoiY2E2NjIzYjAtOGY1Mi0zOTg3LTliNjMtNWY2MWM5ZjgwZjRmIiwidGl0bGUiOiJQb3RlbnQgU21hbGwtTW9sZWN1bGUgQmluZGluZyB0byBhIER5bmFtaWMgSG90IFNwb3Qgb24gSUwtMiIsImF1dGhvciI6W3siZmFtaWx5IjoiVGhhbm9zIiwiZ2l2ZW4iOiJDaHJpc3RvcGhlciBELiIsInBhcnNlLW5hbWVzIjpmYWxzZSwiZHJvcHBpbmctcGFydGljbGUiOiIiLCJub24tZHJvcHBpbmctcGFydGljbGUiOiIifSx7ImZhbWlseSI6IlJhbmRhbCIsImdpdmVuIjoiTWlrZSIsInBhcnNlLW5hbWVzIjpmYWxzZSwiZHJvcHBpbmctcGFydGljbGUiOiIiLCJub24tZHJvcHBpbmctcGFydGljbGUiOiIifSx7ImZhbWlseSI6IldlbGxzIiwiZ2l2ZW4iOiJKYW1lcyBBLiIsInBhcnNlLW5hbWVzIjpmYWxzZSwiZHJvcHBpbmctcGFydGljbGUiOiIiLCJub24tZHJvcHBpbmctcGFydGljbGUiOiIifV0sImNvbnRhaW5lci10aXRsZSI6IkpvdXJuYWwgb2YgdGhlIEFtZXJpY2FuIENoZW1pY2FsIFNvY2lldHkiLCJjb250YWluZXItdGl0bGUtc2hvcnQiOiJKIEFtIENoZW0gU29jIiwiRE9JIjoiMTAuMTAyMS9qYTAzODI2MTciLCJJU1NOIjoiMDAwMjc4NjMiLCJpc3N1ZWQiOnsiZGF0ZS1wYXJ0cyI6W1syMDAzXV19LCJhYnN0cmFjdCI6IlRoZSBjb21wbGV4ZXMgYmV0d2VlbiBJTC0yIGFuZCB0d28gc2ltaWxhciBzbWFsbCBtb2xlY3VsZXMsIG9uZSBhIGxlYWQgY29tcG91bmQgYW5kIHRoZSBvdGhlciBhIHBvdGVudCwgYWZmaW5pdHktb3B0aW1pemVkIGNvbXBvdW5kLCB3ZXJlIGRldGVybWluZWQgYnkgWC1yYXkgY3J5c3RhbGxvZ3JhcGh5LiBUaGUgbGVhZCBjb21wb3VuZCAoSUM1MCA9IDYgzrxNKSBib3VuZCB0byBhIGhvdCBzcG90IG9uIElMLTIgaW4gYSBncm9vdmUgdGhhdCBpcyBub3QgYXBwYXJlbnQgaW4gZWl0aGVyIHRoZSB1bmxpZ2FuZGVkIHByb3RlaW4gb3IgYSBjb21wbGV4IGJldHdlZW4gSUwtMiBhbmQgYSB3ZWFrbHkgYm91bmQgZHJ1ZyBmcmFnbWVudC4gVGhlIGFmZmluaXR5LW9wdGltaXplZCBjb21wb3VuZCAoSUM1MCA9IDAuMDYgzrxNKSwgd2hpY2ggaGFzIGFuIGFkZGVkIGFyb21hdGljIGFjaWQgZnJhZ21lbnQsIGJvdW5kIGluIHRoZSBzYW1lIGdyb292ZSBhcyB0aGUgbGVhZCBjb21wb3VuZC4gSW4gYWRkaXRpb24sIGEgbm92ZWwgYmluZGluZyBzaXRlIHdhcyBmb3JtZWQgZm9yIHRoZSBhcm9tYXRpYyBhY2lkIHdoaWNoIGlzIHVuc2VlbiBpbiB0aGUgY29tcGxleCB3aXRoIHRoZSBsZWFkIGNvbXBvdW5kLiBUaHVzLCB0aGUgaG90IHNwb3Qgb24gSUwtMiBpcyBoaWdobHkgZHluYW1pYywgd2l0aCB0aGUgcHJvdGVpbiBjaGFuZ2luZyBmb3JtIGF0IG11bHRpcGxlIHNpdGVzIHRvIG1heGltaXplIHBhY2tpbmcgZm9yIGVhY2ggY29tcG91bmQuIEJpbmRpbmctc2l0ZSByaWdpZGl0eSBpcyBvZnRlbiB0aG91Z2h0IHRvIHBsYXkgYSByb2xlIGluIGhpZ2gtYWZmaW5pdHkgaW50ZXJhY3Rpb25zLiBIb3dldmVyLCBpbiB0aGlzIGNhc2UsIHNwZWNpZmljIGNvbnRhY3RzIGJldHdlZW4gdGhlIHNtYWxsIG1vbGVjdWxlIGFuZCB0aGUgcHJvdGVpbiBhcmUgbWFkZSBkZXNwaXRlIHRoZSBhZGFwdGl2aXR5IG9mIHRoZSBob3Qgc3BvdC4gR2l2ZW4gdGhlIGNoYW5nZSBpbiBtb3JwaG9sb2d5IHRoYXQgd2FzIG9ic2VydmVkIGluIElMLTIsIGl0IGlzIHVubGlrZWx5IHRoYXQgYSBwb3RlbnQgaW5oaWJpdG9yIGNvdWxkIGhhdmUgYmVlbiBmb3VuZCBieSByYXRpb25hbCBkZXNpZ24uIFRoZXJlZm9yZSwgZnJhZ21lbnQgYXNzZW1ibHkgbWV0aG9kcyBvZmZlciB0aGUgc3RvY2hhc3RpYyBhZHZhbnRhZ2Ugb2YgZmluZGluZyBmcmFnbWVudHMgaW4gZmxleGlibGUgcHJvdGVpbiByZWdpb25zIHdoZXJlIHN0cnVjdHVyYWwgY2hhbmdlcyBhcmUgdW5wcmVkaWN0YWJsZS4gQ29weXJpZ2h0IMKpIDIwMDMgQW1lcmljYW4gQ2hlbWljYWwgU29jaWV0eS4iLCJpc3N1ZSI6IjUwIiwidm9sdW1lIjoiMTI1In0sImlzVGVtcG9yYXJ5IjpmYWxzZX1dfQ=="/>
          <w:id w:val="-571740764"/>
          <w:placeholder>
            <w:docPart w:val="421898491027B546A1D98EFE96CE8916"/>
          </w:placeholder>
        </w:sdtPr>
        <w:sdtContent>
          <w:r w:rsidRPr="00C8277F">
            <w:rPr>
              <w:rFonts w:ascii="Times New Roman" w:eastAsia="Times New Roman" w:hAnsi="Times New Roman" w:cs="Times New Roman"/>
              <w:color w:val="000000"/>
              <w:vertAlign w:val="superscript"/>
            </w:rPr>
            <w:t>3</w:t>
          </w:r>
        </w:sdtContent>
      </w:sdt>
      <w:r>
        <w:rPr>
          <w:rFonts w:ascii="Times New Roman" w:eastAsia="Times New Roman" w:hAnsi="Times New Roman" w:cs="Times New Roman"/>
        </w:rPr>
        <w:t xml:space="preserve">. </w:t>
      </w:r>
    </w:p>
    <w:p w14:paraId="280548ED" w14:textId="77777777" w:rsidR="000A3B75" w:rsidRDefault="000A3B75" w:rsidP="000A3B75">
      <w:pPr>
        <w:spacing w:line="360" w:lineRule="auto"/>
        <w:jc w:val="both"/>
        <w:rPr>
          <w:rFonts w:ascii="Times New Roman" w:eastAsia="Times New Roman" w:hAnsi="Times New Roman" w:cs="Times New Roman"/>
        </w:rPr>
      </w:pPr>
    </w:p>
    <w:p w14:paraId="6DCB760D" w14:textId="41F54EA1" w:rsidR="000A3B75" w:rsidRDefault="000A3B75" w:rsidP="000A3B75">
      <w:pPr>
        <w:spacing w:line="360" w:lineRule="auto"/>
        <w:jc w:val="both"/>
        <w:rPr>
          <w:rFonts w:ascii="Times New Roman" w:eastAsia="Times New Roman" w:hAnsi="Times New Roman" w:cs="Times New Roman"/>
        </w:rPr>
      </w:pPr>
      <w:r w:rsidRPr="00C7633E">
        <w:rPr>
          <w:rFonts w:ascii="Times New Roman" w:eastAsia="Times New Roman" w:hAnsi="Times New Roman" w:cs="Times New Roman"/>
        </w:rPr>
        <w:t xml:space="preserve">Hot2Mol was employed to design inhibitors by mimicking pharmacophores derived from key hot-spot residues on IL-2R—namely Arg36, Leu42, and His120—identified in the crystal structure 1Z92. </w:t>
      </w:r>
      <w:r>
        <w:rPr>
          <w:rFonts w:ascii="Times New Roman" w:eastAsia="Times New Roman" w:hAnsi="Times New Roman" w:cs="Times New Roman"/>
        </w:rPr>
        <w:t>Then a</w:t>
      </w:r>
      <w:r w:rsidRPr="00225EFA">
        <w:rPr>
          <w:rFonts w:ascii="Times New Roman" w:eastAsia="Times New Roman" w:hAnsi="Times New Roman" w:cs="Times New Roman"/>
        </w:rPr>
        <w:t xml:space="preserve"> library of 10,000 molecules was generated</w:t>
      </w:r>
      <w:r>
        <w:rPr>
          <w:rFonts w:ascii="Times New Roman" w:eastAsia="Times New Roman" w:hAnsi="Times New Roman" w:cs="Times New Roman"/>
        </w:rPr>
        <w:t xml:space="preserve"> and </w:t>
      </w:r>
      <w:r w:rsidRPr="005364DF">
        <w:rPr>
          <w:rFonts w:ascii="Times New Roman" w:eastAsia="Times New Roman" w:hAnsi="Times New Roman" w:cs="Times New Roman"/>
        </w:rPr>
        <w:t xml:space="preserve">docked against the IL-2 structure </w:t>
      </w:r>
      <w:r>
        <w:rPr>
          <w:rFonts w:ascii="Times New Roman" w:eastAsia="Times New Roman" w:hAnsi="Times New Roman" w:cs="Times New Roman"/>
        </w:rPr>
        <w:t xml:space="preserve">(PDB: 1PY2), </w:t>
      </w:r>
      <w:r w:rsidRPr="00341E30">
        <w:rPr>
          <w:rFonts w:ascii="Times New Roman" w:eastAsia="Times New Roman" w:hAnsi="Times New Roman" w:cs="Times New Roman"/>
        </w:rPr>
        <w:t>using the ligand’s position as the docking site.</w:t>
      </w:r>
      <w:r>
        <w:rPr>
          <w:rFonts w:ascii="Times New Roman" w:eastAsia="Times New Roman" w:hAnsi="Times New Roman" w:cs="Times New Roman"/>
        </w:rPr>
        <w:t xml:space="preserve"> </w:t>
      </w:r>
      <w:r w:rsidRPr="00B07F68">
        <w:rPr>
          <w:rFonts w:ascii="Times New Roman" w:eastAsia="Times New Roman" w:hAnsi="Times New Roman" w:cs="Times New Roman"/>
        </w:rPr>
        <w:t>Supplementary Fig. S</w:t>
      </w:r>
      <w:r w:rsidR="000E00ED">
        <w:rPr>
          <w:rFonts w:ascii="Times New Roman" w:eastAsia="Times New Roman" w:hAnsi="Times New Roman" w:cs="Times New Roman"/>
        </w:rPr>
        <w:t>10</w:t>
      </w:r>
      <w:r w:rsidRPr="00B07F68">
        <w:rPr>
          <w:rFonts w:ascii="Times New Roman" w:eastAsia="Times New Roman" w:hAnsi="Times New Roman" w:cs="Times New Roman"/>
        </w:rPr>
        <w:t xml:space="preserve"> presents the property distribution of the generated molecules in comparison to bioactive compounds targeting the IL-2/IL-2R interaction. The generated molecules exhibit higher QEPPI values, indicating enhanced drug-likeness as PPI inhibitors, and significantly lower SA scores, suggesting better synthetic accessibility. Despite having a lower average molecular weight, these ligands achieved superior docking scores relative to the bioactive molecules (</w:t>
      </w:r>
      <w:r w:rsidRPr="00C94362">
        <w:rPr>
          <w:rFonts w:ascii="Times New Roman" w:eastAsia="Times New Roman" w:hAnsi="Times New Roman" w:cs="Times New Roman"/>
        </w:rPr>
        <w:t>Table S</w:t>
      </w:r>
      <w:r>
        <w:rPr>
          <w:rFonts w:ascii="Times New Roman" w:eastAsia="Times New Roman" w:hAnsi="Times New Roman" w:cs="Times New Roman"/>
        </w:rPr>
        <w:t>5</w:t>
      </w:r>
      <w:r w:rsidRPr="00B07F68">
        <w:rPr>
          <w:rFonts w:ascii="Times New Roman" w:eastAsia="Times New Roman" w:hAnsi="Times New Roman" w:cs="Times New Roman"/>
        </w:rPr>
        <w:t>).</w:t>
      </w:r>
    </w:p>
    <w:p w14:paraId="4C628E29" w14:textId="77777777" w:rsidR="00441453" w:rsidRPr="00766ED4" w:rsidRDefault="00441453" w:rsidP="00735505">
      <w:pPr>
        <w:spacing w:line="360" w:lineRule="auto"/>
        <w:rPr>
          <w:rFonts w:ascii="Times New Roman" w:eastAsia="Times New Roman" w:hAnsi="Times New Roman" w:cs="Times New Roman"/>
        </w:rPr>
      </w:pPr>
    </w:p>
    <w:p w14:paraId="030DF6A5" w14:textId="2CF38A36" w:rsidR="001039F5" w:rsidRDefault="00F7235E" w:rsidP="00735505">
      <w:pPr>
        <w:spacing w:line="360" w:lineRule="auto"/>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E9C3B35" wp14:editId="1609FC28">
            <wp:extent cx="5731510" cy="1364615"/>
            <wp:effectExtent l="0" t="0" r="0" b="0"/>
            <wp:docPr id="10196167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616728" name="Picture 101961672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1364615"/>
                    </a:xfrm>
                    <a:prstGeom prst="rect">
                      <a:avLst/>
                    </a:prstGeom>
                  </pic:spPr>
                </pic:pic>
              </a:graphicData>
            </a:graphic>
          </wp:inline>
        </w:drawing>
      </w:r>
    </w:p>
    <w:p w14:paraId="05B46F8E" w14:textId="39777F5E" w:rsidR="00B710EC" w:rsidRDefault="001039F5" w:rsidP="00FA1570">
      <w:pPr>
        <w:spacing w:line="276" w:lineRule="auto"/>
        <w:rPr>
          <w:rFonts w:ascii="Times New Roman" w:eastAsia="Times New Roman" w:hAnsi="Times New Roman" w:cs="Times New Roman"/>
        </w:rPr>
      </w:pPr>
      <w:r w:rsidRPr="0042670B">
        <w:rPr>
          <w:rFonts w:ascii="Times New Roman" w:eastAsia="Times New Roman" w:hAnsi="Times New Roman" w:cs="Times New Roman"/>
          <w:sz w:val="22"/>
          <w:szCs w:val="22"/>
        </w:rPr>
        <w:t>Fig. S</w:t>
      </w:r>
      <w:r w:rsidR="00DF0CE7">
        <w:rPr>
          <w:rFonts w:ascii="Times New Roman" w:eastAsia="Times New Roman" w:hAnsi="Times New Roman" w:cs="Times New Roman"/>
          <w:sz w:val="22"/>
          <w:szCs w:val="22"/>
        </w:rPr>
        <w:t>10</w:t>
      </w:r>
      <w:r w:rsidRPr="0042670B">
        <w:rPr>
          <w:rFonts w:ascii="Times New Roman" w:eastAsia="Times New Roman" w:hAnsi="Times New Roman" w:cs="Times New Roman"/>
          <w:sz w:val="22"/>
          <w:szCs w:val="22"/>
        </w:rPr>
        <w:t>.</w:t>
      </w:r>
      <w:r w:rsidRPr="001039F5">
        <w:rPr>
          <w:rFonts w:ascii="Times New Roman" w:eastAsia="Times New Roman" w:hAnsi="Times New Roman" w:cs="Times New Roman"/>
          <w:sz w:val="22"/>
          <w:szCs w:val="22"/>
        </w:rPr>
        <w:t xml:space="preserve"> </w:t>
      </w:r>
      <w:r w:rsidR="009D1FDE" w:rsidRPr="009D1FDE">
        <w:rPr>
          <w:rFonts w:ascii="Times New Roman" w:eastAsia="Times New Roman" w:hAnsi="Times New Roman" w:cs="Times New Roman"/>
          <w:sz w:val="22"/>
          <w:szCs w:val="22"/>
        </w:rPr>
        <w:t>Property distributions of generated inhibitors and known bioactive molecules targeting IL-2/IL-2R. QEPPI denotes PPI-targeting drug-likeness, SA represents synthetic accessibility, and molecular weight is given in Daltons.</w:t>
      </w:r>
    </w:p>
    <w:p w14:paraId="4A8B8C29" w14:textId="77777777" w:rsidR="00EB7530" w:rsidRDefault="00EB7530" w:rsidP="00735505">
      <w:pPr>
        <w:spacing w:line="360" w:lineRule="auto"/>
        <w:rPr>
          <w:rFonts w:ascii="Times New Roman" w:eastAsia="Times New Roman" w:hAnsi="Times New Roman" w:cs="Times New Roman"/>
        </w:rPr>
      </w:pPr>
    </w:p>
    <w:p w14:paraId="4E014A41" w14:textId="0942B97F" w:rsidR="00766ED4" w:rsidRDefault="00766ED4" w:rsidP="00766ED4">
      <w:pPr>
        <w:spacing w:line="360" w:lineRule="auto"/>
        <w:jc w:val="both"/>
        <w:rPr>
          <w:rFonts w:ascii="Times New Roman" w:eastAsia="Times New Roman" w:hAnsi="Times New Roman" w:cs="Times New Roman"/>
        </w:rPr>
      </w:pPr>
      <w:r w:rsidRPr="007265F9">
        <w:rPr>
          <w:rFonts w:ascii="Times New Roman" w:eastAsia="Times New Roman" w:hAnsi="Times New Roman" w:cs="Times New Roman"/>
        </w:rPr>
        <w:t>After filtering based on QEPPI scores above 0.5, SA scores below 3.0, and a molecular weight of 600 or less, the molecules were ranked according to their docking scores.</w:t>
      </w:r>
      <w:r>
        <w:rPr>
          <w:rFonts w:ascii="Times New Roman" w:eastAsia="Times New Roman" w:hAnsi="Times New Roman" w:cs="Times New Roman"/>
        </w:rPr>
        <w:t xml:space="preserve"> From the top ten molecules, two with the best docking poses were selected. </w:t>
      </w:r>
      <w:proofErr w:type="spellStart"/>
      <w:r w:rsidRPr="00423557">
        <w:rPr>
          <w:rFonts w:ascii="Times New Roman" w:eastAsia="Times New Roman" w:hAnsi="Times New Roman" w:cs="Times New Roman"/>
        </w:rPr>
        <w:t>PyMOL</w:t>
      </w:r>
      <w:proofErr w:type="spellEnd"/>
      <w:r>
        <w:rPr>
          <w:rFonts w:ascii="Times New Roman" w:eastAsia="Times New Roman" w:hAnsi="Times New Roman" w:cs="Times New Roman"/>
        </w:rPr>
        <w:t xml:space="preserve"> </w:t>
      </w:r>
      <w:sdt>
        <w:sdtPr>
          <w:rPr>
            <w:rFonts w:ascii="Times New Roman" w:eastAsia="Times New Roman" w:hAnsi="Times New Roman" w:cs="Times New Roman"/>
            <w:color w:val="000000"/>
            <w:vertAlign w:val="superscript"/>
          </w:rPr>
          <w:tag w:val="MENDELEY_CITATION_v3_eyJjaXRhdGlvbklEIjoiTUVOREVMRVlfQ0lUQVRJT05fNjc3ZmY0ZDctNWNlOC00YWFmLWE5NTYtMWIxYWUxYjdkOTU4IiwicHJvcGVydGllcyI6eyJub3RlSW5kZXgiOjB9LCJpc0VkaXRlZCI6ZmFsc2UsIm1hbnVhbE92ZXJyaWRlIjp7ImlzTWFudWFsbHlPdmVycmlkZGVuIjpmYWxzZSwiY2l0ZXByb2NUZXh0IjoiPHN1cD40PC9zdXA+IiwibWFudWFsT3ZlcnJpZGVUZXh0IjoiIn0sImNpdGF0aW9uSXRlbXMiOlt7ImlkIjoiYTBlZWZmZmEtMmYwNy0zYWU0LWFlODgtOGRlNjA5MTY3NmY0IiwiaXRlbURhdGEiOnsidHlwZSI6ImFydGljbGUtam91cm5hbCIsImlkIjoiYTBlZWZmZmEtMmYwNy0zYWU0LWFlODgtOGRlNjA5MTY3NmY0IiwidGl0bGUiOiJUaGUgUHlNT0wgTW9sZWN1bGFyIEdyYXBoaWNzIFN5c3RlbSIsImF1dGhvciI6W3siZmFtaWx5IjoiRGVsYW5vIiwiZ2l2ZW4iOiJXIEwiLCJwYXJzZS1uYW1lcyI6ZmFsc2UsImRyb3BwaW5nLXBhcnRpY2xlIjoiIiwibm9uLWRyb3BwaW5nLXBhcnRpY2xlIjoiIn1dLCJjb250YWluZXItdGl0bGUiOiJDQ1A0IE5ld3NsZXR0ZXIgb24gcHJvdGVpbiBjcnlzdGFsbG9ncmFwaHkiLCJpc3N1ZWQiOnsiZGF0ZS1wYXJ0cyI6W1syMDAyXV19LCJhYnN0cmFjdCI6IlB5TU9MIGlzIGEgbW9sZWN1bGFyIHZpZXdlciwgcmVuZGVyIHRvb2wsIGFuZCAzRCBtb2xlY3VsYXIgZWRpdG9yIGRldmVsb3BlZCBpbiB0aGUgc3Bpcml0IG9mIFJhc01vbCBhbmQgT3BlblJhc01vbCBhbmQgaW50ZW5kZWQgZm9yIHZpc3VhbGl6YXRpb24gb2YgM0QgY2hlbWljYWwgc3RydWN0dXJlcyBpbmNsdWRpbmcgYXRvbWljIHJlc29sdXRpb24gWC1yYXkgY3J5c3RhbCBzdHJ1Y3R1cmVzIG9mOiBwcm90ZWlucywgbnVjbGVpYyBhY2lkcyAoRE5BLCBSTkEsICYgdFJOQSksIGFuZCBjYXJib2h5ZHJhdGVzLCBhcyB3ZWxsIGFzIHNtYWxsIG1vbGVjdWxlIHN0cnVjdHVyZXMgb2YgZHJ1ZyBsZWFkcywgaW5oaWJpdG9ycywgbWV0YWJvbGl0ZXMsIHN1Z2FycywgbnVjbGVvc2lkZSBwaG9zcGhhdGVzLCBhbmQgb3RoZXIgbGlnYW5kcyBpbmNsdWRpbmcgaW5vcmdhbmljIHNhbHRzIGFuZCBzb2x2ZW50IG1vbGVjdWxlcy4gUHlNT0wgc2VydmVzIGFjYWRlbWljIHJlc2VhcmNoIGFuZCBlZHVjYXRpb24gaW4gY2hlbWlzdHJ5IGFuZCBiaW9sb2d5LCBhbmQgdGhlIGJpb3RlY2hub2xvZ3kgYW5kIHBoYXJtYWNldXRpY2FsIGluZHVzdHJpZXMgYnkgcmVuZGVyaW5nIHB1YmxpY2F0aW9uLXF1YWxpdHkgam91cm5hbCBpbGx1c3RyYXRpb25zIG9mIG1hY3JvbW9sZWN1bGVzIGluY2x1ZGluZyBkcnVnIHRhcmdldHMgc3VjaCBhcyBHUENScywga2luYXNlcyAoQWJsLCBSYWYsIEF1cm9yYSwgRUdGUiksIHByb3RlYXNlcyAoSElWLCBCQUNFLCBGYWN0b3IgWGEpLCBwaG9zb3Bob3J5bGFzZXMgKFBUUDFCKSwgYW5kIG90aGVyIGVuenltZSB0YXJnZXRzLCBhcyB3ZWxsIGFzIHRoZXJhcGV1dGljIGJpb21vbGVjdWxlcyBzdWNoIGFzIGh1bWFuaXplZCBhbnRpYm9kaWVzLCBjeXRva2luZXMsIGhvcm1vbmVzLCBhbmQgc2VycGlucy4gQXZhaWxhYmxlIG1vbGVjdWxhciByZXByZXNlbnRhdGlvbnMgZm9yIG5hbm90ZWNobm9sb2d5IHBpY3R1cmVzIGluY2x1ZGUgc3BhY2UtZmlsbGluZyBcIkNQS1wiIGF0b21zLCBjaGVtaWNhbCBib25kcywgY2FydG9vbiByaWJib25zLCBtb2xlY3VsYXIgc3VyZmFjZXMsIGFuZCBzb2x2ZW50IGFjY2Vzc2libGUgc3VyZmFjZSBtZXNoZXMuIEFzIGEgc3RlcmVvY2hlbWlzdHJ5IHZpZXdlciwgUHlNT0wgY2FuIGlsbHVzdHJhdGUgdGhlIDNEIHN0ZXJlb2NoZW1pY2FsIHJlbGF0aW9uc2hpcHMgb2Ygb3JnYW5pYyBjaGVtaXN0cnkuIEFzIGEgY3J5c3RhbGxvZ3JhcGhpYyBwcm90ZWluIHN0cnVjdHVyZSB2aWV3ZXIsIFB5TU9MIGNhbiBkaXNwbGF5IG1pbGxpb25zIG9mIGF0b21zIGluc2lkZSBhIGNyeXN0YWwgbGF0dGljZS4gTW9sZWN1bGFyIGludGVyYWN0aW9ucyBjYW4gYmUgcmVwcmVzZW50ZWQgdXNpbmcgaW50ZXJhdG9taWMgZGlzdGFuY2VzLCB2YW4gZGVyIFdhYWxzIGNsYXNoZXMsIHByb3BlcnR5LWJhc2VkLCBwb3RlbnRpYWwtYmFzZWQsICYgcHJveGltaXR5LWJhc2VkIGNvbG9yaW5nIHNjaGVtZXMsIHNvbGlkIGFuZCBtZXNoIGlzb3N1cmZhY2UgcG90ZW50aWFscywgc2xpY2UgcGxhbmVzLCBhbmQgZ3JhZGllbnQgZmllbGQgbGluZXMuIFB5TU9MIGFsc28gc3VwcG9ydHMgaW5wdXQgb2YgZWxlY3Ryb24gZGVuc2l0eSBtYXBzLCBlbGVjdHJvc3RhdGljIHBvdGVudGlhbCBtYXBzLCBhbmQgb3RoZXIgdm9sdW1ldHJpYyBkYXRhIHNldHMgYXMgd2VsbCBhcyBhcmJpdHJhcnkgM0QgZ2VvbWV0cmllcyBjb21wcmlzZWQgb2YgdHJpYW5nbGVzLCBzcGhlcmVzLCBjeWxpbmRlcnMsIGNvbmVzLCBlbGxpcHNvaWRzLCBhbmQgdGV4dC4gT3V0cHV0IG9wdGlvbnMgaW5jbHVkZSBjb3B5ICYgcGFzdGUsIFBORyBpbWFnZXMsIFF1aWNrVGltZSBNb3ZpZXMgKG9uIE1hYyksIFZSTUwsIE1heWEgT0JKLCBhbmQgUE9WUmF5IFBPViBpbnB1dCBmaWxlcy4gTW9sZWN1bGFyIGFuaW1hdGlvbnMgY2FuIGJlIGNyZWF0ZWQgdGhyb3VnaCBzaW1wbGUgb2JqZWN0ICYgY2FtZXJhIG1vdGlvbnMgb3IgdGhyb3VnaCBpbnB1dCBvZiB0cmFqZWN0b3JpZXMgZnJvbSBtb2xlY3VsYXIgZHluYW1pY3Mgc2ltdWxhdGlvbnMgYW5kIG90aGVyIGR5bmFtaWMgY29uZm9ybWF0aW9uYWwgZW5zZW1ibGVzIHN1Y2ggYXMgM0QgTk1SIHN0cnVjdHVyZXMsIGFsbG9zdGVyaWMgc3RhdGVzLCBhbmQgTW9udGUgQ2FybG8gY29uZmlndXJhdGlvbnMuIFB5TU9MIGNhbiBiZSBzY3JpcHRlZCB1c2luZyBQeXRob24gYW5kIGlzIGF2YWlsYWJsZSBhcyBib3RoIGFuIEFjdGl2ZVggQ29udHJvbCBhbmQgYSBKYXZhL0pOSSBDb21wb25lbnQuIFB5TU9MIHN1cHBvcnRzIE9wZW5HTCBoYXJkd2FyZSBmcm9tIG5WaWRpYSAoM0QgVmlzaW9uKSwgQVRJL0FNRCwgYW5kIEludGVsLCB3aXRoIHN0ZXJlb3Njb3BpYyAzRCBncmFwaGljcyBkaXNwbGF5IG9uIGRldmljZXMgc3VjaCBhcyB0aGUgUGxhbmFyM0QsIFNhbXN1bmcgU3luY01hc3RlciAyMjMzUlosIFZpZXdzb25pYyBGdWh6aW9uIFZYMjI2NXdtICYgUEpENjIyMC0zRCwgWlNjcmVlbiwgYW5kIENocmlzdGllIE1JUkFHRSB3aXRoIHN0ZXJlbyAzRCBnbGFzc2VzIG9yIGdvZ2dsZXMuIFB5TU9MIGludGVncmF0ZXMgd2l0aCB0aGUgb3BlbiBzb3VyY2UgcHJvamVjdHM6IEFQQlMsIG1lbmdpbmUsIGFuZCBtcGVnZW5jb2RlIHZpYSB0aGUgRnJlZU1PTCBvcGVuLXNvdXJjZSBjb21waWxhdGlvbiwgYW5kIGNhbiByZWFkIFBEQiAocHJvdGVpbiBkYXRhIGJhbmspLCBQUVIsIE1PTCwgU0RGLCBNT0wyLCBYUExPUiwgQ0NQNCwgRFNONiwgRFgsIFRSSiwgRENELCBYVEMsIGFuZCBHUklEIGZvcm1hdHRlZCBmaWxlcy4gUHlNT0wgYWxzbyBpbnRlZ3JhdGVzIHdpdGggdGhlIFNFVVJBVCBkYXRhIG1pbmluZyAmIGNvbGxhYm9yYXRpb24gdG9vbCBmcm9tIFN5bmFwdGljIFNjaWVuY2UgYW5kIGNhbiByZWFkIG1vbGVjdWxhciBtb2RlbGxpbmcgZmlsZXMgd3JpdHRlbiBieSBDaGVtaWNhbCBDb21wdXRpbmcgR3JvdXAncyBcIk1PRVwiIChNb2xlY3VsYXIgT3BlcmF0aW5nIEVudmlyb25tZW50KSwgYXMgd2VsbCBhcyBTY2hyw7ZkaW5nZXIncyBNYWVzdHJvIHN1aXRlLiIsImlzc3VlIjoiMSIsInZvbHVtZSI6IjQwIiwiY29udGFpbmVyLXRpdGxlLXNob3J0IjoiIn0sImlzVGVtcG9yYXJ5IjpmYWxzZX1dfQ=="/>
          <w:id w:val="-21867612"/>
          <w:placeholder>
            <w:docPart w:val="32DC1EF8F473CF40B8AF1FE6C32FA251"/>
          </w:placeholder>
        </w:sdtPr>
        <w:sdtContent>
          <w:r w:rsidRPr="00C8277F">
            <w:rPr>
              <w:rFonts w:ascii="Times New Roman" w:eastAsia="Times New Roman" w:hAnsi="Times New Roman" w:cs="Times New Roman"/>
              <w:color w:val="000000"/>
              <w:vertAlign w:val="superscript"/>
            </w:rPr>
            <w:t>4</w:t>
          </w:r>
        </w:sdtContent>
      </w:sdt>
      <w:r w:rsidRPr="00423557">
        <w:rPr>
          <w:rFonts w:ascii="Times New Roman" w:eastAsia="Times New Roman" w:hAnsi="Times New Roman" w:cs="Times New Roman"/>
        </w:rPr>
        <w:t xml:space="preserve"> </w:t>
      </w:r>
      <w:r>
        <w:rPr>
          <w:rFonts w:ascii="Times New Roman" w:eastAsia="Times New Roman" w:hAnsi="Times New Roman" w:cs="Times New Roman"/>
        </w:rPr>
        <w:t xml:space="preserve">visualization </w:t>
      </w:r>
      <w:r w:rsidRPr="003A3F7A">
        <w:rPr>
          <w:rFonts w:ascii="Times New Roman" w:eastAsia="Times New Roman" w:hAnsi="Times New Roman" w:cs="Times New Roman"/>
        </w:rPr>
        <w:t>confirmed that these compounds effectively occupy the binding groove on IL-2 (Fig. S</w:t>
      </w:r>
      <w:r w:rsidR="001E3AFE">
        <w:rPr>
          <w:rFonts w:ascii="Times New Roman" w:eastAsia="Times New Roman" w:hAnsi="Times New Roman" w:cs="Times New Roman"/>
        </w:rPr>
        <w:t>11</w:t>
      </w:r>
      <w:r w:rsidRPr="003A3F7A">
        <w:rPr>
          <w:rFonts w:ascii="Times New Roman" w:eastAsia="Times New Roman" w:hAnsi="Times New Roman" w:cs="Times New Roman"/>
        </w:rPr>
        <w:t>).</w:t>
      </w:r>
      <w:r>
        <w:rPr>
          <w:rFonts w:ascii="Times New Roman" w:eastAsia="Times New Roman" w:hAnsi="Times New Roman" w:cs="Times New Roman"/>
        </w:rPr>
        <w:t xml:space="preserve"> </w:t>
      </w:r>
      <w:r w:rsidRPr="00781620">
        <w:rPr>
          <w:rFonts w:ascii="Times New Roman" w:eastAsia="Times New Roman" w:hAnsi="Times New Roman" w:cs="Times New Roman"/>
        </w:rPr>
        <w:t>They achieved docking scores comparable to or better than the reference ligand</w:t>
      </w:r>
      <w:r>
        <w:rPr>
          <w:rFonts w:ascii="Times New Roman" w:eastAsia="Times New Roman" w:hAnsi="Times New Roman" w:cs="Times New Roman"/>
        </w:rPr>
        <w:t xml:space="preserve">. </w:t>
      </w:r>
      <w:r w:rsidRPr="00781620">
        <w:rPr>
          <w:rFonts w:ascii="Times New Roman" w:eastAsia="Times New Roman" w:hAnsi="Times New Roman" w:cs="Times New Roman"/>
        </w:rPr>
        <w:t xml:space="preserve">Importantly, these higher binding affinities did not compromise synthetic accessibility; the ligands were easier to </w:t>
      </w:r>
      <w:r w:rsidRPr="00781620">
        <w:rPr>
          <w:rFonts w:ascii="Times New Roman" w:eastAsia="Times New Roman" w:hAnsi="Times New Roman" w:cs="Times New Roman"/>
        </w:rPr>
        <w:lastRenderedPageBreak/>
        <w:t xml:space="preserve">synthesize and exhibited higher QEPPI scores, </w:t>
      </w:r>
      <w:r>
        <w:rPr>
          <w:rFonts w:ascii="Times New Roman" w:eastAsia="Times New Roman" w:hAnsi="Times New Roman" w:cs="Times New Roman"/>
        </w:rPr>
        <w:t>indicating</w:t>
      </w:r>
      <w:r w:rsidRPr="00781620">
        <w:rPr>
          <w:rFonts w:ascii="Times New Roman" w:eastAsia="Times New Roman" w:hAnsi="Times New Roman" w:cs="Times New Roman"/>
        </w:rPr>
        <w:t xml:space="preserve"> their superior drug-likeness.</w:t>
      </w:r>
      <w:r>
        <w:rPr>
          <w:rFonts w:ascii="Times New Roman" w:eastAsia="Times New Roman" w:hAnsi="Times New Roman" w:cs="Times New Roman"/>
        </w:rPr>
        <w:t xml:space="preserve"> </w:t>
      </w:r>
      <w:r w:rsidRPr="003A3F7A">
        <w:rPr>
          <w:rFonts w:ascii="Times New Roman" w:eastAsia="Times New Roman" w:hAnsi="Times New Roman" w:cs="Times New Roman"/>
        </w:rPr>
        <w:t xml:space="preserve">Both </w:t>
      </w:r>
      <w:r>
        <w:rPr>
          <w:rFonts w:ascii="Times New Roman" w:eastAsia="Times New Roman" w:hAnsi="Times New Roman" w:cs="Times New Roman"/>
        </w:rPr>
        <w:t xml:space="preserve">generated </w:t>
      </w:r>
      <w:r w:rsidRPr="003A3F7A">
        <w:rPr>
          <w:rFonts w:ascii="Times New Roman" w:eastAsia="Times New Roman" w:hAnsi="Times New Roman" w:cs="Times New Roman"/>
        </w:rPr>
        <w:t xml:space="preserve">ligands interacted with key hot-spot residues on IL-2, </w:t>
      </w:r>
      <w:r>
        <w:rPr>
          <w:rFonts w:ascii="Times New Roman" w:eastAsia="Times New Roman" w:hAnsi="Times New Roman" w:cs="Times New Roman"/>
        </w:rPr>
        <w:t>including</w:t>
      </w:r>
      <w:r w:rsidRPr="003A3F7A">
        <w:rPr>
          <w:rFonts w:ascii="Times New Roman" w:eastAsia="Times New Roman" w:hAnsi="Times New Roman" w:cs="Times New Roman"/>
        </w:rPr>
        <w:t xml:space="preserve"> Tyr45, Lys43, Phe42, Leu72, Arg38, and Lys35, forming hydrogen bonds, π–π interactions, and salt bridges</w:t>
      </w:r>
      <w:r>
        <w:rPr>
          <w:rFonts w:ascii="Times New Roman" w:eastAsia="Times New Roman" w:hAnsi="Times New Roman" w:cs="Times New Roman"/>
        </w:rPr>
        <w:t xml:space="preserve"> </w:t>
      </w:r>
      <w:r w:rsidRPr="003A3F7A">
        <w:rPr>
          <w:rFonts w:ascii="Times New Roman" w:eastAsia="Times New Roman" w:hAnsi="Times New Roman" w:cs="Times New Roman"/>
        </w:rPr>
        <w:t>(</w:t>
      </w:r>
      <w:r w:rsidRPr="007138F4">
        <w:rPr>
          <w:rFonts w:ascii="Times New Roman" w:eastAsia="Times New Roman" w:hAnsi="Times New Roman" w:cs="Times New Roman"/>
        </w:rPr>
        <w:t>Fig. S</w:t>
      </w:r>
      <w:r w:rsidR="00EC16AD">
        <w:rPr>
          <w:rFonts w:ascii="Times New Roman" w:eastAsia="Times New Roman" w:hAnsi="Times New Roman" w:cs="Times New Roman"/>
        </w:rPr>
        <w:t>12</w:t>
      </w:r>
      <w:r w:rsidRPr="003A3F7A">
        <w:rPr>
          <w:rFonts w:ascii="Times New Roman" w:eastAsia="Times New Roman" w:hAnsi="Times New Roman" w:cs="Times New Roman"/>
        </w:rPr>
        <w:t>).</w:t>
      </w:r>
      <w:r>
        <w:rPr>
          <w:rFonts w:ascii="Times New Roman" w:eastAsia="Times New Roman" w:hAnsi="Times New Roman" w:cs="Times New Roman"/>
        </w:rPr>
        <w:t xml:space="preserve"> </w:t>
      </w:r>
    </w:p>
    <w:p w14:paraId="41178EB8" w14:textId="77777777" w:rsidR="00423557" w:rsidRDefault="00423557" w:rsidP="00735505">
      <w:pPr>
        <w:spacing w:line="360" w:lineRule="auto"/>
        <w:rPr>
          <w:rFonts w:ascii="Times New Roman" w:eastAsia="Times New Roman" w:hAnsi="Times New Roman" w:cs="Times New Roman"/>
        </w:rPr>
      </w:pPr>
    </w:p>
    <w:p w14:paraId="19B3A2EA" w14:textId="420FD161" w:rsidR="00EB7530" w:rsidRDefault="00D90C30" w:rsidP="00AD0BA0">
      <w:pPr>
        <w:spacing w:line="360" w:lineRule="auto"/>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3E057F1" wp14:editId="0D6C8621">
            <wp:extent cx="5731510" cy="1985010"/>
            <wp:effectExtent l="0" t="0" r="0" b="0"/>
            <wp:docPr id="15971092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109264" name="Picture 159710926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1985010"/>
                    </a:xfrm>
                    <a:prstGeom prst="rect">
                      <a:avLst/>
                    </a:prstGeom>
                  </pic:spPr>
                </pic:pic>
              </a:graphicData>
            </a:graphic>
          </wp:inline>
        </w:drawing>
      </w:r>
    </w:p>
    <w:p w14:paraId="4B2C4319" w14:textId="1680E12C" w:rsidR="006F3C1E" w:rsidRPr="00BA52C1" w:rsidRDefault="00745790" w:rsidP="00BA52C1">
      <w:pPr>
        <w:spacing w:line="276" w:lineRule="auto"/>
        <w:rPr>
          <w:rFonts w:ascii="Times New Roman" w:eastAsia="Times New Roman" w:hAnsi="Times New Roman" w:cs="Times New Roman"/>
          <w:sz w:val="22"/>
          <w:szCs w:val="22"/>
        </w:rPr>
      </w:pPr>
      <w:r w:rsidRPr="00BA52C1">
        <w:rPr>
          <w:rFonts w:ascii="Times New Roman" w:eastAsia="Times New Roman" w:hAnsi="Times New Roman" w:cs="Times New Roman"/>
          <w:sz w:val="22"/>
          <w:szCs w:val="22"/>
        </w:rPr>
        <w:t>Fig. S</w:t>
      </w:r>
      <w:r w:rsidR="00512717">
        <w:rPr>
          <w:rFonts w:ascii="Times New Roman" w:eastAsia="Times New Roman" w:hAnsi="Times New Roman" w:cs="Times New Roman"/>
          <w:sz w:val="22"/>
          <w:szCs w:val="22"/>
        </w:rPr>
        <w:t>11</w:t>
      </w:r>
      <w:r w:rsidRPr="00BA52C1">
        <w:rPr>
          <w:rFonts w:ascii="Times New Roman" w:eastAsia="Times New Roman" w:hAnsi="Times New Roman" w:cs="Times New Roman"/>
          <w:sz w:val="22"/>
          <w:szCs w:val="22"/>
        </w:rPr>
        <w:t>. Docking poses of generated ligands and the reference ligand against the IL-2 structure (PDB: 1PY2).</w:t>
      </w:r>
      <w:r w:rsidR="002135F8" w:rsidRPr="00BA52C1">
        <w:rPr>
          <w:rFonts w:ascii="Times New Roman" w:eastAsia="Times New Roman" w:hAnsi="Times New Roman" w:cs="Times New Roman"/>
          <w:sz w:val="22"/>
          <w:szCs w:val="22"/>
        </w:rPr>
        <w:t xml:space="preserve"> </w:t>
      </w:r>
      <w:r w:rsidR="00994AB6" w:rsidRPr="00BA52C1">
        <w:rPr>
          <w:rFonts w:ascii="Times New Roman" w:eastAsia="Times New Roman" w:hAnsi="Times New Roman" w:cs="Times New Roman"/>
          <w:sz w:val="22"/>
          <w:szCs w:val="22"/>
        </w:rPr>
        <w:t>QEPPI represents PPI-targeting drug-likeness, SA is synthetic accessibility, molecular weight is shown in Daltons.</w:t>
      </w:r>
    </w:p>
    <w:p w14:paraId="1C9FF462" w14:textId="77777777" w:rsidR="00745790" w:rsidRDefault="00745790" w:rsidP="00031C24">
      <w:pPr>
        <w:spacing w:line="360" w:lineRule="auto"/>
        <w:rPr>
          <w:rFonts w:ascii="Times New Roman" w:eastAsia="Times New Roman" w:hAnsi="Times New Roman" w:cs="Times New Roman"/>
          <w:bCs/>
        </w:rPr>
      </w:pPr>
    </w:p>
    <w:p w14:paraId="067283A3" w14:textId="6ABED189" w:rsidR="00F273F3" w:rsidRDefault="000A6BD9" w:rsidP="00031C24">
      <w:pPr>
        <w:spacing w:line="360" w:lineRule="auto"/>
        <w:rPr>
          <w:rFonts w:ascii="Times New Roman" w:eastAsia="Times New Roman" w:hAnsi="Times New Roman" w:cs="Times New Roman"/>
          <w:bCs/>
        </w:rPr>
      </w:pPr>
      <w:r>
        <w:rPr>
          <w:rFonts w:ascii="Times New Roman" w:eastAsia="Times New Roman" w:hAnsi="Times New Roman" w:cs="Times New Roman"/>
          <w:bCs/>
          <w:noProof/>
        </w:rPr>
        <w:drawing>
          <wp:inline distT="0" distB="0" distL="0" distR="0" wp14:anchorId="35795D85" wp14:editId="0061E032">
            <wp:extent cx="5731510" cy="2045335"/>
            <wp:effectExtent l="0" t="0" r="0" b="0"/>
            <wp:docPr id="17999439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943999" name="Picture 179994399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2045335"/>
                    </a:xfrm>
                    <a:prstGeom prst="rect">
                      <a:avLst/>
                    </a:prstGeom>
                  </pic:spPr>
                </pic:pic>
              </a:graphicData>
            </a:graphic>
          </wp:inline>
        </w:drawing>
      </w:r>
    </w:p>
    <w:p w14:paraId="45EA4DCF" w14:textId="30F52FA4" w:rsidR="000A6BD9" w:rsidRPr="00BA52C1" w:rsidRDefault="007A09B9" w:rsidP="00BA52C1">
      <w:pPr>
        <w:spacing w:line="276" w:lineRule="auto"/>
        <w:rPr>
          <w:rFonts w:ascii="Times New Roman" w:eastAsia="Times New Roman" w:hAnsi="Times New Roman" w:cs="Times New Roman"/>
          <w:bCs/>
          <w:sz w:val="22"/>
          <w:szCs w:val="22"/>
        </w:rPr>
      </w:pPr>
      <w:r w:rsidRPr="00BA52C1">
        <w:rPr>
          <w:rFonts w:ascii="Times New Roman" w:eastAsia="Times New Roman" w:hAnsi="Times New Roman" w:cs="Times New Roman"/>
          <w:bCs/>
          <w:sz w:val="22"/>
          <w:szCs w:val="22"/>
        </w:rPr>
        <w:t>Fig. S</w:t>
      </w:r>
      <w:r w:rsidR="00EC16AD">
        <w:rPr>
          <w:rFonts w:ascii="Times New Roman" w:eastAsia="Times New Roman" w:hAnsi="Times New Roman" w:cs="Times New Roman"/>
          <w:bCs/>
          <w:sz w:val="22"/>
          <w:szCs w:val="22"/>
        </w:rPr>
        <w:t>12</w:t>
      </w:r>
      <w:r w:rsidRPr="00BA52C1">
        <w:rPr>
          <w:rFonts w:ascii="Times New Roman" w:eastAsia="Times New Roman" w:hAnsi="Times New Roman" w:cs="Times New Roman"/>
          <w:bCs/>
          <w:sz w:val="22"/>
          <w:szCs w:val="22"/>
        </w:rPr>
        <w:t xml:space="preserve">. </w:t>
      </w:r>
      <w:r w:rsidRPr="00BA52C1">
        <w:rPr>
          <w:rFonts w:ascii="Times New Roman" w:eastAsia="Times New Roman" w:hAnsi="Times New Roman" w:cs="Times New Roman"/>
          <w:sz w:val="22"/>
          <w:szCs w:val="22"/>
        </w:rPr>
        <w:t>2D interaction maps of the generated ligands and the reference ligand</w:t>
      </w:r>
      <w:r w:rsidR="000A6439">
        <w:rPr>
          <w:rFonts w:ascii="Times New Roman" w:eastAsia="Times New Roman" w:hAnsi="Times New Roman" w:cs="Times New Roman"/>
          <w:sz w:val="22"/>
          <w:szCs w:val="22"/>
        </w:rPr>
        <w:t xml:space="preserve"> against IL-2 structure (PDB: 1PY2)</w:t>
      </w:r>
      <w:r w:rsidRPr="00BA52C1">
        <w:rPr>
          <w:rFonts w:ascii="Times New Roman" w:eastAsia="Times New Roman" w:hAnsi="Times New Roman" w:cs="Times New Roman"/>
          <w:sz w:val="22"/>
          <w:szCs w:val="22"/>
        </w:rPr>
        <w:t>. Circles represent amino acid residues, while dashed lines indicate interactions.</w:t>
      </w:r>
    </w:p>
    <w:p w14:paraId="4F580FC5" w14:textId="77777777" w:rsidR="000A6BD9" w:rsidRDefault="000A6BD9" w:rsidP="00031C24">
      <w:pPr>
        <w:spacing w:line="360" w:lineRule="auto"/>
        <w:rPr>
          <w:rFonts w:ascii="Times New Roman" w:eastAsia="Times New Roman" w:hAnsi="Times New Roman" w:cs="Times New Roman"/>
          <w:bCs/>
        </w:rPr>
      </w:pPr>
    </w:p>
    <w:p w14:paraId="2A2B751F" w14:textId="49E9ECAE" w:rsidR="00B07E0D" w:rsidRPr="00EA00A1" w:rsidRDefault="00B07E0D" w:rsidP="00B07E0D">
      <w:pPr>
        <w:spacing w:line="360" w:lineRule="auto"/>
        <w:rPr>
          <w:rFonts w:ascii="Times New Roman" w:eastAsia="Times New Roman" w:hAnsi="Times New Roman" w:cs="Times New Roman"/>
          <w:b/>
          <w:bCs/>
        </w:rPr>
      </w:pPr>
      <w:r w:rsidRPr="00EA00A1">
        <w:rPr>
          <w:rFonts w:ascii="Times New Roman" w:eastAsia="Times New Roman" w:hAnsi="Times New Roman" w:cs="Times New Roman"/>
          <w:b/>
          <w:bCs/>
        </w:rPr>
        <w:t xml:space="preserve">Design of </w:t>
      </w:r>
      <w:r w:rsidR="00A73389" w:rsidRPr="00A73389">
        <w:rPr>
          <w:rFonts w:ascii="Times New Roman" w:eastAsia="Times New Roman" w:hAnsi="Times New Roman" w:cs="Times New Roman"/>
          <w:b/>
          <w:bCs/>
        </w:rPr>
        <w:t>CBP</w:t>
      </w:r>
      <w:r w:rsidR="00811605">
        <w:rPr>
          <w:rFonts w:ascii="Times New Roman" w:eastAsia="Times New Roman" w:hAnsi="Times New Roman" w:cs="Times New Roman"/>
          <w:b/>
          <w:bCs/>
        </w:rPr>
        <w:t>/H</w:t>
      </w:r>
      <w:r>
        <w:rPr>
          <w:rFonts w:ascii="Times New Roman" w:eastAsia="Times New Roman" w:hAnsi="Times New Roman" w:cs="Times New Roman"/>
          <w:b/>
          <w:bCs/>
        </w:rPr>
        <w:t>3</w:t>
      </w:r>
      <w:r w:rsidRPr="00EA00A1">
        <w:rPr>
          <w:rFonts w:ascii="Times New Roman" w:eastAsia="Times New Roman" w:hAnsi="Times New Roman" w:cs="Times New Roman"/>
          <w:b/>
          <w:bCs/>
        </w:rPr>
        <w:t xml:space="preserve"> inhibitors</w:t>
      </w:r>
    </w:p>
    <w:p w14:paraId="7ECF0D3F" w14:textId="77777777" w:rsidR="00840524" w:rsidRDefault="00840524" w:rsidP="00840524">
      <w:pPr>
        <w:spacing w:line="360" w:lineRule="auto"/>
        <w:jc w:val="both"/>
        <w:rPr>
          <w:rFonts w:ascii="Times New Roman" w:eastAsia="Times New Roman" w:hAnsi="Times New Roman" w:cs="Times New Roman"/>
        </w:rPr>
      </w:pPr>
      <w:r w:rsidRPr="0015779C">
        <w:rPr>
          <w:rFonts w:ascii="Times New Roman" w:eastAsia="Times New Roman" w:hAnsi="Times New Roman" w:cs="Times New Roman"/>
        </w:rPr>
        <w:t>The interaction between CBP and histone H3 is vital for chromatin regulation</w:t>
      </w:r>
      <w:r>
        <w:rPr>
          <w:rFonts w:ascii="Times New Roman" w:eastAsia="Times New Roman" w:hAnsi="Times New Roman" w:cs="Times New Roman"/>
        </w:rPr>
        <w:t xml:space="preserve"> </w:t>
      </w:r>
      <w:sdt>
        <w:sdtPr>
          <w:rPr>
            <w:rFonts w:ascii="Times New Roman" w:eastAsia="Times New Roman" w:hAnsi="Times New Roman" w:cs="Times New Roman"/>
            <w:color w:val="000000"/>
            <w:vertAlign w:val="superscript"/>
          </w:rPr>
          <w:tag w:val="MENDELEY_CITATION_v3_eyJjaXRhdGlvbklEIjoiTUVOREVMRVlfQ0lUQVRJT05fMTIyYzk5OTMtNTU3OC00ZmEyLTljN2YtNGNmMmYwOWRlMWFkIiwicHJvcGVydGllcyI6eyJub3RlSW5kZXgiOjB9LCJpc0VkaXRlZCI6ZmFsc2UsIm1hbnVhbE92ZXJyaWRlIjp7ImlzTWFudWFsbHlPdmVycmlkZGVuIjpmYWxzZSwiY2l0ZXByb2NUZXh0IjoiPHN1cD41PC9zdXA+IiwibWFudWFsT3ZlcnJpZGVUZXh0IjoiIn0sImNpdGF0aW9uSXRlbXMiOlt7ImlkIjoiOGJiNzIwYzQtOTBhNC0zNWNhLTlkMWYtN2ExYzU1NDEzN2IzIiwiaXRlbURhdGEiOnsidHlwZSI6ImFydGljbGUtam91cm5hbCIsImlkIjoiOGJiNzIwYzQtOTBhNC0zNWNhLTlkMWYtN2ExYzU1NDEzN2IzIiwidGl0bGUiOiJTdHJ1Y3R1cmFsIGluc2lnaHQgaW50byB0aGUgcmVjb2duaXRpb24gb2YgYWNldHlsYXRlZCBoaXN0b25lIEgzSzU2YWMgbWVkaWF0ZWQgYnkgdGhlIGJyb21vZG9tYWluIG9mIENSRUItYmluZGluZyBwcm90ZWluIiwiYXV0aG9yIjpbeyJmYW1pbHkiOiJYdSIsImdpdmVuIjoiTGkiLCJwYXJzZS1uYW1lcyI6ZmFsc2UsImRyb3BwaW5nLXBhcnRpY2xlIjoiIiwibm9uLWRyb3BwaW5nLXBhcnRpY2xlIjoiIn0seyJmYW1pbHkiOiJDaGVuZyIsImdpdmVuIjoiQWltaW4iLCJwYXJzZS1uYW1lcyI6ZmFsc2UsImRyb3BwaW5nLXBhcnRpY2xlIjoiIiwibm9uLWRyb3BwaW5nLXBhcnRpY2xlIjoiIn0seyJmYW1pbHkiOiJIdWFuZyIsImdpdmVuIjoiTWluIiwicGFyc2UtbmFtZXMiOmZhbHNlLCJkcm9wcGluZy1wYXJ0aWNsZSI6IiIsIm5vbi1kcm9wcGluZy1wYXJ0aWNsZSI6IiJ9LHsiZmFtaWx5IjoiWmhhbmciLCJnaXZlbiI6IkppYWhhaSIsInBhcnNlLW5hbWVzIjpmYWxzZSwiZHJvcHBpbmctcGFydGljbGUiOiIiLCJub24tZHJvcHBpbmctcGFydGljbGUiOiIifSx7ImZhbWlseSI6IkppYW5nIiwiZ2l2ZW4iOiJZaXlhbmciLCJwYXJzZS1uYW1lcyI6ZmFsc2UsImRyb3BwaW5nLXBhcnRpY2xlIjoiIiwibm9uLWRyb3BwaW5nLXBhcnRpY2xlIjoiIn0seyJmYW1pbHkiOiJXYW5nIiwiZ2l2ZW4iOiJDaG9uZ3l1YW4iLCJwYXJzZS1uYW1lcyI6ZmFsc2UsImRyb3BwaW5nLXBhcnRpY2xlIjoiIiwibm9uLWRyb3BwaW5nLXBhcnRpY2xlIjoiIn0seyJmYW1pbHkiOiJMaSIsImdpdmVuIjoiRnVkb25nIiwicGFyc2UtbmFtZXMiOmZhbHNlLCJkcm9wcGluZy1wYXJ0aWNsZSI6IiIsIm5vbi1kcm9wcGluZy1wYXJ0aWNsZSI6IiJ9LHsiZmFtaWx5IjoiQmFvIiwiZ2l2ZW4iOiJIb25neXUiLCJwYXJzZS1uYW1lcyI6ZmFsc2UsImRyb3BwaW5nLXBhcnRpY2xlIjoiIiwibm9uLWRyb3BwaW5nLXBhcnRpY2xlIjoiIn0seyJmYW1pbHkiOiJHYW8iLCJnaXZlbiI6IkppYSIsInBhcnNlLW5hbWVzIjpmYWxzZSwiZHJvcHBpbmctcGFydGljbGUiOiIiLCJub24tZHJvcHBpbmctcGFydGljbGUiOiIifSx7ImZhbWlseSI6IldhbmciLCJnaXZlbiI6Ik5hIiwicGFyc2UtbmFtZXMiOmZhbHNlLCJkcm9wcGluZy1wYXJ0aWNsZSI6IiIsIm5vbi1kcm9wcGluZy1wYXJ0aWNsZSI6IiJ9LHsiZmFtaWx5IjoiTGl1IiwiZ2l2ZW4iOiJKaXV5YW5nIiwicGFyc2UtbmFtZXMiOmZhbHNlLCJkcm9wcGluZy1wYXJ0aWNsZSI6IiIsIm5vbi1kcm9wcGluZy1wYXJ0aWNsZSI6IiJ9LHsiZmFtaWx5IjoiV3UiLCJnaXZlbiI6IkppaHVpIiwicGFyc2UtbmFtZXMiOmZhbHNlLCJkcm9wcGluZy1wYXJ0aWNsZSI6IiIsIm5vbi1kcm9wcGluZy1wYXJ0aWNsZSI6IiJ9LHsiZmFtaWx5IjoiV29uZyIsImdpdmVuIjoiQ2F0aGVyaW5lIEMuTC4iLCJwYXJzZS1uYW1lcyI6ZmFsc2UsImRyb3BwaW5nLXBhcnRpY2xlIjoiIiwibm9uLWRyb3BwaW5nLXBhcnRpY2xlIjoiIn0seyJmYW1pbHkiOiJSdWFuIiwiZ2l2ZW4iOiJLZSIsInBhcnNlLW5hbWVzIjpmYWxzZSwiZHJvcHBpbmctcGFydGljbGUiOiIiLCJub24tZHJvcHBpbmctcGFydGljbGUiOiIifV0sImNvbnRhaW5lci10aXRsZSI6IkZFQlMgSm91cm5hbCIsIkRPSSI6IjEwLjExMTEvZmVicy4xNDE5OCIsIklTU04iOiIxNzQyNDY1OCIsImlzc3VlZCI6eyJkYXRlLXBhcnRzIjpbWzIwMTddXX0sImFic3RyYWN0IjoiVGhlIGFjZXR5bGF0aW9uIG9mIGx5c2luZSA1NiBvZiBoaXN0b25lIEgzIChIM0s1NmFjKSBlbmhhbmNlcyB0aGUgYmluZGluZyBhZmZpbml0eSBvZiBoaXN0b25lIGNoYXBlcm9uZXMgdG8gSDPigJNINCBkaW1lcnMuIENSRUItYmluZGluZyBwcm90ZWluIChDQlApIHBvc3Nlc3NlcyBhIGJyb21vZG9tYWluIHRoYXQgcmVjb2duaXplcyBIM0s1NiBhY2V0eWxhdGlvbi4gQ0JQIGFsc28gcG9zc2Vzc2VzIGEgaGlzdG9uZSBhY2V0eWx0cmFuc2ZlcmFzZSAoSEFUKSBkb21haW4sIHdoaWNoIGhhcyBiZWVuIHNob3duIHRvIHByb21vdGUgSDNLNTYgYWNldHlsYXRpb24gb2YgZnJlZSBoaXN0b25lcyB0byBmYWNpbGl0YXRlIGRlbGl2ZXJ5IG9mIHJlcGxpY2F0aW9uLWRlcGVuZGVudCBjaGFwZXJvbmVzIHRvIGFjZXR5bGF0ZWQgaGlzdG9uZXMgZm9yIGNocm9tYXRpbiBhc3NlbWJseS4gSG93ZXZlciwgdGhlIG1lY2hhbmlzbSBieSB3aGljaCB0aGUgQ0JQIGJyb21vZG9tYWluIHJlY29nbml6ZXMgSDNLNTZhYyBhbmQgdGhlIGNvbnRleHQgaW4gd2hpY2ggc3VjaCByZWNvZ25pdGlvbiBvY2N1cnMgcmVtYWluIGVsdXNpdmUuIEhlcmUsIHdlIHNvbHZlZCB0aGUgY3J5c3RhbCBzdHJ1Y3R1cmUgb2YgdGhlIENCUCBicm9tb2RvbWFpbiBpbiBjb21wbGV4IHdpdGggYW4gSDNLNTZhYyBwZXB0aWRlLiBPdXIgZGF0YSBkZW1vbnN0cmF0ZSB0aGF0IHRoZSBDQlAgYnJvbW9kb21haW4gcmVjb2duaXplcyBIM0s1NmFjIHdpdGggaGlnaCBhZmZpbml0eS4gU3RydWN0dXJhbCBhbmQgYWZmaW5pdHkgYW5hbHlzZXMgcmV2ZWFsIHRoYXQgdGhlIENCUCBicm9tb2RvbWFpbiBwcmVmZXJzIGFuIGFyb21hdGljIHJlc2lkdWUgYXQgdGhlIOKIkjIgcG9zaXRpb24gYW5kIGFuIGFyZ2luaW5lIGF0IHRoZSDiiJI0IHBvc2l0aW9uIGZyb20gdGhlIGFjZXR5bC1seXNpbmUsIGFuZCB0aGF0IHRoZSBDQlAgYnJvbW9kb21haW4gc2VsZWN0aXZlbHkgcmVjb2duaXplcyBhbiBleHRlbmRlZCBjb25mb3JtYXRpb24gb2YgdGhlIEgzIM6xTiBoZWxpeCB0aGF0IGNvbnRhaW5zIEgzSzU2YWMuIFdlIGFsc28gZGVtb25zdHJhdGUgdGhhdCB0aGUgQ0JQIGJyb21vZG9tYWluIGJpbmRzIHRvIEgzSzU2YWMgaW4gYSByZWNvbWJpbmFudCBIM+KAk0g0IGRpbWVyIGJ1dCBub3QgaW4gYSBtb25vLW51Y2xlb3NvbWUuIE91ciByZXN1bHRzIHN1Z2dlc3QgdGhhdCB0aGUgQ0JQIGJyb21vZG9tYWluIHNlbGVjdGl2ZWx5IHJlY29nbml6ZXMgYW4gZXh0ZW5kZWQgY29uZm9ybWF0aW9uIG9mIHRoZSBLNTYtYWNldHlsYXRlZCBIMyDOsU4gcmVnaW9uIHdpdGhpbiBhbiBIM+KAk0g0IGRpbWVyLCB3aGljaCBpcyBleHBlY3RlZCB0byBmYWNpbGl0YXRlIHRoZSBIQVQgYWN0aXZpdHkgb2YgQ0JQIGZvciBzdWJzZXF1ZW50IEgzSzU2IGFjZXR5bGF0aW9uIG9mIGZyZWUgaGlzdG9uZXMuIERhdGFiYXNlczogQ29vcmRpbmF0ZXMgb2YgdGhlIENCUCBicm9tb2RvbWFpbiBpbiBjb21wbGV4IHdpdGggSDNLNTZhYyBhcyBkZXNjcmliZWQgaW4gdGhpcyBhcnRpY2xlIGhhdmUgYmVlbiBkZXBvc2l0ZWQgaW4gdGhlIFBEQiB3aXRoIGFjY2Vzc2lvbiBudW1iZXIgNUdIOS4iLCJpc3N1ZSI6IjIwIiwidm9sdW1lIjoiMjg0IiwiY29udGFpbmVyLXRpdGxlLXNob3J0IjoiIn0sImlzVGVtcG9yYXJ5IjpmYWxzZX1dfQ=="/>
          <w:id w:val="966391207"/>
          <w:placeholder>
            <w:docPart w:val="99C8C4F53E67074ABEA17978754734E8"/>
          </w:placeholder>
        </w:sdtPr>
        <w:sdtContent>
          <w:r w:rsidRPr="00C8277F">
            <w:rPr>
              <w:rFonts w:ascii="Times New Roman" w:eastAsia="Times New Roman" w:hAnsi="Times New Roman" w:cs="Times New Roman"/>
              <w:color w:val="000000"/>
              <w:vertAlign w:val="superscript"/>
            </w:rPr>
            <w:t>5</w:t>
          </w:r>
        </w:sdtContent>
      </w:sdt>
      <w:r>
        <w:rPr>
          <w:rFonts w:ascii="Times New Roman" w:eastAsia="Times New Roman" w:hAnsi="Times New Roman" w:cs="Times New Roman"/>
        </w:rPr>
        <w:t xml:space="preserve">. </w:t>
      </w:r>
      <w:r w:rsidRPr="00991AD4">
        <w:rPr>
          <w:rFonts w:ascii="Times New Roman" w:eastAsia="Times New Roman" w:hAnsi="Times New Roman" w:cs="Times New Roman"/>
        </w:rPr>
        <w:t>Targeting this interaction provides a therapeutic opportunity for treating cancers and other diseases linked to epigenetic dysregulation</w:t>
      </w:r>
      <w:r>
        <w:rPr>
          <w:rFonts w:ascii="Times New Roman" w:eastAsia="Times New Roman" w:hAnsi="Times New Roman" w:cs="Times New Roman"/>
        </w:rPr>
        <w:t xml:space="preserve">. </w:t>
      </w:r>
      <w:proofErr w:type="spellStart"/>
      <w:r>
        <w:rPr>
          <w:rFonts w:ascii="Times New Roman" w:eastAsia="Times New Roman" w:hAnsi="Times New Roman" w:cs="Times New Roman"/>
        </w:rPr>
        <w:t>Inobrodib</w:t>
      </w:r>
      <w:proofErr w:type="spellEnd"/>
      <w:r>
        <w:rPr>
          <w:rFonts w:ascii="Times New Roman" w:eastAsia="Times New Roman" w:hAnsi="Times New Roman" w:cs="Times New Roman"/>
        </w:rPr>
        <w:t xml:space="preserve"> (CS1477) is a potent and selective inhibitor for </w:t>
      </w:r>
      <w:r>
        <w:rPr>
          <w:rFonts w:ascii="Times New Roman" w:eastAsia="Times New Roman" w:hAnsi="Times New Roman" w:cs="Times New Roman" w:hint="eastAsia"/>
        </w:rPr>
        <w:t>CBP</w:t>
      </w:r>
      <w:r>
        <w:rPr>
          <w:rFonts w:ascii="Times New Roman" w:eastAsia="Times New Roman" w:hAnsi="Times New Roman" w:cs="Times New Roman"/>
          <w:lang w:val="en-US"/>
        </w:rPr>
        <w:t xml:space="preserve"> </w:t>
      </w:r>
      <w:r w:rsidRPr="00643FA3">
        <w:rPr>
          <w:rFonts w:ascii="Times New Roman" w:eastAsia="Times New Roman" w:hAnsi="Times New Roman" w:cs="Times New Roman"/>
        </w:rPr>
        <w:t>bromodomain inhibitor</w:t>
      </w:r>
      <w:r>
        <w:rPr>
          <w:rFonts w:ascii="Times New Roman" w:eastAsia="Times New Roman" w:hAnsi="Times New Roman" w:cs="Times New Roman"/>
        </w:rPr>
        <w:t xml:space="preserve">, which has been used in clinical studies </w:t>
      </w:r>
      <w:r w:rsidRPr="00712539">
        <w:rPr>
          <w:rFonts w:ascii="Times New Roman" w:eastAsia="Times New Roman" w:hAnsi="Times New Roman" w:cs="Times New Roman"/>
        </w:rPr>
        <w:t xml:space="preserve">for treating cancers, </w:t>
      </w:r>
      <w:r>
        <w:rPr>
          <w:rFonts w:ascii="Times New Roman" w:eastAsia="Times New Roman" w:hAnsi="Times New Roman" w:cs="Times New Roman"/>
        </w:rPr>
        <w:t>such as</w:t>
      </w:r>
      <w:r w:rsidRPr="00712539">
        <w:rPr>
          <w:rFonts w:ascii="Times New Roman" w:eastAsia="Times New Roman" w:hAnsi="Times New Roman" w:cs="Times New Roman"/>
        </w:rPr>
        <w:t xml:space="preserve"> hematologic malignancies​</w:t>
      </w:r>
      <w:r>
        <w:rPr>
          <w:rFonts w:ascii="Times New Roman" w:eastAsia="Times New Roman" w:hAnsi="Times New Roman" w:cs="Times New Roman"/>
        </w:rPr>
        <w:t xml:space="preserve"> </w:t>
      </w:r>
      <w:sdt>
        <w:sdtPr>
          <w:rPr>
            <w:rFonts w:ascii="Times New Roman" w:eastAsia="Times New Roman" w:hAnsi="Times New Roman" w:cs="Times New Roman"/>
            <w:color w:val="000000"/>
            <w:vertAlign w:val="superscript"/>
          </w:rPr>
          <w:tag w:val="MENDELEY_CITATION_v3_eyJjaXRhdGlvbklEIjoiTUVOREVMRVlfQ0lUQVRJT05fNDU3NzA2NWItZDc4OS00N2Y2LTk0YzUtMDc5YTJlODYwNzgxIiwicHJvcGVydGllcyI6eyJub3RlSW5kZXgiOjB9LCJpc0VkaXRlZCI6ZmFsc2UsIm1hbnVhbE92ZXJyaWRlIjp7ImlzTWFudWFsbHlPdmVycmlkZGVuIjpmYWxzZSwiY2l0ZXByb2NUZXh0IjoiPHN1cD42PC9zdXA+IiwibWFudWFsT3ZlcnJpZGVUZXh0IjoiIn0sImNpdGF0aW9uSXRlbXMiOlt7ImlkIjoiZTY3OTQxZDktODA0MS0zYzc1LWI4ODctY2EzNmNlNTgyMjRlIiwiaXRlbURhdGEiOnsidHlwZSI6ImFydGljbGUtam91cm5hbCIsImlkIjoiZTY3OTQxZDktODA0MS0zYzc1LWI4ODctY2EzNmNlNTgyMjRlIiwidGl0bGUiOiJUaGVyYXBldXRpYyB0YXJnZXRpbmcgb2YgRVAzMDAvQ0JQIGJ5IGJyb21vZG9tYWluIGluaGliaXRpb24gaW4gaGVtYXRvbG9naWMgbWFsaWduYW5jaWVzIiwiYXV0aG9yIjpbeyJmYW1pbHkiOiJOaWNvc2lhIiwiZ2l2ZW4iOiJMdWNpYW5vIiwicGFyc2UtbmFtZXMiOmZhbHNlLCJkcm9wcGluZy1wYXJ0aWNsZSI6IiIsIm5vbi1kcm9wcGluZy1wYXJ0aWNsZSI6IiJ9LHsiZmFtaWx5IjoiU3BlbmNlciIsImdpdmVuIjoiR2FyeSBKLiIsInBhcnNlLW5hbWVzIjpmYWxzZSwiZHJvcHBpbmctcGFydGljbGUiOiIiLCJub24tZHJvcHBpbmctcGFydGljbGUiOiIifSx7ImZhbWlseSI6IkJyb29rcyIsImdpdmVuIjoiTmlnZWwiLCJwYXJzZS1uYW1lcyI6ZmFsc2UsImRyb3BwaW5nLXBhcnRpY2xlIjoiIiwibm9uLWRyb3BwaW5nLXBhcnRpY2xlIjoiIn0seyJmYW1pbHkiOiJBbWFyYWwiLCJnaXZlbiI6IkZhYmlvIE0uUi4iLCJwYXJzZS1uYW1lcyI6ZmFsc2UsImRyb3BwaW5nLXBhcnRpY2xlIjoiIiwibm9uLWRyb3BwaW5nLXBhcnRpY2xlIjoiIn0seyJmYW1pbHkiOiJCYXNtYSIsImdpdmVuIjoiTmFzZWVyIEouIiwicGFyc2UtbmFtZXMiOmZhbHNlLCJkcm9wcGluZy1wYXJ0aWNsZSI6IiIsIm5vbi1kcm9wcGluZy1wYXJ0aWNsZSI6IiJ9LHsiZmFtaWx5IjoiQ2hhZHdpY2siLCJnaXZlbiI6IkpvaG4gQS4iLCJwYXJzZS1uYW1lcyI6ZmFsc2UsImRyb3BwaW5nLXBhcnRpY2xlIjoiIiwibm9uLWRyb3BwaW5nLXBhcnRpY2xlIjoiIn0seyJmYW1pbHkiOiJSZXZlbGwiLCJnaXZlbiI6IkJyYWRsZXkiLCJwYXJzZS1uYW1lcyI6ZmFsc2UsImRyb3BwaW5nLXBhcnRpY2xlIjoiIiwibm9uLWRyb3BwaW5nLXBhcnRpY2xlIjoiIn0seyJmYW1pbHkiOiJXaW5nZWxob2ZlciIsImdpdmVuIjoiQmV0dGluYSIsInBhcnNlLW5hbWVzIjpmYWxzZSwiZHJvcHBpbmctcGFydGljbGUiOiIiLCJub24tZHJvcHBpbmctcGFydGljbGUiOiIifSx7ImZhbWlseSI6Ik1haXF1ZXMtRGlheiIsImdpdmVuIjoiQWxiYSIsInBhcnNlLW5hbWVzIjpmYWxzZSwiZHJvcHBpbmctcGFydGljbGUiOiIiLCJub24tZHJvcHBpbmctcGFydGljbGUiOiIifSx7ImZhbWlseSI6IlNpbmNsYWlyIiwiZ2l2ZW4iOiJPbGl2ZXIiLCJwYXJzZS1uYW1lcyI6ZmFsc2UsImRyb3BwaW5nLXBhcnRpY2xlIjoiIiwibm9uLWRyb3BwaW5nLXBhcnRpY2xlIjoiIn0seyJmYW1pbHkiOiJDYW1lcmEiLCJnaXZlbiI6IkZyYW5jZXNjbyIsInBhcnNlLW5hbWVzIjpmYWxzZSwiZHJvcHBpbmctcGFydGljbGUiOiIiLCJub24tZHJvcHBpbmctcGFydGljbGUiOiIifSx7ImZhbWlseSI6IkNpY2VyaSIsImdpdmVuIjoiRmlsaXBwbyIsInBhcnNlLW5hbWVzIjpmYWxzZSwiZHJvcHBpbmctcGFydGljbGUiOiIiLCJub24tZHJvcHBpbmctcGFydGljbGUiOiIifSx7ImZhbWlseSI6Ildpc2VtYW4iLCJnaXZlbiI6IkRhbmllbCBILiIsInBhcnNlLW5hbWVzIjpmYWxzZSwiZHJvcHBpbmctcGFydGljbGUiOiIiLCJub24tZHJvcHBpbmctcGFydGljbGUiOiIifSx7ImZhbWlseSI6IlBlZ2ciLCJnaXZlbiI6Ik5laWwiLCJwYXJzZS1uYW1lcyI6ZmFsc2UsImRyb3BwaW5nLXBhcnRpY2xlIjoiIiwibm9uLWRyb3BwaW5nLXBhcnRpY2xlIjoiIn0seyJmYW1pbHkiOiJXZXN0IiwiZ2l2ZW4iOiJXaWxsIiwicGFyc2UtbmFtZXMiOmZhbHNlLCJkcm9wcGluZy1wYXJ0aWNsZSI6IiIsIm5vbi1kcm9wcGluZy1wYXJ0aWNsZSI6IiJ9LHsiZmFtaWx5IjoiS251cm93c2tpIiwiZ2l2ZW4iOiJUb21hc3oiLCJwYXJzZS1uYW1lcyI6ZmFsc2UsImRyb3BwaW5nLXBhcnRpY2xlIjoiIiwibm9uLWRyb3BwaW5nLXBhcnRpY2xlIjoiIn0seyJmYW1pbHkiOiJGcmVzZSIsImdpdmVuIjoiS3JpcyIsInBhcnNlLW5hbWVzIjpmYWxzZSwiZHJvcHBpbmctcGFydGljbGUiOiIiLCJub24tZHJvcHBpbmctcGFydGljbGUiOiIifSx7ImZhbWlseSI6IkNsZWdnIiwiZ2l2ZW4iOiJLYXJlbiIsInBhcnNlLW5hbWVzIjpmYWxzZSwiZHJvcHBpbmctcGFydGljbGUiOiIiLCJub24tZHJvcHBpbmctcGFydGljbGUiOiIifSx7ImZhbWlseSI6IkNhbXBiZWxsIiwiZ2l2ZW4iOiJWaWN0b3JpYSBMLiIsInBhcnNlLW5hbWVzIjpmYWxzZSwiZHJvcHBpbmctcGFydGljbGUiOiIiLCJub24tZHJvcHBpbmctcGFydGljbGUiOiIifSx7ImZhbWlseSI6IkNhdmV0IiwiZ2l2ZW4iOiJKYW1lcyIsInBhcnNlLW5hbWVzIjpmYWxzZSwiZHJvcHBpbmctcGFydGljbGUiOiIiLCJub24tZHJvcHBpbmctcGFydGljbGUiOiIifSx7ImZhbWlseSI6IkNvcGxhbmQiLCJnaXZlbiI6Ik1oYWlyaSIsInBhcnNlLW5hbWVzIjpmYWxzZSwiZHJvcHBpbmctcGFydGljbGUiOiIiLCJub24tZHJvcHBpbmctcGFydGljbGUiOiIifSx7ImZhbWlseSI6IlNlYXJsZSIsImdpdmVuIjoiRW1tYSIsInBhcnNlLW5hbWVzIjpmYWxzZSwiZHJvcHBpbmctcGFydGljbGUiOiIiLCJub24tZHJvcHBpbmctcGFydGljbGUiOiIifSx7ImZhbWlseSI6IlNvbWVydmFpbGxlIiwiZ2l2ZW4iOiJUaW0gQy5QLiIsInBhcnNlLW5hbWVzIjpmYWxzZSwiZHJvcHBpbmctcGFydGljbGUiOiIiLCJub24tZHJvcHBpbmctcGFydGljbGUiOiIifV0sImNvbnRhaW5lci10aXRsZSI6IkNhbmNlciBDZWxsIiwiY29udGFpbmVyLXRpdGxlLXNob3J0IjoiQ2FuY2VyIENlbGwiLCJET0kiOiIxMC4xMDE2L2ouY2NlbGwuMjAyMy4xMS4wMDEiLCJJU1NOIjoiMTg3ODM2ODYiLCJpc3N1ZWQiOnsiZGF0ZS1wYXJ0cyI6W1syMDIzXV19LCJhYnN0cmFjdCI6IkNDUzE0NzcgKGlub2Jyb2RpYikgaXMgYSBwb3RlbnQsIHNlbGVjdGl2ZSBFUDMwMC9DQlAgYnJvbW9kb21haW4gaW5oaWJpdG9yIHdoaWNoIGluZHVjZXMgY2VsbC1jeWNsZSBhcnJlc3QgYW5kIGRpZmZlcmVudGlhdGlvbiBpbiBoZW1hdG9sb2dpYyBtYWxpZ25hbmN5IG1vZGVsIHN5c3RlbXMuIEluIG15ZWxvaWQgbGV1a2VtaWEgY2VsbHMsIGl0IHByb21vdGVzIHJhcGlkIGV2aWN0aW9uIG9mIEVQMzAwL0NCUCBmcm9tIGFuIGVuaGFuY2VyIHN1YnNldCBtYXJrZWQgYnkgc3Ryb25nIE1ZQiBvY2N1cGFuY3kgYW5kIGhpZ2ggSDNLMjcgYWNldHlsYXRpb24sIHdpdGggZG93bnJlZ3VsYXRpb24gb2YgdGhlIHN1Ym9yZGluYXRlIG9uY29nZW5pYyBuZXR3b3JrIGFuZCByZWRpc3RyaWJ1dGlvbiB0byBzaXRlcyBjbG9zZSB0byBkaWZmZXJlbnRpYXRpb24gZ2VuZXMuIEluIG15ZWxvbWEgY2VsbHMsIENDUzE0NzcgaW5kdWNlcyBldmljdGlvbiBvZiBFUDMwMC9DQlAgZnJvbSBGR0ZSMywgdGhlIHRhcmdldCBvZiB0aGUgY29tbW9uICg0OyAxNCkgdHJhbnNsb2NhdGlvbiwgd2l0aCByZWRpc3RyaWJ1dGlvbiBhd2F5IGZyb20gSVJGNC1vY2N1cGllZCBzaXRlcyB0byBUQ0YzL0UyQS1vY2N1cGllZCBzaXRlcy4gSW4gYSBzdWJzZXQgb2YgcGF0aWVudHMgd2l0aCByZWxhcHNlZCBvciByZWZyYWN0b3J5IGRpc2Vhc2UsIENDUzE0NzcgbW9ub3RoZXJhcHkgaW5kdWNlcyBkaWZmZXJlbnRpYXRpb24gcmVzcG9uc2VzIGluIEFNTCBhbmQgb2JqZWN0aXZlIHJlc3BvbnNlcyBpbiBoZWF2aWx5IHByZS10cmVhdGVkIG11bHRpcGxlIG15ZWxvbWEuIEluIHZpdm8gcHJlY2xpbmljYWwgY29tYmluYXRpb24gc3R1ZGllcyByZXZlYWwgc3luZXJnaXN0aWMgcmVzcG9uc2VzIHRvIHRyZWF0bWVudCB3aXRoIHN0YW5kYXJkLW9mLWNhcmUgYWdlbnRzLiBUaHVzLCBDQ1MxNDc3IGV4aGliaXRzIGVuY291cmFnaW5nIHByZWNsaW5pY2FsIGFuZCBlYXJseS1waGFzZSBjbGluaWNhbCBhY3Rpdml0eSBieSBkaXNydXB0aW5nIHJlY3J1aXRtZW50IG9mIEVQMzAwL0NCUCB0byBlbmhhbmNlciBuZXR3b3JrcyBvY2N1cGllZCBieSBjcml0aWNhbCB0cmFuc2NyaXB0aW9uIGZhY3RvcnMuIiwiaXNzdWUiOiIxMiIsInZvbHVtZSI6IjQxIn0sImlzVGVtcG9yYXJ5IjpmYWxzZX1dfQ=="/>
          <w:id w:val="-538591814"/>
          <w:placeholder>
            <w:docPart w:val="99C8C4F53E67074ABEA17978754734E8"/>
          </w:placeholder>
        </w:sdtPr>
        <w:sdtContent>
          <w:r w:rsidRPr="00C8277F">
            <w:rPr>
              <w:rFonts w:ascii="Times New Roman" w:eastAsia="Times New Roman" w:hAnsi="Times New Roman" w:cs="Times New Roman"/>
              <w:color w:val="000000"/>
              <w:vertAlign w:val="superscript"/>
            </w:rPr>
            <w:t>6</w:t>
          </w:r>
        </w:sdtContent>
      </w:sdt>
      <w:r>
        <w:rPr>
          <w:rFonts w:ascii="Times New Roman" w:eastAsia="Times New Roman" w:hAnsi="Times New Roman" w:cs="Times New Roman"/>
        </w:rPr>
        <w:t xml:space="preserve">. </w:t>
      </w:r>
    </w:p>
    <w:p w14:paraId="683C1734" w14:textId="77777777" w:rsidR="00840524" w:rsidRDefault="00840524" w:rsidP="00840524">
      <w:pPr>
        <w:spacing w:line="360" w:lineRule="auto"/>
        <w:jc w:val="both"/>
        <w:rPr>
          <w:rFonts w:ascii="Times New Roman" w:eastAsia="Times New Roman" w:hAnsi="Times New Roman" w:cs="Times New Roman"/>
        </w:rPr>
      </w:pPr>
    </w:p>
    <w:p w14:paraId="60F95CAB" w14:textId="68D79999" w:rsidR="00E07B67" w:rsidRDefault="00840524" w:rsidP="00F335D5">
      <w:pPr>
        <w:spacing w:line="360" w:lineRule="auto"/>
        <w:jc w:val="both"/>
        <w:rPr>
          <w:rFonts w:ascii="Times New Roman" w:eastAsia="Times New Roman" w:hAnsi="Times New Roman" w:cs="Times New Roman"/>
        </w:rPr>
      </w:pPr>
      <w:r w:rsidRPr="0025069E">
        <w:rPr>
          <w:rFonts w:ascii="Times New Roman" w:eastAsia="Times New Roman" w:hAnsi="Times New Roman" w:cs="Times New Roman"/>
        </w:rPr>
        <w:lastRenderedPageBreak/>
        <w:t xml:space="preserve">Hot2Mol was used to </w:t>
      </w:r>
      <w:r>
        <w:rPr>
          <w:rFonts w:ascii="Times New Roman" w:eastAsia="Times New Roman" w:hAnsi="Times New Roman" w:cs="Times New Roman"/>
        </w:rPr>
        <w:t>generate 10,000</w:t>
      </w:r>
      <w:r w:rsidRPr="0025069E">
        <w:rPr>
          <w:rFonts w:ascii="Times New Roman" w:eastAsia="Times New Roman" w:hAnsi="Times New Roman" w:cs="Times New Roman"/>
        </w:rPr>
        <w:t xml:space="preserve"> inhibitors targeting the CBP/H3 interaction by mimicking pharmacophores from key hot-spot residues on the H3 histone—Tyr89, Arg87, and Arg88—identified in the crystal structure 5GH9</w:t>
      </w:r>
      <w:r w:rsidRPr="00D023BB">
        <w:rPr>
          <w:rFonts w:ascii="Times New Roman" w:eastAsia="Times New Roman" w:hAnsi="Times New Roman" w:cs="Times New Roman"/>
        </w:rPr>
        <w:t xml:space="preserve">. </w:t>
      </w:r>
      <w:r w:rsidRPr="005364DF">
        <w:rPr>
          <w:rFonts w:ascii="Times New Roman" w:eastAsia="Times New Roman" w:hAnsi="Times New Roman" w:cs="Times New Roman"/>
        </w:rPr>
        <w:t>The</w:t>
      </w:r>
      <w:r>
        <w:rPr>
          <w:rFonts w:ascii="Times New Roman" w:eastAsia="Times New Roman" w:hAnsi="Times New Roman" w:cs="Times New Roman"/>
        </w:rPr>
        <w:t xml:space="preserve">se </w:t>
      </w:r>
      <w:r w:rsidRPr="005364DF">
        <w:rPr>
          <w:rFonts w:ascii="Times New Roman" w:eastAsia="Times New Roman" w:hAnsi="Times New Roman" w:cs="Times New Roman"/>
        </w:rPr>
        <w:t xml:space="preserve">molecules were docked against the </w:t>
      </w:r>
      <w:r>
        <w:rPr>
          <w:rFonts w:ascii="Times New Roman" w:eastAsia="Times New Roman" w:hAnsi="Times New Roman" w:cs="Times New Roman"/>
        </w:rPr>
        <w:t>CBP</w:t>
      </w:r>
      <w:r w:rsidRPr="005364DF">
        <w:rPr>
          <w:rFonts w:ascii="Times New Roman" w:eastAsia="Times New Roman" w:hAnsi="Times New Roman" w:cs="Times New Roman"/>
        </w:rPr>
        <w:t xml:space="preserve"> structure </w:t>
      </w:r>
      <w:r>
        <w:rPr>
          <w:rFonts w:ascii="Times New Roman" w:eastAsia="Times New Roman" w:hAnsi="Times New Roman" w:cs="Times New Roman"/>
        </w:rPr>
        <w:t xml:space="preserve">(PDB:5W0F), </w:t>
      </w:r>
      <w:r w:rsidRPr="00A151C3">
        <w:rPr>
          <w:rFonts w:ascii="Times New Roman" w:eastAsia="Times New Roman" w:hAnsi="Times New Roman" w:cs="Times New Roman"/>
        </w:rPr>
        <w:t xml:space="preserve">with the ligand position </w:t>
      </w:r>
      <w:r>
        <w:rPr>
          <w:rFonts w:ascii="Times New Roman" w:eastAsia="Times New Roman" w:hAnsi="Times New Roman" w:cs="Times New Roman"/>
        </w:rPr>
        <w:t>from</w:t>
      </w:r>
      <w:r w:rsidRPr="00A151C3">
        <w:rPr>
          <w:rFonts w:ascii="Times New Roman" w:eastAsia="Times New Roman" w:hAnsi="Times New Roman" w:cs="Times New Roman"/>
        </w:rPr>
        <w:t xml:space="preserve"> the crystal structure serving as the docking site.</w:t>
      </w:r>
      <w:r>
        <w:rPr>
          <w:rFonts w:ascii="Times New Roman" w:eastAsia="Times New Roman" w:hAnsi="Times New Roman" w:cs="Times New Roman"/>
        </w:rPr>
        <w:t xml:space="preserve"> </w:t>
      </w:r>
      <w:r w:rsidRPr="00077061">
        <w:rPr>
          <w:rFonts w:ascii="Times New Roman" w:eastAsia="Times New Roman" w:hAnsi="Times New Roman" w:cs="Times New Roman"/>
        </w:rPr>
        <w:t>Supplementary Fig. S</w:t>
      </w:r>
      <w:r>
        <w:rPr>
          <w:rFonts w:ascii="Times New Roman" w:eastAsia="Times New Roman" w:hAnsi="Times New Roman" w:cs="Times New Roman"/>
        </w:rPr>
        <w:t>1</w:t>
      </w:r>
      <w:r w:rsidR="00013A51">
        <w:rPr>
          <w:rFonts w:ascii="Times New Roman" w:eastAsia="Times New Roman" w:hAnsi="Times New Roman" w:cs="Times New Roman"/>
        </w:rPr>
        <w:t>3</w:t>
      </w:r>
      <w:r w:rsidRPr="00077061">
        <w:rPr>
          <w:rFonts w:ascii="Times New Roman" w:eastAsia="Times New Roman" w:hAnsi="Times New Roman" w:cs="Times New Roman"/>
        </w:rPr>
        <w:t xml:space="preserve"> presents the property distributions of the generated molecules </w:t>
      </w:r>
      <w:r>
        <w:rPr>
          <w:rFonts w:ascii="Times New Roman" w:eastAsia="Times New Roman" w:hAnsi="Times New Roman" w:cs="Times New Roman"/>
        </w:rPr>
        <w:t>compared with</w:t>
      </w:r>
      <w:r w:rsidRPr="00077061">
        <w:rPr>
          <w:rFonts w:ascii="Times New Roman" w:eastAsia="Times New Roman" w:hAnsi="Times New Roman" w:cs="Times New Roman"/>
        </w:rPr>
        <w:t xml:space="preserve"> those of bioactive compounds targeting the CBP/H3 interaction.</w:t>
      </w:r>
      <w:r>
        <w:rPr>
          <w:rFonts w:ascii="Times New Roman" w:eastAsia="Times New Roman" w:hAnsi="Times New Roman" w:cs="Times New Roman"/>
        </w:rPr>
        <w:t xml:space="preserve"> </w:t>
      </w:r>
      <w:r w:rsidRPr="00C82849">
        <w:rPr>
          <w:rFonts w:ascii="Times New Roman" w:eastAsia="Times New Roman" w:hAnsi="Times New Roman" w:cs="Times New Roman"/>
        </w:rPr>
        <w:t xml:space="preserve">The generated molecules exhibit higher QEPPI values </w:t>
      </w:r>
      <w:r>
        <w:rPr>
          <w:rFonts w:ascii="Times New Roman" w:eastAsia="Times New Roman" w:hAnsi="Times New Roman" w:cs="Times New Roman"/>
        </w:rPr>
        <w:t xml:space="preserve">and lower SA scores, while marginally higher molecular weight.  </w:t>
      </w:r>
    </w:p>
    <w:p w14:paraId="6BF9405C" w14:textId="77777777" w:rsidR="00F335D5" w:rsidRDefault="00F335D5" w:rsidP="00F335D5">
      <w:pPr>
        <w:spacing w:line="360" w:lineRule="auto"/>
        <w:jc w:val="both"/>
        <w:rPr>
          <w:rFonts w:ascii="Times New Roman" w:eastAsia="Times New Roman" w:hAnsi="Times New Roman" w:cs="Times New Roman"/>
        </w:rPr>
      </w:pPr>
    </w:p>
    <w:p w14:paraId="3EBE6E72" w14:textId="5216CCB3" w:rsidR="009E3843" w:rsidRDefault="009E3843" w:rsidP="004256F9">
      <w:pPr>
        <w:spacing w:line="360" w:lineRule="auto"/>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4FB7D468" wp14:editId="2711C9F9">
            <wp:extent cx="4946574" cy="1177730"/>
            <wp:effectExtent l="0" t="0" r="0" b="0"/>
            <wp:docPr id="224396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39656" name="Picture 22439656"/>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082716" cy="1210144"/>
                    </a:xfrm>
                    <a:prstGeom prst="rect">
                      <a:avLst/>
                    </a:prstGeom>
                  </pic:spPr>
                </pic:pic>
              </a:graphicData>
            </a:graphic>
          </wp:inline>
        </w:drawing>
      </w:r>
    </w:p>
    <w:p w14:paraId="5F239CB9" w14:textId="794CCE25" w:rsidR="00FA0359" w:rsidRDefault="00FA0359" w:rsidP="00FA0359">
      <w:pPr>
        <w:spacing w:line="276" w:lineRule="auto"/>
        <w:rPr>
          <w:rFonts w:ascii="Times New Roman" w:eastAsia="Times New Roman" w:hAnsi="Times New Roman" w:cs="Times New Roman"/>
        </w:rPr>
      </w:pPr>
      <w:r w:rsidRPr="0042670B">
        <w:rPr>
          <w:rFonts w:ascii="Times New Roman" w:eastAsia="Times New Roman" w:hAnsi="Times New Roman" w:cs="Times New Roman"/>
          <w:sz w:val="22"/>
          <w:szCs w:val="22"/>
        </w:rPr>
        <w:t>Fig. S</w:t>
      </w:r>
      <w:r w:rsidR="004D3534">
        <w:rPr>
          <w:rFonts w:ascii="Times New Roman" w:eastAsia="Times New Roman" w:hAnsi="Times New Roman" w:cs="Times New Roman"/>
          <w:sz w:val="22"/>
          <w:szCs w:val="22"/>
        </w:rPr>
        <w:t>1</w:t>
      </w:r>
      <w:r w:rsidR="000535B7">
        <w:rPr>
          <w:rFonts w:ascii="Times New Roman" w:eastAsia="Times New Roman" w:hAnsi="Times New Roman" w:cs="Times New Roman"/>
          <w:sz w:val="22"/>
          <w:szCs w:val="22"/>
        </w:rPr>
        <w:t>3</w:t>
      </w:r>
      <w:r w:rsidRPr="0042670B">
        <w:rPr>
          <w:rFonts w:ascii="Times New Roman" w:eastAsia="Times New Roman" w:hAnsi="Times New Roman" w:cs="Times New Roman"/>
          <w:sz w:val="22"/>
          <w:szCs w:val="22"/>
        </w:rPr>
        <w:t>.</w:t>
      </w:r>
      <w:r w:rsidRPr="001039F5">
        <w:rPr>
          <w:rFonts w:ascii="Times New Roman" w:eastAsia="Times New Roman" w:hAnsi="Times New Roman" w:cs="Times New Roman"/>
          <w:sz w:val="22"/>
          <w:szCs w:val="22"/>
        </w:rPr>
        <w:t xml:space="preserve"> </w:t>
      </w:r>
      <w:r w:rsidRPr="009D1FDE">
        <w:rPr>
          <w:rFonts w:ascii="Times New Roman" w:eastAsia="Times New Roman" w:hAnsi="Times New Roman" w:cs="Times New Roman"/>
          <w:sz w:val="22"/>
          <w:szCs w:val="22"/>
        </w:rPr>
        <w:t xml:space="preserve">Property distributions of generated inhibitors and known bioactive molecules targeting </w:t>
      </w:r>
      <w:r w:rsidR="00326B8B">
        <w:rPr>
          <w:rFonts w:ascii="Times New Roman" w:eastAsia="Times New Roman" w:hAnsi="Times New Roman" w:cs="Times New Roman"/>
          <w:sz w:val="22"/>
          <w:szCs w:val="22"/>
        </w:rPr>
        <w:t>CBP/H3</w:t>
      </w:r>
      <w:r w:rsidRPr="009D1FDE">
        <w:rPr>
          <w:rFonts w:ascii="Times New Roman" w:eastAsia="Times New Roman" w:hAnsi="Times New Roman" w:cs="Times New Roman"/>
          <w:sz w:val="22"/>
          <w:szCs w:val="22"/>
        </w:rPr>
        <w:t>. QEPPI denotes PPI-targeting drug-likeness, SA represents synthetic accessibility, and molecular weight is given in Daltons.</w:t>
      </w:r>
    </w:p>
    <w:p w14:paraId="5B392F90" w14:textId="77777777" w:rsidR="005E1FC5" w:rsidRDefault="005E1FC5">
      <w:pPr>
        <w:spacing w:line="360" w:lineRule="auto"/>
        <w:rPr>
          <w:rFonts w:ascii="Times New Roman" w:eastAsia="Times New Roman" w:hAnsi="Times New Roman" w:cs="Times New Roman"/>
          <w:sz w:val="20"/>
          <w:szCs w:val="20"/>
        </w:rPr>
      </w:pPr>
    </w:p>
    <w:p w14:paraId="77743667" w14:textId="42941CB7" w:rsidR="00AE4049" w:rsidRDefault="005A4076" w:rsidP="00C86633">
      <w:pPr>
        <w:spacing w:line="360" w:lineRule="auto"/>
        <w:rPr>
          <w:rFonts w:ascii="Times New Roman" w:eastAsia="Times New Roman" w:hAnsi="Times New Roman" w:cs="Times New Roman"/>
        </w:rPr>
      </w:pPr>
      <w:r w:rsidRPr="00423557">
        <w:rPr>
          <w:rFonts w:ascii="Times New Roman" w:eastAsia="Times New Roman" w:hAnsi="Times New Roman" w:cs="Times New Roman"/>
        </w:rPr>
        <w:t xml:space="preserve">The generated molecules were filtered based on QEPPI scores above 0.5, SA scores below 3.0, and molecular weight of 600 or less. These filtered molecules were then ranked according to their docking scores. From the top ten, we selected two with the most </w:t>
      </w:r>
      <w:proofErr w:type="spellStart"/>
      <w:r w:rsidRPr="00423557">
        <w:rPr>
          <w:rFonts w:ascii="Times New Roman" w:eastAsia="Times New Roman" w:hAnsi="Times New Roman" w:cs="Times New Roman"/>
        </w:rPr>
        <w:t>favorable</w:t>
      </w:r>
      <w:proofErr w:type="spellEnd"/>
      <w:r w:rsidRPr="00423557">
        <w:rPr>
          <w:rFonts w:ascii="Times New Roman" w:eastAsia="Times New Roman" w:hAnsi="Times New Roman" w:cs="Times New Roman"/>
        </w:rPr>
        <w:t xml:space="preserve"> docking poses through visual inspection and compared their binding patterns with the </w:t>
      </w:r>
      <w:proofErr w:type="spellStart"/>
      <w:r>
        <w:rPr>
          <w:rFonts w:ascii="Times New Roman" w:eastAsia="Times New Roman" w:hAnsi="Times New Roman" w:cs="Times New Roman"/>
        </w:rPr>
        <w:t>Inobrodib</w:t>
      </w:r>
      <w:proofErr w:type="spellEnd"/>
      <w:r w:rsidRPr="00423557">
        <w:rPr>
          <w:rFonts w:ascii="Times New Roman" w:eastAsia="Times New Roman" w:hAnsi="Times New Roman" w:cs="Times New Roman"/>
        </w:rPr>
        <w:t xml:space="preserve">. Visualization confirmed that the selected compounds effectively occupy the </w:t>
      </w:r>
      <w:r>
        <w:rPr>
          <w:rFonts w:ascii="Times New Roman" w:eastAsia="Times New Roman" w:hAnsi="Times New Roman" w:cs="Times New Roman"/>
        </w:rPr>
        <w:t>deep whole in CBP (Fig. S1</w:t>
      </w:r>
      <w:r w:rsidR="00EB7A6E">
        <w:rPr>
          <w:rFonts w:ascii="Times New Roman" w:eastAsia="Times New Roman" w:hAnsi="Times New Roman" w:cs="Times New Roman"/>
        </w:rPr>
        <w:t>4</w:t>
      </w:r>
      <w:r>
        <w:rPr>
          <w:rFonts w:ascii="Times New Roman" w:eastAsia="Times New Roman" w:hAnsi="Times New Roman" w:cs="Times New Roman"/>
        </w:rPr>
        <w:t xml:space="preserve"> a, b), and demonstrate superior docking scores, drug likeness and synthetic accessibility. </w:t>
      </w:r>
      <w:r w:rsidRPr="00423557">
        <w:rPr>
          <w:rFonts w:ascii="Times New Roman" w:eastAsia="Times New Roman" w:hAnsi="Times New Roman" w:cs="Times New Roman"/>
        </w:rPr>
        <w:t xml:space="preserve">Both generated ligands interacted with </w:t>
      </w:r>
      <w:r>
        <w:rPr>
          <w:rFonts w:ascii="Times New Roman" w:eastAsia="Times New Roman" w:hAnsi="Times New Roman" w:cs="Times New Roman"/>
        </w:rPr>
        <w:t>key</w:t>
      </w:r>
      <w:r w:rsidRPr="00423557">
        <w:rPr>
          <w:rFonts w:ascii="Times New Roman" w:eastAsia="Times New Roman" w:hAnsi="Times New Roman" w:cs="Times New Roman"/>
        </w:rPr>
        <w:t xml:space="preserve"> residues on </w:t>
      </w:r>
      <w:r>
        <w:rPr>
          <w:rFonts w:ascii="Times New Roman" w:eastAsia="Times New Roman" w:hAnsi="Times New Roman" w:cs="Times New Roman"/>
        </w:rPr>
        <w:t>CBP</w:t>
      </w:r>
      <w:r w:rsidRPr="00423557">
        <w:rPr>
          <w:rFonts w:ascii="Times New Roman" w:eastAsia="Times New Roman" w:hAnsi="Times New Roman" w:cs="Times New Roman"/>
        </w:rPr>
        <w:t xml:space="preserve">, including </w:t>
      </w:r>
      <w:r>
        <w:rPr>
          <w:rFonts w:ascii="Times New Roman" w:eastAsia="Times New Roman" w:hAnsi="Times New Roman" w:cs="Times New Roman"/>
        </w:rPr>
        <w:t>Arg91, Leu38, Val33, Phe29, and Asn86 through hydrophobic interactions or hydrogen bonds (Fig. S1</w:t>
      </w:r>
      <w:r w:rsidR="00EB7A6E">
        <w:rPr>
          <w:rFonts w:ascii="Times New Roman" w:eastAsia="Times New Roman" w:hAnsi="Times New Roman" w:cs="Times New Roman"/>
        </w:rPr>
        <w:t>4</w:t>
      </w:r>
      <w:r>
        <w:rPr>
          <w:rFonts w:ascii="Times New Roman" w:eastAsia="Times New Roman" w:hAnsi="Times New Roman" w:cs="Times New Roman"/>
        </w:rPr>
        <w:t xml:space="preserve"> d-e).</w:t>
      </w:r>
    </w:p>
    <w:p w14:paraId="048CAD95" w14:textId="77777777" w:rsidR="004D4A84" w:rsidRDefault="004D4A84">
      <w:pPr>
        <w:spacing w:line="360" w:lineRule="auto"/>
        <w:rPr>
          <w:rFonts w:ascii="Times New Roman" w:eastAsia="Times New Roman" w:hAnsi="Times New Roman" w:cs="Times New Roman"/>
          <w:sz w:val="20"/>
          <w:szCs w:val="20"/>
        </w:rPr>
      </w:pPr>
    </w:p>
    <w:p w14:paraId="2C17D0E3" w14:textId="77777777" w:rsidR="00234FA0" w:rsidRDefault="00234FA0">
      <w:pPr>
        <w:spacing w:line="360" w:lineRule="auto"/>
        <w:rPr>
          <w:rFonts w:ascii="Times New Roman" w:eastAsia="Times New Roman" w:hAnsi="Times New Roman" w:cs="Times New Roman"/>
          <w:sz w:val="20"/>
          <w:szCs w:val="20"/>
        </w:rPr>
      </w:pPr>
    </w:p>
    <w:p w14:paraId="529200CD" w14:textId="77777777" w:rsidR="00234FA0" w:rsidRDefault="00234FA0">
      <w:pPr>
        <w:spacing w:line="360" w:lineRule="auto"/>
        <w:rPr>
          <w:rFonts w:ascii="Times New Roman" w:eastAsia="Times New Roman" w:hAnsi="Times New Roman" w:cs="Times New Roman"/>
          <w:sz w:val="20"/>
          <w:szCs w:val="20"/>
        </w:rPr>
      </w:pPr>
    </w:p>
    <w:p w14:paraId="11EA0557" w14:textId="77777777" w:rsidR="00234FA0" w:rsidRDefault="00234FA0">
      <w:pPr>
        <w:spacing w:line="360" w:lineRule="auto"/>
        <w:rPr>
          <w:rFonts w:ascii="Times New Roman" w:eastAsia="Times New Roman" w:hAnsi="Times New Roman" w:cs="Times New Roman"/>
          <w:sz w:val="20"/>
          <w:szCs w:val="20"/>
        </w:rPr>
      </w:pPr>
    </w:p>
    <w:p w14:paraId="562E9594" w14:textId="77777777" w:rsidR="00234FA0" w:rsidRDefault="00234FA0">
      <w:pPr>
        <w:spacing w:line="360" w:lineRule="auto"/>
        <w:rPr>
          <w:rFonts w:ascii="Times New Roman" w:eastAsia="Times New Roman" w:hAnsi="Times New Roman" w:cs="Times New Roman"/>
          <w:sz w:val="20"/>
          <w:szCs w:val="20"/>
          <w:lang w:val="en-US"/>
        </w:rPr>
      </w:pPr>
    </w:p>
    <w:p w14:paraId="04E602EC" w14:textId="77777777" w:rsidR="004C4CAC" w:rsidRPr="004C4CAC" w:rsidRDefault="004C4CAC">
      <w:pPr>
        <w:spacing w:line="360" w:lineRule="auto"/>
        <w:rPr>
          <w:rFonts w:ascii="Times New Roman" w:eastAsia="Times New Roman" w:hAnsi="Times New Roman" w:cs="Times New Roman"/>
          <w:sz w:val="20"/>
          <w:szCs w:val="20"/>
          <w:lang w:val="en-US"/>
        </w:rPr>
      </w:pPr>
    </w:p>
    <w:p w14:paraId="7B95D83D" w14:textId="30819068" w:rsidR="00735505" w:rsidRDefault="00C86633" w:rsidP="0006639D">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lastRenderedPageBreak/>
        <w:drawing>
          <wp:inline distT="0" distB="0" distL="0" distR="0" wp14:anchorId="758DB222" wp14:editId="7263DFCE">
            <wp:extent cx="4839274" cy="3316077"/>
            <wp:effectExtent l="0" t="0" r="0" b="0"/>
            <wp:docPr id="92808673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086732" name="Picture 92808673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870157" cy="3337239"/>
                    </a:xfrm>
                    <a:prstGeom prst="rect">
                      <a:avLst/>
                    </a:prstGeom>
                  </pic:spPr>
                </pic:pic>
              </a:graphicData>
            </a:graphic>
          </wp:inline>
        </w:drawing>
      </w:r>
    </w:p>
    <w:p w14:paraId="4AF72100" w14:textId="568D57A3" w:rsidR="007D5AB8" w:rsidRPr="00763506" w:rsidRDefault="002F67CF" w:rsidP="00763506">
      <w:pPr>
        <w:spacing w:line="276" w:lineRule="auto"/>
        <w:rPr>
          <w:rFonts w:ascii="Times New Roman" w:eastAsia="Times New Roman" w:hAnsi="Times New Roman" w:cs="Times New Roman"/>
          <w:sz w:val="22"/>
          <w:szCs w:val="22"/>
        </w:rPr>
      </w:pPr>
      <w:r w:rsidRPr="00763506">
        <w:rPr>
          <w:rFonts w:ascii="Times New Roman" w:eastAsia="Times New Roman" w:hAnsi="Times New Roman" w:cs="Times New Roman"/>
          <w:sz w:val="22"/>
          <w:szCs w:val="22"/>
        </w:rPr>
        <w:t>Fig. S1</w:t>
      </w:r>
      <w:r w:rsidR="00A32966">
        <w:rPr>
          <w:rFonts w:ascii="Times New Roman" w:eastAsia="Times New Roman" w:hAnsi="Times New Roman" w:cs="Times New Roman"/>
          <w:sz w:val="22"/>
          <w:szCs w:val="22"/>
        </w:rPr>
        <w:t>4</w:t>
      </w:r>
      <w:r w:rsidRPr="00763506">
        <w:rPr>
          <w:rFonts w:ascii="Times New Roman" w:eastAsia="Times New Roman" w:hAnsi="Times New Roman" w:cs="Times New Roman"/>
          <w:sz w:val="22"/>
          <w:szCs w:val="22"/>
        </w:rPr>
        <w:t xml:space="preserve">. (a–c) Docking poses of the generated CBP/H3 inhibitors and </w:t>
      </w:r>
      <w:proofErr w:type="spellStart"/>
      <w:r w:rsidRPr="00763506">
        <w:rPr>
          <w:rFonts w:ascii="Times New Roman" w:eastAsia="Times New Roman" w:hAnsi="Times New Roman" w:cs="Times New Roman"/>
          <w:sz w:val="22"/>
          <w:szCs w:val="22"/>
        </w:rPr>
        <w:t>Inobrodib</w:t>
      </w:r>
      <w:proofErr w:type="spellEnd"/>
      <w:r w:rsidRPr="00763506">
        <w:rPr>
          <w:rFonts w:ascii="Times New Roman" w:eastAsia="Times New Roman" w:hAnsi="Times New Roman" w:cs="Times New Roman"/>
          <w:sz w:val="22"/>
          <w:szCs w:val="22"/>
        </w:rPr>
        <w:t xml:space="preserve"> within the CBP binding site (PDB: 5W0F). </w:t>
      </w:r>
      <w:r w:rsidR="002135F8" w:rsidRPr="00763506">
        <w:rPr>
          <w:rFonts w:ascii="Times New Roman" w:eastAsia="Times New Roman" w:hAnsi="Times New Roman" w:cs="Times New Roman"/>
          <w:sz w:val="22"/>
          <w:szCs w:val="22"/>
        </w:rPr>
        <w:t xml:space="preserve">QEPPI represents PPI-targeting drug-likeness, SA is synthetic accessibility, molecular weight is shown in Daltons. </w:t>
      </w:r>
      <w:r w:rsidRPr="00763506">
        <w:rPr>
          <w:rFonts w:ascii="Times New Roman" w:eastAsia="Times New Roman" w:hAnsi="Times New Roman" w:cs="Times New Roman"/>
          <w:sz w:val="22"/>
          <w:szCs w:val="22"/>
        </w:rPr>
        <w:t xml:space="preserve">(d–f) Corresponding 2D interaction maps of the generated ligands and </w:t>
      </w:r>
      <w:proofErr w:type="spellStart"/>
      <w:r w:rsidRPr="00763506">
        <w:rPr>
          <w:rFonts w:ascii="Times New Roman" w:eastAsia="Times New Roman" w:hAnsi="Times New Roman" w:cs="Times New Roman"/>
          <w:sz w:val="22"/>
          <w:szCs w:val="22"/>
        </w:rPr>
        <w:t>Inobrodib</w:t>
      </w:r>
      <w:proofErr w:type="spellEnd"/>
      <w:r w:rsidRPr="00763506">
        <w:rPr>
          <w:rFonts w:ascii="Times New Roman" w:eastAsia="Times New Roman" w:hAnsi="Times New Roman" w:cs="Times New Roman"/>
          <w:sz w:val="22"/>
          <w:szCs w:val="22"/>
        </w:rPr>
        <w:t>, presented in the same sequence as panels (a–c).</w:t>
      </w:r>
      <w:r w:rsidR="009340DD" w:rsidRPr="00763506">
        <w:rPr>
          <w:rFonts w:ascii="Times New Roman" w:eastAsia="Times New Roman" w:hAnsi="Times New Roman" w:cs="Times New Roman"/>
          <w:sz w:val="22"/>
          <w:szCs w:val="22"/>
        </w:rPr>
        <w:t xml:space="preserve"> Circles represent amino acid residues, while dashed lines indicate interactions.</w:t>
      </w:r>
    </w:p>
    <w:p w14:paraId="3EDE1797" w14:textId="77777777" w:rsidR="00A754C4" w:rsidRDefault="00A754C4">
      <w:pPr>
        <w:spacing w:line="360" w:lineRule="auto"/>
        <w:rPr>
          <w:rFonts w:ascii="Times New Roman" w:eastAsia="Times New Roman" w:hAnsi="Times New Roman" w:cs="Times New Roman"/>
          <w:sz w:val="20"/>
          <w:szCs w:val="20"/>
          <w:lang w:val="en-US"/>
        </w:rPr>
      </w:pPr>
    </w:p>
    <w:p w14:paraId="34B33FAB" w14:textId="77777777" w:rsidR="00A754C4" w:rsidRDefault="00A754C4">
      <w:pPr>
        <w:spacing w:line="360" w:lineRule="auto"/>
        <w:rPr>
          <w:rFonts w:ascii="Times New Roman" w:eastAsia="Times New Roman" w:hAnsi="Times New Roman" w:cs="Times New Roman"/>
          <w:sz w:val="20"/>
          <w:szCs w:val="20"/>
          <w:lang w:val="en-US"/>
        </w:rPr>
      </w:pPr>
    </w:p>
    <w:p w14:paraId="647B2562" w14:textId="77777777" w:rsidR="00A754C4" w:rsidRDefault="00A754C4">
      <w:pPr>
        <w:spacing w:line="360" w:lineRule="auto"/>
        <w:rPr>
          <w:rFonts w:ascii="Times New Roman" w:eastAsia="Times New Roman" w:hAnsi="Times New Roman" w:cs="Times New Roman"/>
          <w:sz w:val="20"/>
          <w:szCs w:val="20"/>
          <w:lang w:val="en-US"/>
        </w:rPr>
      </w:pPr>
    </w:p>
    <w:p w14:paraId="762DCD60" w14:textId="77777777" w:rsidR="00F335D5" w:rsidRDefault="00F335D5">
      <w:pPr>
        <w:spacing w:line="360" w:lineRule="auto"/>
        <w:rPr>
          <w:rFonts w:ascii="Times New Roman" w:eastAsia="Times New Roman" w:hAnsi="Times New Roman" w:cs="Times New Roman"/>
          <w:sz w:val="20"/>
          <w:szCs w:val="20"/>
          <w:lang w:val="en-US"/>
        </w:rPr>
      </w:pPr>
    </w:p>
    <w:p w14:paraId="10742EEB" w14:textId="77777777" w:rsidR="00F335D5" w:rsidRDefault="00F335D5">
      <w:pPr>
        <w:spacing w:line="360" w:lineRule="auto"/>
        <w:rPr>
          <w:rFonts w:ascii="Times New Roman" w:eastAsia="Times New Roman" w:hAnsi="Times New Roman" w:cs="Times New Roman"/>
          <w:sz w:val="20"/>
          <w:szCs w:val="20"/>
          <w:lang w:val="en-US"/>
        </w:rPr>
      </w:pPr>
    </w:p>
    <w:p w14:paraId="1B099BCF" w14:textId="77777777" w:rsidR="00F335D5" w:rsidRDefault="00F335D5">
      <w:pPr>
        <w:spacing w:line="360" w:lineRule="auto"/>
        <w:rPr>
          <w:rFonts w:ascii="Times New Roman" w:eastAsia="Times New Roman" w:hAnsi="Times New Roman" w:cs="Times New Roman"/>
          <w:sz w:val="20"/>
          <w:szCs w:val="20"/>
          <w:lang w:val="en-US"/>
        </w:rPr>
      </w:pPr>
    </w:p>
    <w:p w14:paraId="70940F86" w14:textId="77777777" w:rsidR="00F335D5" w:rsidRDefault="00F335D5">
      <w:pPr>
        <w:spacing w:line="360" w:lineRule="auto"/>
        <w:rPr>
          <w:rFonts w:ascii="Times New Roman" w:eastAsia="Times New Roman" w:hAnsi="Times New Roman" w:cs="Times New Roman"/>
          <w:sz w:val="20"/>
          <w:szCs w:val="20"/>
          <w:lang w:val="en-US"/>
        </w:rPr>
      </w:pPr>
    </w:p>
    <w:p w14:paraId="400582BC" w14:textId="77777777" w:rsidR="00F335D5" w:rsidRDefault="00F335D5">
      <w:pPr>
        <w:spacing w:line="360" w:lineRule="auto"/>
        <w:rPr>
          <w:rFonts w:ascii="Times New Roman" w:eastAsia="Times New Roman" w:hAnsi="Times New Roman" w:cs="Times New Roman"/>
          <w:sz w:val="20"/>
          <w:szCs w:val="20"/>
          <w:lang w:val="en-US"/>
        </w:rPr>
      </w:pPr>
    </w:p>
    <w:p w14:paraId="6438843A" w14:textId="77777777" w:rsidR="00F335D5" w:rsidRDefault="00F335D5">
      <w:pPr>
        <w:spacing w:line="360" w:lineRule="auto"/>
        <w:rPr>
          <w:rFonts w:ascii="Times New Roman" w:eastAsia="Times New Roman" w:hAnsi="Times New Roman" w:cs="Times New Roman"/>
          <w:sz w:val="20"/>
          <w:szCs w:val="20"/>
          <w:lang w:val="en-US"/>
        </w:rPr>
      </w:pPr>
    </w:p>
    <w:p w14:paraId="0F714759" w14:textId="77777777" w:rsidR="00F335D5" w:rsidRDefault="00F335D5">
      <w:pPr>
        <w:spacing w:line="360" w:lineRule="auto"/>
        <w:rPr>
          <w:rFonts w:ascii="Times New Roman" w:eastAsia="Times New Roman" w:hAnsi="Times New Roman" w:cs="Times New Roman"/>
          <w:sz w:val="20"/>
          <w:szCs w:val="20"/>
          <w:lang w:val="en-US"/>
        </w:rPr>
      </w:pPr>
    </w:p>
    <w:p w14:paraId="0B589A9E" w14:textId="77777777" w:rsidR="00F335D5" w:rsidRDefault="00F335D5">
      <w:pPr>
        <w:spacing w:line="360" w:lineRule="auto"/>
        <w:rPr>
          <w:rFonts w:ascii="Times New Roman" w:eastAsia="Times New Roman" w:hAnsi="Times New Roman" w:cs="Times New Roman"/>
          <w:sz w:val="20"/>
          <w:szCs w:val="20"/>
          <w:lang w:val="en-US"/>
        </w:rPr>
      </w:pPr>
    </w:p>
    <w:p w14:paraId="149ABC0D" w14:textId="77777777" w:rsidR="00F335D5" w:rsidRDefault="00F335D5">
      <w:pPr>
        <w:spacing w:line="360" w:lineRule="auto"/>
        <w:rPr>
          <w:rFonts w:ascii="Times New Roman" w:eastAsia="Times New Roman" w:hAnsi="Times New Roman" w:cs="Times New Roman"/>
          <w:sz w:val="20"/>
          <w:szCs w:val="20"/>
          <w:lang w:val="en-US"/>
        </w:rPr>
      </w:pPr>
    </w:p>
    <w:p w14:paraId="4CE98274" w14:textId="77777777" w:rsidR="00F335D5" w:rsidRDefault="00F335D5">
      <w:pPr>
        <w:spacing w:line="360" w:lineRule="auto"/>
        <w:rPr>
          <w:rFonts w:ascii="Times New Roman" w:eastAsia="Times New Roman" w:hAnsi="Times New Roman" w:cs="Times New Roman"/>
          <w:sz w:val="20"/>
          <w:szCs w:val="20"/>
          <w:lang w:val="en-US"/>
        </w:rPr>
      </w:pPr>
    </w:p>
    <w:p w14:paraId="39DEDD3C" w14:textId="77777777" w:rsidR="00F335D5" w:rsidRDefault="00F335D5">
      <w:pPr>
        <w:spacing w:line="360" w:lineRule="auto"/>
        <w:rPr>
          <w:rFonts w:ascii="Times New Roman" w:eastAsia="Times New Roman" w:hAnsi="Times New Roman" w:cs="Times New Roman"/>
          <w:sz w:val="20"/>
          <w:szCs w:val="20"/>
          <w:lang w:val="en-US"/>
        </w:rPr>
      </w:pPr>
    </w:p>
    <w:p w14:paraId="095FBEB4" w14:textId="77777777" w:rsidR="00F335D5" w:rsidRDefault="00F335D5">
      <w:pPr>
        <w:spacing w:line="360" w:lineRule="auto"/>
        <w:rPr>
          <w:rFonts w:ascii="Times New Roman" w:eastAsia="Times New Roman" w:hAnsi="Times New Roman" w:cs="Times New Roman"/>
          <w:sz w:val="20"/>
          <w:szCs w:val="20"/>
          <w:lang w:val="en-US"/>
        </w:rPr>
      </w:pPr>
    </w:p>
    <w:p w14:paraId="2BF324E8" w14:textId="77777777" w:rsidR="00F335D5" w:rsidRDefault="00F335D5">
      <w:pPr>
        <w:spacing w:line="360" w:lineRule="auto"/>
        <w:rPr>
          <w:rFonts w:ascii="Times New Roman" w:eastAsia="Times New Roman" w:hAnsi="Times New Roman" w:cs="Times New Roman"/>
          <w:sz w:val="20"/>
          <w:szCs w:val="20"/>
          <w:lang w:val="en-US"/>
        </w:rPr>
      </w:pPr>
    </w:p>
    <w:p w14:paraId="67C994EC" w14:textId="77777777" w:rsidR="00F335D5" w:rsidRDefault="00F335D5">
      <w:pPr>
        <w:spacing w:line="360" w:lineRule="auto"/>
        <w:rPr>
          <w:rFonts w:ascii="Times New Roman" w:eastAsia="Times New Roman" w:hAnsi="Times New Roman" w:cs="Times New Roman"/>
          <w:sz w:val="20"/>
          <w:szCs w:val="20"/>
          <w:lang w:val="en-US"/>
        </w:rPr>
      </w:pPr>
    </w:p>
    <w:p w14:paraId="6056FCB1" w14:textId="77777777" w:rsidR="00F335D5" w:rsidRDefault="00F335D5">
      <w:pPr>
        <w:spacing w:line="360" w:lineRule="auto"/>
        <w:rPr>
          <w:rFonts w:ascii="Times New Roman" w:eastAsia="Times New Roman" w:hAnsi="Times New Roman" w:cs="Times New Roman"/>
          <w:sz w:val="20"/>
          <w:szCs w:val="20"/>
          <w:lang w:val="en-US"/>
        </w:rPr>
      </w:pPr>
    </w:p>
    <w:p w14:paraId="340B8F51" w14:textId="77777777" w:rsidR="00F335D5" w:rsidRDefault="00F335D5">
      <w:pPr>
        <w:spacing w:line="360" w:lineRule="auto"/>
        <w:rPr>
          <w:rFonts w:ascii="Times New Roman" w:eastAsia="Times New Roman" w:hAnsi="Times New Roman" w:cs="Times New Roman"/>
          <w:sz w:val="20"/>
          <w:szCs w:val="20"/>
          <w:lang w:val="en-US"/>
        </w:rPr>
      </w:pPr>
    </w:p>
    <w:p w14:paraId="3CCFCFDD" w14:textId="77777777" w:rsidR="00F335D5" w:rsidRDefault="00F335D5">
      <w:pPr>
        <w:spacing w:line="360" w:lineRule="auto"/>
        <w:rPr>
          <w:rFonts w:ascii="Times New Roman" w:eastAsia="Times New Roman" w:hAnsi="Times New Roman" w:cs="Times New Roman"/>
          <w:sz w:val="20"/>
          <w:szCs w:val="20"/>
          <w:lang w:val="en-US"/>
        </w:rPr>
      </w:pPr>
    </w:p>
    <w:p w14:paraId="66949EB2" w14:textId="77777777" w:rsidR="00F335D5" w:rsidRPr="00CE6F9A" w:rsidRDefault="00F335D5">
      <w:pPr>
        <w:spacing w:line="360" w:lineRule="auto"/>
        <w:rPr>
          <w:rFonts w:ascii="Times New Roman" w:eastAsia="Times New Roman" w:hAnsi="Times New Roman" w:cs="Times New Roman"/>
          <w:sz w:val="20"/>
          <w:szCs w:val="20"/>
          <w:lang w:val="en-US"/>
        </w:rPr>
      </w:pPr>
    </w:p>
    <w:p w14:paraId="47B032C0" w14:textId="77777777" w:rsidR="00DB2D75" w:rsidRDefault="00000000">
      <w:pPr>
        <w:spacing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Supplementary Tables</w:t>
      </w:r>
    </w:p>
    <w:p w14:paraId="4D97B894" w14:textId="65E090AB" w:rsidR="00DB2D75" w:rsidRPr="00BF0D32" w:rsidRDefault="00000000">
      <w:pPr>
        <w:spacing w:line="360" w:lineRule="auto"/>
        <w:rPr>
          <w:rFonts w:ascii="Times New Roman" w:eastAsia="Times New Roman" w:hAnsi="Times New Roman" w:cs="Times New Roman"/>
        </w:rPr>
      </w:pPr>
      <w:r w:rsidRPr="00BF0D32">
        <w:rPr>
          <w:rFonts w:ascii="Times New Roman" w:eastAsia="Times New Roman" w:hAnsi="Times New Roman" w:cs="Times New Roman"/>
        </w:rPr>
        <w:t xml:space="preserve">Table </w:t>
      </w:r>
      <w:r w:rsidR="00BD1449">
        <w:rPr>
          <w:rFonts w:ascii="Times New Roman" w:eastAsia="Times New Roman" w:hAnsi="Times New Roman" w:cs="Times New Roman"/>
        </w:rPr>
        <w:t>S</w:t>
      </w:r>
      <w:r w:rsidRPr="00BF0D32">
        <w:rPr>
          <w:rFonts w:ascii="Times New Roman" w:eastAsia="Times New Roman" w:hAnsi="Times New Roman" w:cs="Times New Roman"/>
        </w:rPr>
        <w:t>1. Evaluation of molecules generated by Hot2Mol</w:t>
      </w:r>
    </w:p>
    <w:tbl>
      <w:tblPr>
        <w:tblStyle w:val="a4"/>
        <w:tblW w:w="8032" w:type="dxa"/>
        <w:tblBorders>
          <w:top w:val="single" w:sz="4" w:space="0" w:color="000000"/>
          <w:bottom w:val="single" w:sz="4" w:space="0" w:color="000000"/>
        </w:tblBorders>
        <w:tblLayout w:type="fixed"/>
        <w:tblLook w:val="04A0" w:firstRow="1" w:lastRow="0" w:firstColumn="1" w:lastColumn="0" w:noHBand="0" w:noVBand="1"/>
      </w:tblPr>
      <w:tblGrid>
        <w:gridCol w:w="1505"/>
        <w:gridCol w:w="1027"/>
        <w:gridCol w:w="1295"/>
        <w:gridCol w:w="1019"/>
        <w:gridCol w:w="1150"/>
        <w:gridCol w:w="1042"/>
        <w:gridCol w:w="994"/>
      </w:tblGrid>
      <w:tr w:rsidR="00452728" w14:paraId="5EC6FB6F" w14:textId="77777777" w:rsidTr="004527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5090F4E2" w14:textId="77777777" w:rsidR="00452728" w:rsidRPr="007F2834" w:rsidRDefault="00452728">
            <w:pPr>
              <w:spacing w:line="360" w:lineRule="auto"/>
              <w:rPr>
                <w:rFonts w:ascii="Times New Roman" w:eastAsia="Times New Roman" w:hAnsi="Times New Roman" w:cs="Times New Roman"/>
                <w:sz w:val="20"/>
                <w:szCs w:val="20"/>
              </w:rPr>
            </w:pPr>
          </w:p>
        </w:tc>
        <w:tc>
          <w:tcPr>
            <w:tcW w:w="1027" w:type="dxa"/>
            <w:shd w:val="clear" w:color="auto" w:fill="auto"/>
          </w:tcPr>
          <w:p w14:paraId="640F6A40" w14:textId="2ADF1145" w:rsidR="00452728" w:rsidRPr="007F2834" w:rsidRDefault="00452728">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5A0B">
              <w:rPr>
                <w:rFonts w:ascii="Times New Roman" w:eastAsia="Times New Roman" w:hAnsi="Times New Roman" w:cs="Times New Roman" w:hint="eastAsia"/>
                <w:sz w:val="20"/>
                <w:szCs w:val="20"/>
              </w:rPr>
              <w:t>Validity↑</w:t>
            </w:r>
          </w:p>
        </w:tc>
        <w:tc>
          <w:tcPr>
            <w:tcW w:w="1295" w:type="dxa"/>
            <w:shd w:val="clear" w:color="auto" w:fill="auto"/>
          </w:tcPr>
          <w:p w14:paraId="3E6C0586" w14:textId="2608C800" w:rsidR="00452728" w:rsidRPr="007F2834" w:rsidRDefault="00452728">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5A0B">
              <w:rPr>
                <w:rFonts w:ascii="Times New Roman" w:eastAsia="Times New Roman" w:hAnsi="Times New Roman" w:cs="Times New Roman" w:hint="eastAsia"/>
                <w:sz w:val="20"/>
                <w:szCs w:val="20"/>
              </w:rPr>
              <w:t>Uniqueness↑</w:t>
            </w:r>
          </w:p>
        </w:tc>
        <w:tc>
          <w:tcPr>
            <w:tcW w:w="1019" w:type="dxa"/>
            <w:shd w:val="clear" w:color="auto" w:fill="auto"/>
          </w:tcPr>
          <w:p w14:paraId="511CAB36" w14:textId="297263F8" w:rsidR="00452728" w:rsidRPr="007F2834" w:rsidRDefault="00452728">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5A0B">
              <w:rPr>
                <w:rFonts w:ascii="Times New Roman" w:eastAsia="Times New Roman" w:hAnsi="Times New Roman" w:cs="Times New Roman" w:hint="eastAsia"/>
                <w:sz w:val="20"/>
                <w:szCs w:val="20"/>
              </w:rPr>
              <w:t>Novelty↑</w:t>
            </w:r>
          </w:p>
        </w:tc>
        <w:tc>
          <w:tcPr>
            <w:tcW w:w="1150" w:type="dxa"/>
            <w:shd w:val="clear" w:color="auto" w:fill="auto"/>
          </w:tcPr>
          <w:p w14:paraId="53E12609" w14:textId="150491A5" w:rsidR="00452728" w:rsidRPr="007F2834" w:rsidRDefault="00452728">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5A0B">
              <w:rPr>
                <w:rFonts w:ascii="Times New Roman" w:eastAsia="Times New Roman" w:hAnsi="Times New Roman" w:cs="Times New Roman" w:hint="eastAsia"/>
                <w:sz w:val="20"/>
                <w:szCs w:val="20"/>
              </w:rPr>
              <w:t>Ratio of available molecules↑</w:t>
            </w:r>
          </w:p>
        </w:tc>
        <w:tc>
          <w:tcPr>
            <w:tcW w:w="1042" w:type="dxa"/>
            <w:shd w:val="clear" w:color="auto" w:fill="auto"/>
          </w:tcPr>
          <w:p w14:paraId="7F7D04ED" w14:textId="3510A42E" w:rsidR="00452728" w:rsidRPr="007F2834" w:rsidRDefault="00452728">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95A0B">
              <w:rPr>
                <w:rFonts w:ascii="Times New Roman" w:eastAsia="Times New Roman" w:hAnsi="Times New Roman" w:cs="Times New Roman" w:hint="eastAsia"/>
                <w:sz w:val="20"/>
                <w:szCs w:val="20"/>
              </w:rPr>
              <w:t>SAscore</w:t>
            </w:r>
            <w:proofErr w:type="spellEnd"/>
            <w:r w:rsidRPr="00D95A0B">
              <w:rPr>
                <w:rFonts w:ascii="Times New Roman" w:eastAsia="Times New Roman" w:hAnsi="Times New Roman" w:cs="Times New Roman" w:hint="eastAsia"/>
                <w:sz w:val="20"/>
                <w:szCs w:val="20"/>
              </w:rPr>
              <w:t>↓</w:t>
            </w:r>
          </w:p>
        </w:tc>
        <w:tc>
          <w:tcPr>
            <w:tcW w:w="994" w:type="dxa"/>
            <w:shd w:val="clear" w:color="auto" w:fill="auto"/>
          </w:tcPr>
          <w:p w14:paraId="7A32FA3F" w14:textId="74136A75" w:rsidR="00452728" w:rsidRPr="007F2834" w:rsidRDefault="00452728">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5A0B">
              <w:rPr>
                <w:rFonts w:ascii="Times New Roman" w:eastAsia="Times New Roman" w:hAnsi="Times New Roman" w:cs="Times New Roman" w:hint="eastAsia"/>
                <w:sz w:val="20"/>
                <w:szCs w:val="20"/>
              </w:rPr>
              <w:t>QEPPI↑</w:t>
            </w:r>
          </w:p>
        </w:tc>
      </w:tr>
      <w:tr w:rsidR="00452728" w14:paraId="3D21EF1A" w14:textId="77777777" w:rsidTr="00452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12A8AC24" w14:textId="07CF59F2" w:rsidR="00452728" w:rsidRPr="007F2834" w:rsidRDefault="00452728">
            <w:pPr>
              <w:spacing w:line="360" w:lineRule="auto"/>
              <w:rPr>
                <w:rFonts w:ascii="Times New Roman" w:eastAsia="Times New Roman" w:hAnsi="Times New Roman" w:cs="Times New Roman"/>
                <w:sz w:val="20"/>
                <w:szCs w:val="20"/>
              </w:rPr>
            </w:pPr>
            <w:r w:rsidRPr="004131EF">
              <w:rPr>
                <w:rFonts w:ascii="Times New Roman" w:eastAsia="Times New Roman" w:hAnsi="Times New Roman" w:cs="Times New Roman"/>
                <w:b w:val="0"/>
                <w:sz w:val="20"/>
                <w:szCs w:val="20"/>
              </w:rPr>
              <w:t>MENIN/MLL</w:t>
            </w:r>
          </w:p>
        </w:tc>
        <w:tc>
          <w:tcPr>
            <w:tcW w:w="1027" w:type="dxa"/>
            <w:shd w:val="clear" w:color="auto" w:fill="auto"/>
          </w:tcPr>
          <w:p w14:paraId="6BE09A3F"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0.963</w:t>
            </w:r>
          </w:p>
        </w:tc>
        <w:tc>
          <w:tcPr>
            <w:tcW w:w="1295" w:type="dxa"/>
            <w:shd w:val="clear" w:color="auto" w:fill="auto"/>
          </w:tcPr>
          <w:p w14:paraId="228A536E"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1.0</w:t>
            </w:r>
          </w:p>
        </w:tc>
        <w:tc>
          <w:tcPr>
            <w:tcW w:w="1019" w:type="dxa"/>
            <w:shd w:val="clear" w:color="auto" w:fill="auto"/>
          </w:tcPr>
          <w:p w14:paraId="2FAF760F"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0.999</w:t>
            </w:r>
          </w:p>
        </w:tc>
        <w:tc>
          <w:tcPr>
            <w:tcW w:w="1150" w:type="dxa"/>
            <w:shd w:val="clear" w:color="auto" w:fill="auto"/>
          </w:tcPr>
          <w:p w14:paraId="7950E1C8"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0.962</w:t>
            </w:r>
          </w:p>
        </w:tc>
        <w:tc>
          <w:tcPr>
            <w:tcW w:w="1042" w:type="dxa"/>
            <w:shd w:val="clear" w:color="auto" w:fill="auto"/>
          </w:tcPr>
          <w:p w14:paraId="2EF2A8AC"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2.913</w:t>
            </w:r>
          </w:p>
        </w:tc>
        <w:tc>
          <w:tcPr>
            <w:tcW w:w="994" w:type="dxa"/>
            <w:shd w:val="clear" w:color="auto" w:fill="auto"/>
          </w:tcPr>
          <w:p w14:paraId="2E3DA16E"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0.597</w:t>
            </w:r>
          </w:p>
        </w:tc>
      </w:tr>
      <w:tr w:rsidR="00452728" w14:paraId="2372E73C" w14:textId="77777777" w:rsidTr="00452728">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59DE8A91" w14:textId="001EB934" w:rsidR="00452728" w:rsidRPr="007F2834" w:rsidRDefault="00452728">
            <w:pPr>
              <w:spacing w:line="360" w:lineRule="auto"/>
              <w:rPr>
                <w:rFonts w:ascii="Times New Roman" w:eastAsia="Times New Roman" w:hAnsi="Times New Roman" w:cs="Times New Roman"/>
                <w:sz w:val="20"/>
                <w:szCs w:val="20"/>
              </w:rPr>
            </w:pPr>
            <w:r w:rsidRPr="004131EF">
              <w:rPr>
                <w:rFonts w:ascii="Times New Roman" w:eastAsia="Times New Roman" w:hAnsi="Times New Roman" w:cs="Times New Roman"/>
                <w:b w:val="0"/>
                <w:sz w:val="20"/>
                <w:szCs w:val="20"/>
              </w:rPr>
              <w:t>IL-2/IL-2R</w:t>
            </w:r>
          </w:p>
        </w:tc>
        <w:tc>
          <w:tcPr>
            <w:tcW w:w="1027" w:type="dxa"/>
            <w:shd w:val="clear" w:color="auto" w:fill="auto"/>
          </w:tcPr>
          <w:p w14:paraId="4976B983"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0.966</w:t>
            </w:r>
          </w:p>
        </w:tc>
        <w:tc>
          <w:tcPr>
            <w:tcW w:w="1295" w:type="dxa"/>
            <w:shd w:val="clear" w:color="auto" w:fill="auto"/>
          </w:tcPr>
          <w:p w14:paraId="6AB7B273"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0.99</w:t>
            </w:r>
          </w:p>
        </w:tc>
        <w:tc>
          <w:tcPr>
            <w:tcW w:w="1019" w:type="dxa"/>
            <w:shd w:val="clear" w:color="auto" w:fill="auto"/>
          </w:tcPr>
          <w:p w14:paraId="2445DA25"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1.0</w:t>
            </w:r>
          </w:p>
        </w:tc>
        <w:tc>
          <w:tcPr>
            <w:tcW w:w="1150" w:type="dxa"/>
            <w:shd w:val="clear" w:color="auto" w:fill="auto"/>
          </w:tcPr>
          <w:p w14:paraId="26CE744A"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0.956</w:t>
            </w:r>
          </w:p>
        </w:tc>
        <w:tc>
          <w:tcPr>
            <w:tcW w:w="1042" w:type="dxa"/>
            <w:shd w:val="clear" w:color="auto" w:fill="auto"/>
          </w:tcPr>
          <w:p w14:paraId="59501339"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2.844</w:t>
            </w:r>
          </w:p>
        </w:tc>
        <w:tc>
          <w:tcPr>
            <w:tcW w:w="994" w:type="dxa"/>
            <w:shd w:val="clear" w:color="auto" w:fill="auto"/>
          </w:tcPr>
          <w:p w14:paraId="6FFE5176"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0.759</w:t>
            </w:r>
          </w:p>
        </w:tc>
      </w:tr>
      <w:tr w:rsidR="00452728" w14:paraId="45B20720" w14:textId="77777777" w:rsidTr="00452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0A1DB53A" w14:textId="3B682BE4" w:rsidR="00452728" w:rsidRPr="007F2834" w:rsidRDefault="00452728">
            <w:pPr>
              <w:spacing w:line="360" w:lineRule="auto"/>
              <w:rPr>
                <w:rFonts w:ascii="Times New Roman" w:eastAsia="Times New Roman" w:hAnsi="Times New Roman" w:cs="Times New Roman"/>
                <w:sz w:val="20"/>
                <w:szCs w:val="20"/>
              </w:rPr>
            </w:pPr>
            <w:r w:rsidRPr="00C77937">
              <w:rPr>
                <w:rFonts w:ascii="Times New Roman" w:eastAsia="Times New Roman" w:hAnsi="Times New Roman" w:cs="Times New Roman"/>
                <w:b w:val="0"/>
                <w:sz w:val="20"/>
                <w:szCs w:val="20"/>
              </w:rPr>
              <w:t>KRAS/SOS1</w:t>
            </w:r>
          </w:p>
        </w:tc>
        <w:tc>
          <w:tcPr>
            <w:tcW w:w="1027" w:type="dxa"/>
            <w:shd w:val="clear" w:color="auto" w:fill="auto"/>
          </w:tcPr>
          <w:p w14:paraId="30BE300A"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0.982</w:t>
            </w:r>
          </w:p>
        </w:tc>
        <w:tc>
          <w:tcPr>
            <w:tcW w:w="1295" w:type="dxa"/>
            <w:shd w:val="clear" w:color="auto" w:fill="auto"/>
          </w:tcPr>
          <w:p w14:paraId="0B45AB6E"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0.928</w:t>
            </w:r>
          </w:p>
        </w:tc>
        <w:tc>
          <w:tcPr>
            <w:tcW w:w="1019" w:type="dxa"/>
            <w:shd w:val="clear" w:color="auto" w:fill="auto"/>
          </w:tcPr>
          <w:p w14:paraId="0ACE4C7E"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1.0</w:t>
            </w:r>
          </w:p>
        </w:tc>
        <w:tc>
          <w:tcPr>
            <w:tcW w:w="1150" w:type="dxa"/>
            <w:shd w:val="clear" w:color="auto" w:fill="auto"/>
          </w:tcPr>
          <w:p w14:paraId="275933B9"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0.911</w:t>
            </w:r>
          </w:p>
        </w:tc>
        <w:tc>
          <w:tcPr>
            <w:tcW w:w="1042" w:type="dxa"/>
            <w:shd w:val="clear" w:color="auto" w:fill="auto"/>
          </w:tcPr>
          <w:p w14:paraId="242211A8"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2.537</w:t>
            </w:r>
          </w:p>
        </w:tc>
        <w:tc>
          <w:tcPr>
            <w:tcW w:w="994" w:type="dxa"/>
            <w:shd w:val="clear" w:color="auto" w:fill="auto"/>
          </w:tcPr>
          <w:p w14:paraId="4A0C1E84"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0.58</w:t>
            </w:r>
          </w:p>
        </w:tc>
      </w:tr>
      <w:tr w:rsidR="00452728" w14:paraId="28A36B25" w14:textId="77777777" w:rsidTr="00452728">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59C82D2A" w14:textId="137CEC71" w:rsidR="00452728" w:rsidRPr="007F2834" w:rsidRDefault="00452728">
            <w:pPr>
              <w:spacing w:line="360" w:lineRule="auto"/>
              <w:rPr>
                <w:rFonts w:ascii="Times New Roman" w:eastAsia="Times New Roman" w:hAnsi="Times New Roman" w:cs="Times New Roman"/>
                <w:sz w:val="20"/>
                <w:szCs w:val="20"/>
              </w:rPr>
            </w:pPr>
            <w:r w:rsidRPr="00C77937">
              <w:rPr>
                <w:rFonts w:ascii="Times New Roman" w:eastAsia="Times New Roman" w:hAnsi="Times New Roman" w:cs="Times New Roman"/>
                <w:b w:val="0"/>
                <w:sz w:val="20"/>
                <w:szCs w:val="20"/>
              </w:rPr>
              <w:t>CREBBP/H3</w:t>
            </w:r>
          </w:p>
        </w:tc>
        <w:tc>
          <w:tcPr>
            <w:tcW w:w="1027" w:type="dxa"/>
            <w:shd w:val="clear" w:color="auto" w:fill="auto"/>
          </w:tcPr>
          <w:p w14:paraId="6F799C97"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0.977</w:t>
            </w:r>
          </w:p>
        </w:tc>
        <w:tc>
          <w:tcPr>
            <w:tcW w:w="1295" w:type="dxa"/>
            <w:shd w:val="clear" w:color="auto" w:fill="auto"/>
          </w:tcPr>
          <w:p w14:paraId="2779421F"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0.992</w:t>
            </w:r>
          </w:p>
        </w:tc>
        <w:tc>
          <w:tcPr>
            <w:tcW w:w="1019" w:type="dxa"/>
            <w:shd w:val="clear" w:color="auto" w:fill="auto"/>
          </w:tcPr>
          <w:p w14:paraId="71EA5D13"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0.998</w:t>
            </w:r>
          </w:p>
        </w:tc>
        <w:tc>
          <w:tcPr>
            <w:tcW w:w="1150" w:type="dxa"/>
            <w:shd w:val="clear" w:color="auto" w:fill="auto"/>
          </w:tcPr>
          <w:p w14:paraId="47019C7C"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0.967</w:t>
            </w:r>
          </w:p>
        </w:tc>
        <w:tc>
          <w:tcPr>
            <w:tcW w:w="1042" w:type="dxa"/>
            <w:shd w:val="clear" w:color="auto" w:fill="auto"/>
          </w:tcPr>
          <w:p w14:paraId="23DD212F"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2.675</w:t>
            </w:r>
          </w:p>
        </w:tc>
        <w:tc>
          <w:tcPr>
            <w:tcW w:w="994" w:type="dxa"/>
            <w:shd w:val="clear" w:color="auto" w:fill="auto"/>
          </w:tcPr>
          <w:p w14:paraId="754EBD45"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0.672</w:t>
            </w:r>
          </w:p>
        </w:tc>
      </w:tr>
      <w:tr w:rsidR="00452728" w14:paraId="71DC7080" w14:textId="77777777" w:rsidTr="00452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205221E4" w14:textId="67706352" w:rsidR="00452728" w:rsidRPr="007F2834" w:rsidRDefault="00452728">
            <w:pPr>
              <w:spacing w:line="360" w:lineRule="auto"/>
              <w:rPr>
                <w:rFonts w:ascii="Times New Roman" w:eastAsia="Times New Roman" w:hAnsi="Times New Roman" w:cs="Times New Roman"/>
                <w:sz w:val="20"/>
                <w:szCs w:val="20"/>
              </w:rPr>
            </w:pPr>
            <w:r w:rsidRPr="00F7570D">
              <w:rPr>
                <w:rFonts w:ascii="Times New Roman" w:eastAsia="Times New Roman" w:hAnsi="Times New Roman" w:cs="Times New Roman"/>
                <w:b w:val="0"/>
                <w:sz w:val="20"/>
                <w:szCs w:val="20"/>
              </w:rPr>
              <w:t>ZIPA/FTSZ</w:t>
            </w:r>
          </w:p>
        </w:tc>
        <w:tc>
          <w:tcPr>
            <w:tcW w:w="1027" w:type="dxa"/>
            <w:shd w:val="clear" w:color="auto" w:fill="auto"/>
          </w:tcPr>
          <w:p w14:paraId="09EAEB31"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0.966</w:t>
            </w:r>
          </w:p>
        </w:tc>
        <w:tc>
          <w:tcPr>
            <w:tcW w:w="1295" w:type="dxa"/>
            <w:shd w:val="clear" w:color="auto" w:fill="auto"/>
          </w:tcPr>
          <w:p w14:paraId="144D7598"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0.983</w:t>
            </w:r>
          </w:p>
        </w:tc>
        <w:tc>
          <w:tcPr>
            <w:tcW w:w="1019" w:type="dxa"/>
            <w:shd w:val="clear" w:color="auto" w:fill="auto"/>
          </w:tcPr>
          <w:p w14:paraId="7AA503EF"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0.998</w:t>
            </w:r>
          </w:p>
        </w:tc>
        <w:tc>
          <w:tcPr>
            <w:tcW w:w="1150" w:type="dxa"/>
            <w:shd w:val="clear" w:color="auto" w:fill="auto"/>
          </w:tcPr>
          <w:p w14:paraId="2794DF1D"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0.948</w:t>
            </w:r>
          </w:p>
        </w:tc>
        <w:tc>
          <w:tcPr>
            <w:tcW w:w="1042" w:type="dxa"/>
            <w:shd w:val="clear" w:color="auto" w:fill="auto"/>
          </w:tcPr>
          <w:p w14:paraId="1540159C"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2.787</w:t>
            </w:r>
          </w:p>
        </w:tc>
        <w:tc>
          <w:tcPr>
            <w:tcW w:w="994" w:type="dxa"/>
            <w:shd w:val="clear" w:color="auto" w:fill="auto"/>
          </w:tcPr>
          <w:p w14:paraId="5689AC61"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0.711</w:t>
            </w:r>
          </w:p>
        </w:tc>
      </w:tr>
      <w:tr w:rsidR="00452728" w14:paraId="10B9B6A6" w14:textId="77777777" w:rsidTr="00452728">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30D4CD9F" w14:textId="31A06E75" w:rsidR="00452728" w:rsidRPr="007F2834" w:rsidRDefault="00452728">
            <w:pPr>
              <w:spacing w:line="360" w:lineRule="auto"/>
              <w:rPr>
                <w:rFonts w:ascii="Times New Roman" w:eastAsia="Times New Roman" w:hAnsi="Times New Roman" w:cs="Times New Roman"/>
                <w:sz w:val="20"/>
                <w:szCs w:val="20"/>
              </w:rPr>
            </w:pPr>
            <w:r w:rsidRPr="00F7570D">
              <w:rPr>
                <w:rFonts w:ascii="Times New Roman" w:eastAsia="Times New Roman" w:hAnsi="Times New Roman" w:cs="Times New Roman"/>
                <w:b w:val="0"/>
                <w:sz w:val="20"/>
                <w:szCs w:val="20"/>
              </w:rPr>
              <w:t>XIAP/CASPASE-9</w:t>
            </w:r>
          </w:p>
        </w:tc>
        <w:tc>
          <w:tcPr>
            <w:tcW w:w="1027" w:type="dxa"/>
            <w:shd w:val="clear" w:color="auto" w:fill="auto"/>
          </w:tcPr>
          <w:p w14:paraId="6EE10E9F"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0.984</w:t>
            </w:r>
          </w:p>
        </w:tc>
        <w:tc>
          <w:tcPr>
            <w:tcW w:w="1295" w:type="dxa"/>
            <w:shd w:val="clear" w:color="auto" w:fill="auto"/>
          </w:tcPr>
          <w:p w14:paraId="4AFADD00"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0.936</w:t>
            </w:r>
          </w:p>
        </w:tc>
        <w:tc>
          <w:tcPr>
            <w:tcW w:w="1019" w:type="dxa"/>
            <w:shd w:val="clear" w:color="auto" w:fill="auto"/>
          </w:tcPr>
          <w:p w14:paraId="14FD30C7"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1.0</w:t>
            </w:r>
          </w:p>
        </w:tc>
        <w:tc>
          <w:tcPr>
            <w:tcW w:w="1150" w:type="dxa"/>
            <w:shd w:val="clear" w:color="auto" w:fill="auto"/>
          </w:tcPr>
          <w:p w14:paraId="50450BB9"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0.921</w:t>
            </w:r>
          </w:p>
        </w:tc>
        <w:tc>
          <w:tcPr>
            <w:tcW w:w="1042" w:type="dxa"/>
            <w:shd w:val="clear" w:color="auto" w:fill="auto"/>
          </w:tcPr>
          <w:p w14:paraId="03DF925A"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2.563</w:t>
            </w:r>
          </w:p>
        </w:tc>
        <w:tc>
          <w:tcPr>
            <w:tcW w:w="994" w:type="dxa"/>
            <w:shd w:val="clear" w:color="auto" w:fill="auto"/>
          </w:tcPr>
          <w:p w14:paraId="32FE2784"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0.564</w:t>
            </w:r>
          </w:p>
        </w:tc>
      </w:tr>
      <w:tr w:rsidR="00452728" w14:paraId="7FFD67B5" w14:textId="77777777" w:rsidTr="00452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3FA0BBF9" w14:textId="1BE84D43" w:rsidR="00452728" w:rsidRPr="007F2834" w:rsidRDefault="00452728">
            <w:pPr>
              <w:spacing w:line="360" w:lineRule="auto"/>
              <w:rPr>
                <w:rFonts w:ascii="Times New Roman" w:eastAsia="Times New Roman" w:hAnsi="Times New Roman" w:cs="Times New Roman"/>
                <w:sz w:val="20"/>
                <w:szCs w:val="20"/>
              </w:rPr>
            </w:pPr>
            <w:r w:rsidRPr="00AE4074">
              <w:rPr>
                <w:rFonts w:ascii="Times New Roman" w:eastAsia="Times New Roman" w:hAnsi="Times New Roman" w:cs="Times New Roman"/>
                <w:b w:val="0"/>
                <w:sz w:val="20"/>
                <w:szCs w:val="20"/>
              </w:rPr>
              <w:t>BCL2/BAX</w:t>
            </w:r>
          </w:p>
        </w:tc>
        <w:tc>
          <w:tcPr>
            <w:tcW w:w="1027" w:type="dxa"/>
            <w:shd w:val="clear" w:color="auto" w:fill="auto"/>
          </w:tcPr>
          <w:p w14:paraId="145805BE"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0.95</w:t>
            </w:r>
          </w:p>
        </w:tc>
        <w:tc>
          <w:tcPr>
            <w:tcW w:w="1295" w:type="dxa"/>
            <w:shd w:val="clear" w:color="auto" w:fill="auto"/>
          </w:tcPr>
          <w:p w14:paraId="0FE10C0A"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0.992</w:t>
            </w:r>
          </w:p>
        </w:tc>
        <w:tc>
          <w:tcPr>
            <w:tcW w:w="1019" w:type="dxa"/>
            <w:shd w:val="clear" w:color="auto" w:fill="auto"/>
          </w:tcPr>
          <w:p w14:paraId="47979015"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0.997</w:t>
            </w:r>
          </w:p>
        </w:tc>
        <w:tc>
          <w:tcPr>
            <w:tcW w:w="1150" w:type="dxa"/>
            <w:shd w:val="clear" w:color="auto" w:fill="auto"/>
          </w:tcPr>
          <w:p w14:paraId="1C7F552A"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0.939</w:t>
            </w:r>
          </w:p>
        </w:tc>
        <w:tc>
          <w:tcPr>
            <w:tcW w:w="1042" w:type="dxa"/>
            <w:shd w:val="clear" w:color="auto" w:fill="auto"/>
          </w:tcPr>
          <w:p w14:paraId="5BF2F66F"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2.819</w:t>
            </w:r>
          </w:p>
        </w:tc>
        <w:tc>
          <w:tcPr>
            <w:tcW w:w="994" w:type="dxa"/>
            <w:shd w:val="clear" w:color="auto" w:fill="auto"/>
          </w:tcPr>
          <w:p w14:paraId="12E4F9C9"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0.706</w:t>
            </w:r>
          </w:p>
        </w:tc>
      </w:tr>
      <w:tr w:rsidR="00452728" w14:paraId="4EFAF808" w14:textId="77777777" w:rsidTr="00452728">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37808410" w14:textId="51EFE8F7" w:rsidR="00452728" w:rsidRPr="007F2834" w:rsidRDefault="00452728">
            <w:pPr>
              <w:spacing w:line="360" w:lineRule="auto"/>
              <w:rPr>
                <w:rFonts w:ascii="Times New Roman" w:eastAsia="Times New Roman" w:hAnsi="Times New Roman" w:cs="Times New Roman"/>
                <w:sz w:val="20"/>
                <w:szCs w:val="20"/>
              </w:rPr>
            </w:pPr>
            <w:r w:rsidRPr="001014B1">
              <w:rPr>
                <w:rFonts w:ascii="Times New Roman" w:eastAsia="Times New Roman" w:hAnsi="Times New Roman" w:cs="Times New Roman"/>
                <w:b w:val="0"/>
                <w:sz w:val="20"/>
                <w:szCs w:val="20"/>
              </w:rPr>
              <w:t>MDM2/P53</w:t>
            </w:r>
          </w:p>
        </w:tc>
        <w:tc>
          <w:tcPr>
            <w:tcW w:w="1027" w:type="dxa"/>
            <w:shd w:val="clear" w:color="auto" w:fill="auto"/>
          </w:tcPr>
          <w:p w14:paraId="585736A6"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0.957</w:t>
            </w:r>
          </w:p>
        </w:tc>
        <w:tc>
          <w:tcPr>
            <w:tcW w:w="1295" w:type="dxa"/>
            <w:shd w:val="clear" w:color="auto" w:fill="auto"/>
          </w:tcPr>
          <w:p w14:paraId="24D85A2B"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0.999</w:t>
            </w:r>
          </w:p>
        </w:tc>
        <w:tc>
          <w:tcPr>
            <w:tcW w:w="1019" w:type="dxa"/>
            <w:shd w:val="clear" w:color="auto" w:fill="auto"/>
          </w:tcPr>
          <w:p w14:paraId="1B07F1A0"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0.997</w:t>
            </w:r>
          </w:p>
        </w:tc>
        <w:tc>
          <w:tcPr>
            <w:tcW w:w="1150" w:type="dxa"/>
            <w:shd w:val="clear" w:color="auto" w:fill="auto"/>
          </w:tcPr>
          <w:p w14:paraId="1ACD3DFA"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0.953</w:t>
            </w:r>
          </w:p>
        </w:tc>
        <w:tc>
          <w:tcPr>
            <w:tcW w:w="1042" w:type="dxa"/>
            <w:shd w:val="clear" w:color="auto" w:fill="auto"/>
          </w:tcPr>
          <w:p w14:paraId="4ECF51CC"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2.675</w:t>
            </w:r>
          </w:p>
        </w:tc>
        <w:tc>
          <w:tcPr>
            <w:tcW w:w="994" w:type="dxa"/>
            <w:shd w:val="clear" w:color="auto" w:fill="auto"/>
          </w:tcPr>
          <w:p w14:paraId="0281DEDF"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0.701</w:t>
            </w:r>
          </w:p>
        </w:tc>
      </w:tr>
      <w:tr w:rsidR="00452728" w14:paraId="6C877378" w14:textId="77777777" w:rsidTr="00452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0D0A275F" w14:textId="07A729B2" w:rsidR="00452728" w:rsidRPr="007F2834" w:rsidRDefault="00452728">
            <w:pPr>
              <w:spacing w:line="360" w:lineRule="auto"/>
              <w:rPr>
                <w:rFonts w:ascii="Times New Roman" w:eastAsia="Times New Roman" w:hAnsi="Times New Roman" w:cs="Times New Roman"/>
                <w:sz w:val="20"/>
                <w:szCs w:val="20"/>
              </w:rPr>
            </w:pPr>
            <w:r w:rsidRPr="001014B1">
              <w:rPr>
                <w:rFonts w:ascii="Times New Roman" w:eastAsia="Times New Roman" w:hAnsi="Times New Roman" w:cs="Times New Roman"/>
                <w:b w:val="0"/>
                <w:sz w:val="20"/>
                <w:szCs w:val="20"/>
              </w:rPr>
              <w:t>TCF4/Beta-catenin</w:t>
            </w:r>
          </w:p>
        </w:tc>
        <w:tc>
          <w:tcPr>
            <w:tcW w:w="1027" w:type="dxa"/>
            <w:shd w:val="clear" w:color="auto" w:fill="auto"/>
          </w:tcPr>
          <w:p w14:paraId="59952088"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0.98</w:t>
            </w:r>
          </w:p>
        </w:tc>
        <w:tc>
          <w:tcPr>
            <w:tcW w:w="1295" w:type="dxa"/>
            <w:shd w:val="clear" w:color="auto" w:fill="auto"/>
          </w:tcPr>
          <w:p w14:paraId="490DE403"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0.956</w:t>
            </w:r>
          </w:p>
        </w:tc>
        <w:tc>
          <w:tcPr>
            <w:tcW w:w="1019" w:type="dxa"/>
            <w:shd w:val="clear" w:color="auto" w:fill="auto"/>
          </w:tcPr>
          <w:p w14:paraId="34F1226E"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1.0</w:t>
            </w:r>
          </w:p>
        </w:tc>
        <w:tc>
          <w:tcPr>
            <w:tcW w:w="1150" w:type="dxa"/>
            <w:shd w:val="clear" w:color="auto" w:fill="auto"/>
          </w:tcPr>
          <w:p w14:paraId="21C2998C"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0.937</w:t>
            </w:r>
          </w:p>
        </w:tc>
        <w:tc>
          <w:tcPr>
            <w:tcW w:w="1042" w:type="dxa"/>
            <w:shd w:val="clear" w:color="auto" w:fill="auto"/>
          </w:tcPr>
          <w:p w14:paraId="4189638E"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2.532</w:t>
            </w:r>
          </w:p>
        </w:tc>
        <w:tc>
          <w:tcPr>
            <w:tcW w:w="994" w:type="dxa"/>
            <w:shd w:val="clear" w:color="auto" w:fill="auto"/>
          </w:tcPr>
          <w:p w14:paraId="4EBD144E" w14:textId="77777777" w:rsidR="00452728" w:rsidRPr="007F2834" w:rsidRDefault="0045272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0.611</w:t>
            </w:r>
          </w:p>
        </w:tc>
      </w:tr>
      <w:tr w:rsidR="00452728" w14:paraId="59581694" w14:textId="77777777" w:rsidTr="00452728">
        <w:trPr>
          <w:trHeight w:val="54"/>
        </w:trPr>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2365A294" w14:textId="319295FC" w:rsidR="00452728" w:rsidRPr="007F2834" w:rsidRDefault="00452728">
            <w:pPr>
              <w:spacing w:line="360" w:lineRule="auto"/>
              <w:rPr>
                <w:rFonts w:ascii="Times New Roman" w:eastAsia="Times New Roman" w:hAnsi="Times New Roman" w:cs="Times New Roman"/>
                <w:sz w:val="20"/>
                <w:szCs w:val="20"/>
              </w:rPr>
            </w:pPr>
            <w:r w:rsidRPr="00BE2C45">
              <w:rPr>
                <w:rFonts w:ascii="Times New Roman" w:eastAsia="Times New Roman" w:hAnsi="Times New Roman" w:cs="Times New Roman"/>
                <w:b w:val="0"/>
                <w:sz w:val="20"/>
                <w:szCs w:val="20"/>
              </w:rPr>
              <w:t>BRD4/H4</w:t>
            </w:r>
          </w:p>
        </w:tc>
        <w:tc>
          <w:tcPr>
            <w:tcW w:w="1027" w:type="dxa"/>
            <w:shd w:val="clear" w:color="auto" w:fill="auto"/>
          </w:tcPr>
          <w:p w14:paraId="0D1AD578"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0.985</w:t>
            </w:r>
          </w:p>
        </w:tc>
        <w:tc>
          <w:tcPr>
            <w:tcW w:w="1295" w:type="dxa"/>
            <w:shd w:val="clear" w:color="auto" w:fill="auto"/>
          </w:tcPr>
          <w:p w14:paraId="597C1DEE"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0.95</w:t>
            </w:r>
          </w:p>
        </w:tc>
        <w:tc>
          <w:tcPr>
            <w:tcW w:w="1019" w:type="dxa"/>
            <w:shd w:val="clear" w:color="auto" w:fill="auto"/>
          </w:tcPr>
          <w:p w14:paraId="09951C4A"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1.0</w:t>
            </w:r>
          </w:p>
        </w:tc>
        <w:tc>
          <w:tcPr>
            <w:tcW w:w="1150" w:type="dxa"/>
            <w:shd w:val="clear" w:color="auto" w:fill="auto"/>
          </w:tcPr>
          <w:p w14:paraId="386AFAC8"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0.936</w:t>
            </w:r>
          </w:p>
        </w:tc>
        <w:tc>
          <w:tcPr>
            <w:tcW w:w="1042" w:type="dxa"/>
            <w:shd w:val="clear" w:color="auto" w:fill="auto"/>
          </w:tcPr>
          <w:p w14:paraId="7B239176"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2.576</w:t>
            </w:r>
          </w:p>
        </w:tc>
        <w:tc>
          <w:tcPr>
            <w:tcW w:w="994" w:type="dxa"/>
            <w:shd w:val="clear" w:color="auto" w:fill="auto"/>
          </w:tcPr>
          <w:p w14:paraId="1E904EA9" w14:textId="77777777" w:rsidR="00452728" w:rsidRPr="007F2834" w:rsidRDefault="0045272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F2834">
              <w:rPr>
                <w:rFonts w:ascii="Times New Roman" w:eastAsia="Times New Roman" w:hAnsi="Times New Roman" w:cs="Times New Roman"/>
                <w:sz w:val="20"/>
                <w:szCs w:val="20"/>
              </w:rPr>
              <w:t>0.64</w:t>
            </w:r>
          </w:p>
        </w:tc>
      </w:tr>
    </w:tbl>
    <w:p w14:paraId="5A93612A" w14:textId="77777777" w:rsidR="00E510CD" w:rsidRDefault="00E510CD">
      <w:pPr>
        <w:spacing w:line="360" w:lineRule="auto"/>
        <w:rPr>
          <w:rFonts w:ascii="Times New Roman" w:eastAsia="Times New Roman" w:hAnsi="Times New Roman" w:cs="Times New Roman"/>
          <w:sz w:val="20"/>
          <w:szCs w:val="20"/>
          <w:lang w:val="en-US"/>
        </w:rPr>
      </w:pPr>
    </w:p>
    <w:p w14:paraId="465BFD9B" w14:textId="77777777" w:rsidR="00CD21FB" w:rsidRPr="00E510CD" w:rsidRDefault="00CD21FB">
      <w:pPr>
        <w:spacing w:line="360" w:lineRule="auto"/>
        <w:rPr>
          <w:rFonts w:ascii="Times New Roman" w:eastAsia="Times New Roman" w:hAnsi="Times New Roman" w:cs="Times New Roman"/>
          <w:sz w:val="20"/>
          <w:szCs w:val="20"/>
          <w:lang w:val="en-US"/>
        </w:rPr>
      </w:pPr>
    </w:p>
    <w:p w14:paraId="42042058" w14:textId="58DE3512" w:rsidR="00DB2D75" w:rsidRPr="00BF0D32" w:rsidRDefault="00000000">
      <w:pPr>
        <w:spacing w:line="360" w:lineRule="auto"/>
        <w:rPr>
          <w:rFonts w:ascii="Times New Roman" w:eastAsia="Times New Roman" w:hAnsi="Times New Roman" w:cs="Times New Roman"/>
        </w:rPr>
      </w:pPr>
      <w:r w:rsidRPr="00BF0D32">
        <w:rPr>
          <w:rFonts w:ascii="Times New Roman" w:eastAsia="Times New Roman" w:hAnsi="Times New Roman" w:cs="Times New Roman"/>
        </w:rPr>
        <w:t xml:space="preserve">Table </w:t>
      </w:r>
      <w:r w:rsidR="00715F30">
        <w:rPr>
          <w:rFonts w:ascii="Times New Roman" w:eastAsia="Times New Roman" w:hAnsi="Times New Roman" w:cs="Times New Roman"/>
        </w:rPr>
        <w:t>S</w:t>
      </w:r>
      <w:r w:rsidRPr="00BF0D32">
        <w:rPr>
          <w:rFonts w:ascii="Times New Roman" w:eastAsia="Times New Roman" w:hAnsi="Times New Roman" w:cs="Times New Roman"/>
        </w:rPr>
        <w:t>2. Evaluation of molecules generated by PGMG</w:t>
      </w:r>
    </w:p>
    <w:tbl>
      <w:tblPr>
        <w:tblStyle w:val="a5"/>
        <w:tblW w:w="8021" w:type="dxa"/>
        <w:tblBorders>
          <w:top w:val="single" w:sz="4" w:space="0" w:color="000000"/>
          <w:bottom w:val="single" w:sz="4" w:space="0" w:color="000000"/>
        </w:tblBorders>
        <w:tblLayout w:type="fixed"/>
        <w:tblLook w:val="04A0" w:firstRow="1" w:lastRow="0" w:firstColumn="1" w:lastColumn="0" w:noHBand="0" w:noVBand="1"/>
      </w:tblPr>
      <w:tblGrid>
        <w:gridCol w:w="1505"/>
        <w:gridCol w:w="1022"/>
        <w:gridCol w:w="1295"/>
        <w:gridCol w:w="1015"/>
        <w:gridCol w:w="1150"/>
        <w:gridCol w:w="1039"/>
        <w:gridCol w:w="995"/>
      </w:tblGrid>
      <w:tr w:rsidR="00452728" w14:paraId="5207AE40" w14:textId="77777777" w:rsidTr="004527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3359A16B" w14:textId="77777777" w:rsidR="00452728" w:rsidRPr="00F74A51" w:rsidRDefault="00452728">
            <w:pPr>
              <w:spacing w:line="360" w:lineRule="auto"/>
              <w:rPr>
                <w:rFonts w:ascii="Times New Roman" w:eastAsia="Times New Roman" w:hAnsi="Times New Roman" w:cs="Times New Roman"/>
                <w:sz w:val="20"/>
                <w:szCs w:val="20"/>
              </w:rPr>
            </w:pPr>
          </w:p>
        </w:tc>
        <w:tc>
          <w:tcPr>
            <w:tcW w:w="1022" w:type="dxa"/>
            <w:shd w:val="clear" w:color="auto" w:fill="auto"/>
          </w:tcPr>
          <w:p w14:paraId="10924A5C" w14:textId="4F3DF51A" w:rsidR="00452728" w:rsidRPr="00F74A51" w:rsidRDefault="00452728">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Validity↑</w:t>
            </w:r>
          </w:p>
        </w:tc>
        <w:tc>
          <w:tcPr>
            <w:tcW w:w="1295" w:type="dxa"/>
            <w:shd w:val="clear" w:color="auto" w:fill="auto"/>
          </w:tcPr>
          <w:p w14:paraId="573B5FA5" w14:textId="69DD654F" w:rsidR="00452728" w:rsidRPr="00F74A51" w:rsidRDefault="00452728">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Uniqueness↑</w:t>
            </w:r>
          </w:p>
        </w:tc>
        <w:tc>
          <w:tcPr>
            <w:tcW w:w="1015" w:type="dxa"/>
            <w:shd w:val="clear" w:color="auto" w:fill="auto"/>
          </w:tcPr>
          <w:p w14:paraId="1BD12DF0" w14:textId="602F7658" w:rsidR="00452728" w:rsidRPr="00F74A51" w:rsidRDefault="00452728">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Novelty↑</w:t>
            </w:r>
          </w:p>
        </w:tc>
        <w:tc>
          <w:tcPr>
            <w:tcW w:w="1150" w:type="dxa"/>
            <w:shd w:val="clear" w:color="auto" w:fill="auto"/>
          </w:tcPr>
          <w:p w14:paraId="42DC005E" w14:textId="58F0490F" w:rsidR="00452728" w:rsidRPr="00F74A51" w:rsidRDefault="00452728">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Ratio of available molecules↑</w:t>
            </w:r>
          </w:p>
        </w:tc>
        <w:tc>
          <w:tcPr>
            <w:tcW w:w="1039" w:type="dxa"/>
            <w:shd w:val="clear" w:color="auto" w:fill="auto"/>
          </w:tcPr>
          <w:p w14:paraId="0D06E820" w14:textId="63FBCFB4" w:rsidR="00452728" w:rsidRPr="00C2151C" w:rsidRDefault="00452728">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rPr>
            </w:pPr>
            <w:proofErr w:type="spellStart"/>
            <w:r w:rsidRPr="0024485F">
              <w:rPr>
                <w:rFonts w:ascii="Times New Roman" w:eastAsia="Times New Roman" w:hAnsi="Times New Roman" w:cs="Times New Roman" w:hint="eastAsia"/>
                <w:sz w:val="20"/>
                <w:szCs w:val="20"/>
                <w:lang w:val="en-US"/>
              </w:rPr>
              <w:t>SAscore</w:t>
            </w:r>
            <w:proofErr w:type="spellEnd"/>
            <w:r w:rsidRPr="0024485F">
              <w:rPr>
                <w:rFonts w:ascii="Times New Roman" w:eastAsia="Times New Roman" w:hAnsi="Times New Roman" w:cs="Times New Roman" w:hint="eastAsia"/>
                <w:sz w:val="20"/>
                <w:szCs w:val="20"/>
                <w:lang w:val="en-US"/>
              </w:rPr>
              <w:t>↓</w:t>
            </w:r>
          </w:p>
        </w:tc>
        <w:tc>
          <w:tcPr>
            <w:tcW w:w="995" w:type="dxa"/>
            <w:shd w:val="clear" w:color="auto" w:fill="auto"/>
          </w:tcPr>
          <w:p w14:paraId="5D03BC29" w14:textId="61B9EAC4" w:rsidR="00452728" w:rsidRPr="00F74A51" w:rsidRDefault="00452728">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QEPPI↑</w:t>
            </w:r>
          </w:p>
        </w:tc>
      </w:tr>
      <w:tr w:rsidR="00452728" w14:paraId="6A6FED95" w14:textId="77777777" w:rsidTr="00452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0BB4B195" w14:textId="402461BF" w:rsidR="00452728" w:rsidRPr="00F74A51" w:rsidRDefault="00452728" w:rsidP="004D6956">
            <w:pPr>
              <w:spacing w:line="360" w:lineRule="auto"/>
              <w:rPr>
                <w:rFonts w:ascii="Times New Roman" w:eastAsia="Times New Roman" w:hAnsi="Times New Roman" w:cs="Times New Roman"/>
                <w:sz w:val="20"/>
                <w:szCs w:val="20"/>
              </w:rPr>
            </w:pPr>
            <w:r w:rsidRPr="004131EF">
              <w:rPr>
                <w:rFonts w:ascii="Times New Roman" w:eastAsia="Times New Roman" w:hAnsi="Times New Roman" w:cs="Times New Roman"/>
                <w:b w:val="0"/>
                <w:sz w:val="20"/>
                <w:szCs w:val="20"/>
              </w:rPr>
              <w:t>MENIN/MLL</w:t>
            </w:r>
          </w:p>
        </w:tc>
        <w:tc>
          <w:tcPr>
            <w:tcW w:w="1022" w:type="dxa"/>
            <w:shd w:val="clear" w:color="auto" w:fill="auto"/>
          </w:tcPr>
          <w:p w14:paraId="2E0D5CEC"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0.928</w:t>
            </w:r>
          </w:p>
        </w:tc>
        <w:tc>
          <w:tcPr>
            <w:tcW w:w="1295" w:type="dxa"/>
            <w:shd w:val="clear" w:color="auto" w:fill="auto"/>
          </w:tcPr>
          <w:p w14:paraId="51B2A1A0"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0.974</w:t>
            </w:r>
          </w:p>
        </w:tc>
        <w:tc>
          <w:tcPr>
            <w:tcW w:w="1015" w:type="dxa"/>
            <w:shd w:val="clear" w:color="auto" w:fill="auto"/>
          </w:tcPr>
          <w:p w14:paraId="4CEF5370"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1.0</w:t>
            </w:r>
          </w:p>
        </w:tc>
        <w:tc>
          <w:tcPr>
            <w:tcW w:w="1150" w:type="dxa"/>
            <w:shd w:val="clear" w:color="auto" w:fill="auto"/>
          </w:tcPr>
          <w:p w14:paraId="1460C123"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0.904</w:t>
            </w:r>
          </w:p>
        </w:tc>
        <w:tc>
          <w:tcPr>
            <w:tcW w:w="1039" w:type="dxa"/>
            <w:shd w:val="clear" w:color="auto" w:fill="auto"/>
          </w:tcPr>
          <w:p w14:paraId="5EDE2033"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3.169</w:t>
            </w:r>
          </w:p>
        </w:tc>
        <w:tc>
          <w:tcPr>
            <w:tcW w:w="995" w:type="dxa"/>
            <w:shd w:val="clear" w:color="auto" w:fill="auto"/>
          </w:tcPr>
          <w:p w14:paraId="0A861F1F"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0.275</w:t>
            </w:r>
          </w:p>
        </w:tc>
      </w:tr>
      <w:tr w:rsidR="00452728" w14:paraId="4FDCD57A" w14:textId="77777777" w:rsidTr="00452728">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62FA6576" w14:textId="3A7D0765" w:rsidR="00452728" w:rsidRPr="00F74A51" w:rsidRDefault="00452728" w:rsidP="004D6956">
            <w:pPr>
              <w:spacing w:line="360" w:lineRule="auto"/>
              <w:rPr>
                <w:rFonts w:ascii="Times New Roman" w:eastAsia="Times New Roman" w:hAnsi="Times New Roman" w:cs="Times New Roman"/>
                <w:sz w:val="20"/>
                <w:szCs w:val="20"/>
              </w:rPr>
            </w:pPr>
            <w:r w:rsidRPr="004131EF">
              <w:rPr>
                <w:rFonts w:ascii="Times New Roman" w:eastAsia="Times New Roman" w:hAnsi="Times New Roman" w:cs="Times New Roman"/>
                <w:b w:val="0"/>
                <w:sz w:val="20"/>
                <w:szCs w:val="20"/>
              </w:rPr>
              <w:t>IL-2/IL-2R</w:t>
            </w:r>
          </w:p>
        </w:tc>
        <w:tc>
          <w:tcPr>
            <w:tcW w:w="1022" w:type="dxa"/>
            <w:shd w:val="clear" w:color="auto" w:fill="auto"/>
          </w:tcPr>
          <w:p w14:paraId="3B135521"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0.933</w:t>
            </w:r>
          </w:p>
        </w:tc>
        <w:tc>
          <w:tcPr>
            <w:tcW w:w="1295" w:type="dxa"/>
            <w:shd w:val="clear" w:color="auto" w:fill="auto"/>
          </w:tcPr>
          <w:p w14:paraId="6FB5B717"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0.959</w:t>
            </w:r>
          </w:p>
        </w:tc>
        <w:tc>
          <w:tcPr>
            <w:tcW w:w="1015" w:type="dxa"/>
            <w:shd w:val="clear" w:color="auto" w:fill="auto"/>
          </w:tcPr>
          <w:p w14:paraId="293DE0F9"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1.0</w:t>
            </w:r>
          </w:p>
        </w:tc>
        <w:tc>
          <w:tcPr>
            <w:tcW w:w="1150" w:type="dxa"/>
            <w:shd w:val="clear" w:color="auto" w:fill="auto"/>
          </w:tcPr>
          <w:p w14:paraId="45EC6E6C"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0.895</w:t>
            </w:r>
          </w:p>
        </w:tc>
        <w:tc>
          <w:tcPr>
            <w:tcW w:w="1039" w:type="dxa"/>
            <w:shd w:val="clear" w:color="auto" w:fill="auto"/>
          </w:tcPr>
          <w:p w14:paraId="1A550765"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3.949</w:t>
            </w:r>
          </w:p>
        </w:tc>
        <w:tc>
          <w:tcPr>
            <w:tcW w:w="995" w:type="dxa"/>
            <w:shd w:val="clear" w:color="auto" w:fill="auto"/>
          </w:tcPr>
          <w:p w14:paraId="4B095F38"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0.216</w:t>
            </w:r>
          </w:p>
        </w:tc>
      </w:tr>
      <w:tr w:rsidR="00452728" w14:paraId="375E9D51" w14:textId="77777777" w:rsidTr="00452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65F6942B" w14:textId="0EA7827A" w:rsidR="00452728" w:rsidRPr="00F74A51" w:rsidRDefault="00452728" w:rsidP="004D6956">
            <w:pPr>
              <w:spacing w:line="360" w:lineRule="auto"/>
              <w:rPr>
                <w:rFonts w:ascii="Times New Roman" w:eastAsia="Times New Roman" w:hAnsi="Times New Roman" w:cs="Times New Roman"/>
                <w:sz w:val="20"/>
                <w:szCs w:val="20"/>
              </w:rPr>
            </w:pPr>
            <w:r w:rsidRPr="00C77937">
              <w:rPr>
                <w:rFonts w:ascii="Times New Roman" w:eastAsia="Times New Roman" w:hAnsi="Times New Roman" w:cs="Times New Roman"/>
                <w:b w:val="0"/>
                <w:sz w:val="20"/>
                <w:szCs w:val="20"/>
              </w:rPr>
              <w:t>KRAS/SOS1</w:t>
            </w:r>
          </w:p>
        </w:tc>
        <w:tc>
          <w:tcPr>
            <w:tcW w:w="1022" w:type="dxa"/>
            <w:shd w:val="clear" w:color="auto" w:fill="auto"/>
          </w:tcPr>
          <w:p w14:paraId="3F9F1036"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0.867</w:t>
            </w:r>
          </w:p>
        </w:tc>
        <w:tc>
          <w:tcPr>
            <w:tcW w:w="1295" w:type="dxa"/>
            <w:shd w:val="clear" w:color="auto" w:fill="auto"/>
          </w:tcPr>
          <w:p w14:paraId="543DB23F"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0.997</w:t>
            </w:r>
          </w:p>
        </w:tc>
        <w:tc>
          <w:tcPr>
            <w:tcW w:w="1015" w:type="dxa"/>
            <w:shd w:val="clear" w:color="auto" w:fill="auto"/>
          </w:tcPr>
          <w:p w14:paraId="5DEBF16D"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1.0</w:t>
            </w:r>
          </w:p>
        </w:tc>
        <w:tc>
          <w:tcPr>
            <w:tcW w:w="1150" w:type="dxa"/>
            <w:shd w:val="clear" w:color="auto" w:fill="auto"/>
          </w:tcPr>
          <w:p w14:paraId="3F99DAEF"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0.864</w:t>
            </w:r>
          </w:p>
        </w:tc>
        <w:tc>
          <w:tcPr>
            <w:tcW w:w="1039" w:type="dxa"/>
            <w:shd w:val="clear" w:color="auto" w:fill="auto"/>
          </w:tcPr>
          <w:p w14:paraId="0C70D1BA"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3.74</w:t>
            </w:r>
          </w:p>
        </w:tc>
        <w:tc>
          <w:tcPr>
            <w:tcW w:w="995" w:type="dxa"/>
            <w:shd w:val="clear" w:color="auto" w:fill="auto"/>
          </w:tcPr>
          <w:p w14:paraId="5F2A8A4F"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0.543</w:t>
            </w:r>
          </w:p>
        </w:tc>
      </w:tr>
      <w:tr w:rsidR="00452728" w14:paraId="3BA62C93" w14:textId="77777777" w:rsidTr="00452728">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43C6079D" w14:textId="3CDC7A5D" w:rsidR="00452728" w:rsidRPr="00F74A51" w:rsidRDefault="00452728" w:rsidP="004D6956">
            <w:pPr>
              <w:spacing w:line="360" w:lineRule="auto"/>
              <w:rPr>
                <w:rFonts w:ascii="Times New Roman" w:eastAsia="Times New Roman" w:hAnsi="Times New Roman" w:cs="Times New Roman"/>
                <w:sz w:val="20"/>
                <w:szCs w:val="20"/>
              </w:rPr>
            </w:pPr>
            <w:r w:rsidRPr="00C77937">
              <w:rPr>
                <w:rFonts w:ascii="Times New Roman" w:eastAsia="Times New Roman" w:hAnsi="Times New Roman" w:cs="Times New Roman"/>
                <w:b w:val="0"/>
                <w:sz w:val="20"/>
                <w:szCs w:val="20"/>
              </w:rPr>
              <w:t>CREBBP/H3</w:t>
            </w:r>
          </w:p>
        </w:tc>
        <w:tc>
          <w:tcPr>
            <w:tcW w:w="1022" w:type="dxa"/>
            <w:shd w:val="clear" w:color="auto" w:fill="auto"/>
          </w:tcPr>
          <w:p w14:paraId="1F1EEE0D"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0.981</w:t>
            </w:r>
          </w:p>
        </w:tc>
        <w:tc>
          <w:tcPr>
            <w:tcW w:w="1295" w:type="dxa"/>
            <w:shd w:val="clear" w:color="auto" w:fill="auto"/>
          </w:tcPr>
          <w:p w14:paraId="009F1E4D"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0.965</w:t>
            </w:r>
          </w:p>
        </w:tc>
        <w:tc>
          <w:tcPr>
            <w:tcW w:w="1015" w:type="dxa"/>
            <w:shd w:val="clear" w:color="auto" w:fill="auto"/>
          </w:tcPr>
          <w:p w14:paraId="735A1E93"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1.0</w:t>
            </w:r>
          </w:p>
        </w:tc>
        <w:tc>
          <w:tcPr>
            <w:tcW w:w="1150" w:type="dxa"/>
            <w:shd w:val="clear" w:color="auto" w:fill="auto"/>
          </w:tcPr>
          <w:p w14:paraId="6353ECDB"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0.947</w:t>
            </w:r>
          </w:p>
        </w:tc>
        <w:tc>
          <w:tcPr>
            <w:tcW w:w="1039" w:type="dxa"/>
            <w:shd w:val="clear" w:color="auto" w:fill="auto"/>
          </w:tcPr>
          <w:p w14:paraId="25B271BD"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3.762</w:t>
            </w:r>
          </w:p>
        </w:tc>
        <w:tc>
          <w:tcPr>
            <w:tcW w:w="995" w:type="dxa"/>
            <w:shd w:val="clear" w:color="auto" w:fill="auto"/>
          </w:tcPr>
          <w:p w14:paraId="49C233E1"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0.464</w:t>
            </w:r>
          </w:p>
        </w:tc>
      </w:tr>
      <w:tr w:rsidR="00452728" w14:paraId="7DB652F5" w14:textId="77777777" w:rsidTr="00452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7108DBE4" w14:textId="01796B19" w:rsidR="00452728" w:rsidRPr="00F74A51" w:rsidRDefault="00452728" w:rsidP="004D6956">
            <w:pPr>
              <w:spacing w:line="360" w:lineRule="auto"/>
              <w:rPr>
                <w:rFonts w:ascii="Times New Roman" w:eastAsia="Times New Roman" w:hAnsi="Times New Roman" w:cs="Times New Roman"/>
                <w:sz w:val="20"/>
                <w:szCs w:val="20"/>
              </w:rPr>
            </w:pPr>
            <w:r w:rsidRPr="00F7570D">
              <w:rPr>
                <w:rFonts w:ascii="Times New Roman" w:eastAsia="Times New Roman" w:hAnsi="Times New Roman" w:cs="Times New Roman"/>
                <w:b w:val="0"/>
                <w:sz w:val="20"/>
                <w:szCs w:val="20"/>
              </w:rPr>
              <w:t>ZIPA/FTSZ</w:t>
            </w:r>
          </w:p>
        </w:tc>
        <w:tc>
          <w:tcPr>
            <w:tcW w:w="1022" w:type="dxa"/>
            <w:shd w:val="clear" w:color="auto" w:fill="auto"/>
          </w:tcPr>
          <w:p w14:paraId="7BE8A785"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0.991</w:t>
            </w:r>
          </w:p>
        </w:tc>
        <w:tc>
          <w:tcPr>
            <w:tcW w:w="1295" w:type="dxa"/>
            <w:shd w:val="clear" w:color="auto" w:fill="auto"/>
          </w:tcPr>
          <w:p w14:paraId="276F9686"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0.782</w:t>
            </w:r>
          </w:p>
        </w:tc>
        <w:tc>
          <w:tcPr>
            <w:tcW w:w="1015" w:type="dxa"/>
            <w:shd w:val="clear" w:color="auto" w:fill="auto"/>
          </w:tcPr>
          <w:p w14:paraId="7EEE5A3C"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0.995</w:t>
            </w:r>
          </w:p>
        </w:tc>
        <w:tc>
          <w:tcPr>
            <w:tcW w:w="1150" w:type="dxa"/>
            <w:shd w:val="clear" w:color="auto" w:fill="auto"/>
          </w:tcPr>
          <w:p w14:paraId="19089B8C"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0.771</w:t>
            </w:r>
          </w:p>
        </w:tc>
        <w:tc>
          <w:tcPr>
            <w:tcW w:w="1039" w:type="dxa"/>
            <w:shd w:val="clear" w:color="auto" w:fill="auto"/>
          </w:tcPr>
          <w:p w14:paraId="7A4404F9"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2.896</w:t>
            </w:r>
          </w:p>
        </w:tc>
        <w:tc>
          <w:tcPr>
            <w:tcW w:w="995" w:type="dxa"/>
            <w:shd w:val="clear" w:color="auto" w:fill="auto"/>
          </w:tcPr>
          <w:p w14:paraId="1E7FD0BA"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0.445</w:t>
            </w:r>
          </w:p>
        </w:tc>
      </w:tr>
      <w:tr w:rsidR="00452728" w14:paraId="2D2A4BC8" w14:textId="77777777" w:rsidTr="00452728">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56998B8C" w14:textId="7F9E4C2D" w:rsidR="00452728" w:rsidRPr="00F74A51" w:rsidRDefault="00452728" w:rsidP="004D6956">
            <w:pPr>
              <w:spacing w:line="360" w:lineRule="auto"/>
              <w:rPr>
                <w:rFonts w:ascii="Times New Roman" w:eastAsia="Times New Roman" w:hAnsi="Times New Roman" w:cs="Times New Roman"/>
                <w:sz w:val="20"/>
                <w:szCs w:val="20"/>
              </w:rPr>
            </w:pPr>
            <w:r w:rsidRPr="00F7570D">
              <w:rPr>
                <w:rFonts w:ascii="Times New Roman" w:eastAsia="Times New Roman" w:hAnsi="Times New Roman" w:cs="Times New Roman"/>
                <w:b w:val="0"/>
                <w:sz w:val="20"/>
                <w:szCs w:val="20"/>
              </w:rPr>
              <w:t>XIAP/CASPASE-9</w:t>
            </w:r>
          </w:p>
        </w:tc>
        <w:tc>
          <w:tcPr>
            <w:tcW w:w="1022" w:type="dxa"/>
            <w:shd w:val="clear" w:color="auto" w:fill="auto"/>
          </w:tcPr>
          <w:p w14:paraId="5B8B4E27"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0.969</w:t>
            </w:r>
          </w:p>
        </w:tc>
        <w:tc>
          <w:tcPr>
            <w:tcW w:w="1295" w:type="dxa"/>
            <w:shd w:val="clear" w:color="auto" w:fill="auto"/>
          </w:tcPr>
          <w:p w14:paraId="0A421546"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0.996</w:t>
            </w:r>
          </w:p>
        </w:tc>
        <w:tc>
          <w:tcPr>
            <w:tcW w:w="1015" w:type="dxa"/>
            <w:shd w:val="clear" w:color="auto" w:fill="auto"/>
          </w:tcPr>
          <w:p w14:paraId="2436CF82"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1.0</w:t>
            </w:r>
          </w:p>
        </w:tc>
        <w:tc>
          <w:tcPr>
            <w:tcW w:w="1150" w:type="dxa"/>
            <w:shd w:val="clear" w:color="auto" w:fill="auto"/>
          </w:tcPr>
          <w:p w14:paraId="65C38717"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0.965</w:t>
            </w:r>
          </w:p>
        </w:tc>
        <w:tc>
          <w:tcPr>
            <w:tcW w:w="1039" w:type="dxa"/>
            <w:shd w:val="clear" w:color="auto" w:fill="auto"/>
          </w:tcPr>
          <w:p w14:paraId="19226788"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4.262</w:t>
            </w:r>
          </w:p>
        </w:tc>
        <w:tc>
          <w:tcPr>
            <w:tcW w:w="995" w:type="dxa"/>
            <w:shd w:val="clear" w:color="auto" w:fill="auto"/>
          </w:tcPr>
          <w:p w14:paraId="57EA8EA4"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0.567</w:t>
            </w:r>
          </w:p>
        </w:tc>
      </w:tr>
      <w:tr w:rsidR="00452728" w14:paraId="308AE2CB" w14:textId="77777777" w:rsidTr="00452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4AAA02F5" w14:textId="22065608" w:rsidR="00452728" w:rsidRPr="00F74A51" w:rsidRDefault="00452728" w:rsidP="004D6956">
            <w:pPr>
              <w:spacing w:line="360" w:lineRule="auto"/>
              <w:rPr>
                <w:rFonts w:ascii="Times New Roman" w:eastAsia="Times New Roman" w:hAnsi="Times New Roman" w:cs="Times New Roman"/>
                <w:sz w:val="20"/>
                <w:szCs w:val="20"/>
              </w:rPr>
            </w:pPr>
            <w:r w:rsidRPr="00AE4074">
              <w:rPr>
                <w:rFonts w:ascii="Times New Roman" w:eastAsia="Times New Roman" w:hAnsi="Times New Roman" w:cs="Times New Roman"/>
                <w:b w:val="0"/>
                <w:sz w:val="20"/>
                <w:szCs w:val="20"/>
              </w:rPr>
              <w:t>BCL2/BAX</w:t>
            </w:r>
          </w:p>
        </w:tc>
        <w:tc>
          <w:tcPr>
            <w:tcW w:w="1022" w:type="dxa"/>
            <w:shd w:val="clear" w:color="auto" w:fill="auto"/>
          </w:tcPr>
          <w:p w14:paraId="77405FE5"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0.791</w:t>
            </w:r>
          </w:p>
        </w:tc>
        <w:tc>
          <w:tcPr>
            <w:tcW w:w="1295" w:type="dxa"/>
            <w:shd w:val="clear" w:color="auto" w:fill="auto"/>
          </w:tcPr>
          <w:p w14:paraId="7BABCDCC"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0.994</w:t>
            </w:r>
          </w:p>
        </w:tc>
        <w:tc>
          <w:tcPr>
            <w:tcW w:w="1015" w:type="dxa"/>
            <w:shd w:val="clear" w:color="auto" w:fill="auto"/>
          </w:tcPr>
          <w:p w14:paraId="090303D3"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0.997</w:t>
            </w:r>
          </w:p>
        </w:tc>
        <w:tc>
          <w:tcPr>
            <w:tcW w:w="1150" w:type="dxa"/>
            <w:shd w:val="clear" w:color="auto" w:fill="auto"/>
          </w:tcPr>
          <w:p w14:paraId="53B65ABE"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0.784</w:t>
            </w:r>
          </w:p>
        </w:tc>
        <w:tc>
          <w:tcPr>
            <w:tcW w:w="1039" w:type="dxa"/>
            <w:shd w:val="clear" w:color="auto" w:fill="auto"/>
          </w:tcPr>
          <w:p w14:paraId="15C4017E"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3.958</w:t>
            </w:r>
          </w:p>
        </w:tc>
        <w:tc>
          <w:tcPr>
            <w:tcW w:w="995" w:type="dxa"/>
            <w:shd w:val="clear" w:color="auto" w:fill="auto"/>
          </w:tcPr>
          <w:p w14:paraId="1B7A09C7"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0.415</w:t>
            </w:r>
          </w:p>
        </w:tc>
      </w:tr>
      <w:tr w:rsidR="00452728" w14:paraId="3E35D439" w14:textId="77777777" w:rsidTr="00452728">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5B2B5684" w14:textId="105E7746" w:rsidR="00452728" w:rsidRPr="00F74A51" w:rsidRDefault="00452728" w:rsidP="004D6956">
            <w:pPr>
              <w:spacing w:line="360" w:lineRule="auto"/>
              <w:rPr>
                <w:rFonts w:ascii="Times New Roman" w:eastAsia="Times New Roman" w:hAnsi="Times New Roman" w:cs="Times New Roman"/>
                <w:sz w:val="20"/>
                <w:szCs w:val="20"/>
              </w:rPr>
            </w:pPr>
            <w:r w:rsidRPr="001014B1">
              <w:rPr>
                <w:rFonts w:ascii="Times New Roman" w:eastAsia="Times New Roman" w:hAnsi="Times New Roman" w:cs="Times New Roman"/>
                <w:b w:val="0"/>
                <w:sz w:val="20"/>
                <w:szCs w:val="20"/>
              </w:rPr>
              <w:t>MDM2/P53</w:t>
            </w:r>
          </w:p>
        </w:tc>
        <w:tc>
          <w:tcPr>
            <w:tcW w:w="1022" w:type="dxa"/>
            <w:shd w:val="clear" w:color="auto" w:fill="auto"/>
          </w:tcPr>
          <w:p w14:paraId="28A2FED0"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0.938</w:t>
            </w:r>
          </w:p>
        </w:tc>
        <w:tc>
          <w:tcPr>
            <w:tcW w:w="1295" w:type="dxa"/>
            <w:shd w:val="clear" w:color="auto" w:fill="auto"/>
          </w:tcPr>
          <w:p w14:paraId="10164AE1"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0.95</w:t>
            </w:r>
          </w:p>
        </w:tc>
        <w:tc>
          <w:tcPr>
            <w:tcW w:w="1015" w:type="dxa"/>
            <w:shd w:val="clear" w:color="auto" w:fill="auto"/>
          </w:tcPr>
          <w:p w14:paraId="424360FF"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0.999</w:t>
            </w:r>
          </w:p>
        </w:tc>
        <w:tc>
          <w:tcPr>
            <w:tcW w:w="1150" w:type="dxa"/>
            <w:shd w:val="clear" w:color="auto" w:fill="auto"/>
          </w:tcPr>
          <w:p w14:paraId="2DECE683"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0.89</w:t>
            </w:r>
          </w:p>
        </w:tc>
        <w:tc>
          <w:tcPr>
            <w:tcW w:w="1039" w:type="dxa"/>
            <w:shd w:val="clear" w:color="auto" w:fill="auto"/>
          </w:tcPr>
          <w:p w14:paraId="7453FB31"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3.158</w:t>
            </w:r>
          </w:p>
        </w:tc>
        <w:tc>
          <w:tcPr>
            <w:tcW w:w="995" w:type="dxa"/>
            <w:shd w:val="clear" w:color="auto" w:fill="auto"/>
          </w:tcPr>
          <w:p w14:paraId="54D86B34"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0.539</w:t>
            </w:r>
          </w:p>
        </w:tc>
      </w:tr>
      <w:tr w:rsidR="00452728" w14:paraId="02B2894B" w14:textId="77777777" w:rsidTr="00452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321B6B65" w14:textId="4524308E" w:rsidR="00452728" w:rsidRPr="00F74A51" w:rsidRDefault="00452728" w:rsidP="004D6956">
            <w:pPr>
              <w:spacing w:line="360" w:lineRule="auto"/>
              <w:rPr>
                <w:rFonts w:ascii="Times New Roman" w:eastAsia="Times New Roman" w:hAnsi="Times New Roman" w:cs="Times New Roman"/>
                <w:sz w:val="20"/>
                <w:szCs w:val="20"/>
              </w:rPr>
            </w:pPr>
            <w:r w:rsidRPr="001014B1">
              <w:rPr>
                <w:rFonts w:ascii="Times New Roman" w:eastAsia="Times New Roman" w:hAnsi="Times New Roman" w:cs="Times New Roman"/>
                <w:b w:val="0"/>
                <w:sz w:val="20"/>
                <w:szCs w:val="20"/>
              </w:rPr>
              <w:t>TCF4/Beta-catenin</w:t>
            </w:r>
          </w:p>
        </w:tc>
        <w:tc>
          <w:tcPr>
            <w:tcW w:w="1022" w:type="dxa"/>
            <w:shd w:val="clear" w:color="auto" w:fill="auto"/>
          </w:tcPr>
          <w:p w14:paraId="60F3CF9D"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0.907</w:t>
            </w:r>
          </w:p>
        </w:tc>
        <w:tc>
          <w:tcPr>
            <w:tcW w:w="1295" w:type="dxa"/>
            <w:shd w:val="clear" w:color="auto" w:fill="auto"/>
          </w:tcPr>
          <w:p w14:paraId="0470B6A5"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0.956</w:t>
            </w:r>
          </w:p>
        </w:tc>
        <w:tc>
          <w:tcPr>
            <w:tcW w:w="1015" w:type="dxa"/>
            <w:shd w:val="clear" w:color="auto" w:fill="auto"/>
          </w:tcPr>
          <w:p w14:paraId="731B8E09"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1.0</w:t>
            </w:r>
          </w:p>
        </w:tc>
        <w:tc>
          <w:tcPr>
            <w:tcW w:w="1150" w:type="dxa"/>
            <w:shd w:val="clear" w:color="auto" w:fill="auto"/>
          </w:tcPr>
          <w:p w14:paraId="0324F505"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0.867</w:t>
            </w:r>
          </w:p>
        </w:tc>
        <w:tc>
          <w:tcPr>
            <w:tcW w:w="1039" w:type="dxa"/>
            <w:shd w:val="clear" w:color="auto" w:fill="auto"/>
          </w:tcPr>
          <w:p w14:paraId="3BD87D22"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3.346</w:t>
            </w:r>
          </w:p>
        </w:tc>
        <w:tc>
          <w:tcPr>
            <w:tcW w:w="995" w:type="dxa"/>
            <w:shd w:val="clear" w:color="auto" w:fill="auto"/>
          </w:tcPr>
          <w:p w14:paraId="7B4563A8" w14:textId="77777777" w:rsidR="00452728" w:rsidRPr="00F74A51" w:rsidRDefault="00452728" w:rsidP="004D695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0.589</w:t>
            </w:r>
          </w:p>
        </w:tc>
      </w:tr>
      <w:tr w:rsidR="00452728" w14:paraId="28E7E597" w14:textId="77777777" w:rsidTr="00452728">
        <w:tc>
          <w:tcPr>
            <w:cnfStyle w:val="001000000000" w:firstRow="0" w:lastRow="0" w:firstColumn="1" w:lastColumn="0" w:oddVBand="0" w:evenVBand="0" w:oddHBand="0" w:evenHBand="0" w:firstRowFirstColumn="0" w:firstRowLastColumn="0" w:lastRowFirstColumn="0" w:lastRowLastColumn="0"/>
            <w:tcW w:w="1505" w:type="dxa"/>
            <w:shd w:val="clear" w:color="auto" w:fill="auto"/>
          </w:tcPr>
          <w:p w14:paraId="1649AEE8" w14:textId="5A313E06" w:rsidR="00452728" w:rsidRPr="00F74A51" w:rsidRDefault="00452728" w:rsidP="004D6956">
            <w:pPr>
              <w:spacing w:line="360" w:lineRule="auto"/>
              <w:rPr>
                <w:rFonts w:ascii="Times New Roman" w:eastAsia="Times New Roman" w:hAnsi="Times New Roman" w:cs="Times New Roman"/>
                <w:sz w:val="20"/>
                <w:szCs w:val="20"/>
              </w:rPr>
            </w:pPr>
            <w:r w:rsidRPr="00BE2C45">
              <w:rPr>
                <w:rFonts w:ascii="Times New Roman" w:eastAsia="Times New Roman" w:hAnsi="Times New Roman" w:cs="Times New Roman"/>
                <w:b w:val="0"/>
                <w:sz w:val="20"/>
                <w:szCs w:val="20"/>
              </w:rPr>
              <w:t>BRD4/H4</w:t>
            </w:r>
          </w:p>
        </w:tc>
        <w:tc>
          <w:tcPr>
            <w:tcW w:w="1022" w:type="dxa"/>
            <w:shd w:val="clear" w:color="auto" w:fill="auto"/>
          </w:tcPr>
          <w:p w14:paraId="23C7B7A7"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0.905</w:t>
            </w:r>
          </w:p>
        </w:tc>
        <w:tc>
          <w:tcPr>
            <w:tcW w:w="1295" w:type="dxa"/>
            <w:shd w:val="clear" w:color="auto" w:fill="auto"/>
          </w:tcPr>
          <w:p w14:paraId="3FDD4315"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0.964</w:t>
            </w:r>
          </w:p>
        </w:tc>
        <w:tc>
          <w:tcPr>
            <w:tcW w:w="1015" w:type="dxa"/>
            <w:shd w:val="clear" w:color="auto" w:fill="auto"/>
          </w:tcPr>
          <w:p w14:paraId="2663460F"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0.997</w:t>
            </w:r>
          </w:p>
        </w:tc>
        <w:tc>
          <w:tcPr>
            <w:tcW w:w="1150" w:type="dxa"/>
            <w:shd w:val="clear" w:color="auto" w:fill="auto"/>
          </w:tcPr>
          <w:p w14:paraId="49838796"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0.869</w:t>
            </w:r>
          </w:p>
        </w:tc>
        <w:tc>
          <w:tcPr>
            <w:tcW w:w="1039" w:type="dxa"/>
            <w:shd w:val="clear" w:color="auto" w:fill="auto"/>
          </w:tcPr>
          <w:p w14:paraId="55F57309"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3.238</w:t>
            </w:r>
          </w:p>
        </w:tc>
        <w:tc>
          <w:tcPr>
            <w:tcW w:w="995" w:type="dxa"/>
            <w:shd w:val="clear" w:color="auto" w:fill="auto"/>
          </w:tcPr>
          <w:p w14:paraId="444B0F8A" w14:textId="77777777" w:rsidR="00452728" w:rsidRPr="00F74A51" w:rsidRDefault="00452728" w:rsidP="004D695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74A51">
              <w:rPr>
                <w:rFonts w:ascii="Times New Roman" w:eastAsia="Times New Roman" w:hAnsi="Times New Roman" w:cs="Times New Roman"/>
                <w:sz w:val="20"/>
                <w:szCs w:val="20"/>
              </w:rPr>
              <w:t>0.492</w:t>
            </w:r>
          </w:p>
        </w:tc>
      </w:tr>
    </w:tbl>
    <w:p w14:paraId="4731CFED" w14:textId="77777777" w:rsidR="00AE20A4" w:rsidRDefault="00AE20A4">
      <w:pPr>
        <w:spacing w:line="360" w:lineRule="auto"/>
        <w:rPr>
          <w:rFonts w:ascii="Times New Roman" w:eastAsia="Times New Roman" w:hAnsi="Times New Roman" w:cs="Times New Roman"/>
          <w:sz w:val="20"/>
          <w:szCs w:val="20"/>
          <w:lang w:val="en-US"/>
        </w:rPr>
      </w:pPr>
    </w:p>
    <w:p w14:paraId="45815883" w14:textId="77777777" w:rsidR="004C4CAC" w:rsidRDefault="004C4CAC">
      <w:pPr>
        <w:spacing w:line="360" w:lineRule="auto"/>
        <w:rPr>
          <w:rFonts w:ascii="Times New Roman" w:eastAsia="Times New Roman" w:hAnsi="Times New Roman" w:cs="Times New Roman"/>
          <w:sz w:val="20"/>
          <w:szCs w:val="20"/>
          <w:lang w:val="en-US"/>
        </w:rPr>
      </w:pPr>
    </w:p>
    <w:p w14:paraId="6A468D70" w14:textId="77777777" w:rsidR="00390C86" w:rsidRDefault="00390C86">
      <w:pPr>
        <w:spacing w:line="360" w:lineRule="auto"/>
        <w:rPr>
          <w:rFonts w:ascii="Times New Roman" w:eastAsia="Times New Roman" w:hAnsi="Times New Roman" w:cs="Times New Roman"/>
          <w:sz w:val="20"/>
          <w:szCs w:val="20"/>
          <w:lang w:val="en-US"/>
        </w:rPr>
      </w:pPr>
    </w:p>
    <w:p w14:paraId="68A87A07" w14:textId="77777777" w:rsidR="00390C86" w:rsidRPr="00E510CD" w:rsidRDefault="00390C86">
      <w:pPr>
        <w:spacing w:line="360" w:lineRule="auto"/>
        <w:rPr>
          <w:rFonts w:ascii="Times New Roman" w:eastAsia="Times New Roman" w:hAnsi="Times New Roman" w:cs="Times New Roman"/>
          <w:sz w:val="20"/>
          <w:szCs w:val="20"/>
          <w:lang w:val="en-US"/>
        </w:rPr>
      </w:pPr>
    </w:p>
    <w:p w14:paraId="23B8D02C" w14:textId="43AD2FE3" w:rsidR="00DB2D75" w:rsidRPr="00D15EA7" w:rsidRDefault="00000000">
      <w:pPr>
        <w:spacing w:line="360" w:lineRule="auto"/>
        <w:rPr>
          <w:rFonts w:ascii="Times New Roman" w:eastAsia="Times New Roman" w:hAnsi="Times New Roman" w:cs="Times New Roman"/>
        </w:rPr>
      </w:pPr>
      <w:r w:rsidRPr="00D15EA7">
        <w:rPr>
          <w:rFonts w:ascii="Times New Roman" w:eastAsia="Times New Roman" w:hAnsi="Times New Roman" w:cs="Times New Roman"/>
        </w:rPr>
        <w:lastRenderedPageBreak/>
        <w:t xml:space="preserve">Table </w:t>
      </w:r>
      <w:r w:rsidR="00653BA4">
        <w:rPr>
          <w:rFonts w:ascii="Times New Roman" w:eastAsia="Times New Roman" w:hAnsi="Times New Roman" w:cs="Times New Roman"/>
        </w:rPr>
        <w:t>S</w:t>
      </w:r>
      <w:r w:rsidRPr="00D15EA7">
        <w:rPr>
          <w:rFonts w:ascii="Times New Roman" w:eastAsia="Times New Roman" w:hAnsi="Times New Roman" w:cs="Times New Roman"/>
        </w:rPr>
        <w:t>3. Evaluation of molecules generated by Pocket2Mol</w:t>
      </w:r>
    </w:p>
    <w:tbl>
      <w:tblPr>
        <w:tblStyle w:val="a6"/>
        <w:tblW w:w="8025" w:type="dxa"/>
        <w:tblBorders>
          <w:top w:val="single" w:sz="4" w:space="0" w:color="000000"/>
          <w:bottom w:val="single" w:sz="4" w:space="0" w:color="000000"/>
        </w:tblBorders>
        <w:tblLayout w:type="fixed"/>
        <w:tblLook w:val="04A0" w:firstRow="1" w:lastRow="0" w:firstColumn="1" w:lastColumn="0" w:noHBand="0" w:noVBand="1"/>
      </w:tblPr>
      <w:tblGrid>
        <w:gridCol w:w="1517"/>
        <w:gridCol w:w="1021"/>
        <w:gridCol w:w="1295"/>
        <w:gridCol w:w="1013"/>
        <w:gridCol w:w="1150"/>
        <w:gridCol w:w="1037"/>
        <w:gridCol w:w="992"/>
      </w:tblGrid>
      <w:tr w:rsidR="00F22975" w14:paraId="6396D52D" w14:textId="77777777" w:rsidTr="00F229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0416E129" w14:textId="77777777" w:rsidR="00F22975" w:rsidRPr="007819DD" w:rsidRDefault="00F22975" w:rsidP="00DE6005">
            <w:pPr>
              <w:spacing w:line="360" w:lineRule="auto"/>
              <w:rPr>
                <w:rFonts w:ascii="Times New Roman" w:eastAsia="Times New Roman" w:hAnsi="Times New Roman" w:cs="Times New Roman"/>
                <w:sz w:val="20"/>
                <w:szCs w:val="20"/>
              </w:rPr>
            </w:pPr>
          </w:p>
        </w:tc>
        <w:tc>
          <w:tcPr>
            <w:tcW w:w="1021" w:type="dxa"/>
            <w:shd w:val="clear" w:color="auto" w:fill="auto"/>
          </w:tcPr>
          <w:p w14:paraId="7CC885B5" w14:textId="7A5BDE9B" w:rsidR="00F22975" w:rsidRPr="007819DD" w:rsidRDefault="00F22975" w:rsidP="00DE600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Validity↑</w:t>
            </w:r>
          </w:p>
        </w:tc>
        <w:tc>
          <w:tcPr>
            <w:tcW w:w="1295" w:type="dxa"/>
            <w:shd w:val="clear" w:color="auto" w:fill="auto"/>
          </w:tcPr>
          <w:p w14:paraId="33BE6A37" w14:textId="5D9C8264" w:rsidR="00F22975" w:rsidRPr="007819DD" w:rsidRDefault="00F22975" w:rsidP="00DE600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Uniqueness↑</w:t>
            </w:r>
          </w:p>
        </w:tc>
        <w:tc>
          <w:tcPr>
            <w:tcW w:w="1013" w:type="dxa"/>
            <w:shd w:val="clear" w:color="auto" w:fill="auto"/>
          </w:tcPr>
          <w:p w14:paraId="2AFD8464" w14:textId="23034E70" w:rsidR="00F22975" w:rsidRPr="007819DD" w:rsidRDefault="00F22975" w:rsidP="00DE600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Novelty↑</w:t>
            </w:r>
          </w:p>
        </w:tc>
        <w:tc>
          <w:tcPr>
            <w:tcW w:w="1150" w:type="dxa"/>
            <w:shd w:val="clear" w:color="auto" w:fill="auto"/>
          </w:tcPr>
          <w:p w14:paraId="5ACCC3F2" w14:textId="77846E3A" w:rsidR="00F22975" w:rsidRPr="007819DD" w:rsidRDefault="00F22975" w:rsidP="00DE600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Ratio of available molecules↑</w:t>
            </w:r>
          </w:p>
        </w:tc>
        <w:tc>
          <w:tcPr>
            <w:tcW w:w="1037" w:type="dxa"/>
            <w:shd w:val="clear" w:color="auto" w:fill="auto"/>
          </w:tcPr>
          <w:p w14:paraId="7C861006" w14:textId="5563FD26" w:rsidR="00F22975" w:rsidRPr="007819DD" w:rsidRDefault="00F22975" w:rsidP="00DE600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24485F">
              <w:rPr>
                <w:rFonts w:ascii="Times New Roman" w:eastAsia="Times New Roman" w:hAnsi="Times New Roman" w:cs="Times New Roman" w:hint="eastAsia"/>
                <w:sz w:val="20"/>
                <w:szCs w:val="20"/>
                <w:lang w:val="en-US"/>
              </w:rPr>
              <w:t>SAscore</w:t>
            </w:r>
            <w:proofErr w:type="spellEnd"/>
            <w:r w:rsidRPr="0024485F">
              <w:rPr>
                <w:rFonts w:ascii="Times New Roman" w:eastAsia="Times New Roman" w:hAnsi="Times New Roman" w:cs="Times New Roman" w:hint="eastAsia"/>
                <w:sz w:val="20"/>
                <w:szCs w:val="20"/>
                <w:lang w:val="en-US"/>
              </w:rPr>
              <w:t>↓</w:t>
            </w:r>
          </w:p>
        </w:tc>
        <w:tc>
          <w:tcPr>
            <w:tcW w:w="992" w:type="dxa"/>
            <w:shd w:val="clear" w:color="auto" w:fill="auto"/>
          </w:tcPr>
          <w:p w14:paraId="3E21B2B6" w14:textId="52614904" w:rsidR="00F22975" w:rsidRPr="007819DD" w:rsidRDefault="00F22975" w:rsidP="00DE600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QEPPI↑</w:t>
            </w:r>
          </w:p>
        </w:tc>
      </w:tr>
      <w:tr w:rsidR="00F22975" w14:paraId="7884D52B" w14:textId="77777777" w:rsidTr="00F229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2C7D0195" w14:textId="453E114D" w:rsidR="00F22975" w:rsidRPr="007819DD" w:rsidRDefault="00F22975" w:rsidP="00752DF9">
            <w:pPr>
              <w:spacing w:line="360" w:lineRule="auto"/>
              <w:rPr>
                <w:rFonts w:ascii="Times New Roman" w:eastAsia="Times New Roman" w:hAnsi="Times New Roman" w:cs="Times New Roman"/>
                <w:sz w:val="20"/>
                <w:szCs w:val="20"/>
              </w:rPr>
            </w:pPr>
            <w:r w:rsidRPr="004131EF">
              <w:rPr>
                <w:rFonts w:ascii="Times New Roman" w:eastAsia="Times New Roman" w:hAnsi="Times New Roman" w:cs="Times New Roman"/>
                <w:b w:val="0"/>
                <w:sz w:val="20"/>
                <w:szCs w:val="20"/>
              </w:rPr>
              <w:t>MENIN/MLL</w:t>
            </w:r>
          </w:p>
        </w:tc>
        <w:tc>
          <w:tcPr>
            <w:tcW w:w="1021" w:type="dxa"/>
            <w:shd w:val="clear" w:color="auto" w:fill="auto"/>
          </w:tcPr>
          <w:p w14:paraId="52B269A0"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295" w:type="dxa"/>
            <w:shd w:val="clear" w:color="auto" w:fill="auto"/>
          </w:tcPr>
          <w:p w14:paraId="218AF751"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0.521</w:t>
            </w:r>
          </w:p>
        </w:tc>
        <w:tc>
          <w:tcPr>
            <w:tcW w:w="1013" w:type="dxa"/>
            <w:shd w:val="clear" w:color="auto" w:fill="auto"/>
          </w:tcPr>
          <w:p w14:paraId="6B3EB03F"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150" w:type="dxa"/>
            <w:shd w:val="clear" w:color="auto" w:fill="auto"/>
          </w:tcPr>
          <w:p w14:paraId="5EFC4836"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0.521</w:t>
            </w:r>
          </w:p>
        </w:tc>
        <w:tc>
          <w:tcPr>
            <w:tcW w:w="1037" w:type="dxa"/>
            <w:shd w:val="clear" w:color="auto" w:fill="auto"/>
          </w:tcPr>
          <w:p w14:paraId="0F6B2C0B"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2.936</w:t>
            </w:r>
          </w:p>
        </w:tc>
        <w:tc>
          <w:tcPr>
            <w:tcW w:w="992" w:type="dxa"/>
            <w:shd w:val="clear" w:color="auto" w:fill="auto"/>
          </w:tcPr>
          <w:p w14:paraId="1D854F1B"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0.487</w:t>
            </w:r>
          </w:p>
        </w:tc>
      </w:tr>
      <w:tr w:rsidR="00F22975" w14:paraId="6D6105CB" w14:textId="77777777" w:rsidTr="00F22975">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1AF2CDBB" w14:textId="72BA1972" w:rsidR="00F22975" w:rsidRPr="007819DD" w:rsidRDefault="00F22975" w:rsidP="00752DF9">
            <w:pPr>
              <w:spacing w:line="360" w:lineRule="auto"/>
              <w:rPr>
                <w:rFonts w:ascii="Times New Roman" w:eastAsia="Times New Roman" w:hAnsi="Times New Roman" w:cs="Times New Roman"/>
                <w:sz w:val="20"/>
                <w:szCs w:val="20"/>
              </w:rPr>
            </w:pPr>
            <w:r w:rsidRPr="004131EF">
              <w:rPr>
                <w:rFonts w:ascii="Times New Roman" w:eastAsia="Times New Roman" w:hAnsi="Times New Roman" w:cs="Times New Roman"/>
                <w:b w:val="0"/>
                <w:sz w:val="20"/>
                <w:szCs w:val="20"/>
              </w:rPr>
              <w:t>IL-2/IL-2R</w:t>
            </w:r>
          </w:p>
        </w:tc>
        <w:tc>
          <w:tcPr>
            <w:tcW w:w="1021" w:type="dxa"/>
            <w:shd w:val="clear" w:color="auto" w:fill="auto"/>
          </w:tcPr>
          <w:p w14:paraId="6FCB4331"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295" w:type="dxa"/>
            <w:shd w:val="clear" w:color="auto" w:fill="auto"/>
          </w:tcPr>
          <w:p w14:paraId="63DD9AD8"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0.453</w:t>
            </w:r>
          </w:p>
        </w:tc>
        <w:tc>
          <w:tcPr>
            <w:tcW w:w="1013" w:type="dxa"/>
            <w:shd w:val="clear" w:color="auto" w:fill="auto"/>
          </w:tcPr>
          <w:p w14:paraId="478A4DD3"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150" w:type="dxa"/>
            <w:shd w:val="clear" w:color="auto" w:fill="auto"/>
          </w:tcPr>
          <w:p w14:paraId="1FD86D13"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0.453</w:t>
            </w:r>
          </w:p>
        </w:tc>
        <w:tc>
          <w:tcPr>
            <w:tcW w:w="1037" w:type="dxa"/>
            <w:shd w:val="clear" w:color="auto" w:fill="auto"/>
          </w:tcPr>
          <w:p w14:paraId="4CDD2813"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2.714</w:t>
            </w:r>
          </w:p>
        </w:tc>
        <w:tc>
          <w:tcPr>
            <w:tcW w:w="992" w:type="dxa"/>
            <w:shd w:val="clear" w:color="auto" w:fill="auto"/>
          </w:tcPr>
          <w:p w14:paraId="5B574741"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0.574</w:t>
            </w:r>
          </w:p>
        </w:tc>
      </w:tr>
      <w:tr w:rsidR="00F22975" w14:paraId="247C03B8" w14:textId="77777777" w:rsidTr="00F229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3E28232C" w14:textId="09335EA3" w:rsidR="00F22975" w:rsidRPr="007819DD" w:rsidRDefault="00F22975" w:rsidP="00752DF9">
            <w:pPr>
              <w:spacing w:line="360" w:lineRule="auto"/>
              <w:rPr>
                <w:rFonts w:ascii="Times New Roman" w:eastAsia="Times New Roman" w:hAnsi="Times New Roman" w:cs="Times New Roman"/>
                <w:sz w:val="20"/>
                <w:szCs w:val="20"/>
              </w:rPr>
            </w:pPr>
            <w:r w:rsidRPr="00C77937">
              <w:rPr>
                <w:rFonts w:ascii="Times New Roman" w:eastAsia="Times New Roman" w:hAnsi="Times New Roman" w:cs="Times New Roman"/>
                <w:b w:val="0"/>
                <w:sz w:val="20"/>
                <w:szCs w:val="20"/>
              </w:rPr>
              <w:t>KRAS/SOS1</w:t>
            </w:r>
          </w:p>
        </w:tc>
        <w:tc>
          <w:tcPr>
            <w:tcW w:w="1021" w:type="dxa"/>
            <w:shd w:val="clear" w:color="auto" w:fill="auto"/>
          </w:tcPr>
          <w:p w14:paraId="24DA3484"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295" w:type="dxa"/>
            <w:shd w:val="clear" w:color="auto" w:fill="auto"/>
          </w:tcPr>
          <w:p w14:paraId="621D6426"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0.459</w:t>
            </w:r>
          </w:p>
        </w:tc>
        <w:tc>
          <w:tcPr>
            <w:tcW w:w="1013" w:type="dxa"/>
            <w:shd w:val="clear" w:color="auto" w:fill="auto"/>
          </w:tcPr>
          <w:p w14:paraId="1C97E87D"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0.998</w:t>
            </w:r>
          </w:p>
        </w:tc>
        <w:tc>
          <w:tcPr>
            <w:tcW w:w="1150" w:type="dxa"/>
            <w:shd w:val="clear" w:color="auto" w:fill="auto"/>
          </w:tcPr>
          <w:p w14:paraId="0ABEBF5B"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0.458</w:t>
            </w:r>
          </w:p>
        </w:tc>
        <w:tc>
          <w:tcPr>
            <w:tcW w:w="1037" w:type="dxa"/>
            <w:shd w:val="clear" w:color="auto" w:fill="auto"/>
          </w:tcPr>
          <w:p w14:paraId="52BFC586"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2.473</w:t>
            </w:r>
          </w:p>
        </w:tc>
        <w:tc>
          <w:tcPr>
            <w:tcW w:w="992" w:type="dxa"/>
            <w:shd w:val="clear" w:color="auto" w:fill="auto"/>
          </w:tcPr>
          <w:p w14:paraId="220979C0"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0.363</w:t>
            </w:r>
          </w:p>
        </w:tc>
      </w:tr>
      <w:tr w:rsidR="00F22975" w14:paraId="447A6B59" w14:textId="77777777" w:rsidTr="00F22975">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44A78196" w14:textId="402D7C59" w:rsidR="00F22975" w:rsidRPr="007819DD" w:rsidRDefault="00F22975" w:rsidP="00752DF9">
            <w:pPr>
              <w:spacing w:line="360" w:lineRule="auto"/>
              <w:rPr>
                <w:rFonts w:ascii="Times New Roman" w:eastAsia="Times New Roman" w:hAnsi="Times New Roman" w:cs="Times New Roman"/>
                <w:sz w:val="20"/>
                <w:szCs w:val="20"/>
              </w:rPr>
            </w:pPr>
            <w:r w:rsidRPr="00C77937">
              <w:rPr>
                <w:rFonts w:ascii="Times New Roman" w:eastAsia="Times New Roman" w:hAnsi="Times New Roman" w:cs="Times New Roman"/>
                <w:b w:val="0"/>
                <w:sz w:val="20"/>
                <w:szCs w:val="20"/>
              </w:rPr>
              <w:t>CREBBP/H3</w:t>
            </w:r>
          </w:p>
        </w:tc>
        <w:tc>
          <w:tcPr>
            <w:tcW w:w="1021" w:type="dxa"/>
            <w:shd w:val="clear" w:color="auto" w:fill="auto"/>
          </w:tcPr>
          <w:p w14:paraId="692325DD"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295" w:type="dxa"/>
            <w:shd w:val="clear" w:color="auto" w:fill="auto"/>
          </w:tcPr>
          <w:p w14:paraId="04708F57"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0.57</w:t>
            </w:r>
          </w:p>
        </w:tc>
        <w:tc>
          <w:tcPr>
            <w:tcW w:w="1013" w:type="dxa"/>
            <w:shd w:val="clear" w:color="auto" w:fill="auto"/>
          </w:tcPr>
          <w:p w14:paraId="6D37C057"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150" w:type="dxa"/>
            <w:shd w:val="clear" w:color="auto" w:fill="auto"/>
          </w:tcPr>
          <w:p w14:paraId="0EDAAB3E"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0.57</w:t>
            </w:r>
          </w:p>
        </w:tc>
        <w:tc>
          <w:tcPr>
            <w:tcW w:w="1037" w:type="dxa"/>
            <w:shd w:val="clear" w:color="auto" w:fill="auto"/>
          </w:tcPr>
          <w:p w14:paraId="75E810B5"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3.323</w:t>
            </w:r>
          </w:p>
        </w:tc>
        <w:tc>
          <w:tcPr>
            <w:tcW w:w="992" w:type="dxa"/>
            <w:shd w:val="clear" w:color="auto" w:fill="auto"/>
          </w:tcPr>
          <w:p w14:paraId="62D5EFE1"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0.614</w:t>
            </w:r>
          </w:p>
        </w:tc>
      </w:tr>
      <w:tr w:rsidR="00F22975" w14:paraId="63B2CF71" w14:textId="77777777" w:rsidTr="00F229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2775032F" w14:textId="5083B1FA" w:rsidR="00F22975" w:rsidRPr="007819DD" w:rsidRDefault="00F22975" w:rsidP="00752DF9">
            <w:pPr>
              <w:spacing w:line="360" w:lineRule="auto"/>
              <w:rPr>
                <w:rFonts w:ascii="Times New Roman" w:eastAsia="Times New Roman" w:hAnsi="Times New Roman" w:cs="Times New Roman"/>
                <w:sz w:val="20"/>
                <w:szCs w:val="20"/>
              </w:rPr>
            </w:pPr>
            <w:r w:rsidRPr="00F7570D">
              <w:rPr>
                <w:rFonts w:ascii="Times New Roman" w:eastAsia="Times New Roman" w:hAnsi="Times New Roman" w:cs="Times New Roman"/>
                <w:b w:val="0"/>
                <w:sz w:val="20"/>
                <w:szCs w:val="20"/>
              </w:rPr>
              <w:t>ZIPA/FTSZ</w:t>
            </w:r>
          </w:p>
        </w:tc>
        <w:tc>
          <w:tcPr>
            <w:tcW w:w="1021" w:type="dxa"/>
            <w:shd w:val="clear" w:color="auto" w:fill="auto"/>
          </w:tcPr>
          <w:p w14:paraId="4F07F159"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295" w:type="dxa"/>
            <w:shd w:val="clear" w:color="auto" w:fill="auto"/>
          </w:tcPr>
          <w:p w14:paraId="7EC2C3E9"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0.518</w:t>
            </w:r>
          </w:p>
        </w:tc>
        <w:tc>
          <w:tcPr>
            <w:tcW w:w="1013" w:type="dxa"/>
            <w:shd w:val="clear" w:color="auto" w:fill="auto"/>
          </w:tcPr>
          <w:p w14:paraId="10E2C705"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150" w:type="dxa"/>
            <w:shd w:val="clear" w:color="auto" w:fill="auto"/>
          </w:tcPr>
          <w:p w14:paraId="66F9CA94"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0.518</w:t>
            </w:r>
          </w:p>
        </w:tc>
        <w:tc>
          <w:tcPr>
            <w:tcW w:w="1037" w:type="dxa"/>
            <w:shd w:val="clear" w:color="auto" w:fill="auto"/>
          </w:tcPr>
          <w:p w14:paraId="17DD7FB6"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3.301</w:t>
            </w:r>
          </w:p>
        </w:tc>
        <w:tc>
          <w:tcPr>
            <w:tcW w:w="992" w:type="dxa"/>
            <w:shd w:val="clear" w:color="auto" w:fill="auto"/>
          </w:tcPr>
          <w:p w14:paraId="27792AD5"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0.517</w:t>
            </w:r>
          </w:p>
        </w:tc>
      </w:tr>
      <w:tr w:rsidR="00F22975" w14:paraId="15D07D67" w14:textId="77777777" w:rsidTr="00F22975">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5DCD112B" w14:textId="77542C0D" w:rsidR="00F22975" w:rsidRPr="007819DD" w:rsidRDefault="00F22975" w:rsidP="00752DF9">
            <w:pPr>
              <w:spacing w:line="360" w:lineRule="auto"/>
              <w:rPr>
                <w:rFonts w:ascii="Times New Roman" w:eastAsia="Times New Roman" w:hAnsi="Times New Roman" w:cs="Times New Roman"/>
                <w:sz w:val="20"/>
                <w:szCs w:val="20"/>
              </w:rPr>
            </w:pPr>
            <w:r w:rsidRPr="00F7570D">
              <w:rPr>
                <w:rFonts w:ascii="Times New Roman" w:eastAsia="Times New Roman" w:hAnsi="Times New Roman" w:cs="Times New Roman"/>
                <w:b w:val="0"/>
                <w:sz w:val="20"/>
                <w:szCs w:val="20"/>
              </w:rPr>
              <w:t>XIAP/CASPASE-9</w:t>
            </w:r>
          </w:p>
        </w:tc>
        <w:tc>
          <w:tcPr>
            <w:tcW w:w="1021" w:type="dxa"/>
            <w:shd w:val="clear" w:color="auto" w:fill="auto"/>
          </w:tcPr>
          <w:p w14:paraId="1F1886C6"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295" w:type="dxa"/>
            <w:shd w:val="clear" w:color="auto" w:fill="auto"/>
          </w:tcPr>
          <w:p w14:paraId="0AF71FD7"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0.603</w:t>
            </w:r>
          </w:p>
        </w:tc>
        <w:tc>
          <w:tcPr>
            <w:tcW w:w="1013" w:type="dxa"/>
            <w:shd w:val="clear" w:color="auto" w:fill="auto"/>
          </w:tcPr>
          <w:p w14:paraId="458D40A4"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0.996</w:t>
            </w:r>
          </w:p>
        </w:tc>
        <w:tc>
          <w:tcPr>
            <w:tcW w:w="1150" w:type="dxa"/>
            <w:shd w:val="clear" w:color="auto" w:fill="auto"/>
          </w:tcPr>
          <w:p w14:paraId="56F59CA2"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0.601</w:t>
            </w:r>
          </w:p>
        </w:tc>
        <w:tc>
          <w:tcPr>
            <w:tcW w:w="1037" w:type="dxa"/>
            <w:shd w:val="clear" w:color="auto" w:fill="auto"/>
          </w:tcPr>
          <w:p w14:paraId="2786D084"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2.76</w:t>
            </w:r>
          </w:p>
        </w:tc>
        <w:tc>
          <w:tcPr>
            <w:tcW w:w="992" w:type="dxa"/>
            <w:shd w:val="clear" w:color="auto" w:fill="auto"/>
          </w:tcPr>
          <w:p w14:paraId="79FA0D60"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0.473</w:t>
            </w:r>
          </w:p>
        </w:tc>
      </w:tr>
      <w:tr w:rsidR="00F22975" w14:paraId="0DD960EE" w14:textId="77777777" w:rsidTr="00F229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7A678A04" w14:textId="4F98BD3A" w:rsidR="00F22975" w:rsidRPr="007819DD" w:rsidRDefault="00F22975" w:rsidP="00752DF9">
            <w:pPr>
              <w:spacing w:line="360" w:lineRule="auto"/>
              <w:rPr>
                <w:rFonts w:ascii="Times New Roman" w:eastAsia="Times New Roman" w:hAnsi="Times New Roman" w:cs="Times New Roman"/>
                <w:sz w:val="20"/>
                <w:szCs w:val="20"/>
              </w:rPr>
            </w:pPr>
            <w:r w:rsidRPr="00AE4074">
              <w:rPr>
                <w:rFonts w:ascii="Times New Roman" w:eastAsia="Times New Roman" w:hAnsi="Times New Roman" w:cs="Times New Roman"/>
                <w:b w:val="0"/>
                <w:sz w:val="20"/>
                <w:szCs w:val="20"/>
              </w:rPr>
              <w:t>BCL2/BAX</w:t>
            </w:r>
          </w:p>
        </w:tc>
        <w:tc>
          <w:tcPr>
            <w:tcW w:w="1021" w:type="dxa"/>
            <w:shd w:val="clear" w:color="auto" w:fill="auto"/>
          </w:tcPr>
          <w:p w14:paraId="7126C518"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295" w:type="dxa"/>
            <w:shd w:val="clear" w:color="auto" w:fill="auto"/>
          </w:tcPr>
          <w:p w14:paraId="77641D7B"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0.632</w:t>
            </w:r>
          </w:p>
        </w:tc>
        <w:tc>
          <w:tcPr>
            <w:tcW w:w="1013" w:type="dxa"/>
            <w:shd w:val="clear" w:color="auto" w:fill="auto"/>
          </w:tcPr>
          <w:p w14:paraId="56CBE9F3"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150" w:type="dxa"/>
            <w:shd w:val="clear" w:color="auto" w:fill="auto"/>
          </w:tcPr>
          <w:p w14:paraId="67DAE944"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0.632</w:t>
            </w:r>
          </w:p>
        </w:tc>
        <w:tc>
          <w:tcPr>
            <w:tcW w:w="1037" w:type="dxa"/>
            <w:shd w:val="clear" w:color="auto" w:fill="auto"/>
          </w:tcPr>
          <w:p w14:paraId="5433B550"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3.145</w:t>
            </w:r>
          </w:p>
        </w:tc>
        <w:tc>
          <w:tcPr>
            <w:tcW w:w="992" w:type="dxa"/>
            <w:shd w:val="clear" w:color="auto" w:fill="auto"/>
          </w:tcPr>
          <w:p w14:paraId="5EBF8F35"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0.571</w:t>
            </w:r>
          </w:p>
        </w:tc>
      </w:tr>
      <w:tr w:rsidR="00F22975" w14:paraId="1C8889BC" w14:textId="77777777" w:rsidTr="00F22975">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676853AA" w14:textId="6CC8A2B9" w:rsidR="00F22975" w:rsidRPr="007819DD" w:rsidRDefault="00F22975" w:rsidP="00752DF9">
            <w:pPr>
              <w:spacing w:line="360" w:lineRule="auto"/>
              <w:rPr>
                <w:rFonts w:ascii="Times New Roman" w:eastAsia="Times New Roman" w:hAnsi="Times New Roman" w:cs="Times New Roman"/>
                <w:sz w:val="20"/>
                <w:szCs w:val="20"/>
              </w:rPr>
            </w:pPr>
            <w:r w:rsidRPr="001014B1">
              <w:rPr>
                <w:rFonts w:ascii="Times New Roman" w:eastAsia="Times New Roman" w:hAnsi="Times New Roman" w:cs="Times New Roman"/>
                <w:b w:val="0"/>
                <w:sz w:val="20"/>
                <w:szCs w:val="20"/>
              </w:rPr>
              <w:t>MDM2/P53</w:t>
            </w:r>
          </w:p>
        </w:tc>
        <w:tc>
          <w:tcPr>
            <w:tcW w:w="1021" w:type="dxa"/>
            <w:shd w:val="clear" w:color="auto" w:fill="auto"/>
          </w:tcPr>
          <w:p w14:paraId="285E8C5B"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295" w:type="dxa"/>
            <w:shd w:val="clear" w:color="auto" w:fill="auto"/>
          </w:tcPr>
          <w:p w14:paraId="4E3B529A"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0.515</w:t>
            </w:r>
          </w:p>
        </w:tc>
        <w:tc>
          <w:tcPr>
            <w:tcW w:w="1013" w:type="dxa"/>
            <w:shd w:val="clear" w:color="auto" w:fill="auto"/>
          </w:tcPr>
          <w:p w14:paraId="54DCCC17"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150" w:type="dxa"/>
            <w:shd w:val="clear" w:color="auto" w:fill="auto"/>
          </w:tcPr>
          <w:p w14:paraId="358E68A5"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0.515</w:t>
            </w:r>
          </w:p>
        </w:tc>
        <w:tc>
          <w:tcPr>
            <w:tcW w:w="1037" w:type="dxa"/>
            <w:shd w:val="clear" w:color="auto" w:fill="auto"/>
          </w:tcPr>
          <w:p w14:paraId="33515710"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3.084</w:t>
            </w:r>
          </w:p>
        </w:tc>
        <w:tc>
          <w:tcPr>
            <w:tcW w:w="992" w:type="dxa"/>
            <w:shd w:val="clear" w:color="auto" w:fill="auto"/>
          </w:tcPr>
          <w:p w14:paraId="5285C17A"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0.614</w:t>
            </w:r>
          </w:p>
        </w:tc>
      </w:tr>
      <w:tr w:rsidR="00F22975" w14:paraId="18892042" w14:textId="77777777" w:rsidTr="00F229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3D18B4CF" w14:textId="6B063A52" w:rsidR="00F22975" w:rsidRPr="007819DD" w:rsidRDefault="00F22975" w:rsidP="00752DF9">
            <w:pPr>
              <w:spacing w:line="360" w:lineRule="auto"/>
              <w:rPr>
                <w:rFonts w:ascii="Times New Roman" w:eastAsia="Times New Roman" w:hAnsi="Times New Roman" w:cs="Times New Roman"/>
                <w:sz w:val="20"/>
                <w:szCs w:val="20"/>
              </w:rPr>
            </w:pPr>
            <w:r w:rsidRPr="001014B1">
              <w:rPr>
                <w:rFonts w:ascii="Times New Roman" w:eastAsia="Times New Roman" w:hAnsi="Times New Roman" w:cs="Times New Roman"/>
                <w:b w:val="0"/>
                <w:sz w:val="20"/>
                <w:szCs w:val="20"/>
              </w:rPr>
              <w:t>TCF4/Beta-catenin</w:t>
            </w:r>
          </w:p>
        </w:tc>
        <w:tc>
          <w:tcPr>
            <w:tcW w:w="1021" w:type="dxa"/>
            <w:shd w:val="clear" w:color="auto" w:fill="auto"/>
          </w:tcPr>
          <w:p w14:paraId="77DD35EC"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295" w:type="dxa"/>
            <w:shd w:val="clear" w:color="auto" w:fill="auto"/>
          </w:tcPr>
          <w:p w14:paraId="7C6A9EEF"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0.541</w:t>
            </w:r>
          </w:p>
        </w:tc>
        <w:tc>
          <w:tcPr>
            <w:tcW w:w="1013" w:type="dxa"/>
            <w:shd w:val="clear" w:color="auto" w:fill="auto"/>
          </w:tcPr>
          <w:p w14:paraId="21602EF0"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150" w:type="dxa"/>
            <w:shd w:val="clear" w:color="auto" w:fill="auto"/>
          </w:tcPr>
          <w:p w14:paraId="01F56743"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0.541</w:t>
            </w:r>
          </w:p>
        </w:tc>
        <w:tc>
          <w:tcPr>
            <w:tcW w:w="1037" w:type="dxa"/>
            <w:shd w:val="clear" w:color="auto" w:fill="auto"/>
          </w:tcPr>
          <w:p w14:paraId="3E87200D"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3.128</w:t>
            </w:r>
          </w:p>
        </w:tc>
        <w:tc>
          <w:tcPr>
            <w:tcW w:w="992" w:type="dxa"/>
            <w:shd w:val="clear" w:color="auto" w:fill="auto"/>
          </w:tcPr>
          <w:p w14:paraId="60E55ABB" w14:textId="77777777" w:rsidR="00F22975" w:rsidRPr="007819DD" w:rsidRDefault="00F22975" w:rsidP="00752DF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0.419</w:t>
            </w:r>
          </w:p>
        </w:tc>
      </w:tr>
      <w:tr w:rsidR="00F22975" w14:paraId="39A2B769" w14:textId="77777777" w:rsidTr="00F22975">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5FA74696" w14:textId="19196607" w:rsidR="00F22975" w:rsidRPr="007819DD" w:rsidRDefault="00F22975" w:rsidP="00752DF9">
            <w:pPr>
              <w:spacing w:line="360" w:lineRule="auto"/>
              <w:rPr>
                <w:rFonts w:ascii="Times New Roman" w:eastAsia="Times New Roman" w:hAnsi="Times New Roman" w:cs="Times New Roman"/>
                <w:sz w:val="20"/>
                <w:szCs w:val="20"/>
              </w:rPr>
            </w:pPr>
            <w:r w:rsidRPr="00BE2C45">
              <w:rPr>
                <w:rFonts w:ascii="Times New Roman" w:eastAsia="Times New Roman" w:hAnsi="Times New Roman" w:cs="Times New Roman"/>
                <w:b w:val="0"/>
                <w:sz w:val="20"/>
                <w:szCs w:val="20"/>
              </w:rPr>
              <w:t>BRD4/H4</w:t>
            </w:r>
          </w:p>
        </w:tc>
        <w:tc>
          <w:tcPr>
            <w:tcW w:w="1021" w:type="dxa"/>
            <w:shd w:val="clear" w:color="auto" w:fill="auto"/>
          </w:tcPr>
          <w:p w14:paraId="2F4BD4B1"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295" w:type="dxa"/>
            <w:shd w:val="clear" w:color="auto" w:fill="auto"/>
          </w:tcPr>
          <w:p w14:paraId="0B2B48DF"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0.604</w:t>
            </w:r>
          </w:p>
        </w:tc>
        <w:tc>
          <w:tcPr>
            <w:tcW w:w="1013" w:type="dxa"/>
            <w:shd w:val="clear" w:color="auto" w:fill="auto"/>
          </w:tcPr>
          <w:p w14:paraId="169739D4"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1.0</w:t>
            </w:r>
          </w:p>
        </w:tc>
        <w:tc>
          <w:tcPr>
            <w:tcW w:w="1150" w:type="dxa"/>
            <w:shd w:val="clear" w:color="auto" w:fill="auto"/>
          </w:tcPr>
          <w:p w14:paraId="429230F0"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0.604</w:t>
            </w:r>
          </w:p>
        </w:tc>
        <w:tc>
          <w:tcPr>
            <w:tcW w:w="1037" w:type="dxa"/>
            <w:shd w:val="clear" w:color="auto" w:fill="auto"/>
          </w:tcPr>
          <w:p w14:paraId="7D6C467E"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3.838</w:t>
            </w:r>
          </w:p>
        </w:tc>
        <w:tc>
          <w:tcPr>
            <w:tcW w:w="992" w:type="dxa"/>
            <w:shd w:val="clear" w:color="auto" w:fill="auto"/>
          </w:tcPr>
          <w:p w14:paraId="3DD951C6" w14:textId="77777777" w:rsidR="00F22975" w:rsidRPr="007819DD" w:rsidRDefault="00F22975" w:rsidP="00752DF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7819DD">
              <w:rPr>
                <w:rFonts w:ascii="Times New Roman" w:eastAsia="Times New Roman" w:hAnsi="Times New Roman" w:cs="Times New Roman"/>
                <w:sz w:val="20"/>
                <w:szCs w:val="20"/>
              </w:rPr>
              <w:t>0.622</w:t>
            </w:r>
          </w:p>
        </w:tc>
      </w:tr>
    </w:tbl>
    <w:p w14:paraId="2505A096" w14:textId="77777777" w:rsidR="004C4CAC" w:rsidRDefault="004C4CAC">
      <w:pPr>
        <w:spacing w:line="360" w:lineRule="auto"/>
        <w:rPr>
          <w:rFonts w:ascii="Times New Roman" w:eastAsia="Times New Roman" w:hAnsi="Times New Roman" w:cs="Times New Roman"/>
          <w:sz w:val="20"/>
          <w:szCs w:val="20"/>
          <w:lang w:val="en-US"/>
        </w:rPr>
      </w:pPr>
    </w:p>
    <w:p w14:paraId="3DB82603" w14:textId="77777777" w:rsidR="00CD21FB" w:rsidRPr="00E510CD" w:rsidRDefault="00CD21FB">
      <w:pPr>
        <w:spacing w:line="360" w:lineRule="auto"/>
        <w:rPr>
          <w:rFonts w:ascii="Times New Roman" w:eastAsia="Times New Roman" w:hAnsi="Times New Roman" w:cs="Times New Roman"/>
          <w:sz w:val="20"/>
          <w:szCs w:val="20"/>
          <w:lang w:val="en-US"/>
        </w:rPr>
      </w:pPr>
    </w:p>
    <w:p w14:paraId="1C8CB0DC" w14:textId="6F5B5FFB" w:rsidR="00DB2D75" w:rsidRPr="00786D4E" w:rsidRDefault="00000000">
      <w:pPr>
        <w:spacing w:line="360" w:lineRule="auto"/>
        <w:rPr>
          <w:rFonts w:ascii="Times New Roman" w:eastAsia="Times New Roman" w:hAnsi="Times New Roman" w:cs="Times New Roman"/>
        </w:rPr>
      </w:pPr>
      <w:r w:rsidRPr="00786D4E">
        <w:rPr>
          <w:rFonts w:ascii="Times New Roman" w:eastAsia="Times New Roman" w:hAnsi="Times New Roman" w:cs="Times New Roman"/>
        </w:rPr>
        <w:t xml:space="preserve">Table </w:t>
      </w:r>
      <w:r w:rsidR="009F6C05">
        <w:rPr>
          <w:rFonts w:ascii="Times New Roman" w:eastAsia="Times New Roman" w:hAnsi="Times New Roman" w:cs="Times New Roman"/>
        </w:rPr>
        <w:t>S</w:t>
      </w:r>
      <w:r w:rsidRPr="00786D4E">
        <w:rPr>
          <w:rFonts w:ascii="Times New Roman" w:eastAsia="Times New Roman" w:hAnsi="Times New Roman" w:cs="Times New Roman"/>
        </w:rPr>
        <w:t>4. Evaluation of molecules generated by Lingo3DMol</w:t>
      </w:r>
    </w:p>
    <w:tbl>
      <w:tblPr>
        <w:tblStyle w:val="a7"/>
        <w:tblW w:w="8025" w:type="dxa"/>
        <w:tblBorders>
          <w:top w:val="single" w:sz="4" w:space="0" w:color="000000"/>
          <w:bottom w:val="single" w:sz="4" w:space="0" w:color="000000"/>
        </w:tblBorders>
        <w:tblLayout w:type="fixed"/>
        <w:tblLook w:val="04A0" w:firstRow="1" w:lastRow="0" w:firstColumn="1" w:lastColumn="0" w:noHBand="0" w:noVBand="1"/>
      </w:tblPr>
      <w:tblGrid>
        <w:gridCol w:w="1517"/>
        <w:gridCol w:w="1021"/>
        <w:gridCol w:w="1295"/>
        <w:gridCol w:w="1013"/>
        <w:gridCol w:w="1150"/>
        <w:gridCol w:w="1037"/>
        <w:gridCol w:w="992"/>
      </w:tblGrid>
      <w:tr w:rsidR="00787582" w14:paraId="01F72BA6" w14:textId="77777777" w:rsidTr="007875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5C69B492" w14:textId="77777777" w:rsidR="00787582" w:rsidRPr="00F87A31" w:rsidRDefault="00787582" w:rsidP="00C23799">
            <w:pPr>
              <w:spacing w:line="360" w:lineRule="auto"/>
              <w:rPr>
                <w:rFonts w:ascii="Times New Roman" w:eastAsia="Times New Roman" w:hAnsi="Times New Roman" w:cs="Times New Roman"/>
                <w:sz w:val="20"/>
                <w:szCs w:val="20"/>
              </w:rPr>
            </w:pPr>
          </w:p>
        </w:tc>
        <w:tc>
          <w:tcPr>
            <w:tcW w:w="1021" w:type="dxa"/>
            <w:shd w:val="clear" w:color="auto" w:fill="auto"/>
          </w:tcPr>
          <w:p w14:paraId="5E413E46" w14:textId="67513C07" w:rsidR="00787582" w:rsidRPr="00F87A31" w:rsidRDefault="00787582" w:rsidP="00C23799">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Validity↑</w:t>
            </w:r>
          </w:p>
        </w:tc>
        <w:tc>
          <w:tcPr>
            <w:tcW w:w="1295" w:type="dxa"/>
            <w:shd w:val="clear" w:color="auto" w:fill="auto"/>
          </w:tcPr>
          <w:p w14:paraId="07FED93A" w14:textId="5D7F72D4" w:rsidR="00787582" w:rsidRPr="00F87A31" w:rsidRDefault="00787582" w:rsidP="00C23799">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Uniqueness↑</w:t>
            </w:r>
          </w:p>
        </w:tc>
        <w:tc>
          <w:tcPr>
            <w:tcW w:w="1013" w:type="dxa"/>
            <w:shd w:val="clear" w:color="auto" w:fill="auto"/>
          </w:tcPr>
          <w:p w14:paraId="56E038B9" w14:textId="2C027DD7" w:rsidR="00787582" w:rsidRPr="00F87A31" w:rsidRDefault="00787582" w:rsidP="00C23799">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Novelty↑</w:t>
            </w:r>
          </w:p>
        </w:tc>
        <w:tc>
          <w:tcPr>
            <w:tcW w:w="1150" w:type="dxa"/>
            <w:shd w:val="clear" w:color="auto" w:fill="auto"/>
          </w:tcPr>
          <w:p w14:paraId="72ECE2F3" w14:textId="4E3756EB" w:rsidR="00787582" w:rsidRPr="00F87A31" w:rsidRDefault="00787582" w:rsidP="00C23799">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Ratio of available molecules↑</w:t>
            </w:r>
          </w:p>
        </w:tc>
        <w:tc>
          <w:tcPr>
            <w:tcW w:w="1037" w:type="dxa"/>
            <w:shd w:val="clear" w:color="auto" w:fill="auto"/>
          </w:tcPr>
          <w:p w14:paraId="04CB8B01" w14:textId="0DC2081E" w:rsidR="00787582" w:rsidRPr="00F87A31" w:rsidRDefault="00787582" w:rsidP="00C23799">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24485F">
              <w:rPr>
                <w:rFonts w:ascii="Times New Roman" w:eastAsia="Times New Roman" w:hAnsi="Times New Roman" w:cs="Times New Roman" w:hint="eastAsia"/>
                <w:sz w:val="20"/>
                <w:szCs w:val="20"/>
                <w:lang w:val="en-US"/>
              </w:rPr>
              <w:t>SAscore</w:t>
            </w:r>
            <w:proofErr w:type="spellEnd"/>
            <w:r w:rsidRPr="0024485F">
              <w:rPr>
                <w:rFonts w:ascii="Times New Roman" w:eastAsia="Times New Roman" w:hAnsi="Times New Roman" w:cs="Times New Roman" w:hint="eastAsia"/>
                <w:sz w:val="20"/>
                <w:szCs w:val="20"/>
                <w:lang w:val="en-US"/>
              </w:rPr>
              <w:t>↓</w:t>
            </w:r>
          </w:p>
        </w:tc>
        <w:tc>
          <w:tcPr>
            <w:tcW w:w="992" w:type="dxa"/>
            <w:shd w:val="clear" w:color="auto" w:fill="auto"/>
          </w:tcPr>
          <w:p w14:paraId="0FA0491B" w14:textId="0459D74A" w:rsidR="00787582" w:rsidRPr="00F87A31" w:rsidRDefault="00787582" w:rsidP="00C23799">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24485F">
              <w:rPr>
                <w:rFonts w:ascii="Times New Roman" w:eastAsia="Times New Roman" w:hAnsi="Times New Roman" w:cs="Times New Roman" w:hint="eastAsia"/>
                <w:sz w:val="20"/>
                <w:szCs w:val="20"/>
              </w:rPr>
              <w:t>QEPPI↑</w:t>
            </w:r>
          </w:p>
        </w:tc>
      </w:tr>
      <w:tr w:rsidR="00787582" w14:paraId="177DEE2C" w14:textId="77777777" w:rsidTr="007875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02522539" w14:textId="499FB253" w:rsidR="00787582" w:rsidRPr="00F87A31" w:rsidRDefault="00787582" w:rsidP="00C2795F">
            <w:pPr>
              <w:spacing w:line="360" w:lineRule="auto"/>
              <w:rPr>
                <w:rFonts w:ascii="Times New Roman" w:eastAsia="Times New Roman" w:hAnsi="Times New Roman" w:cs="Times New Roman"/>
                <w:sz w:val="20"/>
                <w:szCs w:val="20"/>
              </w:rPr>
            </w:pPr>
            <w:r w:rsidRPr="004131EF">
              <w:rPr>
                <w:rFonts w:ascii="Times New Roman" w:eastAsia="Times New Roman" w:hAnsi="Times New Roman" w:cs="Times New Roman"/>
                <w:b w:val="0"/>
                <w:sz w:val="20"/>
                <w:szCs w:val="20"/>
              </w:rPr>
              <w:t>MENIN/MLL</w:t>
            </w:r>
          </w:p>
        </w:tc>
        <w:tc>
          <w:tcPr>
            <w:tcW w:w="1021" w:type="dxa"/>
            <w:shd w:val="clear" w:color="auto" w:fill="auto"/>
          </w:tcPr>
          <w:p w14:paraId="246AABBE"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295" w:type="dxa"/>
            <w:shd w:val="clear" w:color="auto" w:fill="auto"/>
          </w:tcPr>
          <w:p w14:paraId="2B4B4CB2"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0.995</w:t>
            </w:r>
          </w:p>
        </w:tc>
        <w:tc>
          <w:tcPr>
            <w:tcW w:w="1013" w:type="dxa"/>
            <w:shd w:val="clear" w:color="auto" w:fill="auto"/>
          </w:tcPr>
          <w:p w14:paraId="02CA0F1A"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150" w:type="dxa"/>
            <w:shd w:val="clear" w:color="auto" w:fill="auto"/>
          </w:tcPr>
          <w:p w14:paraId="1CB20208"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0.995</w:t>
            </w:r>
          </w:p>
        </w:tc>
        <w:tc>
          <w:tcPr>
            <w:tcW w:w="1037" w:type="dxa"/>
            <w:shd w:val="clear" w:color="auto" w:fill="auto"/>
          </w:tcPr>
          <w:p w14:paraId="7404BF7A"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4.076</w:t>
            </w:r>
          </w:p>
        </w:tc>
        <w:tc>
          <w:tcPr>
            <w:tcW w:w="992" w:type="dxa"/>
            <w:shd w:val="clear" w:color="auto" w:fill="auto"/>
          </w:tcPr>
          <w:p w14:paraId="7532A29A"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0.276</w:t>
            </w:r>
          </w:p>
        </w:tc>
      </w:tr>
      <w:tr w:rsidR="00787582" w14:paraId="27D96F84" w14:textId="77777777" w:rsidTr="00787582">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5526DCF5" w14:textId="39D6A87C" w:rsidR="00787582" w:rsidRPr="00F87A31" w:rsidRDefault="00787582" w:rsidP="00C2795F">
            <w:pPr>
              <w:spacing w:line="360" w:lineRule="auto"/>
              <w:rPr>
                <w:rFonts w:ascii="Times New Roman" w:eastAsia="Times New Roman" w:hAnsi="Times New Roman" w:cs="Times New Roman"/>
                <w:sz w:val="20"/>
                <w:szCs w:val="20"/>
              </w:rPr>
            </w:pPr>
            <w:r w:rsidRPr="004131EF">
              <w:rPr>
                <w:rFonts w:ascii="Times New Roman" w:eastAsia="Times New Roman" w:hAnsi="Times New Roman" w:cs="Times New Roman"/>
                <w:b w:val="0"/>
                <w:sz w:val="20"/>
                <w:szCs w:val="20"/>
              </w:rPr>
              <w:t>IL-2/IL-2R</w:t>
            </w:r>
          </w:p>
        </w:tc>
        <w:tc>
          <w:tcPr>
            <w:tcW w:w="1021" w:type="dxa"/>
            <w:shd w:val="clear" w:color="auto" w:fill="auto"/>
          </w:tcPr>
          <w:p w14:paraId="4EF78E13"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295" w:type="dxa"/>
            <w:shd w:val="clear" w:color="auto" w:fill="auto"/>
          </w:tcPr>
          <w:p w14:paraId="0A125E66"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0.814</w:t>
            </w:r>
          </w:p>
        </w:tc>
        <w:tc>
          <w:tcPr>
            <w:tcW w:w="1013" w:type="dxa"/>
            <w:shd w:val="clear" w:color="auto" w:fill="auto"/>
          </w:tcPr>
          <w:p w14:paraId="7DBC2D51"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150" w:type="dxa"/>
            <w:shd w:val="clear" w:color="auto" w:fill="auto"/>
          </w:tcPr>
          <w:p w14:paraId="37237A75"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0.814</w:t>
            </w:r>
          </w:p>
        </w:tc>
        <w:tc>
          <w:tcPr>
            <w:tcW w:w="1037" w:type="dxa"/>
            <w:shd w:val="clear" w:color="auto" w:fill="auto"/>
          </w:tcPr>
          <w:p w14:paraId="671DA1E9"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4.319</w:t>
            </w:r>
          </w:p>
        </w:tc>
        <w:tc>
          <w:tcPr>
            <w:tcW w:w="992" w:type="dxa"/>
            <w:shd w:val="clear" w:color="auto" w:fill="auto"/>
          </w:tcPr>
          <w:p w14:paraId="76D94574"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0.201</w:t>
            </w:r>
          </w:p>
        </w:tc>
      </w:tr>
      <w:tr w:rsidR="00787582" w14:paraId="0D3977F0" w14:textId="77777777" w:rsidTr="007875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5B97DDA3" w14:textId="5BA51274" w:rsidR="00787582" w:rsidRPr="00F87A31" w:rsidRDefault="00787582" w:rsidP="00C2795F">
            <w:pPr>
              <w:spacing w:line="360" w:lineRule="auto"/>
              <w:rPr>
                <w:rFonts w:ascii="Times New Roman" w:eastAsia="Times New Roman" w:hAnsi="Times New Roman" w:cs="Times New Roman"/>
                <w:sz w:val="20"/>
                <w:szCs w:val="20"/>
              </w:rPr>
            </w:pPr>
            <w:r w:rsidRPr="00C77937">
              <w:rPr>
                <w:rFonts w:ascii="Times New Roman" w:eastAsia="Times New Roman" w:hAnsi="Times New Roman" w:cs="Times New Roman"/>
                <w:b w:val="0"/>
                <w:sz w:val="20"/>
                <w:szCs w:val="20"/>
              </w:rPr>
              <w:t>KRAS/SOS1</w:t>
            </w:r>
          </w:p>
        </w:tc>
        <w:tc>
          <w:tcPr>
            <w:tcW w:w="1021" w:type="dxa"/>
            <w:shd w:val="clear" w:color="auto" w:fill="auto"/>
          </w:tcPr>
          <w:p w14:paraId="6C1EA961"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295" w:type="dxa"/>
            <w:shd w:val="clear" w:color="auto" w:fill="auto"/>
          </w:tcPr>
          <w:p w14:paraId="6F54CF0B"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0.887</w:t>
            </w:r>
          </w:p>
        </w:tc>
        <w:tc>
          <w:tcPr>
            <w:tcW w:w="1013" w:type="dxa"/>
            <w:shd w:val="clear" w:color="auto" w:fill="auto"/>
          </w:tcPr>
          <w:p w14:paraId="2397CCEA"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150" w:type="dxa"/>
            <w:shd w:val="clear" w:color="auto" w:fill="auto"/>
          </w:tcPr>
          <w:p w14:paraId="119CE07D"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0.887</w:t>
            </w:r>
          </w:p>
        </w:tc>
        <w:tc>
          <w:tcPr>
            <w:tcW w:w="1037" w:type="dxa"/>
            <w:shd w:val="clear" w:color="auto" w:fill="auto"/>
          </w:tcPr>
          <w:p w14:paraId="4A5CC6B8"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3.556</w:t>
            </w:r>
          </w:p>
        </w:tc>
        <w:tc>
          <w:tcPr>
            <w:tcW w:w="992" w:type="dxa"/>
            <w:shd w:val="clear" w:color="auto" w:fill="auto"/>
          </w:tcPr>
          <w:p w14:paraId="64405A3B"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0.46</w:t>
            </w:r>
          </w:p>
        </w:tc>
      </w:tr>
      <w:tr w:rsidR="00787582" w14:paraId="44FEEDDC" w14:textId="77777777" w:rsidTr="00787582">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70BAD7CD" w14:textId="363ED88B" w:rsidR="00787582" w:rsidRPr="00F87A31" w:rsidRDefault="00787582" w:rsidP="00C2795F">
            <w:pPr>
              <w:spacing w:line="360" w:lineRule="auto"/>
              <w:rPr>
                <w:rFonts w:ascii="Times New Roman" w:eastAsia="Times New Roman" w:hAnsi="Times New Roman" w:cs="Times New Roman"/>
                <w:sz w:val="20"/>
                <w:szCs w:val="20"/>
              </w:rPr>
            </w:pPr>
            <w:r w:rsidRPr="00C77937">
              <w:rPr>
                <w:rFonts w:ascii="Times New Roman" w:eastAsia="Times New Roman" w:hAnsi="Times New Roman" w:cs="Times New Roman"/>
                <w:b w:val="0"/>
                <w:sz w:val="20"/>
                <w:szCs w:val="20"/>
              </w:rPr>
              <w:t>CREBBP/H3</w:t>
            </w:r>
          </w:p>
        </w:tc>
        <w:tc>
          <w:tcPr>
            <w:tcW w:w="1021" w:type="dxa"/>
            <w:shd w:val="clear" w:color="auto" w:fill="auto"/>
          </w:tcPr>
          <w:p w14:paraId="4AF5B45B"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295" w:type="dxa"/>
            <w:shd w:val="clear" w:color="auto" w:fill="auto"/>
          </w:tcPr>
          <w:p w14:paraId="4F14DBA7"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0.979</w:t>
            </w:r>
          </w:p>
        </w:tc>
        <w:tc>
          <w:tcPr>
            <w:tcW w:w="1013" w:type="dxa"/>
            <w:shd w:val="clear" w:color="auto" w:fill="auto"/>
          </w:tcPr>
          <w:p w14:paraId="6E3B7247"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0.999</w:t>
            </w:r>
          </w:p>
        </w:tc>
        <w:tc>
          <w:tcPr>
            <w:tcW w:w="1150" w:type="dxa"/>
            <w:shd w:val="clear" w:color="auto" w:fill="auto"/>
          </w:tcPr>
          <w:p w14:paraId="799BFB1C"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0.978</w:t>
            </w:r>
          </w:p>
        </w:tc>
        <w:tc>
          <w:tcPr>
            <w:tcW w:w="1037" w:type="dxa"/>
            <w:shd w:val="clear" w:color="auto" w:fill="auto"/>
          </w:tcPr>
          <w:p w14:paraId="6FFD61F9"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3.138</w:t>
            </w:r>
          </w:p>
        </w:tc>
        <w:tc>
          <w:tcPr>
            <w:tcW w:w="992" w:type="dxa"/>
            <w:shd w:val="clear" w:color="auto" w:fill="auto"/>
          </w:tcPr>
          <w:p w14:paraId="66A47096"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0.603</w:t>
            </w:r>
          </w:p>
        </w:tc>
      </w:tr>
      <w:tr w:rsidR="00787582" w14:paraId="52739DF6" w14:textId="77777777" w:rsidTr="007875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02F7E31F" w14:textId="17226F25" w:rsidR="00787582" w:rsidRPr="00F87A31" w:rsidRDefault="00787582" w:rsidP="00C2795F">
            <w:pPr>
              <w:spacing w:line="360" w:lineRule="auto"/>
              <w:rPr>
                <w:rFonts w:ascii="Times New Roman" w:eastAsia="Times New Roman" w:hAnsi="Times New Roman" w:cs="Times New Roman"/>
                <w:sz w:val="20"/>
                <w:szCs w:val="20"/>
              </w:rPr>
            </w:pPr>
            <w:r w:rsidRPr="00F7570D">
              <w:rPr>
                <w:rFonts w:ascii="Times New Roman" w:eastAsia="Times New Roman" w:hAnsi="Times New Roman" w:cs="Times New Roman"/>
                <w:b w:val="0"/>
                <w:sz w:val="20"/>
                <w:szCs w:val="20"/>
              </w:rPr>
              <w:t>ZIPA/FTSZ</w:t>
            </w:r>
          </w:p>
        </w:tc>
        <w:tc>
          <w:tcPr>
            <w:tcW w:w="1021" w:type="dxa"/>
            <w:shd w:val="clear" w:color="auto" w:fill="auto"/>
          </w:tcPr>
          <w:p w14:paraId="7AD0D9B3"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295" w:type="dxa"/>
            <w:shd w:val="clear" w:color="auto" w:fill="auto"/>
          </w:tcPr>
          <w:p w14:paraId="393CA622"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0.891</w:t>
            </w:r>
          </w:p>
        </w:tc>
        <w:tc>
          <w:tcPr>
            <w:tcW w:w="1013" w:type="dxa"/>
            <w:shd w:val="clear" w:color="auto" w:fill="auto"/>
          </w:tcPr>
          <w:p w14:paraId="66BE4BBA"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150" w:type="dxa"/>
            <w:shd w:val="clear" w:color="auto" w:fill="auto"/>
          </w:tcPr>
          <w:p w14:paraId="2D6C158F"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0.891</w:t>
            </w:r>
          </w:p>
        </w:tc>
        <w:tc>
          <w:tcPr>
            <w:tcW w:w="1037" w:type="dxa"/>
            <w:shd w:val="clear" w:color="auto" w:fill="auto"/>
          </w:tcPr>
          <w:p w14:paraId="2683D383"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2.699</w:t>
            </w:r>
          </w:p>
        </w:tc>
        <w:tc>
          <w:tcPr>
            <w:tcW w:w="992" w:type="dxa"/>
            <w:shd w:val="clear" w:color="auto" w:fill="auto"/>
          </w:tcPr>
          <w:p w14:paraId="2A5603C9"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0.582</w:t>
            </w:r>
          </w:p>
        </w:tc>
      </w:tr>
      <w:tr w:rsidR="00787582" w14:paraId="06D3EC7D" w14:textId="77777777" w:rsidTr="00787582">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387FB4D1" w14:textId="112E05F0" w:rsidR="00787582" w:rsidRPr="00F87A31" w:rsidRDefault="00787582" w:rsidP="00C2795F">
            <w:pPr>
              <w:spacing w:line="360" w:lineRule="auto"/>
              <w:rPr>
                <w:rFonts w:ascii="Times New Roman" w:eastAsia="Times New Roman" w:hAnsi="Times New Roman" w:cs="Times New Roman"/>
                <w:sz w:val="20"/>
                <w:szCs w:val="20"/>
              </w:rPr>
            </w:pPr>
            <w:r w:rsidRPr="00F7570D">
              <w:rPr>
                <w:rFonts w:ascii="Times New Roman" w:eastAsia="Times New Roman" w:hAnsi="Times New Roman" w:cs="Times New Roman"/>
                <w:b w:val="0"/>
                <w:sz w:val="20"/>
                <w:szCs w:val="20"/>
              </w:rPr>
              <w:t>XIAP/CASPASE-9</w:t>
            </w:r>
          </w:p>
        </w:tc>
        <w:tc>
          <w:tcPr>
            <w:tcW w:w="1021" w:type="dxa"/>
            <w:shd w:val="clear" w:color="auto" w:fill="auto"/>
          </w:tcPr>
          <w:p w14:paraId="16489696"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295" w:type="dxa"/>
            <w:shd w:val="clear" w:color="auto" w:fill="auto"/>
          </w:tcPr>
          <w:p w14:paraId="79C5B81A"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0.961</w:t>
            </w:r>
          </w:p>
        </w:tc>
        <w:tc>
          <w:tcPr>
            <w:tcW w:w="1013" w:type="dxa"/>
            <w:shd w:val="clear" w:color="auto" w:fill="auto"/>
          </w:tcPr>
          <w:p w14:paraId="3134C5D1"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150" w:type="dxa"/>
            <w:shd w:val="clear" w:color="auto" w:fill="auto"/>
          </w:tcPr>
          <w:p w14:paraId="5095ACE1"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0.961</w:t>
            </w:r>
          </w:p>
        </w:tc>
        <w:tc>
          <w:tcPr>
            <w:tcW w:w="1037" w:type="dxa"/>
            <w:shd w:val="clear" w:color="auto" w:fill="auto"/>
          </w:tcPr>
          <w:p w14:paraId="1916184B"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3.866</w:t>
            </w:r>
          </w:p>
        </w:tc>
        <w:tc>
          <w:tcPr>
            <w:tcW w:w="992" w:type="dxa"/>
            <w:shd w:val="clear" w:color="auto" w:fill="auto"/>
          </w:tcPr>
          <w:p w14:paraId="7FAEC5F1"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0.251</w:t>
            </w:r>
          </w:p>
        </w:tc>
      </w:tr>
      <w:tr w:rsidR="00787582" w14:paraId="183DA8A0" w14:textId="77777777" w:rsidTr="007875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0B243E5F" w14:textId="670B389E" w:rsidR="00787582" w:rsidRPr="00F87A31" w:rsidRDefault="00787582" w:rsidP="00C2795F">
            <w:pPr>
              <w:spacing w:line="360" w:lineRule="auto"/>
              <w:rPr>
                <w:rFonts w:ascii="Times New Roman" w:eastAsia="Times New Roman" w:hAnsi="Times New Roman" w:cs="Times New Roman"/>
                <w:sz w:val="20"/>
                <w:szCs w:val="20"/>
              </w:rPr>
            </w:pPr>
            <w:r w:rsidRPr="00AE4074">
              <w:rPr>
                <w:rFonts w:ascii="Times New Roman" w:eastAsia="Times New Roman" w:hAnsi="Times New Roman" w:cs="Times New Roman"/>
                <w:b w:val="0"/>
                <w:sz w:val="20"/>
                <w:szCs w:val="20"/>
              </w:rPr>
              <w:t>BCL2/BAX</w:t>
            </w:r>
          </w:p>
        </w:tc>
        <w:tc>
          <w:tcPr>
            <w:tcW w:w="1021" w:type="dxa"/>
            <w:shd w:val="clear" w:color="auto" w:fill="auto"/>
          </w:tcPr>
          <w:p w14:paraId="08797684"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295" w:type="dxa"/>
            <w:shd w:val="clear" w:color="auto" w:fill="auto"/>
          </w:tcPr>
          <w:p w14:paraId="36C45BAD"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0.992</w:t>
            </w:r>
          </w:p>
        </w:tc>
        <w:tc>
          <w:tcPr>
            <w:tcW w:w="1013" w:type="dxa"/>
            <w:shd w:val="clear" w:color="auto" w:fill="auto"/>
          </w:tcPr>
          <w:p w14:paraId="25FDDEC1"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150" w:type="dxa"/>
            <w:shd w:val="clear" w:color="auto" w:fill="auto"/>
          </w:tcPr>
          <w:p w14:paraId="175762F7"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0.992</w:t>
            </w:r>
          </w:p>
        </w:tc>
        <w:tc>
          <w:tcPr>
            <w:tcW w:w="1037" w:type="dxa"/>
            <w:shd w:val="clear" w:color="auto" w:fill="auto"/>
          </w:tcPr>
          <w:p w14:paraId="0E7C50D6"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3.536</w:t>
            </w:r>
          </w:p>
        </w:tc>
        <w:tc>
          <w:tcPr>
            <w:tcW w:w="992" w:type="dxa"/>
            <w:shd w:val="clear" w:color="auto" w:fill="auto"/>
          </w:tcPr>
          <w:p w14:paraId="5235D092"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0.579</w:t>
            </w:r>
          </w:p>
        </w:tc>
      </w:tr>
      <w:tr w:rsidR="00787582" w14:paraId="2E660093" w14:textId="77777777" w:rsidTr="00787582">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107AB933" w14:textId="5E54D8C2" w:rsidR="00787582" w:rsidRPr="00F87A31" w:rsidRDefault="00787582" w:rsidP="00C2795F">
            <w:pPr>
              <w:spacing w:line="360" w:lineRule="auto"/>
              <w:rPr>
                <w:rFonts w:ascii="Times New Roman" w:eastAsia="Times New Roman" w:hAnsi="Times New Roman" w:cs="Times New Roman"/>
                <w:sz w:val="20"/>
                <w:szCs w:val="20"/>
              </w:rPr>
            </w:pPr>
            <w:r w:rsidRPr="001014B1">
              <w:rPr>
                <w:rFonts w:ascii="Times New Roman" w:eastAsia="Times New Roman" w:hAnsi="Times New Roman" w:cs="Times New Roman"/>
                <w:b w:val="0"/>
                <w:sz w:val="20"/>
                <w:szCs w:val="20"/>
              </w:rPr>
              <w:t>MDM2/P53</w:t>
            </w:r>
          </w:p>
        </w:tc>
        <w:tc>
          <w:tcPr>
            <w:tcW w:w="1021" w:type="dxa"/>
            <w:shd w:val="clear" w:color="auto" w:fill="auto"/>
          </w:tcPr>
          <w:p w14:paraId="4F1FA069"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295" w:type="dxa"/>
            <w:shd w:val="clear" w:color="auto" w:fill="auto"/>
          </w:tcPr>
          <w:p w14:paraId="0B59AF8B"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0.961</w:t>
            </w:r>
          </w:p>
        </w:tc>
        <w:tc>
          <w:tcPr>
            <w:tcW w:w="1013" w:type="dxa"/>
            <w:shd w:val="clear" w:color="auto" w:fill="auto"/>
          </w:tcPr>
          <w:p w14:paraId="0AB02158"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150" w:type="dxa"/>
            <w:shd w:val="clear" w:color="auto" w:fill="auto"/>
          </w:tcPr>
          <w:p w14:paraId="21FBE923"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0.961</w:t>
            </w:r>
          </w:p>
        </w:tc>
        <w:tc>
          <w:tcPr>
            <w:tcW w:w="1037" w:type="dxa"/>
            <w:shd w:val="clear" w:color="auto" w:fill="auto"/>
          </w:tcPr>
          <w:p w14:paraId="582BB815"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3.831</w:t>
            </w:r>
          </w:p>
        </w:tc>
        <w:tc>
          <w:tcPr>
            <w:tcW w:w="992" w:type="dxa"/>
            <w:shd w:val="clear" w:color="auto" w:fill="auto"/>
          </w:tcPr>
          <w:p w14:paraId="2041EBB3"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0.623</w:t>
            </w:r>
          </w:p>
        </w:tc>
      </w:tr>
      <w:tr w:rsidR="00787582" w14:paraId="6FEB0D3F" w14:textId="77777777" w:rsidTr="007875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1A30C7B2" w14:textId="1070F215" w:rsidR="00787582" w:rsidRPr="00F87A31" w:rsidRDefault="00787582" w:rsidP="00C2795F">
            <w:pPr>
              <w:spacing w:line="360" w:lineRule="auto"/>
              <w:rPr>
                <w:rFonts w:ascii="Times New Roman" w:eastAsia="Times New Roman" w:hAnsi="Times New Roman" w:cs="Times New Roman"/>
                <w:sz w:val="20"/>
                <w:szCs w:val="20"/>
              </w:rPr>
            </w:pPr>
            <w:r w:rsidRPr="001014B1">
              <w:rPr>
                <w:rFonts w:ascii="Times New Roman" w:eastAsia="Times New Roman" w:hAnsi="Times New Roman" w:cs="Times New Roman"/>
                <w:b w:val="0"/>
                <w:sz w:val="20"/>
                <w:szCs w:val="20"/>
              </w:rPr>
              <w:t>TCF4/Beta-catenin</w:t>
            </w:r>
          </w:p>
        </w:tc>
        <w:tc>
          <w:tcPr>
            <w:tcW w:w="1021" w:type="dxa"/>
            <w:shd w:val="clear" w:color="auto" w:fill="auto"/>
          </w:tcPr>
          <w:p w14:paraId="5C69A54B"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295" w:type="dxa"/>
            <w:shd w:val="clear" w:color="auto" w:fill="auto"/>
          </w:tcPr>
          <w:p w14:paraId="5BF71FD6"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0.887</w:t>
            </w:r>
          </w:p>
        </w:tc>
        <w:tc>
          <w:tcPr>
            <w:tcW w:w="1013" w:type="dxa"/>
            <w:shd w:val="clear" w:color="auto" w:fill="auto"/>
          </w:tcPr>
          <w:p w14:paraId="328D3CAB"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150" w:type="dxa"/>
            <w:shd w:val="clear" w:color="auto" w:fill="auto"/>
          </w:tcPr>
          <w:p w14:paraId="6F5D437C"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0.887</w:t>
            </w:r>
          </w:p>
        </w:tc>
        <w:tc>
          <w:tcPr>
            <w:tcW w:w="1037" w:type="dxa"/>
            <w:shd w:val="clear" w:color="auto" w:fill="auto"/>
          </w:tcPr>
          <w:p w14:paraId="67F2E44E"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3.306</w:t>
            </w:r>
          </w:p>
        </w:tc>
        <w:tc>
          <w:tcPr>
            <w:tcW w:w="992" w:type="dxa"/>
            <w:shd w:val="clear" w:color="auto" w:fill="auto"/>
          </w:tcPr>
          <w:p w14:paraId="6C2D72B4" w14:textId="77777777" w:rsidR="00787582" w:rsidRPr="00F87A31" w:rsidRDefault="00787582" w:rsidP="00C2795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0.409</w:t>
            </w:r>
          </w:p>
        </w:tc>
      </w:tr>
      <w:tr w:rsidR="00787582" w14:paraId="789396C8" w14:textId="77777777" w:rsidTr="00787582">
        <w:tc>
          <w:tcPr>
            <w:cnfStyle w:val="001000000000" w:firstRow="0" w:lastRow="0" w:firstColumn="1" w:lastColumn="0" w:oddVBand="0" w:evenVBand="0" w:oddHBand="0" w:evenHBand="0" w:firstRowFirstColumn="0" w:firstRowLastColumn="0" w:lastRowFirstColumn="0" w:lastRowLastColumn="0"/>
            <w:tcW w:w="1517" w:type="dxa"/>
            <w:shd w:val="clear" w:color="auto" w:fill="auto"/>
          </w:tcPr>
          <w:p w14:paraId="2768120A" w14:textId="229D3D47" w:rsidR="00787582" w:rsidRPr="00F87A31" w:rsidRDefault="00787582" w:rsidP="00C2795F">
            <w:pPr>
              <w:spacing w:line="360" w:lineRule="auto"/>
              <w:rPr>
                <w:rFonts w:ascii="Times New Roman" w:eastAsia="Times New Roman" w:hAnsi="Times New Roman" w:cs="Times New Roman"/>
                <w:sz w:val="20"/>
                <w:szCs w:val="20"/>
              </w:rPr>
            </w:pPr>
            <w:r w:rsidRPr="00BE2C45">
              <w:rPr>
                <w:rFonts w:ascii="Times New Roman" w:eastAsia="Times New Roman" w:hAnsi="Times New Roman" w:cs="Times New Roman"/>
                <w:b w:val="0"/>
                <w:sz w:val="20"/>
                <w:szCs w:val="20"/>
              </w:rPr>
              <w:t>BRD4/H4</w:t>
            </w:r>
          </w:p>
        </w:tc>
        <w:tc>
          <w:tcPr>
            <w:tcW w:w="1021" w:type="dxa"/>
            <w:shd w:val="clear" w:color="auto" w:fill="auto"/>
          </w:tcPr>
          <w:p w14:paraId="5E88CF8A"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295" w:type="dxa"/>
            <w:shd w:val="clear" w:color="auto" w:fill="auto"/>
          </w:tcPr>
          <w:p w14:paraId="418ECD08"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0.897</w:t>
            </w:r>
          </w:p>
        </w:tc>
        <w:tc>
          <w:tcPr>
            <w:tcW w:w="1013" w:type="dxa"/>
            <w:shd w:val="clear" w:color="auto" w:fill="auto"/>
          </w:tcPr>
          <w:p w14:paraId="1E5C74F7"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1.0</w:t>
            </w:r>
          </w:p>
        </w:tc>
        <w:tc>
          <w:tcPr>
            <w:tcW w:w="1150" w:type="dxa"/>
            <w:shd w:val="clear" w:color="auto" w:fill="auto"/>
          </w:tcPr>
          <w:p w14:paraId="5BFFDF07"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0.897</w:t>
            </w:r>
          </w:p>
        </w:tc>
        <w:tc>
          <w:tcPr>
            <w:tcW w:w="1037" w:type="dxa"/>
            <w:shd w:val="clear" w:color="auto" w:fill="auto"/>
          </w:tcPr>
          <w:p w14:paraId="021BEB56"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2.818</w:t>
            </w:r>
          </w:p>
        </w:tc>
        <w:tc>
          <w:tcPr>
            <w:tcW w:w="992" w:type="dxa"/>
            <w:shd w:val="clear" w:color="auto" w:fill="auto"/>
          </w:tcPr>
          <w:p w14:paraId="041FE2EA" w14:textId="77777777" w:rsidR="00787582" w:rsidRPr="00F87A31" w:rsidRDefault="00787582" w:rsidP="00C2795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87A31">
              <w:rPr>
                <w:rFonts w:ascii="Times New Roman" w:eastAsia="Times New Roman" w:hAnsi="Times New Roman" w:cs="Times New Roman"/>
                <w:sz w:val="20"/>
                <w:szCs w:val="20"/>
              </w:rPr>
              <w:t>0.665</w:t>
            </w:r>
          </w:p>
        </w:tc>
      </w:tr>
    </w:tbl>
    <w:p w14:paraId="510C6F97" w14:textId="77777777" w:rsidR="00DB2D75" w:rsidRDefault="00DB2D75">
      <w:pPr>
        <w:spacing w:line="360" w:lineRule="auto"/>
        <w:rPr>
          <w:rFonts w:ascii="Times New Roman" w:eastAsia="Times New Roman" w:hAnsi="Times New Roman" w:cs="Times New Roman"/>
          <w:sz w:val="20"/>
          <w:szCs w:val="20"/>
        </w:rPr>
      </w:pPr>
    </w:p>
    <w:p w14:paraId="260E9CDE" w14:textId="77777777" w:rsidR="0099393E" w:rsidRDefault="0099393E">
      <w:pPr>
        <w:spacing w:line="360" w:lineRule="auto"/>
        <w:rPr>
          <w:rFonts w:ascii="Times New Roman" w:eastAsia="Times New Roman" w:hAnsi="Times New Roman" w:cs="Times New Roman"/>
          <w:sz w:val="20"/>
          <w:szCs w:val="20"/>
          <w:lang w:val="en-US"/>
        </w:rPr>
      </w:pPr>
    </w:p>
    <w:p w14:paraId="485DD4E9" w14:textId="77777777" w:rsidR="00CD21FB" w:rsidRDefault="00CD21FB">
      <w:pPr>
        <w:spacing w:line="360" w:lineRule="auto"/>
        <w:rPr>
          <w:rFonts w:ascii="Times New Roman" w:eastAsia="Times New Roman" w:hAnsi="Times New Roman" w:cs="Times New Roman"/>
          <w:sz w:val="20"/>
          <w:szCs w:val="20"/>
          <w:lang w:val="en-US"/>
        </w:rPr>
      </w:pPr>
    </w:p>
    <w:p w14:paraId="57451D42" w14:textId="77777777" w:rsidR="00CD21FB" w:rsidRDefault="00CD21FB">
      <w:pPr>
        <w:spacing w:line="360" w:lineRule="auto"/>
        <w:rPr>
          <w:rFonts w:ascii="Times New Roman" w:eastAsia="Times New Roman" w:hAnsi="Times New Roman" w:cs="Times New Roman"/>
          <w:sz w:val="20"/>
          <w:szCs w:val="20"/>
          <w:lang w:val="en-US"/>
        </w:rPr>
      </w:pPr>
    </w:p>
    <w:p w14:paraId="03F55166" w14:textId="77777777" w:rsidR="00CD21FB" w:rsidRDefault="00CD21FB">
      <w:pPr>
        <w:spacing w:line="360" w:lineRule="auto"/>
        <w:rPr>
          <w:rFonts w:ascii="Times New Roman" w:eastAsia="Times New Roman" w:hAnsi="Times New Roman" w:cs="Times New Roman"/>
          <w:sz w:val="20"/>
          <w:szCs w:val="20"/>
          <w:lang w:val="en-US"/>
        </w:rPr>
      </w:pPr>
    </w:p>
    <w:p w14:paraId="63A6F411" w14:textId="77777777" w:rsidR="00CD21FB" w:rsidRPr="003858D0" w:rsidRDefault="00CD21FB">
      <w:pPr>
        <w:spacing w:line="360" w:lineRule="auto"/>
        <w:rPr>
          <w:rFonts w:ascii="Times New Roman" w:eastAsia="Times New Roman" w:hAnsi="Times New Roman" w:cs="Times New Roman"/>
          <w:sz w:val="20"/>
          <w:szCs w:val="20"/>
          <w:lang w:val="en-US"/>
        </w:rPr>
      </w:pPr>
    </w:p>
    <w:p w14:paraId="61E1F01D" w14:textId="5E28EC2A" w:rsidR="0099393E" w:rsidRDefault="0099393E">
      <w:pPr>
        <w:spacing w:line="360" w:lineRule="auto"/>
        <w:rPr>
          <w:rFonts w:ascii="Times New Roman" w:eastAsia="Times New Roman" w:hAnsi="Times New Roman" w:cs="Times New Roman"/>
        </w:rPr>
      </w:pPr>
      <w:r w:rsidRPr="00786D4E">
        <w:rPr>
          <w:rFonts w:ascii="Times New Roman" w:eastAsia="Times New Roman" w:hAnsi="Times New Roman" w:cs="Times New Roman"/>
        </w:rPr>
        <w:lastRenderedPageBreak/>
        <w:t xml:space="preserve">Table </w:t>
      </w:r>
      <w:r>
        <w:rPr>
          <w:rFonts w:ascii="Times New Roman" w:eastAsia="Times New Roman" w:hAnsi="Times New Roman" w:cs="Times New Roman"/>
        </w:rPr>
        <w:t xml:space="preserve">S5 </w:t>
      </w:r>
      <w:r w:rsidR="001A70ED" w:rsidRPr="001A70ED">
        <w:rPr>
          <w:rFonts w:ascii="Times New Roman" w:eastAsia="Times New Roman" w:hAnsi="Times New Roman" w:cs="Times New Roman"/>
        </w:rPr>
        <w:t xml:space="preserve">Docking scores of molecules generated by </w:t>
      </w:r>
      <w:r w:rsidR="00F96988">
        <w:rPr>
          <w:rFonts w:ascii="Times New Roman" w:eastAsia="Times New Roman" w:hAnsi="Times New Roman" w:cs="Times New Roman"/>
        </w:rPr>
        <w:t>four DGMs</w:t>
      </w:r>
      <w:r w:rsidR="001A70ED" w:rsidRPr="001A70ED">
        <w:rPr>
          <w:rFonts w:ascii="Times New Roman" w:eastAsia="Times New Roman" w:hAnsi="Times New Roman" w:cs="Times New Roman"/>
        </w:rPr>
        <w:t xml:space="preserve"> and bioactive compounds</w:t>
      </w:r>
    </w:p>
    <w:tbl>
      <w:tblPr>
        <w:tblStyle w:val="ListTable6Colourful"/>
        <w:tblW w:w="0" w:type="auto"/>
        <w:tblLook w:val="04A0" w:firstRow="1" w:lastRow="0" w:firstColumn="1" w:lastColumn="0" w:noHBand="0" w:noVBand="1"/>
      </w:tblPr>
      <w:tblGrid>
        <w:gridCol w:w="1696"/>
        <w:gridCol w:w="1334"/>
        <w:gridCol w:w="1500"/>
        <w:gridCol w:w="1489"/>
        <w:gridCol w:w="1503"/>
        <w:gridCol w:w="1494"/>
      </w:tblGrid>
      <w:tr w:rsidR="00A7191A" w14:paraId="79A9B129" w14:textId="77777777" w:rsidTr="008F530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2FAAA507" w14:textId="223115D7" w:rsidR="00A7191A" w:rsidRDefault="00F00989">
            <w:pPr>
              <w:spacing w:line="360" w:lineRule="auto"/>
              <w:rPr>
                <w:rFonts w:ascii="Times New Roman" w:eastAsia="Times New Roman" w:hAnsi="Times New Roman" w:cs="Times New Roman"/>
              </w:rPr>
            </w:pPr>
            <w:r>
              <w:rPr>
                <w:rFonts w:ascii="Times New Roman" w:eastAsia="Times New Roman" w:hAnsi="Times New Roman" w:cs="Times New Roman"/>
              </w:rPr>
              <w:t>Target</w:t>
            </w:r>
          </w:p>
        </w:tc>
        <w:tc>
          <w:tcPr>
            <w:tcW w:w="1334" w:type="dxa"/>
            <w:shd w:val="clear" w:color="auto" w:fill="auto"/>
          </w:tcPr>
          <w:p w14:paraId="4089CE77" w14:textId="06A90913" w:rsidR="00A7191A" w:rsidRPr="00F00989" w:rsidRDefault="00A7191A">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00989">
              <w:rPr>
                <w:rFonts w:ascii="Times New Roman" w:eastAsia="Times New Roman" w:hAnsi="Times New Roman" w:cs="Times New Roman"/>
                <w:sz w:val="18"/>
                <w:szCs w:val="18"/>
              </w:rPr>
              <w:t>Hot2Mol</w:t>
            </w:r>
          </w:p>
        </w:tc>
        <w:tc>
          <w:tcPr>
            <w:tcW w:w="1500" w:type="dxa"/>
            <w:shd w:val="clear" w:color="auto" w:fill="auto"/>
          </w:tcPr>
          <w:p w14:paraId="01C28BAB" w14:textId="22AE5B32" w:rsidR="00A7191A" w:rsidRPr="00F00989" w:rsidRDefault="00A7191A">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00989">
              <w:rPr>
                <w:rFonts w:ascii="Times New Roman" w:eastAsia="Times New Roman" w:hAnsi="Times New Roman" w:cs="Times New Roman"/>
                <w:sz w:val="18"/>
                <w:szCs w:val="18"/>
              </w:rPr>
              <w:t>Pocket2Mol</w:t>
            </w:r>
          </w:p>
        </w:tc>
        <w:tc>
          <w:tcPr>
            <w:tcW w:w="1489" w:type="dxa"/>
            <w:shd w:val="clear" w:color="auto" w:fill="auto"/>
          </w:tcPr>
          <w:p w14:paraId="1F74C9D5" w14:textId="4EA22967" w:rsidR="00A7191A" w:rsidRPr="00F00989" w:rsidRDefault="00A7191A">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00989">
              <w:rPr>
                <w:rFonts w:ascii="Times New Roman" w:eastAsia="Times New Roman" w:hAnsi="Times New Roman" w:cs="Times New Roman"/>
                <w:sz w:val="18"/>
                <w:szCs w:val="18"/>
              </w:rPr>
              <w:t>PGMG</w:t>
            </w:r>
          </w:p>
        </w:tc>
        <w:tc>
          <w:tcPr>
            <w:tcW w:w="1503" w:type="dxa"/>
            <w:shd w:val="clear" w:color="auto" w:fill="auto"/>
          </w:tcPr>
          <w:p w14:paraId="5E6FB863" w14:textId="6F3A8D07" w:rsidR="00A7191A" w:rsidRPr="00F00989" w:rsidRDefault="00A7191A">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00989">
              <w:rPr>
                <w:rFonts w:ascii="Times New Roman" w:eastAsia="Times New Roman" w:hAnsi="Times New Roman" w:cs="Times New Roman"/>
                <w:sz w:val="18"/>
                <w:szCs w:val="18"/>
              </w:rPr>
              <w:t>Lingo3DMol</w:t>
            </w:r>
          </w:p>
        </w:tc>
        <w:tc>
          <w:tcPr>
            <w:tcW w:w="1494" w:type="dxa"/>
            <w:shd w:val="clear" w:color="auto" w:fill="auto"/>
          </w:tcPr>
          <w:p w14:paraId="7F018DCB" w14:textId="70C47471" w:rsidR="00A7191A" w:rsidRPr="00F00989" w:rsidRDefault="002260CF">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00989">
              <w:rPr>
                <w:rFonts w:ascii="Times New Roman" w:eastAsia="Times New Roman" w:hAnsi="Times New Roman" w:cs="Times New Roman"/>
                <w:sz w:val="18"/>
                <w:szCs w:val="18"/>
              </w:rPr>
              <w:t>Bioactive</w:t>
            </w:r>
          </w:p>
        </w:tc>
      </w:tr>
      <w:tr w:rsidR="00784B1D" w14:paraId="2D43E715" w14:textId="77777777" w:rsidTr="008F53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7DFE5ADE" w14:textId="0DFA3ED2" w:rsidR="00784B1D" w:rsidRPr="00661D6C" w:rsidRDefault="00784B1D" w:rsidP="00784B1D">
            <w:pPr>
              <w:spacing w:line="360" w:lineRule="auto"/>
              <w:rPr>
                <w:rFonts w:ascii="Times New Roman" w:eastAsia="Times New Roman" w:hAnsi="Times New Roman" w:cs="Times New Roman"/>
                <w:b w:val="0"/>
                <w:bCs w:val="0"/>
              </w:rPr>
            </w:pPr>
            <w:r w:rsidRPr="00661D6C">
              <w:rPr>
                <w:rFonts w:ascii="Times New Roman" w:eastAsia="Times New Roman" w:hAnsi="Times New Roman" w:cs="Times New Roman"/>
                <w:b w:val="0"/>
                <w:bCs w:val="0"/>
                <w:sz w:val="18"/>
                <w:szCs w:val="18"/>
              </w:rPr>
              <w:t>MENIN/MLL</w:t>
            </w:r>
          </w:p>
        </w:tc>
        <w:tc>
          <w:tcPr>
            <w:tcW w:w="1334" w:type="dxa"/>
            <w:shd w:val="clear" w:color="auto" w:fill="auto"/>
          </w:tcPr>
          <w:p w14:paraId="21F0E2EC" w14:textId="05221C7F"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-8.371 ± 0.753</w:t>
            </w:r>
          </w:p>
        </w:tc>
        <w:tc>
          <w:tcPr>
            <w:tcW w:w="1500" w:type="dxa"/>
            <w:shd w:val="clear" w:color="auto" w:fill="auto"/>
          </w:tcPr>
          <w:p w14:paraId="313E3D58" w14:textId="1106699C"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-6.902 ± 0.785</w:t>
            </w:r>
          </w:p>
        </w:tc>
        <w:tc>
          <w:tcPr>
            <w:tcW w:w="1489" w:type="dxa"/>
            <w:shd w:val="clear" w:color="auto" w:fill="auto"/>
          </w:tcPr>
          <w:p w14:paraId="3BC428FE" w14:textId="1B2FDF70"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-7.078 ± 1.006</w:t>
            </w:r>
          </w:p>
        </w:tc>
        <w:tc>
          <w:tcPr>
            <w:tcW w:w="1503" w:type="dxa"/>
            <w:shd w:val="clear" w:color="auto" w:fill="auto"/>
          </w:tcPr>
          <w:p w14:paraId="6F6571CF" w14:textId="6B1919A8"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-8.378 ± 0.812</w:t>
            </w:r>
          </w:p>
        </w:tc>
        <w:tc>
          <w:tcPr>
            <w:tcW w:w="1494" w:type="dxa"/>
            <w:shd w:val="clear" w:color="auto" w:fill="auto"/>
          </w:tcPr>
          <w:p w14:paraId="21CC14BA" w14:textId="6391B63A"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-7.443 ± 0.927</w:t>
            </w:r>
          </w:p>
        </w:tc>
      </w:tr>
      <w:tr w:rsidR="00784B1D" w14:paraId="30F812F0" w14:textId="77777777" w:rsidTr="008F530C">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2104DD5C" w14:textId="5448B1B0" w:rsidR="00784B1D" w:rsidRPr="00661D6C" w:rsidRDefault="00784B1D" w:rsidP="00784B1D">
            <w:pPr>
              <w:spacing w:line="360" w:lineRule="auto"/>
              <w:rPr>
                <w:rFonts w:ascii="Times New Roman" w:eastAsia="Times New Roman" w:hAnsi="Times New Roman" w:cs="Times New Roman"/>
                <w:b w:val="0"/>
                <w:bCs w:val="0"/>
              </w:rPr>
            </w:pPr>
            <w:r w:rsidRPr="00661D6C">
              <w:rPr>
                <w:rFonts w:ascii="Times New Roman" w:eastAsia="Times New Roman" w:hAnsi="Times New Roman" w:cs="Times New Roman"/>
                <w:b w:val="0"/>
                <w:bCs w:val="0"/>
                <w:sz w:val="18"/>
                <w:szCs w:val="18"/>
              </w:rPr>
              <w:t>IL-2/IL-2R</w:t>
            </w:r>
          </w:p>
        </w:tc>
        <w:tc>
          <w:tcPr>
            <w:tcW w:w="1334" w:type="dxa"/>
            <w:shd w:val="clear" w:color="auto" w:fill="auto"/>
          </w:tcPr>
          <w:p w14:paraId="52ACC5E6" w14:textId="08ABE67E"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-7.996 ± 0.763</w:t>
            </w:r>
          </w:p>
        </w:tc>
        <w:tc>
          <w:tcPr>
            <w:tcW w:w="1500" w:type="dxa"/>
            <w:shd w:val="clear" w:color="auto" w:fill="auto"/>
          </w:tcPr>
          <w:p w14:paraId="4930DA3A" w14:textId="3E0E4A15"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-7.110 ± 1.161</w:t>
            </w:r>
          </w:p>
        </w:tc>
        <w:tc>
          <w:tcPr>
            <w:tcW w:w="1489" w:type="dxa"/>
            <w:shd w:val="clear" w:color="auto" w:fill="auto"/>
          </w:tcPr>
          <w:p w14:paraId="7230BC75" w14:textId="169B8277"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-5.970 ± 1.058</w:t>
            </w:r>
          </w:p>
        </w:tc>
        <w:tc>
          <w:tcPr>
            <w:tcW w:w="1503" w:type="dxa"/>
            <w:shd w:val="clear" w:color="auto" w:fill="auto"/>
          </w:tcPr>
          <w:p w14:paraId="52BAC917" w14:textId="3CFA2529"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-6.165 ± 1.164</w:t>
            </w:r>
          </w:p>
        </w:tc>
        <w:tc>
          <w:tcPr>
            <w:tcW w:w="1494" w:type="dxa"/>
            <w:shd w:val="clear" w:color="auto" w:fill="auto"/>
          </w:tcPr>
          <w:p w14:paraId="62C16978" w14:textId="6808B9FE"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-7.292 ± 0.867</w:t>
            </w:r>
          </w:p>
        </w:tc>
      </w:tr>
      <w:tr w:rsidR="00784B1D" w14:paraId="4415DB5E" w14:textId="77777777" w:rsidTr="008F53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37FB3BB5" w14:textId="03D59E02" w:rsidR="00784B1D" w:rsidRPr="00661D6C" w:rsidRDefault="00784B1D" w:rsidP="00784B1D">
            <w:pPr>
              <w:spacing w:line="360" w:lineRule="auto"/>
              <w:rPr>
                <w:rFonts w:ascii="Times New Roman" w:eastAsia="Times New Roman" w:hAnsi="Times New Roman" w:cs="Times New Roman"/>
                <w:b w:val="0"/>
                <w:bCs w:val="0"/>
              </w:rPr>
            </w:pPr>
            <w:r w:rsidRPr="00661D6C">
              <w:rPr>
                <w:rFonts w:ascii="Times New Roman" w:eastAsia="Times New Roman" w:hAnsi="Times New Roman" w:cs="Times New Roman"/>
                <w:b w:val="0"/>
                <w:bCs w:val="0"/>
                <w:sz w:val="18"/>
                <w:szCs w:val="18"/>
              </w:rPr>
              <w:t>KRAS/SOS1</w:t>
            </w:r>
          </w:p>
        </w:tc>
        <w:tc>
          <w:tcPr>
            <w:tcW w:w="1334" w:type="dxa"/>
            <w:shd w:val="clear" w:color="auto" w:fill="auto"/>
          </w:tcPr>
          <w:p w14:paraId="3C2E6346" w14:textId="45B625A6"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-8.540 ± 0.796</w:t>
            </w:r>
          </w:p>
        </w:tc>
        <w:tc>
          <w:tcPr>
            <w:tcW w:w="1500" w:type="dxa"/>
            <w:shd w:val="clear" w:color="auto" w:fill="auto"/>
          </w:tcPr>
          <w:p w14:paraId="5AA34A12" w14:textId="453CDB40"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-6.497 ± 0.754</w:t>
            </w:r>
          </w:p>
        </w:tc>
        <w:tc>
          <w:tcPr>
            <w:tcW w:w="1489" w:type="dxa"/>
            <w:shd w:val="clear" w:color="auto" w:fill="auto"/>
          </w:tcPr>
          <w:p w14:paraId="455D85FB" w14:textId="66E8BA3D"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-8.295 ± 0.743</w:t>
            </w:r>
          </w:p>
        </w:tc>
        <w:tc>
          <w:tcPr>
            <w:tcW w:w="1503" w:type="dxa"/>
            <w:shd w:val="clear" w:color="auto" w:fill="auto"/>
          </w:tcPr>
          <w:p w14:paraId="2FE9C82C" w14:textId="63707BB8"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-7.061 ± 0.781</w:t>
            </w:r>
          </w:p>
        </w:tc>
        <w:tc>
          <w:tcPr>
            <w:tcW w:w="1494" w:type="dxa"/>
            <w:shd w:val="clear" w:color="auto" w:fill="auto"/>
          </w:tcPr>
          <w:p w14:paraId="36B11F98" w14:textId="31D426D5"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-6.929 ± 0.835</w:t>
            </w:r>
          </w:p>
        </w:tc>
      </w:tr>
      <w:tr w:rsidR="00784B1D" w14:paraId="0ACB7265" w14:textId="77777777" w:rsidTr="008F530C">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158D7420" w14:textId="351B69E0" w:rsidR="00784B1D" w:rsidRPr="00661D6C" w:rsidRDefault="00784B1D" w:rsidP="00784B1D">
            <w:pPr>
              <w:spacing w:line="360" w:lineRule="auto"/>
              <w:rPr>
                <w:rFonts w:ascii="Times New Roman" w:eastAsia="Times New Roman" w:hAnsi="Times New Roman" w:cs="Times New Roman"/>
                <w:b w:val="0"/>
                <w:bCs w:val="0"/>
              </w:rPr>
            </w:pPr>
            <w:r w:rsidRPr="00661D6C">
              <w:rPr>
                <w:rFonts w:ascii="Times New Roman" w:eastAsia="Times New Roman" w:hAnsi="Times New Roman" w:cs="Times New Roman"/>
                <w:b w:val="0"/>
                <w:bCs w:val="0"/>
                <w:sz w:val="18"/>
                <w:szCs w:val="18"/>
              </w:rPr>
              <w:t>CREBBP/H3</w:t>
            </w:r>
          </w:p>
        </w:tc>
        <w:tc>
          <w:tcPr>
            <w:tcW w:w="1334" w:type="dxa"/>
            <w:shd w:val="clear" w:color="auto" w:fill="auto"/>
          </w:tcPr>
          <w:p w14:paraId="6EACB455" w14:textId="77CF1BC8"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-8.936 ± 0.776</w:t>
            </w:r>
          </w:p>
        </w:tc>
        <w:tc>
          <w:tcPr>
            <w:tcW w:w="1500" w:type="dxa"/>
            <w:shd w:val="clear" w:color="auto" w:fill="auto"/>
          </w:tcPr>
          <w:p w14:paraId="728F105F" w14:textId="4AB3F500"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-8.527 ± 1.040</w:t>
            </w:r>
          </w:p>
        </w:tc>
        <w:tc>
          <w:tcPr>
            <w:tcW w:w="1489" w:type="dxa"/>
            <w:shd w:val="clear" w:color="auto" w:fill="auto"/>
          </w:tcPr>
          <w:p w14:paraId="7573F123" w14:textId="093D9A0B"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-6.995 ± 0.912</w:t>
            </w:r>
          </w:p>
        </w:tc>
        <w:tc>
          <w:tcPr>
            <w:tcW w:w="1503" w:type="dxa"/>
            <w:shd w:val="clear" w:color="auto" w:fill="auto"/>
          </w:tcPr>
          <w:p w14:paraId="7BF6C9D1" w14:textId="6D473C46"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-7.888 ± 0.865</w:t>
            </w:r>
          </w:p>
        </w:tc>
        <w:tc>
          <w:tcPr>
            <w:tcW w:w="1494" w:type="dxa"/>
            <w:shd w:val="clear" w:color="auto" w:fill="auto"/>
          </w:tcPr>
          <w:p w14:paraId="45A94BBD" w14:textId="32E27FE3"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-7.962 ± 1.033</w:t>
            </w:r>
          </w:p>
        </w:tc>
      </w:tr>
      <w:tr w:rsidR="00784B1D" w14:paraId="3C6EA3D5" w14:textId="77777777" w:rsidTr="008F53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39F05346" w14:textId="77B98439" w:rsidR="00784B1D" w:rsidRPr="00661D6C" w:rsidRDefault="00784B1D" w:rsidP="00784B1D">
            <w:pPr>
              <w:spacing w:line="360" w:lineRule="auto"/>
              <w:rPr>
                <w:rFonts w:ascii="Times New Roman" w:eastAsia="Times New Roman" w:hAnsi="Times New Roman" w:cs="Times New Roman"/>
                <w:b w:val="0"/>
                <w:bCs w:val="0"/>
              </w:rPr>
            </w:pPr>
            <w:r w:rsidRPr="00661D6C">
              <w:rPr>
                <w:rFonts w:ascii="Times New Roman" w:eastAsia="Times New Roman" w:hAnsi="Times New Roman" w:cs="Times New Roman"/>
                <w:b w:val="0"/>
                <w:bCs w:val="0"/>
                <w:sz w:val="18"/>
                <w:szCs w:val="18"/>
              </w:rPr>
              <w:t>ZIPA/FTSZ</w:t>
            </w:r>
          </w:p>
        </w:tc>
        <w:tc>
          <w:tcPr>
            <w:tcW w:w="1334" w:type="dxa"/>
            <w:shd w:val="clear" w:color="auto" w:fill="auto"/>
          </w:tcPr>
          <w:p w14:paraId="53B78250" w14:textId="5F69B6A0"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-7.554 ± 0.674</w:t>
            </w:r>
          </w:p>
        </w:tc>
        <w:tc>
          <w:tcPr>
            <w:tcW w:w="1500" w:type="dxa"/>
            <w:shd w:val="clear" w:color="auto" w:fill="auto"/>
          </w:tcPr>
          <w:p w14:paraId="420F27C1" w14:textId="74CAD72A"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-7.064 ± 0.969</w:t>
            </w:r>
          </w:p>
        </w:tc>
        <w:tc>
          <w:tcPr>
            <w:tcW w:w="1489" w:type="dxa"/>
            <w:shd w:val="clear" w:color="auto" w:fill="auto"/>
          </w:tcPr>
          <w:p w14:paraId="5A74F825" w14:textId="1B4B5058"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-6.918 ± 0.679</w:t>
            </w:r>
          </w:p>
        </w:tc>
        <w:tc>
          <w:tcPr>
            <w:tcW w:w="1503" w:type="dxa"/>
            <w:shd w:val="clear" w:color="auto" w:fill="auto"/>
          </w:tcPr>
          <w:p w14:paraId="546085E5" w14:textId="60E041FD"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-6.670 ± 0.829</w:t>
            </w:r>
          </w:p>
        </w:tc>
        <w:tc>
          <w:tcPr>
            <w:tcW w:w="1494" w:type="dxa"/>
            <w:shd w:val="clear" w:color="auto" w:fill="auto"/>
          </w:tcPr>
          <w:p w14:paraId="15FD95F5" w14:textId="3650FE62"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-7.304 ± 0.489</w:t>
            </w:r>
          </w:p>
        </w:tc>
      </w:tr>
      <w:tr w:rsidR="00784B1D" w14:paraId="27731B82" w14:textId="77777777" w:rsidTr="008F530C">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7B8FF552" w14:textId="23127459" w:rsidR="00784B1D" w:rsidRPr="00661D6C" w:rsidRDefault="00784B1D" w:rsidP="00784B1D">
            <w:pPr>
              <w:spacing w:line="360" w:lineRule="auto"/>
              <w:rPr>
                <w:rFonts w:ascii="Times New Roman" w:eastAsia="Times New Roman" w:hAnsi="Times New Roman" w:cs="Times New Roman"/>
                <w:b w:val="0"/>
                <w:bCs w:val="0"/>
              </w:rPr>
            </w:pPr>
            <w:r w:rsidRPr="00661D6C">
              <w:rPr>
                <w:rFonts w:ascii="Times New Roman" w:eastAsia="Times New Roman" w:hAnsi="Times New Roman" w:cs="Times New Roman"/>
                <w:b w:val="0"/>
                <w:bCs w:val="0"/>
                <w:sz w:val="18"/>
                <w:szCs w:val="18"/>
              </w:rPr>
              <w:t>XIAP/CASPASE-9</w:t>
            </w:r>
          </w:p>
        </w:tc>
        <w:tc>
          <w:tcPr>
            <w:tcW w:w="1334" w:type="dxa"/>
            <w:shd w:val="clear" w:color="auto" w:fill="auto"/>
          </w:tcPr>
          <w:p w14:paraId="5CC34DEA" w14:textId="758FF269"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-7.443 ± 0.821</w:t>
            </w:r>
          </w:p>
        </w:tc>
        <w:tc>
          <w:tcPr>
            <w:tcW w:w="1500" w:type="dxa"/>
            <w:shd w:val="clear" w:color="auto" w:fill="auto"/>
          </w:tcPr>
          <w:p w14:paraId="4B90DEE7" w14:textId="24AD621E"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-6.133 ± 0.851</w:t>
            </w:r>
          </w:p>
        </w:tc>
        <w:tc>
          <w:tcPr>
            <w:tcW w:w="1489" w:type="dxa"/>
            <w:shd w:val="clear" w:color="auto" w:fill="auto"/>
          </w:tcPr>
          <w:p w14:paraId="0FC4160B" w14:textId="33560A39"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-7.387 ± 0.644</w:t>
            </w:r>
          </w:p>
        </w:tc>
        <w:tc>
          <w:tcPr>
            <w:tcW w:w="1503" w:type="dxa"/>
            <w:shd w:val="clear" w:color="auto" w:fill="auto"/>
          </w:tcPr>
          <w:p w14:paraId="708E5A77" w14:textId="16506ACB"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-6.623 ± 0.670</w:t>
            </w:r>
          </w:p>
        </w:tc>
        <w:tc>
          <w:tcPr>
            <w:tcW w:w="1494" w:type="dxa"/>
            <w:shd w:val="clear" w:color="auto" w:fill="auto"/>
          </w:tcPr>
          <w:p w14:paraId="20318975" w14:textId="5C3BC40D"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-6.622 ± 0.606</w:t>
            </w:r>
          </w:p>
        </w:tc>
      </w:tr>
      <w:tr w:rsidR="00784B1D" w14:paraId="0FD9D5C7" w14:textId="77777777" w:rsidTr="008F53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05F30114" w14:textId="1606348E" w:rsidR="00784B1D" w:rsidRPr="00661D6C" w:rsidRDefault="00784B1D" w:rsidP="00784B1D">
            <w:pPr>
              <w:spacing w:line="360" w:lineRule="auto"/>
              <w:rPr>
                <w:rFonts w:ascii="Times New Roman" w:eastAsia="Times New Roman" w:hAnsi="Times New Roman" w:cs="Times New Roman"/>
                <w:b w:val="0"/>
                <w:bCs w:val="0"/>
              </w:rPr>
            </w:pPr>
            <w:r w:rsidRPr="00661D6C">
              <w:rPr>
                <w:rFonts w:ascii="Times New Roman" w:eastAsia="Times New Roman" w:hAnsi="Times New Roman" w:cs="Times New Roman"/>
                <w:b w:val="0"/>
                <w:bCs w:val="0"/>
                <w:sz w:val="18"/>
                <w:szCs w:val="18"/>
              </w:rPr>
              <w:t>BCL2/BAX</w:t>
            </w:r>
          </w:p>
        </w:tc>
        <w:tc>
          <w:tcPr>
            <w:tcW w:w="1334" w:type="dxa"/>
            <w:shd w:val="clear" w:color="auto" w:fill="auto"/>
          </w:tcPr>
          <w:p w14:paraId="567D0E3E" w14:textId="2E53A1A1"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-9.187 ± 0.869</w:t>
            </w:r>
          </w:p>
        </w:tc>
        <w:tc>
          <w:tcPr>
            <w:tcW w:w="1500" w:type="dxa"/>
            <w:shd w:val="clear" w:color="auto" w:fill="auto"/>
          </w:tcPr>
          <w:p w14:paraId="16984049" w14:textId="2A99D61E"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-8.751 ± 1.344</w:t>
            </w:r>
          </w:p>
        </w:tc>
        <w:tc>
          <w:tcPr>
            <w:tcW w:w="1489" w:type="dxa"/>
            <w:shd w:val="clear" w:color="auto" w:fill="auto"/>
          </w:tcPr>
          <w:p w14:paraId="69E6E93D" w14:textId="06D306C6"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-7.841 ± 0.918</w:t>
            </w:r>
          </w:p>
        </w:tc>
        <w:tc>
          <w:tcPr>
            <w:tcW w:w="1503" w:type="dxa"/>
            <w:shd w:val="clear" w:color="auto" w:fill="auto"/>
          </w:tcPr>
          <w:p w14:paraId="5A8EB641" w14:textId="261DA618"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-8.552 ± 1.048</w:t>
            </w:r>
          </w:p>
        </w:tc>
        <w:tc>
          <w:tcPr>
            <w:tcW w:w="1494" w:type="dxa"/>
            <w:shd w:val="clear" w:color="auto" w:fill="auto"/>
          </w:tcPr>
          <w:p w14:paraId="2FF2C770" w14:textId="7BDD0760"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-8.599 ± 0.975</w:t>
            </w:r>
          </w:p>
        </w:tc>
      </w:tr>
      <w:tr w:rsidR="00784B1D" w14:paraId="4A0F0534" w14:textId="77777777" w:rsidTr="008F530C">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3781EE89" w14:textId="071AE43C" w:rsidR="00784B1D" w:rsidRPr="00661D6C" w:rsidRDefault="00784B1D" w:rsidP="00784B1D">
            <w:pPr>
              <w:spacing w:line="360" w:lineRule="auto"/>
              <w:rPr>
                <w:rFonts w:ascii="Times New Roman" w:eastAsia="Times New Roman" w:hAnsi="Times New Roman" w:cs="Times New Roman"/>
                <w:b w:val="0"/>
                <w:bCs w:val="0"/>
              </w:rPr>
            </w:pPr>
            <w:r w:rsidRPr="00661D6C">
              <w:rPr>
                <w:rFonts w:ascii="Times New Roman" w:eastAsia="Times New Roman" w:hAnsi="Times New Roman" w:cs="Times New Roman"/>
                <w:b w:val="0"/>
                <w:bCs w:val="0"/>
                <w:sz w:val="18"/>
                <w:szCs w:val="18"/>
              </w:rPr>
              <w:t>MDM2/P53</w:t>
            </w:r>
          </w:p>
        </w:tc>
        <w:tc>
          <w:tcPr>
            <w:tcW w:w="1334" w:type="dxa"/>
            <w:shd w:val="clear" w:color="auto" w:fill="auto"/>
          </w:tcPr>
          <w:p w14:paraId="0EA8C3AE" w14:textId="596C5E26"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-8.343 ± 0.726</w:t>
            </w:r>
          </w:p>
        </w:tc>
        <w:tc>
          <w:tcPr>
            <w:tcW w:w="1500" w:type="dxa"/>
            <w:shd w:val="clear" w:color="auto" w:fill="auto"/>
          </w:tcPr>
          <w:p w14:paraId="7B67AFBE" w14:textId="6AB7FFBB"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-8.428 ± 1.045</w:t>
            </w:r>
          </w:p>
        </w:tc>
        <w:tc>
          <w:tcPr>
            <w:tcW w:w="1489" w:type="dxa"/>
            <w:shd w:val="clear" w:color="auto" w:fill="auto"/>
          </w:tcPr>
          <w:p w14:paraId="53CDFB71" w14:textId="68B79A24"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-8.286 ± 0.718</w:t>
            </w:r>
          </w:p>
        </w:tc>
        <w:tc>
          <w:tcPr>
            <w:tcW w:w="1503" w:type="dxa"/>
            <w:shd w:val="clear" w:color="auto" w:fill="auto"/>
          </w:tcPr>
          <w:p w14:paraId="2033FBCA" w14:textId="5A79B0F9"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-8.179 ± 0.784</w:t>
            </w:r>
          </w:p>
        </w:tc>
        <w:tc>
          <w:tcPr>
            <w:tcW w:w="1494" w:type="dxa"/>
            <w:shd w:val="clear" w:color="auto" w:fill="auto"/>
          </w:tcPr>
          <w:p w14:paraId="054F30C7" w14:textId="6970FA37"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-8.150 ± 0.707</w:t>
            </w:r>
          </w:p>
        </w:tc>
      </w:tr>
      <w:tr w:rsidR="00784B1D" w14:paraId="65C91DEA" w14:textId="77777777" w:rsidTr="008F53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4F65B19E" w14:textId="2DB29190" w:rsidR="00784B1D" w:rsidRPr="00661D6C" w:rsidRDefault="00784B1D" w:rsidP="00784B1D">
            <w:pPr>
              <w:spacing w:line="360" w:lineRule="auto"/>
              <w:rPr>
                <w:rFonts w:ascii="Times New Roman" w:eastAsia="Times New Roman" w:hAnsi="Times New Roman" w:cs="Times New Roman"/>
                <w:b w:val="0"/>
                <w:bCs w:val="0"/>
              </w:rPr>
            </w:pPr>
            <w:r w:rsidRPr="00661D6C">
              <w:rPr>
                <w:rFonts w:ascii="Times New Roman" w:eastAsia="Times New Roman" w:hAnsi="Times New Roman" w:cs="Times New Roman"/>
                <w:b w:val="0"/>
                <w:bCs w:val="0"/>
                <w:sz w:val="18"/>
                <w:szCs w:val="18"/>
              </w:rPr>
              <w:t>TCF4/Beta-catenin</w:t>
            </w:r>
          </w:p>
        </w:tc>
        <w:tc>
          <w:tcPr>
            <w:tcW w:w="1334" w:type="dxa"/>
            <w:shd w:val="clear" w:color="auto" w:fill="auto"/>
          </w:tcPr>
          <w:p w14:paraId="0B5BC7E1" w14:textId="2D64CEA4"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-6.736 ± 0.669</w:t>
            </w:r>
          </w:p>
        </w:tc>
        <w:tc>
          <w:tcPr>
            <w:tcW w:w="1500" w:type="dxa"/>
            <w:shd w:val="clear" w:color="auto" w:fill="auto"/>
          </w:tcPr>
          <w:p w14:paraId="5B0FAF2B" w14:textId="2FDAAA09"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-5.879 ± 0.683</w:t>
            </w:r>
          </w:p>
        </w:tc>
        <w:tc>
          <w:tcPr>
            <w:tcW w:w="1489" w:type="dxa"/>
            <w:shd w:val="clear" w:color="auto" w:fill="auto"/>
          </w:tcPr>
          <w:p w14:paraId="03BFF9D0" w14:textId="66A14A77"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-6.798 ± 0.717</w:t>
            </w:r>
          </w:p>
        </w:tc>
        <w:tc>
          <w:tcPr>
            <w:tcW w:w="1503" w:type="dxa"/>
            <w:shd w:val="clear" w:color="auto" w:fill="auto"/>
          </w:tcPr>
          <w:p w14:paraId="76DF5755" w14:textId="09871A86"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-5.903 ± 0.843</w:t>
            </w:r>
          </w:p>
        </w:tc>
        <w:tc>
          <w:tcPr>
            <w:tcW w:w="1494" w:type="dxa"/>
            <w:shd w:val="clear" w:color="auto" w:fill="auto"/>
          </w:tcPr>
          <w:p w14:paraId="71264F9D" w14:textId="2E3BF210" w:rsidR="00784B1D" w:rsidRPr="00784B1D" w:rsidRDefault="00784B1D" w:rsidP="00784B1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-6.874 ± 0.627</w:t>
            </w:r>
          </w:p>
        </w:tc>
      </w:tr>
      <w:tr w:rsidR="00784B1D" w14:paraId="10B2548C" w14:textId="77777777" w:rsidTr="008F530C">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55DA32A1" w14:textId="36870AE5" w:rsidR="00784B1D" w:rsidRPr="00661D6C" w:rsidRDefault="00784B1D" w:rsidP="00784B1D">
            <w:pPr>
              <w:spacing w:line="360" w:lineRule="auto"/>
              <w:rPr>
                <w:rFonts w:ascii="Times New Roman" w:eastAsia="Times New Roman" w:hAnsi="Times New Roman" w:cs="Times New Roman"/>
                <w:b w:val="0"/>
                <w:bCs w:val="0"/>
              </w:rPr>
            </w:pPr>
            <w:r w:rsidRPr="00661D6C">
              <w:rPr>
                <w:rFonts w:ascii="Times New Roman" w:eastAsia="Times New Roman" w:hAnsi="Times New Roman" w:cs="Times New Roman"/>
                <w:b w:val="0"/>
                <w:bCs w:val="0"/>
                <w:sz w:val="18"/>
                <w:szCs w:val="18"/>
              </w:rPr>
              <w:t>BRD4/H4</w:t>
            </w:r>
          </w:p>
        </w:tc>
        <w:tc>
          <w:tcPr>
            <w:tcW w:w="1334" w:type="dxa"/>
            <w:shd w:val="clear" w:color="auto" w:fill="auto"/>
          </w:tcPr>
          <w:p w14:paraId="2ED53A22" w14:textId="0F584691"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-8.766 ± 0.727</w:t>
            </w:r>
          </w:p>
        </w:tc>
        <w:tc>
          <w:tcPr>
            <w:tcW w:w="1500" w:type="dxa"/>
            <w:shd w:val="clear" w:color="auto" w:fill="auto"/>
          </w:tcPr>
          <w:p w14:paraId="4523F68E" w14:textId="72B9F3D5"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-8.888 ± 1.041</w:t>
            </w:r>
          </w:p>
        </w:tc>
        <w:tc>
          <w:tcPr>
            <w:tcW w:w="1489" w:type="dxa"/>
            <w:shd w:val="clear" w:color="auto" w:fill="auto"/>
          </w:tcPr>
          <w:p w14:paraId="0FB67503" w14:textId="54B2ACF1"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-7.815 ± 0.999</w:t>
            </w:r>
          </w:p>
        </w:tc>
        <w:tc>
          <w:tcPr>
            <w:tcW w:w="1503" w:type="dxa"/>
            <w:shd w:val="clear" w:color="auto" w:fill="auto"/>
          </w:tcPr>
          <w:p w14:paraId="65B3BC3E" w14:textId="1F1146E5"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-7.867 ± 0.855</w:t>
            </w:r>
          </w:p>
        </w:tc>
        <w:tc>
          <w:tcPr>
            <w:tcW w:w="1494" w:type="dxa"/>
            <w:shd w:val="clear" w:color="auto" w:fill="auto"/>
          </w:tcPr>
          <w:p w14:paraId="3B4993A7" w14:textId="4CC220BC" w:rsidR="00784B1D" w:rsidRPr="00784B1D" w:rsidRDefault="00784B1D" w:rsidP="00784B1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84B1D">
              <w:rPr>
                <w:rFonts w:ascii="Times New Roman" w:hAnsi="Times New Roman" w:cs="Times New Roman"/>
                <w:sz w:val="18"/>
                <w:szCs w:val="18"/>
              </w:rPr>
              <w:t>-7.998 ± 0.873</w:t>
            </w:r>
          </w:p>
        </w:tc>
      </w:tr>
    </w:tbl>
    <w:p w14:paraId="52CDAA41" w14:textId="77777777" w:rsidR="0055203C" w:rsidRDefault="0055203C">
      <w:pPr>
        <w:spacing w:line="360" w:lineRule="auto"/>
        <w:rPr>
          <w:rFonts w:ascii="Times New Roman" w:eastAsia="Times New Roman" w:hAnsi="Times New Roman" w:cs="Times New Roman"/>
          <w:sz w:val="20"/>
          <w:szCs w:val="20"/>
          <w:lang w:val="en-US"/>
        </w:rPr>
      </w:pPr>
    </w:p>
    <w:p w14:paraId="2D279B60" w14:textId="77777777" w:rsidR="00801510" w:rsidRDefault="00801510">
      <w:pPr>
        <w:spacing w:line="360" w:lineRule="auto"/>
        <w:rPr>
          <w:rFonts w:ascii="Times New Roman" w:eastAsia="Times New Roman" w:hAnsi="Times New Roman" w:cs="Times New Roman"/>
          <w:sz w:val="20"/>
          <w:szCs w:val="20"/>
          <w:lang w:val="en-US"/>
        </w:rPr>
      </w:pPr>
    </w:p>
    <w:p w14:paraId="55B91A6F" w14:textId="77777777" w:rsidR="00801510" w:rsidRDefault="00801510">
      <w:pPr>
        <w:spacing w:line="360" w:lineRule="auto"/>
        <w:rPr>
          <w:rFonts w:ascii="Times New Roman" w:eastAsia="Times New Roman" w:hAnsi="Times New Roman" w:cs="Times New Roman"/>
          <w:sz w:val="20"/>
          <w:szCs w:val="20"/>
          <w:lang w:val="en-US"/>
        </w:rPr>
      </w:pPr>
    </w:p>
    <w:p w14:paraId="7736D464" w14:textId="77777777" w:rsidR="00801510" w:rsidRDefault="00801510">
      <w:pPr>
        <w:spacing w:line="360" w:lineRule="auto"/>
        <w:rPr>
          <w:rFonts w:ascii="Times New Roman" w:eastAsia="Times New Roman" w:hAnsi="Times New Roman" w:cs="Times New Roman"/>
          <w:sz w:val="20"/>
          <w:szCs w:val="20"/>
          <w:lang w:val="en-US"/>
        </w:rPr>
      </w:pPr>
    </w:p>
    <w:p w14:paraId="1A9D0711" w14:textId="77777777" w:rsidR="00D94EF0" w:rsidRDefault="00D94EF0">
      <w:pPr>
        <w:spacing w:line="360" w:lineRule="auto"/>
        <w:rPr>
          <w:rFonts w:ascii="Times New Roman" w:eastAsia="Times New Roman" w:hAnsi="Times New Roman" w:cs="Times New Roman"/>
          <w:sz w:val="20"/>
          <w:szCs w:val="20"/>
          <w:lang w:val="en-US"/>
        </w:rPr>
      </w:pPr>
    </w:p>
    <w:p w14:paraId="432E0FEC" w14:textId="77777777" w:rsidR="00D94EF0" w:rsidRDefault="00D94EF0">
      <w:pPr>
        <w:spacing w:line="360" w:lineRule="auto"/>
        <w:rPr>
          <w:rFonts w:ascii="Times New Roman" w:eastAsia="Times New Roman" w:hAnsi="Times New Roman" w:cs="Times New Roman"/>
          <w:sz w:val="20"/>
          <w:szCs w:val="20"/>
          <w:lang w:val="en-US"/>
        </w:rPr>
      </w:pPr>
    </w:p>
    <w:p w14:paraId="13A36B5F" w14:textId="77777777" w:rsidR="00D94EF0" w:rsidRDefault="00D94EF0">
      <w:pPr>
        <w:spacing w:line="360" w:lineRule="auto"/>
        <w:rPr>
          <w:rFonts w:ascii="Times New Roman" w:eastAsia="Times New Roman" w:hAnsi="Times New Roman" w:cs="Times New Roman"/>
          <w:sz w:val="20"/>
          <w:szCs w:val="20"/>
          <w:lang w:val="en-US"/>
        </w:rPr>
      </w:pPr>
    </w:p>
    <w:p w14:paraId="5CC5EEEC" w14:textId="77777777" w:rsidR="00D94EF0" w:rsidRDefault="00D94EF0">
      <w:pPr>
        <w:spacing w:line="360" w:lineRule="auto"/>
        <w:rPr>
          <w:rFonts w:ascii="Times New Roman" w:eastAsia="Times New Roman" w:hAnsi="Times New Roman" w:cs="Times New Roman"/>
          <w:sz w:val="20"/>
          <w:szCs w:val="20"/>
          <w:lang w:val="en-US"/>
        </w:rPr>
      </w:pPr>
    </w:p>
    <w:p w14:paraId="2F13E4E2" w14:textId="77777777" w:rsidR="00D94EF0" w:rsidRDefault="00D94EF0">
      <w:pPr>
        <w:spacing w:line="360" w:lineRule="auto"/>
        <w:rPr>
          <w:rFonts w:ascii="Times New Roman" w:eastAsia="Times New Roman" w:hAnsi="Times New Roman" w:cs="Times New Roman"/>
          <w:sz w:val="20"/>
          <w:szCs w:val="20"/>
          <w:lang w:val="en-US"/>
        </w:rPr>
      </w:pPr>
    </w:p>
    <w:p w14:paraId="2C736C28" w14:textId="77777777" w:rsidR="00D94EF0" w:rsidRDefault="00D94EF0">
      <w:pPr>
        <w:spacing w:line="360" w:lineRule="auto"/>
        <w:rPr>
          <w:rFonts w:ascii="Times New Roman" w:eastAsia="Times New Roman" w:hAnsi="Times New Roman" w:cs="Times New Roman"/>
          <w:sz w:val="20"/>
          <w:szCs w:val="20"/>
          <w:lang w:val="en-US"/>
        </w:rPr>
      </w:pPr>
    </w:p>
    <w:p w14:paraId="29BD877B" w14:textId="77777777" w:rsidR="00CD21FB" w:rsidRDefault="00CD21FB">
      <w:pPr>
        <w:spacing w:line="360" w:lineRule="auto"/>
        <w:rPr>
          <w:rFonts w:ascii="Times New Roman" w:eastAsia="Times New Roman" w:hAnsi="Times New Roman" w:cs="Times New Roman"/>
          <w:sz w:val="20"/>
          <w:szCs w:val="20"/>
          <w:lang w:val="en-US"/>
        </w:rPr>
      </w:pPr>
    </w:p>
    <w:p w14:paraId="05E74A83" w14:textId="77777777" w:rsidR="00CD21FB" w:rsidRDefault="00CD21FB">
      <w:pPr>
        <w:spacing w:line="360" w:lineRule="auto"/>
        <w:rPr>
          <w:rFonts w:ascii="Times New Roman" w:eastAsia="Times New Roman" w:hAnsi="Times New Roman" w:cs="Times New Roman"/>
          <w:sz w:val="20"/>
          <w:szCs w:val="20"/>
          <w:lang w:val="en-US"/>
        </w:rPr>
      </w:pPr>
    </w:p>
    <w:p w14:paraId="5A7F71AD" w14:textId="77777777" w:rsidR="00CD21FB" w:rsidRDefault="00CD21FB">
      <w:pPr>
        <w:spacing w:line="360" w:lineRule="auto"/>
        <w:rPr>
          <w:rFonts w:ascii="Times New Roman" w:eastAsia="Times New Roman" w:hAnsi="Times New Roman" w:cs="Times New Roman"/>
          <w:sz w:val="20"/>
          <w:szCs w:val="20"/>
          <w:lang w:val="en-US"/>
        </w:rPr>
      </w:pPr>
    </w:p>
    <w:p w14:paraId="30A47001" w14:textId="77777777" w:rsidR="00CD21FB" w:rsidRDefault="00CD21FB">
      <w:pPr>
        <w:spacing w:line="360" w:lineRule="auto"/>
        <w:rPr>
          <w:rFonts w:ascii="Times New Roman" w:eastAsia="Times New Roman" w:hAnsi="Times New Roman" w:cs="Times New Roman"/>
          <w:sz w:val="20"/>
          <w:szCs w:val="20"/>
          <w:lang w:val="en-US"/>
        </w:rPr>
      </w:pPr>
    </w:p>
    <w:p w14:paraId="00553DB6" w14:textId="77777777" w:rsidR="00CD21FB" w:rsidRDefault="00CD21FB">
      <w:pPr>
        <w:spacing w:line="360" w:lineRule="auto"/>
        <w:rPr>
          <w:rFonts w:ascii="Times New Roman" w:eastAsia="Times New Roman" w:hAnsi="Times New Roman" w:cs="Times New Roman"/>
          <w:sz w:val="20"/>
          <w:szCs w:val="20"/>
          <w:lang w:val="en-US"/>
        </w:rPr>
      </w:pPr>
    </w:p>
    <w:p w14:paraId="1A7B3F92" w14:textId="77777777" w:rsidR="00CD21FB" w:rsidRDefault="00CD21FB">
      <w:pPr>
        <w:spacing w:line="360" w:lineRule="auto"/>
        <w:rPr>
          <w:rFonts w:ascii="Times New Roman" w:eastAsia="Times New Roman" w:hAnsi="Times New Roman" w:cs="Times New Roman"/>
          <w:sz w:val="20"/>
          <w:szCs w:val="20"/>
          <w:lang w:val="en-US"/>
        </w:rPr>
      </w:pPr>
    </w:p>
    <w:p w14:paraId="614EDBDE" w14:textId="77777777" w:rsidR="00CD21FB" w:rsidRDefault="00CD21FB">
      <w:pPr>
        <w:spacing w:line="360" w:lineRule="auto"/>
        <w:rPr>
          <w:rFonts w:ascii="Times New Roman" w:eastAsia="Times New Roman" w:hAnsi="Times New Roman" w:cs="Times New Roman"/>
          <w:sz w:val="20"/>
          <w:szCs w:val="20"/>
          <w:lang w:val="en-US"/>
        </w:rPr>
      </w:pPr>
    </w:p>
    <w:p w14:paraId="56F325D3" w14:textId="77777777" w:rsidR="00CD21FB" w:rsidRDefault="00CD21FB">
      <w:pPr>
        <w:spacing w:line="360" w:lineRule="auto"/>
        <w:rPr>
          <w:rFonts w:ascii="Times New Roman" w:eastAsia="Times New Roman" w:hAnsi="Times New Roman" w:cs="Times New Roman"/>
          <w:sz w:val="20"/>
          <w:szCs w:val="20"/>
          <w:lang w:val="en-US"/>
        </w:rPr>
      </w:pPr>
    </w:p>
    <w:p w14:paraId="7502E772" w14:textId="77777777" w:rsidR="00CD21FB" w:rsidRDefault="00CD21FB">
      <w:pPr>
        <w:spacing w:line="360" w:lineRule="auto"/>
        <w:rPr>
          <w:rFonts w:ascii="Times New Roman" w:eastAsia="Times New Roman" w:hAnsi="Times New Roman" w:cs="Times New Roman"/>
          <w:sz w:val="20"/>
          <w:szCs w:val="20"/>
          <w:lang w:val="en-US"/>
        </w:rPr>
      </w:pPr>
    </w:p>
    <w:p w14:paraId="45D7E39D" w14:textId="77777777" w:rsidR="00CD21FB" w:rsidRDefault="00CD21FB">
      <w:pPr>
        <w:spacing w:line="360" w:lineRule="auto"/>
        <w:rPr>
          <w:rFonts w:ascii="Times New Roman" w:eastAsia="Times New Roman" w:hAnsi="Times New Roman" w:cs="Times New Roman"/>
          <w:sz w:val="20"/>
          <w:szCs w:val="20"/>
          <w:lang w:val="en-US"/>
        </w:rPr>
      </w:pPr>
    </w:p>
    <w:p w14:paraId="7666BF65" w14:textId="77777777" w:rsidR="00CD21FB" w:rsidRDefault="00CD21FB">
      <w:pPr>
        <w:spacing w:line="360" w:lineRule="auto"/>
        <w:rPr>
          <w:rFonts w:ascii="Times New Roman" w:eastAsia="Times New Roman" w:hAnsi="Times New Roman" w:cs="Times New Roman"/>
          <w:sz w:val="20"/>
          <w:szCs w:val="20"/>
          <w:lang w:val="en-US"/>
        </w:rPr>
      </w:pPr>
    </w:p>
    <w:p w14:paraId="716DB307" w14:textId="77777777" w:rsidR="00CD21FB" w:rsidRDefault="00CD21FB">
      <w:pPr>
        <w:spacing w:line="360" w:lineRule="auto"/>
        <w:rPr>
          <w:rFonts w:ascii="Times New Roman" w:eastAsia="Times New Roman" w:hAnsi="Times New Roman" w:cs="Times New Roman"/>
          <w:sz w:val="20"/>
          <w:szCs w:val="20"/>
          <w:lang w:val="en-US"/>
        </w:rPr>
      </w:pPr>
    </w:p>
    <w:p w14:paraId="1D9F4035" w14:textId="77777777" w:rsidR="00CD21FB" w:rsidRDefault="00CD21FB">
      <w:pPr>
        <w:spacing w:line="360" w:lineRule="auto"/>
        <w:rPr>
          <w:rFonts w:ascii="Times New Roman" w:eastAsia="Times New Roman" w:hAnsi="Times New Roman" w:cs="Times New Roman"/>
          <w:sz w:val="20"/>
          <w:szCs w:val="20"/>
          <w:lang w:val="en-US"/>
        </w:rPr>
      </w:pPr>
    </w:p>
    <w:p w14:paraId="1AA2198F" w14:textId="77777777" w:rsidR="00CD21FB" w:rsidRDefault="00CD21FB">
      <w:pPr>
        <w:spacing w:line="360" w:lineRule="auto"/>
        <w:rPr>
          <w:rFonts w:ascii="Times New Roman" w:eastAsia="Times New Roman" w:hAnsi="Times New Roman" w:cs="Times New Roman"/>
          <w:sz w:val="20"/>
          <w:szCs w:val="20"/>
          <w:lang w:val="en-US"/>
        </w:rPr>
      </w:pPr>
    </w:p>
    <w:p w14:paraId="46881539" w14:textId="77777777" w:rsidR="00CD21FB" w:rsidRDefault="00CD21FB">
      <w:pPr>
        <w:spacing w:line="360" w:lineRule="auto"/>
        <w:rPr>
          <w:rFonts w:ascii="Times New Roman" w:eastAsia="Times New Roman" w:hAnsi="Times New Roman" w:cs="Times New Roman"/>
          <w:sz w:val="20"/>
          <w:szCs w:val="20"/>
          <w:lang w:val="en-US"/>
        </w:rPr>
      </w:pPr>
    </w:p>
    <w:p w14:paraId="24EA1D13" w14:textId="77777777" w:rsidR="00CD21FB" w:rsidRDefault="00CD21FB">
      <w:pPr>
        <w:spacing w:line="360" w:lineRule="auto"/>
        <w:rPr>
          <w:rFonts w:ascii="Times New Roman" w:eastAsia="Times New Roman" w:hAnsi="Times New Roman" w:cs="Times New Roman"/>
          <w:sz w:val="20"/>
          <w:szCs w:val="20"/>
          <w:lang w:val="en-US"/>
        </w:rPr>
      </w:pPr>
    </w:p>
    <w:p w14:paraId="34EB3A1A" w14:textId="77777777" w:rsidR="00CD21FB" w:rsidRDefault="00CD21FB">
      <w:pPr>
        <w:spacing w:line="360" w:lineRule="auto"/>
        <w:rPr>
          <w:rFonts w:ascii="Times New Roman" w:eastAsia="Times New Roman" w:hAnsi="Times New Roman" w:cs="Times New Roman"/>
          <w:sz w:val="20"/>
          <w:szCs w:val="20"/>
          <w:lang w:val="en-US"/>
        </w:rPr>
      </w:pPr>
    </w:p>
    <w:p w14:paraId="6612D155" w14:textId="77777777" w:rsidR="00CD21FB" w:rsidRDefault="00CD21FB">
      <w:pPr>
        <w:spacing w:line="360" w:lineRule="auto"/>
        <w:rPr>
          <w:rFonts w:ascii="Times New Roman" w:eastAsia="Times New Roman" w:hAnsi="Times New Roman" w:cs="Times New Roman"/>
          <w:sz w:val="20"/>
          <w:szCs w:val="20"/>
          <w:lang w:val="en-US"/>
        </w:rPr>
      </w:pPr>
    </w:p>
    <w:p w14:paraId="39CAA47F" w14:textId="77777777" w:rsidR="00CD21FB" w:rsidRPr="00786D4E" w:rsidRDefault="00CD21FB">
      <w:pPr>
        <w:spacing w:line="360" w:lineRule="auto"/>
        <w:rPr>
          <w:rFonts w:ascii="Times New Roman" w:eastAsia="Times New Roman" w:hAnsi="Times New Roman" w:cs="Times New Roman"/>
          <w:sz w:val="20"/>
          <w:szCs w:val="20"/>
          <w:lang w:val="en-US"/>
        </w:rPr>
      </w:pPr>
    </w:p>
    <w:p w14:paraId="35E24184" w14:textId="4334DBDF" w:rsidR="00DB2D75" w:rsidRPr="00786D4E" w:rsidRDefault="00000000">
      <w:pPr>
        <w:spacing w:line="360" w:lineRule="auto"/>
        <w:rPr>
          <w:rFonts w:ascii="Times New Roman" w:eastAsia="Times New Roman" w:hAnsi="Times New Roman" w:cs="Times New Roman"/>
        </w:rPr>
      </w:pPr>
      <w:r w:rsidRPr="00786D4E">
        <w:rPr>
          <w:rFonts w:ascii="Times New Roman" w:eastAsia="Times New Roman" w:hAnsi="Times New Roman" w:cs="Times New Roman"/>
        </w:rPr>
        <w:lastRenderedPageBreak/>
        <w:t xml:space="preserve">Table </w:t>
      </w:r>
      <w:r w:rsidR="00F2571C">
        <w:rPr>
          <w:rFonts w:ascii="Times New Roman" w:eastAsia="Times New Roman" w:hAnsi="Times New Roman" w:cs="Times New Roman"/>
        </w:rPr>
        <w:t>S</w:t>
      </w:r>
      <w:r w:rsidR="00072185">
        <w:rPr>
          <w:rFonts w:ascii="Times New Roman" w:eastAsia="Times New Roman" w:hAnsi="Times New Roman" w:cs="Times New Roman"/>
        </w:rPr>
        <w:t>6</w:t>
      </w:r>
      <w:r w:rsidRPr="00786D4E">
        <w:rPr>
          <w:rFonts w:ascii="Times New Roman" w:eastAsia="Times New Roman" w:hAnsi="Times New Roman" w:cs="Times New Roman"/>
        </w:rPr>
        <w:t>. Results of the ablation study</w:t>
      </w:r>
    </w:p>
    <w:tbl>
      <w:tblPr>
        <w:tblStyle w:val="a8"/>
        <w:tblW w:w="9026" w:type="dxa"/>
        <w:tblBorders>
          <w:top w:val="single" w:sz="4" w:space="0" w:color="000000"/>
          <w:bottom w:val="single" w:sz="4" w:space="0" w:color="000000"/>
        </w:tblBorders>
        <w:tblLayout w:type="fixed"/>
        <w:tblLook w:val="04A0" w:firstRow="1" w:lastRow="0" w:firstColumn="1" w:lastColumn="0" w:noHBand="0" w:noVBand="1"/>
      </w:tblPr>
      <w:tblGrid>
        <w:gridCol w:w="1134"/>
        <w:gridCol w:w="1276"/>
        <w:gridCol w:w="851"/>
        <w:gridCol w:w="1121"/>
        <w:gridCol w:w="905"/>
        <w:gridCol w:w="1067"/>
        <w:gridCol w:w="942"/>
        <w:gridCol w:w="865"/>
        <w:gridCol w:w="865"/>
      </w:tblGrid>
      <w:tr w:rsidR="00DB2D75" w14:paraId="6AD2C7DA" w14:textId="77777777" w:rsidTr="00E347B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Pr>
          <w:p w14:paraId="43F834C0" w14:textId="77777777" w:rsidR="00DB2D75" w:rsidRPr="007C04F3" w:rsidRDefault="00DB2D75">
            <w:pPr>
              <w:spacing w:line="360" w:lineRule="auto"/>
              <w:rPr>
                <w:rFonts w:ascii="Times New Roman" w:eastAsia="Times New Roman" w:hAnsi="Times New Roman" w:cs="Times New Roman"/>
                <w:sz w:val="18"/>
                <w:szCs w:val="18"/>
              </w:rPr>
            </w:pPr>
          </w:p>
        </w:tc>
        <w:tc>
          <w:tcPr>
            <w:tcW w:w="1276" w:type="dxa"/>
            <w:shd w:val="clear" w:color="auto" w:fill="auto"/>
          </w:tcPr>
          <w:p w14:paraId="240C94C0" w14:textId="77777777" w:rsidR="00DB2D75" w:rsidRPr="007C04F3" w:rsidRDefault="0000000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Target</w:t>
            </w:r>
          </w:p>
        </w:tc>
        <w:tc>
          <w:tcPr>
            <w:tcW w:w="851" w:type="dxa"/>
            <w:shd w:val="clear" w:color="auto" w:fill="auto"/>
          </w:tcPr>
          <w:p w14:paraId="11B34BEA" w14:textId="02C034C9" w:rsidR="00DB2D75" w:rsidRPr="007C04F3" w:rsidRDefault="00FC7F0A">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hint="eastAsia"/>
                <w:sz w:val="18"/>
                <w:szCs w:val="18"/>
              </w:rPr>
              <w:t>Validity↑</w:t>
            </w:r>
          </w:p>
        </w:tc>
        <w:tc>
          <w:tcPr>
            <w:tcW w:w="1121" w:type="dxa"/>
            <w:shd w:val="clear" w:color="auto" w:fill="auto"/>
          </w:tcPr>
          <w:p w14:paraId="26741265" w14:textId="3CD18181" w:rsidR="00DB2D75" w:rsidRPr="007C04F3" w:rsidRDefault="00FC7F0A">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hint="eastAsia"/>
                <w:sz w:val="18"/>
                <w:szCs w:val="18"/>
              </w:rPr>
              <w:t>Uniqueness↑</w:t>
            </w:r>
          </w:p>
        </w:tc>
        <w:tc>
          <w:tcPr>
            <w:tcW w:w="905" w:type="dxa"/>
            <w:shd w:val="clear" w:color="auto" w:fill="auto"/>
          </w:tcPr>
          <w:p w14:paraId="4DF283FB" w14:textId="3BB3C604" w:rsidR="00DB2D75" w:rsidRPr="007C04F3" w:rsidRDefault="00FC7F0A">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hint="eastAsia"/>
                <w:sz w:val="18"/>
                <w:szCs w:val="18"/>
              </w:rPr>
              <w:t>Novelty↑</w:t>
            </w:r>
          </w:p>
        </w:tc>
        <w:tc>
          <w:tcPr>
            <w:tcW w:w="1067" w:type="dxa"/>
            <w:shd w:val="clear" w:color="auto" w:fill="auto"/>
          </w:tcPr>
          <w:p w14:paraId="6BBE2579" w14:textId="087B4895" w:rsidR="00DB2D75" w:rsidRPr="007C04F3" w:rsidRDefault="00FC7F0A">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hint="eastAsia"/>
                <w:sz w:val="18"/>
                <w:szCs w:val="18"/>
              </w:rPr>
              <w:t>Ratio of available molecules↑</w:t>
            </w:r>
          </w:p>
        </w:tc>
        <w:tc>
          <w:tcPr>
            <w:tcW w:w="942" w:type="dxa"/>
            <w:shd w:val="clear" w:color="auto" w:fill="auto"/>
          </w:tcPr>
          <w:p w14:paraId="78B0855F" w14:textId="715E786D" w:rsidR="00DB2D75" w:rsidRPr="007C04F3" w:rsidRDefault="00FC7F0A">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roofErr w:type="spellStart"/>
            <w:r w:rsidRPr="007C04F3">
              <w:rPr>
                <w:rFonts w:ascii="Times New Roman" w:eastAsia="Times New Roman" w:hAnsi="Times New Roman" w:cs="Times New Roman" w:hint="eastAsia"/>
                <w:sz w:val="18"/>
                <w:szCs w:val="18"/>
              </w:rPr>
              <w:t>SAscore</w:t>
            </w:r>
            <w:proofErr w:type="spellEnd"/>
            <w:r w:rsidRPr="007C04F3">
              <w:rPr>
                <w:rFonts w:ascii="Times New Roman" w:eastAsia="Times New Roman" w:hAnsi="Times New Roman" w:cs="Times New Roman" w:hint="eastAsia"/>
                <w:sz w:val="18"/>
                <w:szCs w:val="18"/>
              </w:rPr>
              <w:t>↓</w:t>
            </w:r>
          </w:p>
        </w:tc>
        <w:tc>
          <w:tcPr>
            <w:tcW w:w="865" w:type="dxa"/>
            <w:shd w:val="clear" w:color="auto" w:fill="auto"/>
          </w:tcPr>
          <w:p w14:paraId="26F97570" w14:textId="597E99D8" w:rsidR="00DB2D75" w:rsidRPr="007C04F3" w:rsidRDefault="00FC7F0A">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hint="eastAsia"/>
                <w:sz w:val="18"/>
                <w:szCs w:val="18"/>
              </w:rPr>
              <w:t>QEPPI↑</w:t>
            </w:r>
          </w:p>
        </w:tc>
        <w:tc>
          <w:tcPr>
            <w:tcW w:w="865" w:type="dxa"/>
            <w:shd w:val="clear" w:color="auto" w:fill="auto"/>
          </w:tcPr>
          <w:p w14:paraId="4B1B2121" w14:textId="7ECDD26D" w:rsidR="00DB2D75" w:rsidRPr="007C04F3" w:rsidRDefault="00FC7F0A">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hint="eastAsia"/>
                <w:sz w:val="18"/>
                <w:szCs w:val="18"/>
              </w:rPr>
              <w:t>Mean Docking Scores↑</w:t>
            </w:r>
          </w:p>
        </w:tc>
      </w:tr>
      <w:tr w:rsidR="00D34737" w14:paraId="265D2661" w14:textId="77777777" w:rsidTr="00E347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vMerge w:val="restart"/>
            <w:shd w:val="clear" w:color="auto" w:fill="auto"/>
          </w:tcPr>
          <w:p w14:paraId="3349E05F" w14:textId="357475D2" w:rsidR="00D34737" w:rsidRPr="007C04F3" w:rsidRDefault="00710CC0" w:rsidP="00D34737">
            <w:pPr>
              <w:spacing w:line="36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o</w:t>
            </w:r>
            <w:r w:rsidR="00D34737" w:rsidRPr="007C04F3">
              <w:rPr>
                <w:rFonts w:ascii="Times New Roman" w:eastAsia="Times New Roman" w:hAnsi="Times New Roman" w:cs="Times New Roman"/>
                <w:sz w:val="18"/>
                <w:szCs w:val="18"/>
              </w:rPr>
              <w:t>riginal</w:t>
            </w:r>
          </w:p>
        </w:tc>
        <w:tc>
          <w:tcPr>
            <w:tcW w:w="1276" w:type="dxa"/>
            <w:shd w:val="clear" w:color="auto" w:fill="auto"/>
          </w:tcPr>
          <w:p w14:paraId="34315ED3" w14:textId="0861F268"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MENIN/MLL</w:t>
            </w:r>
          </w:p>
        </w:tc>
        <w:tc>
          <w:tcPr>
            <w:tcW w:w="851" w:type="dxa"/>
            <w:shd w:val="clear" w:color="auto" w:fill="auto"/>
          </w:tcPr>
          <w:p w14:paraId="650F94F9"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0.963</w:t>
            </w:r>
          </w:p>
        </w:tc>
        <w:tc>
          <w:tcPr>
            <w:tcW w:w="1121" w:type="dxa"/>
            <w:shd w:val="clear" w:color="auto" w:fill="auto"/>
          </w:tcPr>
          <w:p w14:paraId="21D309DF"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905" w:type="dxa"/>
            <w:shd w:val="clear" w:color="auto" w:fill="auto"/>
          </w:tcPr>
          <w:p w14:paraId="382E7BB1"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0.999</w:t>
            </w:r>
          </w:p>
        </w:tc>
        <w:tc>
          <w:tcPr>
            <w:tcW w:w="1067" w:type="dxa"/>
            <w:shd w:val="clear" w:color="auto" w:fill="auto"/>
          </w:tcPr>
          <w:p w14:paraId="6A4BFA4F"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0.962</w:t>
            </w:r>
          </w:p>
        </w:tc>
        <w:tc>
          <w:tcPr>
            <w:tcW w:w="942" w:type="dxa"/>
            <w:shd w:val="clear" w:color="auto" w:fill="auto"/>
          </w:tcPr>
          <w:p w14:paraId="7FCE8DB3"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2.913</w:t>
            </w:r>
          </w:p>
        </w:tc>
        <w:tc>
          <w:tcPr>
            <w:tcW w:w="865" w:type="dxa"/>
            <w:shd w:val="clear" w:color="auto" w:fill="auto"/>
          </w:tcPr>
          <w:p w14:paraId="321F0689"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0.597</w:t>
            </w:r>
          </w:p>
        </w:tc>
        <w:tc>
          <w:tcPr>
            <w:tcW w:w="865" w:type="dxa"/>
            <w:shd w:val="clear" w:color="auto" w:fill="auto"/>
          </w:tcPr>
          <w:p w14:paraId="6B4A8F02"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-8.326</w:t>
            </w:r>
          </w:p>
        </w:tc>
      </w:tr>
      <w:tr w:rsidR="00D34737" w14:paraId="7C7BDE5B" w14:textId="77777777" w:rsidTr="00E347B3">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5E962B3B" w14:textId="77777777" w:rsidR="00D34737" w:rsidRPr="007C04F3" w:rsidRDefault="00D34737" w:rsidP="00D34737">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42056806" w14:textId="1AD2707F"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IL-2/IL-2R</w:t>
            </w:r>
          </w:p>
        </w:tc>
        <w:tc>
          <w:tcPr>
            <w:tcW w:w="851" w:type="dxa"/>
            <w:shd w:val="clear" w:color="auto" w:fill="auto"/>
          </w:tcPr>
          <w:p w14:paraId="6474961A"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0.966</w:t>
            </w:r>
          </w:p>
        </w:tc>
        <w:tc>
          <w:tcPr>
            <w:tcW w:w="1121" w:type="dxa"/>
            <w:shd w:val="clear" w:color="auto" w:fill="auto"/>
          </w:tcPr>
          <w:p w14:paraId="67AF612C"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w:t>
            </w:r>
          </w:p>
        </w:tc>
        <w:tc>
          <w:tcPr>
            <w:tcW w:w="905" w:type="dxa"/>
            <w:shd w:val="clear" w:color="auto" w:fill="auto"/>
          </w:tcPr>
          <w:p w14:paraId="4E2FCD3E"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1AE1B1D2"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0.956</w:t>
            </w:r>
          </w:p>
        </w:tc>
        <w:tc>
          <w:tcPr>
            <w:tcW w:w="942" w:type="dxa"/>
            <w:shd w:val="clear" w:color="auto" w:fill="auto"/>
          </w:tcPr>
          <w:p w14:paraId="5F6F8726"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2.844</w:t>
            </w:r>
          </w:p>
        </w:tc>
        <w:tc>
          <w:tcPr>
            <w:tcW w:w="865" w:type="dxa"/>
            <w:shd w:val="clear" w:color="auto" w:fill="auto"/>
          </w:tcPr>
          <w:p w14:paraId="54A0B00B"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0.759</w:t>
            </w:r>
          </w:p>
        </w:tc>
        <w:tc>
          <w:tcPr>
            <w:tcW w:w="865" w:type="dxa"/>
            <w:shd w:val="clear" w:color="auto" w:fill="auto"/>
          </w:tcPr>
          <w:p w14:paraId="338E7DC6"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-7.996</w:t>
            </w:r>
          </w:p>
        </w:tc>
      </w:tr>
      <w:tr w:rsidR="00D34737" w14:paraId="74F5F685" w14:textId="77777777" w:rsidTr="00E347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370E4990" w14:textId="77777777" w:rsidR="00D34737" w:rsidRPr="007C04F3" w:rsidRDefault="00D34737" w:rsidP="00D34737">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3A28E092" w14:textId="26B63EF3"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KRAS/SOS1</w:t>
            </w:r>
          </w:p>
        </w:tc>
        <w:tc>
          <w:tcPr>
            <w:tcW w:w="851" w:type="dxa"/>
            <w:shd w:val="clear" w:color="auto" w:fill="auto"/>
          </w:tcPr>
          <w:p w14:paraId="4D3C10EA"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0.982</w:t>
            </w:r>
          </w:p>
        </w:tc>
        <w:tc>
          <w:tcPr>
            <w:tcW w:w="1121" w:type="dxa"/>
            <w:shd w:val="clear" w:color="auto" w:fill="auto"/>
          </w:tcPr>
          <w:p w14:paraId="1461AC9D"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0.928</w:t>
            </w:r>
          </w:p>
        </w:tc>
        <w:tc>
          <w:tcPr>
            <w:tcW w:w="905" w:type="dxa"/>
            <w:shd w:val="clear" w:color="auto" w:fill="auto"/>
          </w:tcPr>
          <w:p w14:paraId="0227C114"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4A26DF07"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0.911</w:t>
            </w:r>
          </w:p>
        </w:tc>
        <w:tc>
          <w:tcPr>
            <w:tcW w:w="942" w:type="dxa"/>
            <w:shd w:val="clear" w:color="auto" w:fill="auto"/>
          </w:tcPr>
          <w:p w14:paraId="5046E351"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2.537</w:t>
            </w:r>
          </w:p>
        </w:tc>
        <w:tc>
          <w:tcPr>
            <w:tcW w:w="865" w:type="dxa"/>
            <w:shd w:val="clear" w:color="auto" w:fill="auto"/>
          </w:tcPr>
          <w:p w14:paraId="4A8B67C0"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0.58</w:t>
            </w:r>
          </w:p>
        </w:tc>
        <w:tc>
          <w:tcPr>
            <w:tcW w:w="865" w:type="dxa"/>
            <w:shd w:val="clear" w:color="auto" w:fill="auto"/>
          </w:tcPr>
          <w:p w14:paraId="61181BF8"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-8.38</w:t>
            </w:r>
          </w:p>
        </w:tc>
      </w:tr>
      <w:tr w:rsidR="00D34737" w14:paraId="183AB795" w14:textId="77777777" w:rsidTr="00E347B3">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1AFF4F12" w14:textId="77777777" w:rsidR="00D34737" w:rsidRPr="007C04F3" w:rsidRDefault="00D34737" w:rsidP="00D34737">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4F8917AA" w14:textId="7EF1724F"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CREBBP/H3</w:t>
            </w:r>
          </w:p>
        </w:tc>
        <w:tc>
          <w:tcPr>
            <w:tcW w:w="851" w:type="dxa"/>
            <w:shd w:val="clear" w:color="auto" w:fill="auto"/>
          </w:tcPr>
          <w:p w14:paraId="595DC274"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0.977</w:t>
            </w:r>
          </w:p>
        </w:tc>
        <w:tc>
          <w:tcPr>
            <w:tcW w:w="1121" w:type="dxa"/>
            <w:shd w:val="clear" w:color="auto" w:fill="auto"/>
          </w:tcPr>
          <w:p w14:paraId="7CF9B2FB"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0.992</w:t>
            </w:r>
          </w:p>
        </w:tc>
        <w:tc>
          <w:tcPr>
            <w:tcW w:w="905" w:type="dxa"/>
            <w:shd w:val="clear" w:color="auto" w:fill="auto"/>
          </w:tcPr>
          <w:p w14:paraId="12543508"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0.998</w:t>
            </w:r>
          </w:p>
        </w:tc>
        <w:tc>
          <w:tcPr>
            <w:tcW w:w="1067" w:type="dxa"/>
            <w:shd w:val="clear" w:color="auto" w:fill="auto"/>
          </w:tcPr>
          <w:p w14:paraId="43833252"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0.967</w:t>
            </w:r>
          </w:p>
        </w:tc>
        <w:tc>
          <w:tcPr>
            <w:tcW w:w="942" w:type="dxa"/>
            <w:shd w:val="clear" w:color="auto" w:fill="auto"/>
          </w:tcPr>
          <w:p w14:paraId="1B2E5965"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2.675</w:t>
            </w:r>
          </w:p>
        </w:tc>
        <w:tc>
          <w:tcPr>
            <w:tcW w:w="865" w:type="dxa"/>
            <w:shd w:val="clear" w:color="auto" w:fill="auto"/>
          </w:tcPr>
          <w:p w14:paraId="5C2836DB"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0.672</w:t>
            </w:r>
          </w:p>
        </w:tc>
        <w:tc>
          <w:tcPr>
            <w:tcW w:w="865" w:type="dxa"/>
            <w:shd w:val="clear" w:color="auto" w:fill="auto"/>
          </w:tcPr>
          <w:p w14:paraId="0DCD4E1F"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-8.936</w:t>
            </w:r>
          </w:p>
        </w:tc>
      </w:tr>
      <w:tr w:rsidR="00D34737" w14:paraId="5EDAB026" w14:textId="77777777" w:rsidTr="00E347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1FA18B13" w14:textId="77777777" w:rsidR="00D34737" w:rsidRPr="007C04F3" w:rsidRDefault="00D34737" w:rsidP="00D34737">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1361175F" w14:textId="1C683EAB"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ZIPA/FTSZ</w:t>
            </w:r>
          </w:p>
        </w:tc>
        <w:tc>
          <w:tcPr>
            <w:tcW w:w="851" w:type="dxa"/>
            <w:shd w:val="clear" w:color="auto" w:fill="auto"/>
          </w:tcPr>
          <w:p w14:paraId="0ECA4539"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0.966</w:t>
            </w:r>
          </w:p>
        </w:tc>
        <w:tc>
          <w:tcPr>
            <w:tcW w:w="1121" w:type="dxa"/>
            <w:shd w:val="clear" w:color="auto" w:fill="auto"/>
          </w:tcPr>
          <w:p w14:paraId="00CE478B"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0.983</w:t>
            </w:r>
          </w:p>
        </w:tc>
        <w:tc>
          <w:tcPr>
            <w:tcW w:w="905" w:type="dxa"/>
            <w:shd w:val="clear" w:color="auto" w:fill="auto"/>
          </w:tcPr>
          <w:p w14:paraId="049B5CF1"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0.998</w:t>
            </w:r>
          </w:p>
        </w:tc>
        <w:tc>
          <w:tcPr>
            <w:tcW w:w="1067" w:type="dxa"/>
            <w:shd w:val="clear" w:color="auto" w:fill="auto"/>
          </w:tcPr>
          <w:p w14:paraId="57493AEE"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0.948</w:t>
            </w:r>
          </w:p>
        </w:tc>
        <w:tc>
          <w:tcPr>
            <w:tcW w:w="942" w:type="dxa"/>
            <w:shd w:val="clear" w:color="auto" w:fill="auto"/>
          </w:tcPr>
          <w:p w14:paraId="2F669657"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2.787</w:t>
            </w:r>
          </w:p>
        </w:tc>
        <w:tc>
          <w:tcPr>
            <w:tcW w:w="865" w:type="dxa"/>
            <w:shd w:val="clear" w:color="auto" w:fill="auto"/>
          </w:tcPr>
          <w:p w14:paraId="0DA2499F"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0.711</w:t>
            </w:r>
          </w:p>
        </w:tc>
        <w:tc>
          <w:tcPr>
            <w:tcW w:w="865" w:type="dxa"/>
            <w:shd w:val="clear" w:color="auto" w:fill="auto"/>
          </w:tcPr>
          <w:p w14:paraId="25EF0D37"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-7.554</w:t>
            </w:r>
          </w:p>
        </w:tc>
      </w:tr>
      <w:tr w:rsidR="00D34737" w14:paraId="06835D18" w14:textId="77777777" w:rsidTr="00E347B3">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06A4925A" w14:textId="77777777" w:rsidR="00D34737" w:rsidRPr="007C04F3" w:rsidRDefault="00D34737" w:rsidP="00D34737">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728F336D" w14:textId="31A10A7C"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XIAP/CASPASE-9</w:t>
            </w:r>
          </w:p>
        </w:tc>
        <w:tc>
          <w:tcPr>
            <w:tcW w:w="851" w:type="dxa"/>
            <w:shd w:val="clear" w:color="auto" w:fill="auto"/>
          </w:tcPr>
          <w:p w14:paraId="7AB4C74B"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0.984</w:t>
            </w:r>
          </w:p>
        </w:tc>
        <w:tc>
          <w:tcPr>
            <w:tcW w:w="1121" w:type="dxa"/>
            <w:shd w:val="clear" w:color="auto" w:fill="auto"/>
          </w:tcPr>
          <w:p w14:paraId="044E7B44"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0.936</w:t>
            </w:r>
          </w:p>
        </w:tc>
        <w:tc>
          <w:tcPr>
            <w:tcW w:w="905" w:type="dxa"/>
            <w:shd w:val="clear" w:color="auto" w:fill="auto"/>
          </w:tcPr>
          <w:p w14:paraId="51DB8C49"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6EA1A947"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0.921</w:t>
            </w:r>
          </w:p>
        </w:tc>
        <w:tc>
          <w:tcPr>
            <w:tcW w:w="942" w:type="dxa"/>
            <w:shd w:val="clear" w:color="auto" w:fill="auto"/>
          </w:tcPr>
          <w:p w14:paraId="4AE8040D"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2.563</w:t>
            </w:r>
          </w:p>
        </w:tc>
        <w:tc>
          <w:tcPr>
            <w:tcW w:w="865" w:type="dxa"/>
            <w:shd w:val="clear" w:color="auto" w:fill="auto"/>
          </w:tcPr>
          <w:p w14:paraId="41F038EB"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0.564</w:t>
            </w:r>
          </w:p>
        </w:tc>
        <w:tc>
          <w:tcPr>
            <w:tcW w:w="865" w:type="dxa"/>
            <w:shd w:val="clear" w:color="auto" w:fill="auto"/>
          </w:tcPr>
          <w:p w14:paraId="37C4732D"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-7.449</w:t>
            </w:r>
          </w:p>
        </w:tc>
      </w:tr>
      <w:tr w:rsidR="00D34737" w14:paraId="11D1D647" w14:textId="77777777" w:rsidTr="00E347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789709BA" w14:textId="77777777" w:rsidR="00D34737" w:rsidRPr="007C04F3" w:rsidRDefault="00D34737" w:rsidP="00D34737">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555D249F" w14:textId="6DAD3514"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BCL2/BAX</w:t>
            </w:r>
          </w:p>
        </w:tc>
        <w:tc>
          <w:tcPr>
            <w:tcW w:w="851" w:type="dxa"/>
            <w:shd w:val="clear" w:color="auto" w:fill="auto"/>
          </w:tcPr>
          <w:p w14:paraId="7152D1EF"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0.95</w:t>
            </w:r>
          </w:p>
        </w:tc>
        <w:tc>
          <w:tcPr>
            <w:tcW w:w="1121" w:type="dxa"/>
            <w:shd w:val="clear" w:color="auto" w:fill="auto"/>
          </w:tcPr>
          <w:p w14:paraId="114CA66D"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0.992</w:t>
            </w:r>
          </w:p>
        </w:tc>
        <w:tc>
          <w:tcPr>
            <w:tcW w:w="905" w:type="dxa"/>
            <w:shd w:val="clear" w:color="auto" w:fill="auto"/>
          </w:tcPr>
          <w:p w14:paraId="44996CF4"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0.997</w:t>
            </w:r>
          </w:p>
        </w:tc>
        <w:tc>
          <w:tcPr>
            <w:tcW w:w="1067" w:type="dxa"/>
            <w:shd w:val="clear" w:color="auto" w:fill="auto"/>
          </w:tcPr>
          <w:p w14:paraId="4CF59FD0"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0.939</w:t>
            </w:r>
          </w:p>
        </w:tc>
        <w:tc>
          <w:tcPr>
            <w:tcW w:w="942" w:type="dxa"/>
            <w:shd w:val="clear" w:color="auto" w:fill="auto"/>
          </w:tcPr>
          <w:p w14:paraId="0600B9DF"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2.819</w:t>
            </w:r>
          </w:p>
        </w:tc>
        <w:tc>
          <w:tcPr>
            <w:tcW w:w="865" w:type="dxa"/>
            <w:shd w:val="clear" w:color="auto" w:fill="auto"/>
          </w:tcPr>
          <w:p w14:paraId="64E7422D"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0.706</w:t>
            </w:r>
          </w:p>
        </w:tc>
        <w:tc>
          <w:tcPr>
            <w:tcW w:w="865" w:type="dxa"/>
            <w:shd w:val="clear" w:color="auto" w:fill="auto"/>
          </w:tcPr>
          <w:p w14:paraId="16E2B1F6"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-9.188</w:t>
            </w:r>
          </w:p>
        </w:tc>
      </w:tr>
      <w:tr w:rsidR="00D34737" w14:paraId="0560D2D7" w14:textId="77777777" w:rsidTr="00E347B3">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3A162634" w14:textId="77777777" w:rsidR="00D34737" w:rsidRPr="007C04F3" w:rsidRDefault="00D34737" w:rsidP="00D34737">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7EC46C82" w14:textId="57CE2E6E"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MDM2/P53</w:t>
            </w:r>
          </w:p>
        </w:tc>
        <w:tc>
          <w:tcPr>
            <w:tcW w:w="851" w:type="dxa"/>
            <w:shd w:val="clear" w:color="auto" w:fill="auto"/>
          </w:tcPr>
          <w:p w14:paraId="5083AC57"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0.957</w:t>
            </w:r>
          </w:p>
        </w:tc>
        <w:tc>
          <w:tcPr>
            <w:tcW w:w="1121" w:type="dxa"/>
            <w:shd w:val="clear" w:color="auto" w:fill="auto"/>
          </w:tcPr>
          <w:p w14:paraId="66775BD9"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0.999</w:t>
            </w:r>
          </w:p>
        </w:tc>
        <w:tc>
          <w:tcPr>
            <w:tcW w:w="905" w:type="dxa"/>
            <w:shd w:val="clear" w:color="auto" w:fill="auto"/>
          </w:tcPr>
          <w:p w14:paraId="0C0B704C"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0.997</w:t>
            </w:r>
          </w:p>
        </w:tc>
        <w:tc>
          <w:tcPr>
            <w:tcW w:w="1067" w:type="dxa"/>
            <w:shd w:val="clear" w:color="auto" w:fill="auto"/>
          </w:tcPr>
          <w:p w14:paraId="2DDFCCA2"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0.953</w:t>
            </w:r>
          </w:p>
        </w:tc>
        <w:tc>
          <w:tcPr>
            <w:tcW w:w="942" w:type="dxa"/>
            <w:shd w:val="clear" w:color="auto" w:fill="auto"/>
          </w:tcPr>
          <w:p w14:paraId="7DBA1F17"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2.675</w:t>
            </w:r>
          </w:p>
        </w:tc>
        <w:tc>
          <w:tcPr>
            <w:tcW w:w="865" w:type="dxa"/>
            <w:shd w:val="clear" w:color="auto" w:fill="auto"/>
          </w:tcPr>
          <w:p w14:paraId="6847B70E"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0.701</w:t>
            </w:r>
          </w:p>
        </w:tc>
        <w:tc>
          <w:tcPr>
            <w:tcW w:w="865" w:type="dxa"/>
            <w:shd w:val="clear" w:color="auto" w:fill="auto"/>
          </w:tcPr>
          <w:p w14:paraId="22467E1D"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-8.343</w:t>
            </w:r>
          </w:p>
        </w:tc>
      </w:tr>
      <w:tr w:rsidR="00D34737" w14:paraId="7EAF1A35" w14:textId="77777777" w:rsidTr="00E347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6E852D56" w14:textId="77777777" w:rsidR="00D34737" w:rsidRPr="007C04F3" w:rsidRDefault="00D34737" w:rsidP="00D34737">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06293508" w14:textId="4A076C1E"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TCF4/Beta-catenin</w:t>
            </w:r>
          </w:p>
        </w:tc>
        <w:tc>
          <w:tcPr>
            <w:tcW w:w="851" w:type="dxa"/>
            <w:shd w:val="clear" w:color="auto" w:fill="auto"/>
          </w:tcPr>
          <w:p w14:paraId="75E41FE3"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0.98</w:t>
            </w:r>
          </w:p>
        </w:tc>
        <w:tc>
          <w:tcPr>
            <w:tcW w:w="1121" w:type="dxa"/>
            <w:shd w:val="clear" w:color="auto" w:fill="auto"/>
          </w:tcPr>
          <w:p w14:paraId="4BA83935"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0.956</w:t>
            </w:r>
          </w:p>
        </w:tc>
        <w:tc>
          <w:tcPr>
            <w:tcW w:w="905" w:type="dxa"/>
            <w:shd w:val="clear" w:color="auto" w:fill="auto"/>
          </w:tcPr>
          <w:p w14:paraId="0FA775C2"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265D3C3D"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0.937</w:t>
            </w:r>
          </w:p>
        </w:tc>
        <w:tc>
          <w:tcPr>
            <w:tcW w:w="942" w:type="dxa"/>
            <w:shd w:val="clear" w:color="auto" w:fill="auto"/>
          </w:tcPr>
          <w:p w14:paraId="61DCC2CE"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2.532</w:t>
            </w:r>
          </w:p>
        </w:tc>
        <w:tc>
          <w:tcPr>
            <w:tcW w:w="865" w:type="dxa"/>
            <w:shd w:val="clear" w:color="auto" w:fill="auto"/>
          </w:tcPr>
          <w:p w14:paraId="6D2A4016"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0.611</w:t>
            </w:r>
          </w:p>
        </w:tc>
        <w:tc>
          <w:tcPr>
            <w:tcW w:w="865" w:type="dxa"/>
            <w:shd w:val="clear" w:color="auto" w:fill="auto"/>
          </w:tcPr>
          <w:p w14:paraId="08E97160" w14:textId="77777777" w:rsidR="00D34737" w:rsidRPr="007C04F3" w:rsidRDefault="00D34737" w:rsidP="00D3473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-6.701</w:t>
            </w:r>
          </w:p>
        </w:tc>
      </w:tr>
      <w:tr w:rsidR="00D34737" w14:paraId="7E6510FB" w14:textId="77777777" w:rsidTr="00E347B3">
        <w:trPr>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1E8D5526" w14:textId="77777777" w:rsidR="00D34737" w:rsidRPr="007C04F3" w:rsidRDefault="00D34737" w:rsidP="00D34737">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2F0849E1" w14:textId="34B969F1"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BRD4/H4</w:t>
            </w:r>
          </w:p>
        </w:tc>
        <w:tc>
          <w:tcPr>
            <w:tcW w:w="851" w:type="dxa"/>
            <w:shd w:val="clear" w:color="auto" w:fill="auto"/>
          </w:tcPr>
          <w:p w14:paraId="6C07039E"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0.985</w:t>
            </w:r>
          </w:p>
        </w:tc>
        <w:tc>
          <w:tcPr>
            <w:tcW w:w="1121" w:type="dxa"/>
            <w:shd w:val="clear" w:color="auto" w:fill="auto"/>
          </w:tcPr>
          <w:p w14:paraId="6422BE28"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0.95</w:t>
            </w:r>
          </w:p>
        </w:tc>
        <w:tc>
          <w:tcPr>
            <w:tcW w:w="905" w:type="dxa"/>
            <w:shd w:val="clear" w:color="auto" w:fill="auto"/>
          </w:tcPr>
          <w:p w14:paraId="23E5E4D1"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4587E910"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0.936</w:t>
            </w:r>
          </w:p>
        </w:tc>
        <w:tc>
          <w:tcPr>
            <w:tcW w:w="942" w:type="dxa"/>
            <w:shd w:val="clear" w:color="auto" w:fill="auto"/>
          </w:tcPr>
          <w:p w14:paraId="0A04DB10"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2.576</w:t>
            </w:r>
          </w:p>
        </w:tc>
        <w:tc>
          <w:tcPr>
            <w:tcW w:w="865" w:type="dxa"/>
            <w:shd w:val="clear" w:color="auto" w:fill="auto"/>
          </w:tcPr>
          <w:p w14:paraId="7754BCE4"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0.64</w:t>
            </w:r>
          </w:p>
        </w:tc>
        <w:tc>
          <w:tcPr>
            <w:tcW w:w="865" w:type="dxa"/>
            <w:shd w:val="clear" w:color="auto" w:fill="auto"/>
          </w:tcPr>
          <w:p w14:paraId="08DF6CFE" w14:textId="77777777" w:rsidR="00D34737" w:rsidRPr="007C04F3" w:rsidRDefault="00D34737" w:rsidP="00D3473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-8.768</w:t>
            </w:r>
          </w:p>
        </w:tc>
      </w:tr>
      <w:tr w:rsidR="00006D6F" w14:paraId="2D5BAAE8" w14:textId="77777777" w:rsidTr="00E347B3">
        <w:trPr>
          <w:cnfStyle w:val="000000100000" w:firstRow="0" w:lastRow="0" w:firstColumn="0" w:lastColumn="0" w:oddVBand="0" w:evenVBand="0" w:oddHBand="1" w:evenHBand="0" w:firstRowFirstColumn="0" w:firstRowLastColumn="0" w:lastRowFirstColumn="0" w:lastRowLastColumn="0"/>
          <w:trHeight w:val="54"/>
        </w:trPr>
        <w:tc>
          <w:tcPr>
            <w:cnfStyle w:val="001000000000" w:firstRow="0" w:lastRow="0" w:firstColumn="1" w:lastColumn="0" w:oddVBand="0" w:evenVBand="0" w:oddHBand="0" w:evenHBand="0" w:firstRowFirstColumn="0" w:firstRowLastColumn="0" w:lastRowFirstColumn="0" w:lastRowLastColumn="0"/>
            <w:tcW w:w="1134" w:type="dxa"/>
            <w:vMerge w:val="restart"/>
            <w:shd w:val="clear" w:color="auto" w:fill="auto"/>
          </w:tcPr>
          <w:p w14:paraId="06495CAE" w14:textId="49EAF010" w:rsidR="00006D6F" w:rsidRPr="007C04F3" w:rsidRDefault="00710CC0" w:rsidP="00006D6F">
            <w:pPr>
              <w:spacing w:line="36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without</w:t>
            </w:r>
            <w:r w:rsidR="00006D6F" w:rsidRPr="007C04F3">
              <w:rPr>
                <w:rFonts w:ascii="Times New Roman" w:eastAsia="Times New Roman" w:hAnsi="Times New Roman" w:cs="Times New Roman"/>
                <w:sz w:val="18"/>
                <w:szCs w:val="18"/>
              </w:rPr>
              <w:t>-EGNN</w:t>
            </w:r>
          </w:p>
        </w:tc>
        <w:tc>
          <w:tcPr>
            <w:tcW w:w="1276" w:type="dxa"/>
            <w:shd w:val="clear" w:color="auto" w:fill="auto"/>
          </w:tcPr>
          <w:p w14:paraId="47753D7A" w14:textId="4B17B93F"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MENIN/MLL</w:t>
            </w:r>
          </w:p>
        </w:tc>
        <w:tc>
          <w:tcPr>
            <w:tcW w:w="851" w:type="dxa"/>
            <w:shd w:val="clear" w:color="auto" w:fill="auto"/>
          </w:tcPr>
          <w:p w14:paraId="77C448FC"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0.992</w:t>
            </w:r>
          </w:p>
        </w:tc>
        <w:tc>
          <w:tcPr>
            <w:tcW w:w="1121" w:type="dxa"/>
            <w:shd w:val="clear" w:color="auto" w:fill="auto"/>
          </w:tcPr>
          <w:p w14:paraId="4030D951"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0.768</w:t>
            </w:r>
          </w:p>
        </w:tc>
        <w:tc>
          <w:tcPr>
            <w:tcW w:w="905" w:type="dxa"/>
            <w:shd w:val="clear" w:color="auto" w:fill="auto"/>
          </w:tcPr>
          <w:p w14:paraId="2D0DD650"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0.999</w:t>
            </w:r>
          </w:p>
        </w:tc>
        <w:tc>
          <w:tcPr>
            <w:tcW w:w="1067" w:type="dxa"/>
            <w:shd w:val="clear" w:color="auto" w:fill="auto"/>
          </w:tcPr>
          <w:p w14:paraId="06E38565"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0.761</w:t>
            </w:r>
          </w:p>
        </w:tc>
        <w:tc>
          <w:tcPr>
            <w:tcW w:w="942" w:type="dxa"/>
            <w:shd w:val="clear" w:color="auto" w:fill="auto"/>
          </w:tcPr>
          <w:p w14:paraId="61812E5C"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2.899</w:t>
            </w:r>
          </w:p>
        </w:tc>
        <w:tc>
          <w:tcPr>
            <w:tcW w:w="865" w:type="dxa"/>
            <w:shd w:val="clear" w:color="auto" w:fill="auto"/>
          </w:tcPr>
          <w:p w14:paraId="33DC61E1"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0.374</w:t>
            </w:r>
          </w:p>
        </w:tc>
        <w:tc>
          <w:tcPr>
            <w:tcW w:w="865" w:type="dxa"/>
            <w:shd w:val="clear" w:color="auto" w:fill="auto"/>
          </w:tcPr>
          <w:p w14:paraId="28A3C224"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-8.183</w:t>
            </w:r>
          </w:p>
        </w:tc>
      </w:tr>
      <w:tr w:rsidR="00006D6F" w14:paraId="2DCF3014" w14:textId="77777777" w:rsidTr="00E347B3">
        <w:trPr>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30B8593A" w14:textId="77777777" w:rsidR="00006D6F" w:rsidRPr="007C04F3" w:rsidRDefault="00006D6F" w:rsidP="00006D6F">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2B43E2D5" w14:textId="40678045"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IL-2/IL-2R</w:t>
            </w:r>
          </w:p>
        </w:tc>
        <w:tc>
          <w:tcPr>
            <w:tcW w:w="851" w:type="dxa"/>
            <w:shd w:val="clear" w:color="auto" w:fill="auto"/>
          </w:tcPr>
          <w:p w14:paraId="6661DA45"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0.986</w:t>
            </w:r>
          </w:p>
        </w:tc>
        <w:tc>
          <w:tcPr>
            <w:tcW w:w="1121" w:type="dxa"/>
            <w:shd w:val="clear" w:color="auto" w:fill="auto"/>
          </w:tcPr>
          <w:p w14:paraId="52FF818D"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0.672</w:t>
            </w:r>
          </w:p>
        </w:tc>
        <w:tc>
          <w:tcPr>
            <w:tcW w:w="905" w:type="dxa"/>
            <w:shd w:val="clear" w:color="auto" w:fill="auto"/>
          </w:tcPr>
          <w:p w14:paraId="2F19DB0F"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0DF5AA51"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0.663</w:t>
            </w:r>
          </w:p>
        </w:tc>
        <w:tc>
          <w:tcPr>
            <w:tcW w:w="942" w:type="dxa"/>
            <w:shd w:val="clear" w:color="auto" w:fill="auto"/>
          </w:tcPr>
          <w:p w14:paraId="24938D11"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3.32</w:t>
            </w:r>
          </w:p>
        </w:tc>
        <w:tc>
          <w:tcPr>
            <w:tcW w:w="865" w:type="dxa"/>
            <w:shd w:val="clear" w:color="auto" w:fill="auto"/>
          </w:tcPr>
          <w:p w14:paraId="4B977C06"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0.671</w:t>
            </w:r>
          </w:p>
        </w:tc>
        <w:tc>
          <w:tcPr>
            <w:tcW w:w="865" w:type="dxa"/>
            <w:shd w:val="clear" w:color="auto" w:fill="auto"/>
          </w:tcPr>
          <w:p w14:paraId="0D7DCA86"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-7.212</w:t>
            </w:r>
          </w:p>
        </w:tc>
      </w:tr>
      <w:tr w:rsidR="00006D6F" w14:paraId="22BA219D" w14:textId="77777777" w:rsidTr="00E347B3">
        <w:trPr>
          <w:cnfStyle w:val="000000100000" w:firstRow="0" w:lastRow="0" w:firstColumn="0" w:lastColumn="0" w:oddVBand="0" w:evenVBand="0" w:oddHBand="1" w:evenHBand="0" w:firstRowFirstColumn="0" w:firstRowLastColumn="0" w:lastRowFirstColumn="0" w:lastRowLastColumn="0"/>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007427FE" w14:textId="77777777" w:rsidR="00006D6F" w:rsidRPr="007C04F3" w:rsidRDefault="00006D6F" w:rsidP="00006D6F">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032EDBA6" w14:textId="5E5FE760"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KRAS/SOS1</w:t>
            </w:r>
          </w:p>
        </w:tc>
        <w:tc>
          <w:tcPr>
            <w:tcW w:w="851" w:type="dxa"/>
            <w:shd w:val="clear" w:color="auto" w:fill="auto"/>
          </w:tcPr>
          <w:p w14:paraId="37AD0E67"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0.998</w:t>
            </w:r>
          </w:p>
        </w:tc>
        <w:tc>
          <w:tcPr>
            <w:tcW w:w="1121" w:type="dxa"/>
            <w:shd w:val="clear" w:color="auto" w:fill="auto"/>
          </w:tcPr>
          <w:p w14:paraId="050E5302"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0.456</w:t>
            </w:r>
          </w:p>
        </w:tc>
        <w:tc>
          <w:tcPr>
            <w:tcW w:w="905" w:type="dxa"/>
            <w:shd w:val="clear" w:color="auto" w:fill="auto"/>
          </w:tcPr>
          <w:p w14:paraId="119326D5"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55456835"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0.455</w:t>
            </w:r>
          </w:p>
        </w:tc>
        <w:tc>
          <w:tcPr>
            <w:tcW w:w="942" w:type="dxa"/>
            <w:shd w:val="clear" w:color="auto" w:fill="auto"/>
          </w:tcPr>
          <w:p w14:paraId="62BBA73F"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2.475</w:t>
            </w:r>
          </w:p>
        </w:tc>
        <w:tc>
          <w:tcPr>
            <w:tcW w:w="865" w:type="dxa"/>
            <w:shd w:val="clear" w:color="auto" w:fill="auto"/>
          </w:tcPr>
          <w:p w14:paraId="540C0E9A"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0.497</w:t>
            </w:r>
          </w:p>
        </w:tc>
        <w:tc>
          <w:tcPr>
            <w:tcW w:w="865" w:type="dxa"/>
            <w:shd w:val="clear" w:color="auto" w:fill="auto"/>
          </w:tcPr>
          <w:p w14:paraId="6D99074E"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-7.682</w:t>
            </w:r>
          </w:p>
        </w:tc>
      </w:tr>
      <w:tr w:rsidR="00006D6F" w14:paraId="09EF34CB" w14:textId="77777777" w:rsidTr="00E347B3">
        <w:trPr>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59A85BA0" w14:textId="77777777" w:rsidR="00006D6F" w:rsidRPr="007C04F3" w:rsidRDefault="00006D6F" w:rsidP="00006D6F">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2ACFEFEE" w14:textId="3FC67DE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CREBBP/H3</w:t>
            </w:r>
          </w:p>
        </w:tc>
        <w:tc>
          <w:tcPr>
            <w:tcW w:w="851" w:type="dxa"/>
            <w:shd w:val="clear" w:color="auto" w:fill="auto"/>
          </w:tcPr>
          <w:p w14:paraId="06343908"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0.982</w:t>
            </w:r>
          </w:p>
        </w:tc>
        <w:tc>
          <w:tcPr>
            <w:tcW w:w="1121" w:type="dxa"/>
            <w:shd w:val="clear" w:color="auto" w:fill="auto"/>
          </w:tcPr>
          <w:p w14:paraId="1C7CAAE5"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0.742</w:t>
            </w:r>
          </w:p>
        </w:tc>
        <w:tc>
          <w:tcPr>
            <w:tcW w:w="905" w:type="dxa"/>
            <w:shd w:val="clear" w:color="auto" w:fill="auto"/>
          </w:tcPr>
          <w:p w14:paraId="75B4D580"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356F8630"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0.729</w:t>
            </w:r>
          </w:p>
        </w:tc>
        <w:tc>
          <w:tcPr>
            <w:tcW w:w="942" w:type="dxa"/>
            <w:shd w:val="clear" w:color="auto" w:fill="auto"/>
          </w:tcPr>
          <w:p w14:paraId="127BAE7D"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2.962</w:t>
            </w:r>
          </w:p>
        </w:tc>
        <w:tc>
          <w:tcPr>
            <w:tcW w:w="865" w:type="dxa"/>
            <w:shd w:val="clear" w:color="auto" w:fill="auto"/>
          </w:tcPr>
          <w:p w14:paraId="2DE1BD17"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0.588</w:t>
            </w:r>
          </w:p>
        </w:tc>
        <w:tc>
          <w:tcPr>
            <w:tcW w:w="865" w:type="dxa"/>
            <w:shd w:val="clear" w:color="auto" w:fill="auto"/>
          </w:tcPr>
          <w:p w14:paraId="481FE05D"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-8.018</w:t>
            </w:r>
          </w:p>
        </w:tc>
      </w:tr>
      <w:tr w:rsidR="00006D6F" w14:paraId="5C210B73" w14:textId="77777777" w:rsidTr="00E347B3">
        <w:trPr>
          <w:cnfStyle w:val="000000100000" w:firstRow="0" w:lastRow="0" w:firstColumn="0" w:lastColumn="0" w:oddVBand="0" w:evenVBand="0" w:oddHBand="1" w:evenHBand="0" w:firstRowFirstColumn="0" w:firstRowLastColumn="0" w:lastRowFirstColumn="0" w:lastRowLastColumn="0"/>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38C8FD87" w14:textId="77777777" w:rsidR="00006D6F" w:rsidRPr="007C04F3" w:rsidRDefault="00006D6F" w:rsidP="00006D6F">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11B2FD36" w14:textId="65253BD0"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ZIPA/FTSZ</w:t>
            </w:r>
          </w:p>
        </w:tc>
        <w:tc>
          <w:tcPr>
            <w:tcW w:w="851" w:type="dxa"/>
            <w:shd w:val="clear" w:color="auto" w:fill="auto"/>
          </w:tcPr>
          <w:p w14:paraId="1AA8B9F1"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0.999</w:t>
            </w:r>
          </w:p>
        </w:tc>
        <w:tc>
          <w:tcPr>
            <w:tcW w:w="1121" w:type="dxa"/>
            <w:shd w:val="clear" w:color="auto" w:fill="auto"/>
          </w:tcPr>
          <w:p w14:paraId="55F2044D"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0.692</w:t>
            </w:r>
          </w:p>
        </w:tc>
        <w:tc>
          <w:tcPr>
            <w:tcW w:w="905" w:type="dxa"/>
            <w:shd w:val="clear" w:color="auto" w:fill="auto"/>
          </w:tcPr>
          <w:p w14:paraId="409BEF31"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0.999</w:t>
            </w:r>
          </w:p>
        </w:tc>
        <w:tc>
          <w:tcPr>
            <w:tcW w:w="1067" w:type="dxa"/>
            <w:shd w:val="clear" w:color="auto" w:fill="auto"/>
          </w:tcPr>
          <w:p w14:paraId="3933EFE3"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0.69</w:t>
            </w:r>
          </w:p>
        </w:tc>
        <w:tc>
          <w:tcPr>
            <w:tcW w:w="942" w:type="dxa"/>
            <w:shd w:val="clear" w:color="auto" w:fill="auto"/>
          </w:tcPr>
          <w:p w14:paraId="18869D13"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2.902</w:t>
            </w:r>
          </w:p>
        </w:tc>
        <w:tc>
          <w:tcPr>
            <w:tcW w:w="865" w:type="dxa"/>
            <w:shd w:val="clear" w:color="auto" w:fill="auto"/>
          </w:tcPr>
          <w:p w14:paraId="7F44B1EC"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0.579</w:t>
            </w:r>
          </w:p>
        </w:tc>
        <w:tc>
          <w:tcPr>
            <w:tcW w:w="865" w:type="dxa"/>
            <w:shd w:val="clear" w:color="auto" w:fill="auto"/>
          </w:tcPr>
          <w:p w14:paraId="096AAAA4"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-7.613</w:t>
            </w:r>
          </w:p>
        </w:tc>
      </w:tr>
      <w:tr w:rsidR="00006D6F" w14:paraId="1C33F012" w14:textId="77777777" w:rsidTr="00E347B3">
        <w:trPr>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7AC12B9E" w14:textId="77777777" w:rsidR="00006D6F" w:rsidRPr="007C04F3" w:rsidRDefault="00006D6F" w:rsidP="00006D6F">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5FB33B5E" w14:textId="7259DA48"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XIAP/CASPASE-9</w:t>
            </w:r>
          </w:p>
        </w:tc>
        <w:tc>
          <w:tcPr>
            <w:tcW w:w="851" w:type="dxa"/>
            <w:shd w:val="clear" w:color="auto" w:fill="auto"/>
          </w:tcPr>
          <w:p w14:paraId="79F95F6F"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0.997</w:t>
            </w:r>
          </w:p>
        </w:tc>
        <w:tc>
          <w:tcPr>
            <w:tcW w:w="1121" w:type="dxa"/>
            <w:shd w:val="clear" w:color="auto" w:fill="auto"/>
          </w:tcPr>
          <w:p w14:paraId="6ECF20CE"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0.417</w:t>
            </w:r>
          </w:p>
        </w:tc>
        <w:tc>
          <w:tcPr>
            <w:tcW w:w="905" w:type="dxa"/>
            <w:shd w:val="clear" w:color="auto" w:fill="auto"/>
          </w:tcPr>
          <w:p w14:paraId="1B2A65DD"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44929FD5"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0.416</w:t>
            </w:r>
          </w:p>
        </w:tc>
        <w:tc>
          <w:tcPr>
            <w:tcW w:w="942" w:type="dxa"/>
            <w:shd w:val="clear" w:color="auto" w:fill="auto"/>
          </w:tcPr>
          <w:p w14:paraId="480A9255"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2.485</w:t>
            </w:r>
          </w:p>
        </w:tc>
        <w:tc>
          <w:tcPr>
            <w:tcW w:w="865" w:type="dxa"/>
            <w:shd w:val="clear" w:color="auto" w:fill="auto"/>
          </w:tcPr>
          <w:p w14:paraId="589CAC8E"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0.514</w:t>
            </w:r>
          </w:p>
        </w:tc>
        <w:tc>
          <w:tcPr>
            <w:tcW w:w="865" w:type="dxa"/>
            <w:shd w:val="clear" w:color="auto" w:fill="auto"/>
          </w:tcPr>
          <w:p w14:paraId="0D94B016"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-6.806</w:t>
            </w:r>
          </w:p>
        </w:tc>
      </w:tr>
      <w:tr w:rsidR="00006D6F" w14:paraId="6CD1FF51" w14:textId="77777777" w:rsidTr="00E347B3">
        <w:trPr>
          <w:cnfStyle w:val="000000100000" w:firstRow="0" w:lastRow="0" w:firstColumn="0" w:lastColumn="0" w:oddVBand="0" w:evenVBand="0" w:oddHBand="1" w:evenHBand="0" w:firstRowFirstColumn="0" w:firstRowLastColumn="0" w:lastRowFirstColumn="0" w:lastRowLastColumn="0"/>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0F8D9F3C" w14:textId="77777777" w:rsidR="00006D6F" w:rsidRPr="007C04F3" w:rsidRDefault="00006D6F" w:rsidP="00006D6F">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47227938" w14:textId="3BF4ACBA"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BCL2/BAX</w:t>
            </w:r>
          </w:p>
        </w:tc>
        <w:tc>
          <w:tcPr>
            <w:tcW w:w="851" w:type="dxa"/>
            <w:shd w:val="clear" w:color="auto" w:fill="auto"/>
          </w:tcPr>
          <w:p w14:paraId="10912A92"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w:t>
            </w:r>
          </w:p>
        </w:tc>
        <w:tc>
          <w:tcPr>
            <w:tcW w:w="1121" w:type="dxa"/>
            <w:shd w:val="clear" w:color="auto" w:fill="auto"/>
          </w:tcPr>
          <w:p w14:paraId="2C1AD29F"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0.814</w:t>
            </w:r>
          </w:p>
        </w:tc>
        <w:tc>
          <w:tcPr>
            <w:tcW w:w="905" w:type="dxa"/>
            <w:shd w:val="clear" w:color="auto" w:fill="auto"/>
          </w:tcPr>
          <w:p w14:paraId="1C0EDE5A"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0174EC34"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0.806</w:t>
            </w:r>
          </w:p>
        </w:tc>
        <w:tc>
          <w:tcPr>
            <w:tcW w:w="942" w:type="dxa"/>
            <w:shd w:val="clear" w:color="auto" w:fill="auto"/>
          </w:tcPr>
          <w:p w14:paraId="7D9641A2"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3.909</w:t>
            </w:r>
          </w:p>
        </w:tc>
        <w:tc>
          <w:tcPr>
            <w:tcW w:w="865" w:type="dxa"/>
            <w:shd w:val="clear" w:color="auto" w:fill="auto"/>
          </w:tcPr>
          <w:p w14:paraId="0860CD48"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0.515</w:t>
            </w:r>
          </w:p>
        </w:tc>
        <w:tc>
          <w:tcPr>
            <w:tcW w:w="865" w:type="dxa"/>
            <w:shd w:val="clear" w:color="auto" w:fill="auto"/>
          </w:tcPr>
          <w:p w14:paraId="04AFF18A"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-8.679</w:t>
            </w:r>
          </w:p>
        </w:tc>
      </w:tr>
      <w:tr w:rsidR="00006D6F" w14:paraId="32F3AAFD" w14:textId="77777777" w:rsidTr="00E347B3">
        <w:trPr>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4F3CAB81" w14:textId="77777777" w:rsidR="00006D6F" w:rsidRPr="007C04F3" w:rsidRDefault="00006D6F" w:rsidP="00006D6F">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658C4F0D" w14:textId="0FE4BE44"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MDM2/P53</w:t>
            </w:r>
          </w:p>
        </w:tc>
        <w:tc>
          <w:tcPr>
            <w:tcW w:w="851" w:type="dxa"/>
            <w:shd w:val="clear" w:color="auto" w:fill="auto"/>
          </w:tcPr>
          <w:p w14:paraId="52C181BC"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w:t>
            </w:r>
          </w:p>
        </w:tc>
        <w:tc>
          <w:tcPr>
            <w:tcW w:w="1121" w:type="dxa"/>
            <w:shd w:val="clear" w:color="auto" w:fill="auto"/>
          </w:tcPr>
          <w:p w14:paraId="649AE53B"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0.794</w:t>
            </w:r>
          </w:p>
        </w:tc>
        <w:tc>
          <w:tcPr>
            <w:tcW w:w="905" w:type="dxa"/>
            <w:shd w:val="clear" w:color="auto" w:fill="auto"/>
          </w:tcPr>
          <w:p w14:paraId="255903C4"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62F24F4B"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0.786</w:t>
            </w:r>
          </w:p>
        </w:tc>
        <w:tc>
          <w:tcPr>
            <w:tcW w:w="942" w:type="dxa"/>
            <w:shd w:val="clear" w:color="auto" w:fill="auto"/>
          </w:tcPr>
          <w:p w14:paraId="04D8C8F7"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3.024</w:t>
            </w:r>
          </w:p>
        </w:tc>
        <w:tc>
          <w:tcPr>
            <w:tcW w:w="865" w:type="dxa"/>
            <w:shd w:val="clear" w:color="auto" w:fill="auto"/>
          </w:tcPr>
          <w:p w14:paraId="0BA2619C"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0.643</w:t>
            </w:r>
          </w:p>
        </w:tc>
        <w:tc>
          <w:tcPr>
            <w:tcW w:w="865" w:type="dxa"/>
            <w:shd w:val="clear" w:color="auto" w:fill="auto"/>
          </w:tcPr>
          <w:p w14:paraId="6F8741C9"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-8.235</w:t>
            </w:r>
          </w:p>
        </w:tc>
      </w:tr>
      <w:tr w:rsidR="00006D6F" w14:paraId="0AD76E48" w14:textId="77777777" w:rsidTr="00E347B3">
        <w:trPr>
          <w:cnfStyle w:val="000000100000" w:firstRow="0" w:lastRow="0" w:firstColumn="0" w:lastColumn="0" w:oddVBand="0" w:evenVBand="0" w:oddHBand="1" w:evenHBand="0" w:firstRowFirstColumn="0" w:firstRowLastColumn="0" w:lastRowFirstColumn="0" w:lastRowLastColumn="0"/>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48F38633" w14:textId="77777777" w:rsidR="00006D6F" w:rsidRPr="007C04F3" w:rsidRDefault="00006D6F" w:rsidP="00006D6F">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417027A5" w14:textId="767A689A"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TCF4/Beta-catenin</w:t>
            </w:r>
          </w:p>
        </w:tc>
        <w:tc>
          <w:tcPr>
            <w:tcW w:w="851" w:type="dxa"/>
            <w:shd w:val="clear" w:color="auto" w:fill="auto"/>
          </w:tcPr>
          <w:p w14:paraId="06ADCBF9"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0.998</w:t>
            </w:r>
          </w:p>
        </w:tc>
        <w:tc>
          <w:tcPr>
            <w:tcW w:w="1121" w:type="dxa"/>
            <w:shd w:val="clear" w:color="auto" w:fill="auto"/>
          </w:tcPr>
          <w:p w14:paraId="5476B991"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0.491</w:t>
            </w:r>
          </w:p>
        </w:tc>
        <w:tc>
          <w:tcPr>
            <w:tcW w:w="905" w:type="dxa"/>
            <w:shd w:val="clear" w:color="auto" w:fill="auto"/>
          </w:tcPr>
          <w:p w14:paraId="69B9CCA9"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17ED5932"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0.49</w:t>
            </w:r>
          </w:p>
        </w:tc>
        <w:tc>
          <w:tcPr>
            <w:tcW w:w="942" w:type="dxa"/>
            <w:shd w:val="clear" w:color="auto" w:fill="auto"/>
          </w:tcPr>
          <w:p w14:paraId="078398ED"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2.432</w:t>
            </w:r>
          </w:p>
        </w:tc>
        <w:tc>
          <w:tcPr>
            <w:tcW w:w="865" w:type="dxa"/>
            <w:shd w:val="clear" w:color="auto" w:fill="auto"/>
          </w:tcPr>
          <w:p w14:paraId="5E8E73B1"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0.514</w:t>
            </w:r>
          </w:p>
        </w:tc>
        <w:tc>
          <w:tcPr>
            <w:tcW w:w="865" w:type="dxa"/>
            <w:shd w:val="clear" w:color="auto" w:fill="auto"/>
          </w:tcPr>
          <w:p w14:paraId="19F944F7" w14:textId="77777777" w:rsidR="00006D6F" w:rsidRPr="007C04F3" w:rsidRDefault="00006D6F" w:rsidP="00006D6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-6.553</w:t>
            </w:r>
          </w:p>
        </w:tc>
      </w:tr>
      <w:tr w:rsidR="00006D6F" w14:paraId="1B72D3D4" w14:textId="77777777" w:rsidTr="00E347B3">
        <w:trPr>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05AE7CA1" w14:textId="77777777" w:rsidR="00006D6F" w:rsidRPr="007C04F3" w:rsidRDefault="00006D6F" w:rsidP="00006D6F">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11EFD002" w14:textId="4E5CF74F"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BRD4/H4</w:t>
            </w:r>
          </w:p>
        </w:tc>
        <w:tc>
          <w:tcPr>
            <w:tcW w:w="851" w:type="dxa"/>
            <w:shd w:val="clear" w:color="auto" w:fill="auto"/>
          </w:tcPr>
          <w:p w14:paraId="380B93F3"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0.998</w:t>
            </w:r>
          </w:p>
        </w:tc>
        <w:tc>
          <w:tcPr>
            <w:tcW w:w="1121" w:type="dxa"/>
            <w:shd w:val="clear" w:color="auto" w:fill="auto"/>
          </w:tcPr>
          <w:p w14:paraId="2F37A619"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0.552</w:t>
            </w:r>
          </w:p>
        </w:tc>
        <w:tc>
          <w:tcPr>
            <w:tcW w:w="905" w:type="dxa"/>
            <w:shd w:val="clear" w:color="auto" w:fill="auto"/>
          </w:tcPr>
          <w:p w14:paraId="04EBD83D"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66D356C1"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0.551</w:t>
            </w:r>
          </w:p>
        </w:tc>
        <w:tc>
          <w:tcPr>
            <w:tcW w:w="942" w:type="dxa"/>
            <w:shd w:val="clear" w:color="auto" w:fill="auto"/>
          </w:tcPr>
          <w:p w14:paraId="54B4059A"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2.684</w:t>
            </w:r>
          </w:p>
        </w:tc>
        <w:tc>
          <w:tcPr>
            <w:tcW w:w="865" w:type="dxa"/>
            <w:shd w:val="clear" w:color="auto" w:fill="auto"/>
          </w:tcPr>
          <w:p w14:paraId="1947B678"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0.456</w:t>
            </w:r>
          </w:p>
        </w:tc>
        <w:tc>
          <w:tcPr>
            <w:tcW w:w="865" w:type="dxa"/>
            <w:shd w:val="clear" w:color="auto" w:fill="auto"/>
          </w:tcPr>
          <w:p w14:paraId="6F2FE50B" w14:textId="77777777" w:rsidR="00006D6F" w:rsidRPr="007C04F3" w:rsidRDefault="00006D6F" w:rsidP="00006D6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-8.089</w:t>
            </w:r>
          </w:p>
        </w:tc>
      </w:tr>
      <w:tr w:rsidR="009A30DB" w14:paraId="668ABC5E" w14:textId="77777777" w:rsidTr="00E347B3">
        <w:trPr>
          <w:cnfStyle w:val="000000100000" w:firstRow="0" w:lastRow="0" w:firstColumn="0" w:lastColumn="0" w:oddVBand="0" w:evenVBand="0" w:oddHBand="1" w:evenHBand="0" w:firstRowFirstColumn="0" w:firstRowLastColumn="0" w:lastRowFirstColumn="0" w:lastRowLastColumn="0"/>
          <w:trHeight w:val="54"/>
        </w:trPr>
        <w:tc>
          <w:tcPr>
            <w:cnfStyle w:val="001000000000" w:firstRow="0" w:lastRow="0" w:firstColumn="1" w:lastColumn="0" w:oddVBand="0" w:evenVBand="0" w:oddHBand="0" w:evenHBand="0" w:firstRowFirstColumn="0" w:firstRowLastColumn="0" w:lastRowFirstColumn="0" w:lastRowLastColumn="0"/>
            <w:tcW w:w="1134" w:type="dxa"/>
            <w:vMerge w:val="restart"/>
            <w:shd w:val="clear" w:color="auto" w:fill="auto"/>
          </w:tcPr>
          <w:p w14:paraId="1F353705" w14:textId="37AFE3DC" w:rsidR="009A30DB" w:rsidRPr="007C04F3" w:rsidRDefault="00710CC0" w:rsidP="009A30DB">
            <w:pPr>
              <w:spacing w:line="36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without</w:t>
            </w:r>
            <w:r w:rsidR="009A30DB" w:rsidRPr="007C04F3">
              <w:rPr>
                <w:rFonts w:ascii="Times New Roman" w:eastAsia="Times New Roman" w:hAnsi="Times New Roman" w:cs="Times New Roman"/>
                <w:sz w:val="18"/>
                <w:szCs w:val="18"/>
              </w:rPr>
              <w:t>-property-constraint</w:t>
            </w:r>
          </w:p>
        </w:tc>
        <w:tc>
          <w:tcPr>
            <w:tcW w:w="1276" w:type="dxa"/>
            <w:shd w:val="clear" w:color="auto" w:fill="auto"/>
          </w:tcPr>
          <w:p w14:paraId="578C8DD6" w14:textId="4DEAD36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MENIN/MLL</w:t>
            </w:r>
          </w:p>
        </w:tc>
        <w:tc>
          <w:tcPr>
            <w:tcW w:w="851" w:type="dxa"/>
            <w:shd w:val="clear" w:color="auto" w:fill="auto"/>
          </w:tcPr>
          <w:p w14:paraId="462A2E79"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0.976</w:t>
            </w:r>
          </w:p>
        </w:tc>
        <w:tc>
          <w:tcPr>
            <w:tcW w:w="1121" w:type="dxa"/>
            <w:shd w:val="clear" w:color="auto" w:fill="auto"/>
          </w:tcPr>
          <w:p w14:paraId="5B45A8BA"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0.995</w:t>
            </w:r>
          </w:p>
        </w:tc>
        <w:tc>
          <w:tcPr>
            <w:tcW w:w="905" w:type="dxa"/>
            <w:shd w:val="clear" w:color="auto" w:fill="auto"/>
          </w:tcPr>
          <w:p w14:paraId="1A66E06F"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77BCB546"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0.971</w:t>
            </w:r>
          </w:p>
        </w:tc>
        <w:tc>
          <w:tcPr>
            <w:tcW w:w="942" w:type="dxa"/>
            <w:shd w:val="clear" w:color="auto" w:fill="auto"/>
          </w:tcPr>
          <w:p w14:paraId="1D832C0D"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2.851</w:t>
            </w:r>
          </w:p>
        </w:tc>
        <w:tc>
          <w:tcPr>
            <w:tcW w:w="865" w:type="dxa"/>
            <w:shd w:val="clear" w:color="auto" w:fill="auto"/>
          </w:tcPr>
          <w:p w14:paraId="4C3DBEAC"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0.428</w:t>
            </w:r>
          </w:p>
        </w:tc>
        <w:tc>
          <w:tcPr>
            <w:tcW w:w="865" w:type="dxa"/>
            <w:shd w:val="clear" w:color="auto" w:fill="auto"/>
          </w:tcPr>
          <w:p w14:paraId="77C89F0D"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-9.092</w:t>
            </w:r>
          </w:p>
        </w:tc>
      </w:tr>
      <w:tr w:rsidR="009A30DB" w14:paraId="550B930C" w14:textId="77777777" w:rsidTr="00E347B3">
        <w:trPr>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73694BB8" w14:textId="77777777" w:rsidR="009A30DB" w:rsidRPr="007C04F3" w:rsidRDefault="009A30DB" w:rsidP="009A30DB">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298ACF6D" w14:textId="1E0994C8"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IL-2/IL-2R</w:t>
            </w:r>
          </w:p>
        </w:tc>
        <w:tc>
          <w:tcPr>
            <w:tcW w:w="851" w:type="dxa"/>
            <w:shd w:val="clear" w:color="auto" w:fill="auto"/>
          </w:tcPr>
          <w:p w14:paraId="4D444C8F"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0.976</w:t>
            </w:r>
          </w:p>
        </w:tc>
        <w:tc>
          <w:tcPr>
            <w:tcW w:w="1121" w:type="dxa"/>
            <w:shd w:val="clear" w:color="auto" w:fill="auto"/>
          </w:tcPr>
          <w:p w14:paraId="5039DA1F"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0.996</w:t>
            </w:r>
          </w:p>
        </w:tc>
        <w:tc>
          <w:tcPr>
            <w:tcW w:w="905" w:type="dxa"/>
            <w:shd w:val="clear" w:color="auto" w:fill="auto"/>
          </w:tcPr>
          <w:p w14:paraId="5671BEBD"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0.999</w:t>
            </w:r>
          </w:p>
        </w:tc>
        <w:tc>
          <w:tcPr>
            <w:tcW w:w="1067" w:type="dxa"/>
            <w:shd w:val="clear" w:color="auto" w:fill="auto"/>
          </w:tcPr>
          <w:p w14:paraId="64AF2C94"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0.971</w:t>
            </w:r>
          </w:p>
        </w:tc>
        <w:tc>
          <w:tcPr>
            <w:tcW w:w="942" w:type="dxa"/>
            <w:shd w:val="clear" w:color="auto" w:fill="auto"/>
          </w:tcPr>
          <w:p w14:paraId="2F4E1464"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3.063</w:t>
            </w:r>
          </w:p>
        </w:tc>
        <w:tc>
          <w:tcPr>
            <w:tcW w:w="865" w:type="dxa"/>
            <w:shd w:val="clear" w:color="auto" w:fill="auto"/>
          </w:tcPr>
          <w:p w14:paraId="61710602"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0.596</w:t>
            </w:r>
          </w:p>
        </w:tc>
        <w:tc>
          <w:tcPr>
            <w:tcW w:w="865" w:type="dxa"/>
            <w:shd w:val="clear" w:color="auto" w:fill="auto"/>
          </w:tcPr>
          <w:p w14:paraId="48007815" w14:textId="77777777" w:rsidR="009A30DB" w:rsidRPr="007C04F3" w:rsidRDefault="009A30DB" w:rsidP="009A30DB">
            <w:pPr>
              <w:shd w:val="clear" w:color="auto" w:fill="FFFFFF"/>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4292E"/>
                <w:sz w:val="18"/>
                <w:szCs w:val="18"/>
              </w:rPr>
            </w:pPr>
            <w:r w:rsidRPr="007C04F3">
              <w:rPr>
                <w:rFonts w:ascii="Times New Roman" w:eastAsia="Times New Roman" w:hAnsi="Times New Roman" w:cs="Times New Roman"/>
                <w:sz w:val="18"/>
                <w:szCs w:val="18"/>
              </w:rPr>
              <w:t>-8.020</w:t>
            </w:r>
          </w:p>
        </w:tc>
      </w:tr>
      <w:tr w:rsidR="009A30DB" w14:paraId="6D95CFB1" w14:textId="77777777" w:rsidTr="00E347B3">
        <w:trPr>
          <w:cnfStyle w:val="000000100000" w:firstRow="0" w:lastRow="0" w:firstColumn="0" w:lastColumn="0" w:oddVBand="0" w:evenVBand="0" w:oddHBand="1" w:evenHBand="0" w:firstRowFirstColumn="0" w:firstRowLastColumn="0" w:lastRowFirstColumn="0" w:lastRowLastColumn="0"/>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38150FE6" w14:textId="77777777" w:rsidR="009A30DB" w:rsidRPr="007C04F3" w:rsidRDefault="009A30DB" w:rsidP="009A30DB">
            <w:pPr>
              <w:widowControl w:val="0"/>
              <w:pBdr>
                <w:top w:val="nil"/>
                <w:left w:val="nil"/>
                <w:bottom w:val="nil"/>
                <w:right w:val="nil"/>
                <w:between w:val="nil"/>
              </w:pBdr>
              <w:spacing w:line="276" w:lineRule="auto"/>
              <w:rPr>
                <w:rFonts w:ascii="Times New Roman" w:eastAsia="Times New Roman" w:hAnsi="Times New Roman" w:cs="Times New Roman"/>
                <w:color w:val="24292E"/>
                <w:sz w:val="18"/>
                <w:szCs w:val="18"/>
              </w:rPr>
            </w:pPr>
          </w:p>
        </w:tc>
        <w:tc>
          <w:tcPr>
            <w:tcW w:w="1276" w:type="dxa"/>
            <w:shd w:val="clear" w:color="auto" w:fill="auto"/>
          </w:tcPr>
          <w:p w14:paraId="1B0FAA8C" w14:textId="6616D52A"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KRAS/SOS1</w:t>
            </w:r>
          </w:p>
        </w:tc>
        <w:tc>
          <w:tcPr>
            <w:tcW w:w="851" w:type="dxa"/>
            <w:shd w:val="clear" w:color="auto" w:fill="auto"/>
          </w:tcPr>
          <w:p w14:paraId="430E74FB"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0.841</w:t>
            </w:r>
          </w:p>
        </w:tc>
        <w:tc>
          <w:tcPr>
            <w:tcW w:w="1121" w:type="dxa"/>
            <w:shd w:val="clear" w:color="auto" w:fill="auto"/>
          </w:tcPr>
          <w:p w14:paraId="1CAA9CE6"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0.992</w:t>
            </w:r>
          </w:p>
        </w:tc>
        <w:tc>
          <w:tcPr>
            <w:tcW w:w="905" w:type="dxa"/>
            <w:shd w:val="clear" w:color="auto" w:fill="auto"/>
          </w:tcPr>
          <w:p w14:paraId="5851E39E"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589609DA"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0.834</w:t>
            </w:r>
          </w:p>
        </w:tc>
        <w:tc>
          <w:tcPr>
            <w:tcW w:w="942" w:type="dxa"/>
            <w:shd w:val="clear" w:color="auto" w:fill="auto"/>
          </w:tcPr>
          <w:p w14:paraId="0F04C7CA"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2.816</w:t>
            </w:r>
          </w:p>
        </w:tc>
        <w:tc>
          <w:tcPr>
            <w:tcW w:w="865" w:type="dxa"/>
            <w:shd w:val="clear" w:color="auto" w:fill="auto"/>
          </w:tcPr>
          <w:p w14:paraId="457150D2"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0.398</w:t>
            </w:r>
          </w:p>
        </w:tc>
        <w:tc>
          <w:tcPr>
            <w:tcW w:w="865" w:type="dxa"/>
            <w:shd w:val="clear" w:color="auto" w:fill="auto"/>
          </w:tcPr>
          <w:p w14:paraId="27366A39" w14:textId="77777777" w:rsidR="009A30DB" w:rsidRPr="007C04F3" w:rsidRDefault="009A30DB" w:rsidP="009A30DB">
            <w:pPr>
              <w:shd w:val="clear" w:color="auto" w:fill="FFFFFF"/>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-8.466</w:t>
            </w:r>
          </w:p>
        </w:tc>
      </w:tr>
      <w:tr w:rsidR="009A30DB" w14:paraId="7445992E" w14:textId="77777777" w:rsidTr="00E347B3">
        <w:trPr>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274DA1FA" w14:textId="77777777" w:rsidR="009A30DB" w:rsidRPr="007C04F3" w:rsidRDefault="009A30DB" w:rsidP="009A30DB">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684BC437" w14:textId="38D925ED"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CREBBP/H3</w:t>
            </w:r>
          </w:p>
        </w:tc>
        <w:tc>
          <w:tcPr>
            <w:tcW w:w="851" w:type="dxa"/>
            <w:shd w:val="clear" w:color="auto" w:fill="auto"/>
          </w:tcPr>
          <w:p w14:paraId="3DB36E5D"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0.96</w:t>
            </w:r>
          </w:p>
        </w:tc>
        <w:tc>
          <w:tcPr>
            <w:tcW w:w="1121" w:type="dxa"/>
            <w:shd w:val="clear" w:color="auto" w:fill="auto"/>
          </w:tcPr>
          <w:p w14:paraId="279DAD58"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0.999</w:t>
            </w:r>
          </w:p>
        </w:tc>
        <w:tc>
          <w:tcPr>
            <w:tcW w:w="905" w:type="dxa"/>
            <w:shd w:val="clear" w:color="auto" w:fill="auto"/>
          </w:tcPr>
          <w:p w14:paraId="670FCE5A"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646C342D"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0.959</w:t>
            </w:r>
          </w:p>
        </w:tc>
        <w:tc>
          <w:tcPr>
            <w:tcW w:w="942" w:type="dxa"/>
            <w:shd w:val="clear" w:color="auto" w:fill="auto"/>
          </w:tcPr>
          <w:p w14:paraId="261A8841"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3.224</w:t>
            </w:r>
          </w:p>
        </w:tc>
        <w:tc>
          <w:tcPr>
            <w:tcW w:w="865" w:type="dxa"/>
            <w:shd w:val="clear" w:color="auto" w:fill="auto"/>
          </w:tcPr>
          <w:p w14:paraId="62E9DA49"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0.582</w:t>
            </w:r>
          </w:p>
        </w:tc>
        <w:tc>
          <w:tcPr>
            <w:tcW w:w="865" w:type="dxa"/>
            <w:shd w:val="clear" w:color="auto" w:fill="auto"/>
          </w:tcPr>
          <w:p w14:paraId="406816F5" w14:textId="77777777" w:rsidR="009A30DB" w:rsidRPr="007C04F3" w:rsidRDefault="009A30DB" w:rsidP="009A30DB">
            <w:pPr>
              <w:shd w:val="clear" w:color="auto" w:fill="FFFFFF"/>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-8.764</w:t>
            </w:r>
          </w:p>
        </w:tc>
      </w:tr>
      <w:tr w:rsidR="009A30DB" w14:paraId="6DAFE446" w14:textId="77777777" w:rsidTr="00E347B3">
        <w:trPr>
          <w:cnfStyle w:val="000000100000" w:firstRow="0" w:lastRow="0" w:firstColumn="0" w:lastColumn="0" w:oddVBand="0" w:evenVBand="0" w:oddHBand="1" w:evenHBand="0" w:firstRowFirstColumn="0" w:firstRowLastColumn="0" w:lastRowFirstColumn="0" w:lastRowLastColumn="0"/>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2D12744C" w14:textId="77777777" w:rsidR="009A30DB" w:rsidRPr="007C04F3" w:rsidRDefault="009A30DB" w:rsidP="009A30DB">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38044161" w14:textId="33B68905"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ZIPA/FTSZ</w:t>
            </w:r>
          </w:p>
        </w:tc>
        <w:tc>
          <w:tcPr>
            <w:tcW w:w="851" w:type="dxa"/>
            <w:shd w:val="clear" w:color="auto" w:fill="auto"/>
          </w:tcPr>
          <w:p w14:paraId="164D01CE"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0.985</w:t>
            </w:r>
          </w:p>
        </w:tc>
        <w:tc>
          <w:tcPr>
            <w:tcW w:w="1121" w:type="dxa"/>
            <w:shd w:val="clear" w:color="auto" w:fill="auto"/>
          </w:tcPr>
          <w:p w14:paraId="234AEDF7"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0.995</w:t>
            </w:r>
          </w:p>
        </w:tc>
        <w:tc>
          <w:tcPr>
            <w:tcW w:w="905" w:type="dxa"/>
            <w:shd w:val="clear" w:color="auto" w:fill="auto"/>
          </w:tcPr>
          <w:p w14:paraId="0C97E411"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3A1510A8"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0.98</w:t>
            </w:r>
          </w:p>
        </w:tc>
        <w:tc>
          <w:tcPr>
            <w:tcW w:w="942" w:type="dxa"/>
            <w:shd w:val="clear" w:color="auto" w:fill="auto"/>
          </w:tcPr>
          <w:p w14:paraId="552CC483"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2.759</w:t>
            </w:r>
          </w:p>
        </w:tc>
        <w:tc>
          <w:tcPr>
            <w:tcW w:w="865" w:type="dxa"/>
            <w:shd w:val="clear" w:color="auto" w:fill="auto"/>
          </w:tcPr>
          <w:p w14:paraId="317BBA5F"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0.619</w:t>
            </w:r>
          </w:p>
        </w:tc>
        <w:tc>
          <w:tcPr>
            <w:tcW w:w="865" w:type="dxa"/>
            <w:shd w:val="clear" w:color="auto" w:fill="auto"/>
          </w:tcPr>
          <w:p w14:paraId="72A98DC0" w14:textId="77777777" w:rsidR="009A30DB" w:rsidRPr="007C04F3" w:rsidRDefault="009A30DB" w:rsidP="009A30DB">
            <w:pPr>
              <w:shd w:val="clear" w:color="auto" w:fill="FFFFFF"/>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-7.684</w:t>
            </w:r>
          </w:p>
        </w:tc>
      </w:tr>
      <w:tr w:rsidR="009A30DB" w14:paraId="6E856500" w14:textId="77777777" w:rsidTr="00E347B3">
        <w:trPr>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0FD5566E" w14:textId="77777777" w:rsidR="009A30DB" w:rsidRPr="007C04F3" w:rsidRDefault="009A30DB" w:rsidP="009A30DB">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06617D53" w14:textId="084EA431"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XIAP/CASPASE-9</w:t>
            </w:r>
          </w:p>
        </w:tc>
        <w:tc>
          <w:tcPr>
            <w:tcW w:w="851" w:type="dxa"/>
            <w:shd w:val="clear" w:color="auto" w:fill="auto"/>
          </w:tcPr>
          <w:p w14:paraId="651197F1"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0.818</w:t>
            </w:r>
          </w:p>
        </w:tc>
        <w:tc>
          <w:tcPr>
            <w:tcW w:w="1121" w:type="dxa"/>
            <w:shd w:val="clear" w:color="auto" w:fill="auto"/>
          </w:tcPr>
          <w:p w14:paraId="6EFEDAA1"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0.994</w:t>
            </w:r>
          </w:p>
        </w:tc>
        <w:tc>
          <w:tcPr>
            <w:tcW w:w="905" w:type="dxa"/>
            <w:shd w:val="clear" w:color="auto" w:fill="auto"/>
          </w:tcPr>
          <w:p w14:paraId="421649C6"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6C19115C"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0.813</w:t>
            </w:r>
          </w:p>
        </w:tc>
        <w:tc>
          <w:tcPr>
            <w:tcW w:w="942" w:type="dxa"/>
            <w:shd w:val="clear" w:color="auto" w:fill="auto"/>
          </w:tcPr>
          <w:p w14:paraId="18BBEDDC"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3.03</w:t>
            </w:r>
          </w:p>
        </w:tc>
        <w:tc>
          <w:tcPr>
            <w:tcW w:w="865" w:type="dxa"/>
            <w:shd w:val="clear" w:color="auto" w:fill="auto"/>
          </w:tcPr>
          <w:p w14:paraId="7CA0D8ED"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0.354</w:t>
            </w:r>
          </w:p>
        </w:tc>
        <w:tc>
          <w:tcPr>
            <w:tcW w:w="865" w:type="dxa"/>
            <w:shd w:val="clear" w:color="auto" w:fill="auto"/>
          </w:tcPr>
          <w:p w14:paraId="41AEEB4B" w14:textId="77777777" w:rsidR="009A30DB" w:rsidRPr="007C04F3" w:rsidRDefault="009A30DB" w:rsidP="009A30DB">
            <w:pPr>
              <w:shd w:val="clear" w:color="auto" w:fill="FFFFFF"/>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-7.475</w:t>
            </w:r>
          </w:p>
        </w:tc>
      </w:tr>
      <w:tr w:rsidR="009A30DB" w14:paraId="4DCC5676" w14:textId="77777777" w:rsidTr="00E347B3">
        <w:trPr>
          <w:cnfStyle w:val="000000100000" w:firstRow="0" w:lastRow="0" w:firstColumn="0" w:lastColumn="0" w:oddVBand="0" w:evenVBand="0" w:oddHBand="1" w:evenHBand="0" w:firstRowFirstColumn="0" w:firstRowLastColumn="0" w:lastRowFirstColumn="0" w:lastRowLastColumn="0"/>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0E809927" w14:textId="77777777" w:rsidR="009A30DB" w:rsidRPr="007C04F3" w:rsidRDefault="009A30DB" w:rsidP="009A30DB">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76803313" w14:textId="594A95B1"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BCL2/BAX</w:t>
            </w:r>
          </w:p>
        </w:tc>
        <w:tc>
          <w:tcPr>
            <w:tcW w:w="851" w:type="dxa"/>
            <w:shd w:val="clear" w:color="auto" w:fill="auto"/>
          </w:tcPr>
          <w:p w14:paraId="2F344BCD"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0.975</w:t>
            </w:r>
          </w:p>
        </w:tc>
        <w:tc>
          <w:tcPr>
            <w:tcW w:w="1121" w:type="dxa"/>
            <w:shd w:val="clear" w:color="auto" w:fill="auto"/>
          </w:tcPr>
          <w:p w14:paraId="044CC088"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0.998</w:t>
            </w:r>
          </w:p>
        </w:tc>
        <w:tc>
          <w:tcPr>
            <w:tcW w:w="905" w:type="dxa"/>
            <w:shd w:val="clear" w:color="auto" w:fill="auto"/>
          </w:tcPr>
          <w:p w14:paraId="0F82D8B5"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29C04D2E"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0.973</w:t>
            </w:r>
          </w:p>
        </w:tc>
        <w:tc>
          <w:tcPr>
            <w:tcW w:w="942" w:type="dxa"/>
            <w:shd w:val="clear" w:color="auto" w:fill="auto"/>
          </w:tcPr>
          <w:p w14:paraId="515DA4BE"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2.769</w:t>
            </w:r>
          </w:p>
        </w:tc>
        <w:tc>
          <w:tcPr>
            <w:tcW w:w="865" w:type="dxa"/>
            <w:shd w:val="clear" w:color="auto" w:fill="auto"/>
          </w:tcPr>
          <w:p w14:paraId="1085EE5C"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0.637</w:t>
            </w:r>
          </w:p>
        </w:tc>
        <w:tc>
          <w:tcPr>
            <w:tcW w:w="865" w:type="dxa"/>
            <w:shd w:val="clear" w:color="auto" w:fill="auto"/>
          </w:tcPr>
          <w:p w14:paraId="7D15F105" w14:textId="77777777" w:rsidR="009A30DB" w:rsidRPr="007C04F3" w:rsidRDefault="009A30DB" w:rsidP="009A30DB">
            <w:pPr>
              <w:shd w:val="clear" w:color="auto" w:fill="FFFFFF"/>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-9.473</w:t>
            </w:r>
          </w:p>
        </w:tc>
      </w:tr>
      <w:tr w:rsidR="009A30DB" w14:paraId="6FA43C22" w14:textId="77777777" w:rsidTr="00E347B3">
        <w:trPr>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331DBA45" w14:textId="77777777" w:rsidR="009A30DB" w:rsidRPr="007C04F3" w:rsidRDefault="009A30DB" w:rsidP="009A30DB">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167FB4E6" w14:textId="28B7022A"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MDM2/P53</w:t>
            </w:r>
          </w:p>
        </w:tc>
        <w:tc>
          <w:tcPr>
            <w:tcW w:w="851" w:type="dxa"/>
            <w:shd w:val="clear" w:color="auto" w:fill="auto"/>
          </w:tcPr>
          <w:p w14:paraId="3C4B8823"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0.977</w:t>
            </w:r>
          </w:p>
        </w:tc>
        <w:tc>
          <w:tcPr>
            <w:tcW w:w="1121" w:type="dxa"/>
            <w:shd w:val="clear" w:color="auto" w:fill="auto"/>
          </w:tcPr>
          <w:p w14:paraId="38B2837A"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0.998</w:t>
            </w:r>
          </w:p>
        </w:tc>
        <w:tc>
          <w:tcPr>
            <w:tcW w:w="905" w:type="dxa"/>
            <w:shd w:val="clear" w:color="auto" w:fill="auto"/>
          </w:tcPr>
          <w:p w14:paraId="336AB437"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1F90741B"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0.975</w:t>
            </w:r>
          </w:p>
        </w:tc>
        <w:tc>
          <w:tcPr>
            <w:tcW w:w="942" w:type="dxa"/>
            <w:shd w:val="clear" w:color="auto" w:fill="auto"/>
          </w:tcPr>
          <w:p w14:paraId="03C2E649"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2.821</w:t>
            </w:r>
          </w:p>
        </w:tc>
        <w:tc>
          <w:tcPr>
            <w:tcW w:w="865" w:type="dxa"/>
            <w:shd w:val="clear" w:color="auto" w:fill="auto"/>
          </w:tcPr>
          <w:p w14:paraId="67093404"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0.586</w:t>
            </w:r>
          </w:p>
        </w:tc>
        <w:tc>
          <w:tcPr>
            <w:tcW w:w="865" w:type="dxa"/>
            <w:shd w:val="clear" w:color="auto" w:fill="auto"/>
          </w:tcPr>
          <w:p w14:paraId="671D71D1" w14:textId="77777777" w:rsidR="009A30DB" w:rsidRPr="007C04F3" w:rsidRDefault="009A30DB" w:rsidP="009A30DB">
            <w:pPr>
              <w:shd w:val="clear" w:color="auto" w:fill="FFFFFF"/>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-8.732</w:t>
            </w:r>
          </w:p>
        </w:tc>
      </w:tr>
      <w:tr w:rsidR="009A30DB" w14:paraId="55A70A3F" w14:textId="77777777" w:rsidTr="00E347B3">
        <w:trPr>
          <w:cnfStyle w:val="000000100000" w:firstRow="0" w:lastRow="0" w:firstColumn="0" w:lastColumn="0" w:oddVBand="0" w:evenVBand="0" w:oddHBand="1" w:evenHBand="0" w:firstRowFirstColumn="0" w:firstRowLastColumn="0" w:lastRowFirstColumn="0" w:lastRowLastColumn="0"/>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0AA3E30F" w14:textId="77777777" w:rsidR="009A30DB" w:rsidRPr="007C04F3" w:rsidRDefault="009A30DB" w:rsidP="009A30DB">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4C4A6FEB" w14:textId="571B7CE1"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TCF4/Beta-catenin</w:t>
            </w:r>
          </w:p>
        </w:tc>
        <w:tc>
          <w:tcPr>
            <w:tcW w:w="851" w:type="dxa"/>
            <w:shd w:val="clear" w:color="auto" w:fill="auto"/>
          </w:tcPr>
          <w:p w14:paraId="5EB4706C"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0.944</w:t>
            </w:r>
          </w:p>
        </w:tc>
        <w:tc>
          <w:tcPr>
            <w:tcW w:w="1121" w:type="dxa"/>
            <w:shd w:val="clear" w:color="auto" w:fill="auto"/>
          </w:tcPr>
          <w:p w14:paraId="4B49C835"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0.995</w:t>
            </w:r>
          </w:p>
        </w:tc>
        <w:tc>
          <w:tcPr>
            <w:tcW w:w="905" w:type="dxa"/>
            <w:shd w:val="clear" w:color="auto" w:fill="auto"/>
          </w:tcPr>
          <w:p w14:paraId="68928573"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581671B4"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0.939</w:t>
            </w:r>
          </w:p>
        </w:tc>
        <w:tc>
          <w:tcPr>
            <w:tcW w:w="942" w:type="dxa"/>
            <w:shd w:val="clear" w:color="auto" w:fill="auto"/>
          </w:tcPr>
          <w:p w14:paraId="7014F9ED"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2.732</w:t>
            </w:r>
          </w:p>
        </w:tc>
        <w:tc>
          <w:tcPr>
            <w:tcW w:w="865" w:type="dxa"/>
            <w:shd w:val="clear" w:color="auto" w:fill="auto"/>
          </w:tcPr>
          <w:p w14:paraId="6FC4FCBE" w14:textId="77777777" w:rsidR="009A30DB" w:rsidRPr="007C04F3" w:rsidRDefault="009A30DB" w:rsidP="009A30D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0.448</w:t>
            </w:r>
          </w:p>
        </w:tc>
        <w:tc>
          <w:tcPr>
            <w:tcW w:w="865" w:type="dxa"/>
            <w:shd w:val="clear" w:color="auto" w:fill="auto"/>
          </w:tcPr>
          <w:p w14:paraId="73210AC5" w14:textId="77777777" w:rsidR="009A30DB" w:rsidRPr="007C04F3" w:rsidRDefault="009A30DB" w:rsidP="009A30DB">
            <w:pPr>
              <w:shd w:val="clear" w:color="auto" w:fill="FFFFFF"/>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-6.896</w:t>
            </w:r>
          </w:p>
        </w:tc>
      </w:tr>
      <w:tr w:rsidR="009A30DB" w14:paraId="6E60410F" w14:textId="77777777" w:rsidTr="00E347B3">
        <w:trPr>
          <w:trHeight w:val="5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0440F546" w14:textId="77777777" w:rsidR="009A30DB" w:rsidRPr="007C04F3" w:rsidRDefault="009A30DB" w:rsidP="009A30DB">
            <w:pPr>
              <w:widowControl w:val="0"/>
              <w:pBdr>
                <w:top w:val="nil"/>
                <w:left w:val="nil"/>
                <w:bottom w:val="nil"/>
                <w:right w:val="nil"/>
                <w:between w:val="nil"/>
              </w:pBdr>
              <w:spacing w:line="276" w:lineRule="auto"/>
              <w:rPr>
                <w:rFonts w:ascii="Times New Roman" w:eastAsia="Times New Roman" w:hAnsi="Times New Roman" w:cs="Times New Roman"/>
                <w:sz w:val="18"/>
                <w:szCs w:val="18"/>
              </w:rPr>
            </w:pPr>
          </w:p>
        </w:tc>
        <w:tc>
          <w:tcPr>
            <w:tcW w:w="1276" w:type="dxa"/>
            <w:shd w:val="clear" w:color="auto" w:fill="auto"/>
          </w:tcPr>
          <w:p w14:paraId="4B0E1E80" w14:textId="188E7E9D"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8"/>
                <w:szCs w:val="18"/>
              </w:rPr>
            </w:pPr>
            <w:r w:rsidRPr="007C04F3">
              <w:rPr>
                <w:rFonts w:ascii="Times New Roman" w:eastAsia="Times New Roman" w:hAnsi="Times New Roman" w:cs="Times New Roman"/>
                <w:sz w:val="18"/>
                <w:szCs w:val="18"/>
              </w:rPr>
              <w:t>BRD4/H4</w:t>
            </w:r>
          </w:p>
        </w:tc>
        <w:tc>
          <w:tcPr>
            <w:tcW w:w="851" w:type="dxa"/>
            <w:shd w:val="clear" w:color="auto" w:fill="auto"/>
          </w:tcPr>
          <w:p w14:paraId="77B4E472"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0.904</w:t>
            </w:r>
          </w:p>
        </w:tc>
        <w:tc>
          <w:tcPr>
            <w:tcW w:w="1121" w:type="dxa"/>
            <w:shd w:val="clear" w:color="auto" w:fill="auto"/>
          </w:tcPr>
          <w:p w14:paraId="71ACE258"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0.99</w:t>
            </w:r>
          </w:p>
        </w:tc>
        <w:tc>
          <w:tcPr>
            <w:tcW w:w="905" w:type="dxa"/>
            <w:shd w:val="clear" w:color="auto" w:fill="auto"/>
          </w:tcPr>
          <w:p w14:paraId="1074509E"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1.0</w:t>
            </w:r>
          </w:p>
        </w:tc>
        <w:tc>
          <w:tcPr>
            <w:tcW w:w="1067" w:type="dxa"/>
            <w:shd w:val="clear" w:color="auto" w:fill="auto"/>
          </w:tcPr>
          <w:p w14:paraId="5945809C"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0.895</w:t>
            </w:r>
          </w:p>
        </w:tc>
        <w:tc>
          <w:tcPr>
            <w:tcW w:w="942" w:type="dxa"/>
            <w:shd w:val="clear" w:color="auto" w:fill="auto"/>
          </w:tcPr>
          <w:p w14:paraId="5A63B7E3"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2.959</w:t>
            </w:r>
          </w:p>
        </w:tc>
        <w:tc>
          <w:tcPr>
            <w:tcW w:w="865" w:type="dxa"/>
            <w:shd w:val="clear" w:color="auto" w:fill="auto"/>
          </w:tcPr>
          <w:p w14:paraId="3E9269CA" w14:textId="77777777" w:rsidR="009A30DB" w:rsidRPr="007C04F3" w:rsidRDefault="009A30DB" w:rsidP="009A30D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0.407</w:t>
            </w:r>
          </w:p>
        </w:tc>
        <w:tc>
          <w:tcPr>
            <w:tcW w:w="865" w:type="dxa"/>
            <w:shd w:val="clear" w:color="auto" w:fill="auto"/>
          </w:tcPr>
          <w:p w14:paraId="11F13A8F" w14:textId="77777777" w:rsidR="009A30DB" w:rsidRPr="007C04F3" w:rsidRDefault="009A30DB" w:rsidP="009A30DB">
            <w:pPr>
              <w:shd w:val="clear" w:color="auto" w:fill="FFFFFF"/>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C04F3">
              <w:rPr>
                <w:rFonts w:ascii="Times New Roman" w:eastAsia="Times New Roman" w:hAnsi="Times New Roman" w:cs="Times New Roman"/>
                <w:sz w:val="18"/>
                <w:szCs w:val="18"/>
              </w:rPr>
              <w:t>-8.756</w:t>
            </w:r>
          </w:p>
        </w:tc>
      </w:tr>
    </w:tbl>
    <w:p w14:paraId="40F84172" w14:textId="77777777" w:rsidR="003D1D52" w:rsidRDefault="003D1D52">
      <w:pPr>
        <w:spacing w:line="360" w:lineRule="auto"/>
        <w:rPr>
          <w:rFonts w:ascii="Times New Roman" w:eastAsia="Times New Roman" w:hAnsi="Times New Roman" w:cs="Times New Roman"/>
          <w:sz w:val="20"/>
          <w:szCs w:val="20"/>
          <w:lang w:val="en-US"/>
        </w:rPr>
      </w:pPr>
    </w:p>
    <w:p w14:paraId="63AFADE5" w14:textId="77777777" w:rsidR="00936711" w:rsidRDefault="00936711">
      <w:pPr>
        <w:spacing w:line="360" w:lineRule="auto"/>
        <w:rPr>
          <w:rFonts w:ascii="Times New Roman" w:eastAsia="Times New Roman" w:hAnsi="Times New Roman" w:cs="Times New Roman"/>
          <w:sz w:val="20"/>
          <w:szCs w:val="20"/>
          <w:lang w:val="en-US"/>
        </w:rPr>
      </w:pPr>
    </w:p>
    <w:p w14:paraId="07908931" w14:textId="77777777" w:rsidR="00936711" w:rsidRDefault="00936711">
      <w:pPr>
        <w:spacing w:line="360" w:lineRule="auto"/>
        <w:rPr>
          <w:rFonts w:ascii="Times New Roman" w:eastAsia="Times New Roman" w:hAnsi="Times New Roman" w:cs="Times New Roman"/>
          <w:sz w:val="20"/>
          <w:szCs w:val="20"/>
          <w:lang w:val="en-US"/>
        </w:rPr>
      </w:pPr>
    </w:p>
    <w:p w14:paraId="3944497A" w14:textId="77777777" w:rsidR="00AD5A18" w:rsidRDefault="00AD5A18">
      <w:pPr>
        <w:spacing w:line="360" w:lineRule="auto"/>
        <w:rPr>
          <w:rFonts w:ascii="Times New Roman" w:eastAsia="Times New Roman" w:hAnsi="Times New Roman" w:cs="Times New Roman"/>
          <w:sz w:val="20"/>
          <w:szCs w:val="20"/>
          <w:lang w:val="en-US"/>
        </w:rPr>
      </w:pPr>
    </w:p>
    <w:p w14:paraId="6B6F4762" w14:textId="1CB24580" w:rsidR="00AD5A18" w:rsidRDefault="00AD5A18">
      <w:pPr>
        <w:spacing w:line="360" w:lineRule="auto"/>
        <w:rPr>
          <w:rFonts w:ascii="Times New Roman" w:eastAsia="Times New Roman" w:hAnsi="Times New Roman" w:cs="Times New Roman"/>
          <w:b/>
          <w:bCs/>
          <w:sz w:val="28"/>
          <w:szCs w:val="28"/>
          <w:lang w:val="en-US"/>
        </w:rPr>
      </w:pPr>
      <w:r w:rsidRPr="00AD5A18">
        <w:rPr>
          <w:rFonts w:ascii="Times New Roman" w:eastAsia="Times New Roman" w:hAnsi="Times New Roman" w:cs="Times New Roman"/>
          <w:b/>
          <w:bCs/>
          <w:sz w:val="28"/>
          <w:szCs w:val="28"/>
          <w:lang w:val="en-US"/>
        </w:rPr>
        <w:lastRenderedPageBreak/>
        <w:t>References</w:t>
      </w:r>
    </w:p>
    <w:p w14:paraId="419E2654" w14:textId="77777777" w:rsidR="003F58DD" w:rsidRPr="00C8277F" w:rsidRDefault="003F58DD" w:rsidP="003F58DD">
      <w:pPr>
        <w:spacing w:line="360" w:lineRule="auto"/>
        <w:jc w:val="both"/>
        <w:rPr>
          <w:rFonts w:ascii="Times New Roman" w:eastAsia="Times New Roman" w:hAnsi="Times New Roman" w:cs="Times New Roman"/>
          <w:lang w:val="en-US"/>
        </w:rPr>
      </w:pPr>
      <w:r w:rsidRPr="00C8277F">
        <w:rPr>
          <w:rFonts w:ascii="Times New Roman" w:eastAsia="Times New Roman" w:hAnsi="Times New Roman" w:cs="Times New Roman"/>
          <w:lang w:val="en-US"/>
        </w:rPr>
        <w:t>1.</w:t>
      </w:r>
      <w:r w:rsidRPr="00C8277F">
        <w:rPr>
          <w:rFonts w:ascii="Times New Roman" w:eastAsia="Times New Roman" w:hAnsi="Times New Roman" w:cs="Times New Roman"/>
          <w:lang w:val="en-US"/>
        </w:rPr>
        <w:tab/>
        <w:t>Shi, H. et al. The inhibition of IL-2/IL-2R gives rise to CD8+ T cell and lymphocyte decrease through JAK1-STAT5 in critical patients with COVID-19 pneumonia. Cell Death Dis 11, (2020).</w:t>
      </w:r>
    </w:p>
    <w:p w14:paraId="6B3132E3" w14:textId="77777777" w:rsidR="003F58DD" w:rsidRPr="00C8277F" w:rsidRDefault="003F58DD" w:rsidP="003F58DD">
      <w:pPr>
        <w:spacing w:line="360" w:lineRule="auto"/>
        <w:jc w:val="both"/>
        <w:rPr>
          <w:rFonts w:ascii="Times New Roman" w:eastAsia="Times New Roman" w:hAnsi="Times New Roman" w:cs="Times New Roman"/>
          <w:lang w:val="en-US"/>
        </w:rPr>
      </w:pPr>
      <w:r w:rsidRPr="00C8277F">
        <w:rPr>
          <w:rFonts w:ascii="Times New Roman" w:eastAsia="Times New Roman" w:hAnsi="Times New Roman" w:cs="Times New Roman"/>
          <w:lang w:val="en-US"/>
        </w:rPr>
        <w:t>2.</w:t>
      </w:r>
      <w:r w:rsidRPr="00C8277F">
        <w:rPr>
          <w:rFonts w:ascii="Times New Roman" w:eastAsia="Times New Roman" w:hAnsi="Times New Roman" w:cs="Times New Roman"/>
          <w:lang w:val="en-US"/>
        </w:rPr>
        <w:tab/>
        <w:t>Bayer, A. L., Pugliese, A. &amp; Malek, T. R. The IL-2/IL-2R system: From basic science to therapeutic applications to enhance immune regulation. Immunol Res 57, (2013).</w:t>
      </w:r>
    </w:p>
    <w:p w14:paraId="597A2E84" w14:textId="77777777" w:rsidR="003F58DD" w:rsidRPr="00C8277F" w:rsidRDefault="003F58DD" w:rsidP="003F58DD">
      <w:pPr>
        <w:spacing w:line="360" w:lineRule="auto"/>
        <w:jc w:val="both"/>
        <w:rPr>
          <w:rFonts w:ascii="Times New Roman" w:eastAsia="Times New Roman" w:hAnsi="Times New Roman" w:cs="Times New Roman"/>
          <w:lang w:val="en-US"/>
        </w:rPr>
      </w:pPr>
      <w:r w:rsidRPr="00C8277F">
        <w:rPr>
          <w:rFonts w:ascii="Times New Roman" w:eastAsia="Times New Roman" w:hAnsi="Times New Roman" w:cs="Times New Roman"/>
          <w:lang w:val="en-US"/>
        </w:rPr>
        <w:t>3.</w:t>
      </w:r>
      <w:r w:rsidRPr="00C8277F">
        <w:rPr>
          <w:rFonts w:ascii="Times New Roman" w:eastAsia="Times New Roman" w:hAnsi="Times New Roman" w:cs="Times New Roman"/>
          <w:lang w:val="en-US"/>
        </w:rPr>
        <w:tab/>
        <w:t>Thanos, C. D., Randal, M. &amp; Wells, J. A. Potent Small-Molecule Binding to a Dynamic Hot Spot on IL-2. J Am Chem Soc 125, (2003).</w:t>
      </w:r>
    </w:p>
    <w:p w14:paraId="3F576820" w14:textId="77777777" w:rsidR="003F58DD" w:rsidRPr="00C8277F" w:rsidRDefault="003F58DD" w:rsidP="003F58DD">
      <w:pPr>
        <w:spacing w:line="360" w:lineRule="auto"/>
        <w:jc w:val="both"/>
        <w:rPr>
          <w:rFonts w:ascii="Times New Roman" w:eastAsia="Times New Roman" w:hAnsi="Times New Roman" w:cs="Times New Roman"/>
          <w:lang w:val="en-US"/>
        </w:rPr>
      </w:pPr>
      <w:r w:rsidRPr="00C8277F">
        <w:rPr>
          <w:rFonts w:ascii="Times New Roman" w:eastAsia="Times New Roman" w:hAnsi="Times New Roman" w:cs="Times New Roman"/>
          <w:lang w:val="en-US"/>
        </w:rPr>
        <w:t>4.</w:t>
      </w:r>
      <w:r w:rsidRPr="00C8277F">
        <w:rPr>
          <w:rFonts w:ascii="Times New Roman" w:eastAsia="Times New Roman" w:hAnsi="Times New Roman" w:cs="Times New Roman"/>
          <w:lang w:val="en-US"/>
        </w:rPr>
        <w:tab/>
        <w:t xml:space="preserve">Delano, W. L. The </w:t>
      </w:r>
      <w:proofErr w:type="spellStart"/>
      <w:r w:rsidRPr="00C8277F">
        <w:rPr>
          <w:rFonts w:ascii="Times New Roman" w:eastAsia="Times New Roman" w:hAnsi="Times New Roman" w:cs="Times New Roman"/>
          <w:lang w:val="en-US"/>
        </w:rPr>
        <w:t>PyMOL</w:t>
      </w:r>
      <w:proofErr w:type="spellEnd"/>
      <w:r w:rsidRPr="00C8277F">
        <w:rPr>
          <w:rFonts w:ascii="Times New Roman" w:eastAsia="Times New Roman" w:hAnsi="Times New Roman" w:cs="Times New Roman"/>
          <w:lang w:val="en-US"/>
        </w:rPr>
        <w:t xml:space="preserve"> Molecular Graphics System. CCP4 Newsletter on protein crystallography 40, (2002).</w:t>
      </w:r>
    </w:p>
    <w:p w14:paraId="17427C3A" w14:textId="77777777" w:rsidR="003F58DD" w:rsidRPr="00C8277F" w:rsidRDefault="003F58DD" w:rsidP="003F58DD">
      <w:pPr>
        <w:spacing w:line="360" w:lineRule="auto"/>
        <w:jc w:val="both"/>
        <w:rPr>
          <w:rFonts w:ascii="Times New Roman" w:eastAsia="Times New Roman" w:hAnsi="Times New Roman" w:cs="Times New Roman"/>
          <w:lang w:val="en-US"/>
        </w:rPr>
      </w:pPr>
      <w:r w:rsidRPr="00C8277F">
        <w:rPr>
          <w:rFonts w:ascii="Times New Roman" w:eastAsia="Times New Roman" w:hAnsi="Times New Roman" w:cs="Times New Roman"/>
          <w:lang w:val="en-US"/>
        </w:rPr>
        <w:t>5.</w:t>
      </w:r>
      <w:r w:rsidRPr="00C8277F">
        <w:rPr>
          <w:rFonts w:ascii="Times New Roman" w:eastAsia="Times New Roman" w:hAnsi="Times New Roman" w:cs="Times New Roman"/>
          <w:lang w:val="en-US"/>
        </w:rPr>
        <w:tab/>
        <w:t>Xu, L. et al. Structural insight into the recognition of acetylated histone H3K56ac mediated by the bromodomain of CREB-binding protein. FEBS Journal 284, (2017).</w:t>
      </w:r>
    </w:p>
    <w:p w14:paraId="798A0D44" w14:textId="6CA4866C" w:rsidR="00C8277F" w:rsidRPr="00C8277F" w:rsidRDefault="003F58DD" w:rsidP="003F58DD">
      <w:pPr>
        <w:spacing w:line="360" w:lineRule="auto"/>
        <w:rPr>
          <w:rFonts w:ascii="Times New Roman" w:eastAsia="Times New Roman" w:hAnsi="Times New Roman" w:cs="Times New Roman"/>
          <w:lang w:val="en-US"/>
        </w:rPr>
      </w:pPr>
      <w:r w:rsidRPr="00C8277F">
        <w:rPr>
          <w:rFonts w:ascii="Times New Roman" w:eastAsia="Times New Roman" w:hAnsi="Times New Roman" w:cs="Times New Roman"/>
          <w:lang w:val="en-US"/>
        </w:rPr>
        <w:t>6.</w:t>
      </w:r>
      <w:r w:rsidRPr="00C8277F">
        <w:rPr>
          <w:rFonts w:ascii="Times New Roman" w:eastAsia="Times New Roman" w:hAnsi="Times New Roman" w:cs="Times New Roman"/>
          <w:lang w:val="en-US"/>
        </w:rPr>
        <w:tab/>
        <w:t>Nicosia, L. et al. Therapeutic targeting of EP300/CBP by bromodomain inhibition in hematologic malignancies. Cancer Cell 41, (2023).</w:t>
      </w:r>
    </w:p>
    <w:p w14:paraId="15E5B318" w14:textId="77777777" w:rsidR="00C8277F" w:rsidRPr="00C8277F" w:rsidRDefault="00C8277F">
      <w:pPr>
        <w:spacing w:line="360" w:lineRule="auto"/>
        <w:rPr>
          <w:rFonts w:ascii="Times New Roman" w:eastAsia="Times New Roman" w:hAnsi="Times New Roman" w:cs="Times New Roman"/>
          <w:lang w:val="en-US"/>
        </w:rPr>
      </w:pPr>
    </w:p>
    <w:sectPr w:rsidR="00C8277F" w:rsidRPr="00C8277F">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embedRegular r:id="rId1" w:fontKey="{79E22418-23A8-614B-A437-3692E51EDC85}"/>
    <w:embedBold r:id="rId2" w:fontKey="{84878312-9B4F-BD4F-85E6-7E74645CE29B}"/>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embedRegular r:id="rId3" w:fontKey="{31496DE9-59E5-A340-86C6-02A15C5F3B0D}"/>
    <w:embedBold r:id="rId4" w:fontKey="{EBC82451-EDE0-2F43-9690-8C2640C41235}"/>
    <w:embedItalic r:id="rId5" w:fontKey="{EDCF5949-5392-7F4A-A78A-A3EDF3E3255A}"/>
  </w:font>
  <w:font w:name="Georgia">
    <w:panose1 w:val="02040502050405020303"/>
    <w:charset w:val="00"/>
    <w:family w:val="roman"/>
    <w:pitch w:val="variable"/>
    <w:sig w:usb0="00000287" w:usb1="00000000" w:usb2="00000000" w:usb3="00000000" w:csb0="0000009F" w:csb1="00000000"/>
    <w:embedRegular r:id="rId6" w:fontKey="{6394D3E8-D373-7F4C-85CE-DE66D7C526E1}"/>
    <w:embedItalic r:id="rId7" w:fontKey="{8B8A247A-C8E5-2C43-B61F-62453F98BCC8}"/>
  </w:font>
  <w:font w:name="SimSun">
    <w:altName w:val="宋体"/>
    <w:panose1 w:val="02010600030101010101"/>
    <w:charset w:val="86"/>
    <w:family w:val="auto"/>
    <w:pitch w:val="variable"/>
    <w:sig w:usb0="00000203" w:usb1="288F0000" w:usb2="00000016" w:usb3="00000000" w:csb0="00040001" w:csb1="00000000"/>
  </w:font>
  <w:font w:name="Gungsuh">
    <w:panose1 w:val="02030600000101010101"/>
    <w:charset w:val="81"/>
    <w:family w:val="roman"/>
    <w:pitch w:val="variable"/>
    <w:sig w:usb0="B00002AF" w:usb1="69D77CFB" w:usb2="00000030" w:usb3="00000000" w:csb0="0008009F" w:csb1="00000000"/>
    <w:embedRegular r:id="rId8" w:subsetted="1" w:fontKey="{6E1168C4-1A53-1242-83EB-583B35F7D5F1}"/>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embedRegular r:id="rId9" w:fontKey="{409362C8-B818-AF4E-BC75-5335750DB25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EA4B73"/>
    <w:multiLevelType w:val="multilevel"/>
    <w:tmpl w:val="8286D2BA"/>
    <w:lvl w:ilvl="0">
      <w:start w:val="1"/>
      <w:numFmt w:val="decimal"/>
      <w:lvlText w:val="%1."/>
      <w:lvlJc w:val="left"/>
      <w:pPr>
        <w:ind w:left="360" w:hanging="36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5719646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embedTrueTypeFonts/>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D75"/>
    <w:rsid w:val="00003448"/>
    <w:rsid w:val="00006D6F"/>
    <w:rsid w:val="000103DC"/>
    <w:rsid w:val="000131D7"/>
    <w:rsid w:val="00013A51"/>
    <w:rsid w:val="00013D77"/>
    <w:rsid w:val="00020F73"/>
    <w:rsid w:val="00021040"/>
    <w:rsid w:val="00031C24"/>
    <w:rsid w:val="0003248B"/>
    <w:rsid w:val="000353D5"/>
    <w:rsid w:val="000434A5"/>
    <w:rsid w:val="000508F7"/>
    <w:rsid w:val="000535B7"/>
    <w:rsid w:val="00054597"/>
    <w:rsid w:val="00055826"/>
    <w:rsid w:val="000571C1"/>
    <w:rsid w:val="00060F5B"/>
    <w:rsid w:val="000638BE"/>
    <w:rsid w:val="0006639D"/>
    <w:rsid w:val="00072185"/>
    <w:rsid w:val="000754F6"/>
    <w:rsid w:val="00077061"/>
    <w:rsid w:val="000A1A57"/>
    <w:rsid w:val="000A3B75"/>
    <w:rsid w:val="000A5B5E"/>
    <w:rsid w:val="000A6439"/>
    <w:rsid w:val="000A6BD9"/>
    <w:rsid w:val="000A7233"/>
    <w:rsid w:val="000C799F"/>
    <w:rsid w:val="000D1786"/>
    <w:rsid w:val="000D4B64"/>
    <w:rsid w:val="000E00ED"/>
    <w:rsid w:val="000E2039"/>
    <w:rsid w:val="000E538F"/>
    <w:rsid w:val="000F01E2"/>
    <w:rsid w:val="000F63C3"/>
    <w:rsid w:val="001014B1"/>
    <w:rsid w:val="001039F5"/>
    <w:rsid w:val="001055C2"/>
    <w:rsid w:val="00111953"/>
    <w:rsid w:val="00122B7E"/>
    <w:rsid w:val="0013143A"/>
    <w:rsid w:val="00134D9C"/>
    <w:rsid w:val="00144DFC"/>
    <w:rsid w:val="00155DDA"/>
    <w:rsid w:val="0015779C"/>
    <w:rsid w:val="001727CF"/>
    <w:rsid w:val="00175390"/>
    <w:rsid w:val="00175B9C"/>
    <w:rsid w:val="001827F8"/>
    <w:rsid w:val="001913AC"/>
    <w:rsid w:val="00196E9E"/>
    <w:rsid w:val="00197B84"/>
    <w:rsid w:val="001A0A9C"/>
    <w:rsid w:val="001A70ED"/>
    <w:rsid w:val="001A743D"/>
    <w:rsid w:val="001A7B70"/>
    <w:rsid w:val="001C5E0D"/>
    <w:rsid w:val="001C69C9"/>
    <w:rsid w:val="001C6B3D"/>
    <w:rsid w:val="001D1825"/>
    <w:rsid w:val="001D2AE6"/>
    <w:rsid w:val="001E3AFE"/>
    <w:rsid w:val="001E53C9"/>
    <w:rsid w:val="001F23FF"/>
    <w:rsid w:val="001F7FDB"/>
    <w:rsid w:val="0020451A"/>
    <w:rsid w:val="002135F8"/>
    <w:rsid w:val="00216FF1"/>
    <w:rsid w:val="00222FF2"/>
    <w:rsid w:val="002260CF"/>
    <w:rsid w:val="00233DE9"/>
    <w:rsid w:val="00234FA0"/>
    <w:rsid w:val="00235AB6"/>
    <w:rsid w:val="0024485F"/>
    <w:rsid w:val="0025069E"/>
    <w:rsid w:val="002575FF"/>
    <w:rsid w:val="0026547F"/>
    <w:rsid w:val="00274638"/>
    <w:rsid w:val="00276D4E"/>
    <w:rsid w:val="0028253D"/>
    <w:rsid w:val="002857CD"/>
    <w:rsid w:val="00293568"/>
    <w:rsid w:val="00295478"/>
    <w:rsid w:val="002954DD"/>
    <w:rsid w:val="002A1A4D"/>
    <w:rsid w:val="002A6F3E"/>
    <w:rsid w:val="002B2D13"/>
    <w:rsid w:val="002D3851"/>
    <w:rsid w:val="002D3E90"/>
    <w:rsid w:val="002D46D7"/>
    <w:rsid w:val="002E0297"/>
    <w:rsid w:val="002E7B60"/>
    <w:rsid w:val="002F584B"/>
    <w:rsid w:val="002F67CF"/>
    <w:rsid w:val="00303041"/>
    <w:rsid w:val="003032B3"/>
    <w:rsid w:val="0031020E"/>
    <w:rsid w:val="00316CAF"/>
    <w:rsid w:val="00320E3F"/>
    <w:rsid w:val="00321A4A"/>
    <w:rsid w:val="00326B8B"/>
    <w:rsid w:val="003274D6"/>
    <w:rsid w:val="00331775"/>
    <w:rsid w:val="00331AF6"/>
    <w:rsid w:val="00333101"/>
    <w:rsid w:val="00334835"/>
    <w:rsid w:val="00341E30"/>
    <w:rsid w:val="00346FE1"/>
    <w:rsid w:val="00354108"/>
    <w:rsid w:val="00360CF5"/>
    <w:rsid w:val="003644F9"/>
    <w:rsid w:val="00367987"/>
    <w:rsid w:val="003730C3"/>
    <w:rsid w:val="00381B7C"/>
    <w:rsid w:val="003858D0"/>
    <w:rsid w:val="00386683"/>
    <w:rsid w:val="00390589"/>
    <w:rsid w:val="00390C86"/>
    <w:rsid w:val="00391AA9"/>
    <w:rsid w:val="003956A3"/>
    <w:rsid w:val="00396D42"/>
    <w:rsid w:val="003A1E04"/>
    <w:rsid w:val="003A3F7A"/>
    <w:rsid w:val="003B15F3"/>
    <w:rsid w:val="003B3906"/>
    <w:rsid w:val="003B491B"/>
    <w:rsid w:val="003C0C4A"/>
    <w:rsid w:val="003C3ED7"/>
    <w:rsid w:val="003D1D52"/>
    <w:rsid w:val="003D2908"/>
    <w:rsid w:val="003D3622"/>
    <w:rsid w:val="003D7174"/>
    <w:rsid w:val="003D7710"/>
    <w:rsid w:val="003F00CE"/>
    <w:rsid w:val="003F1D95"/>
    <w:rsid w:val="003F55F7"/>
    <w:rsid w:val="003F58DD"/>
    <w:rsid w:val="003F6953"/>
    <w:rsid w:val="004000D6"/>
    <w:rsid w:val="0040093B"/>
    <w:rsid w:val="004039EE"/>
    <w:rsid w:val="004131EF"/>
    <w:rsid w:val="00423557"/>
    <w:rsid w:val="004244D7"/>
    <w:rsid w:val="004256F9"/>
    <w:rsid w:val="0042670B"/>
    <w:rsid w:val="00434634"/>
    <w:rsid w:val="004354A6"/>
    <w:rsid w:val="00436F50"/>
    <w:rsid w:val="00441453"/>
    <w:rsid w:val="00442D96"/>
    <w:rsid w:val="00452728"/>
    <w:rsid w:val="00452B60"/>
    <w:rsid w:val="00452DBA"/>
    <w:rsid w:val="00464F6B"/>
    <w:rsid w:val="004676EF"/>
    <w:rsid w:val="00492CCC"/>
    <w:rsid w:val="004949D0"/>
    <w:rsid w:val="00497CAD"/>
    <w:rsid w:val="004A45B5"/>
    <w:rsid w:val="004B3306"/>
    <w:rsid w:val="004C2E24"/>
    <w:rsid w:val="004C4CAC"/>
    <w:rsid w:val="004C4E9F"/>
    <w:rsid w:val="004D1C1B"/>
    <w:rsid w:val="004D3534"/>
    <w:rsid w:val="004D4A84"/>
    <w:rsid w:val="004D6956"/>
    <w:rsid w:val="004E010F"/>
    <w:rsid w:val="004F1BAC"/>
    <w:rsid w:val="004F2ECB"/>
    <w:rsid w:val="004F36E2"/>
    <w:rsid w:val="004F5E21"/>
    <w:rsid w:val="00502F4F"/>
    <w:rsid w:val="00505933"/>
    <w:rsid w:val="005068CB"/>
    <w:rsid w:val="00512717"/>
    <w:rsid w:val="00514763"/>
    <w:rsid w:val="0052009E"/>
    <w:rsid w:val="005230FA"/>
    <w:rsid w:val="00531441"/>
    <w:rsid w:val="00531DAD"/>
    <w:rsid w:val="005331AA"/>
    <w:rsid w:val="005364DF"/>
    <w:rsid w:val="00537919"/>
    <w:rsid w:val="005415FB"/>
    <w:rsid w:val="005475E7"/>
    <w:rsid w:val="0055203C"/>
    <w:rsid w:val="005709D6"/>
    <w:rsid w:val="00573459"/>
    <w:rsid w:val="00577E9B"/>
    <w:rsid w:val="0059096B"/>
    <w:rsid w:val="00592428"/>
    <w:rsid w:val="005932FB"/>
    <w:rsid w:val="005943D9"/>
    <w:rsid w:val="0059629A"/>
    <w:rsid w:val="005A2D19"/>
    <w:rsid w:val="005A4076"/>
    <w:rsid w:val="005B08D7"/>
    <w:rsid w:val="005B1CF8"/>
    <w:rsid w:val="005B74D6"/>
    <w:rsid w:val="005C0E4D"/>
    <w:rsid w:val="005C2A66"/>
    <w:rsid w:val="005C6732"/>
    <w:rsid w:val="005C746D"/>
    <w:rsid w:val="005D567A"/>
    <w:rsid w:val="005D57B0"/>
    <w:rsid w:val="005E1FC5"/>
    <w:rsid w:val="005E5840"/>
    <w:rsid w:val="005F0866"/>
    <w:rsid w:val="005F63B7"/>
    <w:rsid w:val="005F7676"/>
    <w:rsid w:val="00602853"/>
    <w:rsid w:val="00614561"/>
    <w:rsid w:val="00621CDF"/>
    <w:rsid w:val="0062322F"/>
    <w:rsid w:val="00627403"/>
    <w:rsid w:val="00643FA3"/>
    <w:rsid w:val="006536CB"/>
    <w:rsid w:val="00653BA4"/>
    <w:rsid w:val="00661D6C"/>
    <w:rsid w:val="00663AE5"/>
    <w:rsid w:val="006654E8"/>
    <w:rsid w:val="00665DA3"/>
    <w:rsid w:val="00666EC3"/>
    <w:rsid w:val="006671AF"/>
    <w:rsid w:val="00674436"/>
    <w:rsid w:val="006777D1"/>
    <w:rsid w:val="00677989"/>
    <w:rsid w:val="00684476"/>
    <w:rsid w:val="00684DB1"/>
    <w:rsid w:val="006B504D"/>
    <w:rsid w:val="006B7FED"/>
    <w:rsid w:val="006C454B"/>
    <w:rsid w:val="006C4921"/>
    <w:rsid w:val="006C68A1"/>
    <w:rsid w:val="006C69A4"/>
    <w:rsid w:val="006D1DC7"/>
    <w:rsid w:val="006D5172"/>
    <w:rsid w:val="006D5418"/>
    <w:rsid w:val="006E13AA"/>
    <w:rsid w:val="006E552B"/>
    <w:rsid w:val="006F3C1E"/>
    <w:rsid w:val="00702E9E"/>
    <w:rsid w:val="007047CA"/>
    <w:rsid w:val="00710B0F"/>
    <w:rsid w:val="00710CC0"/>
    <w:rsid w:val="00712539"/>
    <w:rsid w:val="007138F4"/>
    <w:rsid w:val="00715F30"/>
    <w:rsid w:val="00721B99"/>
    <w:rsid w:val="00723FA8"/>
    <w:rsid w:val="00726033"/>
    <w:rsid w:val="007265F9"/>
    <w:rsid w:val="007301BF"/>
    <w:rsid w:val="00735505"/>
    <w:rsid w:val="00745790"/>
    <w:rsid w:val="007512F9"/>
    <w:rsid w:val="00752748"/>
    <w:rsid w:val="00752DF9"/>
    <w:rsid w:val="00753F0D"/>
    <w:rsid w:val="00755F84"/>
    <w:rsid w:val="00763506"/>
    <w:rsid w:val="00766ED4"/>
    <w:rsid w:val="007677EF"/>
    <w:rsid w:val="00770A86"/>
    <w:rsid w:val="0077334C"/>
    <w:rsid w:val="00781620"/>
    <w:rsid w:val="007819DD"/>
    <w:rsid w:val="00784B1D"/>
    <w:rsid w:val="00786D4E"/>
    <w:rsid w:val="00787582"/>
    <w:rsid w:val="007A09B9"/>
    <w:rsid w:val="007A3B15"/>
    <w:rsid w:val="007C04A2"/>
    <w:rsid w:val="007C04F3"/>
    <w:rsid w:val="007D3C73"/>
    <w:rsid w:val="007D53BE"/>
    <w:rsid w:val="007D5AB8"/>
    <w:rsid w:val="007E0796"/>
    <w:rsid w:val="007E1AA7"/>
    <w:rsid w:val="007E23ED"/>
    <w:rsid w:val="007E4309"/>
    <w:rsid w:val="007E47EB"/>
    <w:rsid w:val="007E68F5"/>
    <w:rsid w:val="007F216C"/>
    <w:rsid w:val="007F2834"/>
    <w:rsid w:val="007F72A4"/>
    <w:rsid w:val="00801510"/>
    <w:rsid w:val="0080638C"/>
    <w:rsid w:val="00807B68"/>
    <w:rsid w:val="00811605"/>
    <w:rsid w:val="00831C1D"/>
    <w:rsid w:val="00840524"/>
    <w:rsid w:val="00841A9E"/>
    <w:rsid w:val="00842EB8"/>
    <w:rsid w:val="00844CDE"/>
    <w:rsid w:val="00852581"/>
    <w:rsid w:val="00852F92"/>
    <w:rsid w:val="008563CB"/>
    <w:rsid w:val="008570E4"/>
    <w:rsid w:val="008610FB"/>
    <w:rsid w:val="00863189"/>
    <w:rsid w:val="00865F27"/>
    <w:rsid w:val="00870B46"/>
    <w:rsid w:val="00875946"/>
    <w:rsid w:val="00877C32"/>
    <w:rsid w:val="00880DFD"/>
    <w:rsid w:val="008823EC"/>
    <w:rsid w:val="00887408"/>
    <w:rsid w:val="00892A0C"/>
    <w:rsid w:val="00892D16"/>
    <w:rsid w:val="0089323A"/>
    <w:rsid w:val="008A2408"/>
    <w:rsid w:val="008A58C0"/>
    <w:rsid w:val="008B0B97"/>
    <w:rsid w:val="008B2E68"/>
    <w:rsid w:val="008D0F8C"/>
    <w:rsid w:val="008D21F2"/>
    <w:rsid w:val="008D2CB4"/>
    <w:rsid w:val="008D5C22"/>
    <w:rsid w:val="008F530C"/>
    <w:rsid w:val="008F5AC5"/>
    <w:rsid w:val="008F697D"/>
    <w:rsid w:val="00911C0E"/>
    <w:rsid w:val="0093053F"/>
    <w:rsid w:val="009340DD"/>
    <w:rsid w:val="00936711"/>
    <w:rsid w:val="00941251"/>
    <w:rsid w:val="00941592"/>
    <w:rsid w:val="00957269"/>
    <w:rsid w:val="009620DB"/>
    <w:rsid w:val="00980D29"/>
    <w:rsid w:val="009845E1"/>
    <w:rsid w:val="0099128C"/>
    <w:rsid w:val="00991AD4"/>
    <w:rsid w:val="009937E0"/>
    <w:rsid w:val="0099393E"/>
    <w:rsid w:val="00994AB6"/>
    <w:rsid w:val="009A034D"/>
    <w:rsid w:val="009A07B6"/>
    <w:rsid w:val="009A1EA8"/>
    <w:rsid w:val="009A23A1"/>
    <w:rsid w:val="009A30DB"/>
    <w:rsid w:val="009A47FC"/>
    <w:rsid w:val="009B0CAA"/>
    <w:rsid w:val="009B4D5F"/>
    <w:rsid w:val="009C09AA"/>
    <w:rsid w:val="009C6D3A"/>
    <w:rsid w:val="009C704F"/>
    <w:rsid w:val="009D1FDE"/>
    <w:rsid w:val="009D5758"/>
    <w:rsid w:val="009D7BCD"/>
    <w:rsid w:val="009E1837"/>
    <w:rsid w:val="009E3843"/>
    <w:rsid w:val="009E4FF6"/>
    <w:rsid w:val="009E56F7"/>
    <w:rsid w:val="009E6F02"/>
    <w:rsid w:val="009F31F2"/>
    <w:rsid w:val="009F6C05"/>
    <w:rsid w:val="00A01617"/>
    <w:rsid w:val="00A055F2"/>
    <w:rsid w:val="00A151C3"/>
    <w:rsid w:val="00A16384"/>
    <w:rsid w:val="00A23AF1"/>
    <w:rsid w:val="00A24B80"/>
    <w:rsid w:val="00A2536A"/>
    <w:rsid w:val="00A32333"/>
    <w:rsid w:val="00A32966"/>
    <w:rsid w:val="00A364C1"/>
    <w:rsid w:val="00A54FB7"/>
    <w:rsid w:val="00A6047B"/>
    <w:rsid w:val="00A657E8"/>
    <w:rsid w:val="00A70885"/>
    <w:rsid w:val="00A70D4B"/>
    <w:rsid w:val="00A7191A"/>
    <w:rsid w:val="00A73389"/>
    <w:rsid w:val="00A74E1A"/>
    <w:rsid w:val="00A753F7"/>
    <w:rsid w:val="00A754C4"/>
    <w:rsid w:val="00A77553"/>
    <w:rsid w:val="00A82388"/>
    <w:rsid w:val="00A85F0A"/>
    <w:rsid w:val="00A87209"/>
    <w:rsid w:val="00A91CEB"/>
    <w:rsid w:val="00A94DA7"/>
    <w:rsid w:val="00A9658F"/>
    <w:rsid w:val="00AC1684"/>
    <w:rsid w:val="00AC4E2D"/>
    <w:rsid w:val="00AD0BA0"/>
    <w:rsid w:val="00AD5A18"/>
    <w:rsid w:val="00AE20A4"/>
    <w:rsid w:val="00AE4049"/>
    <w:rsid w:val="00AE4074"/>
    <w:rsid w:val="00AE60D6"/>
    <w:rsid w:val="00AF6E1D"/>
    <w:rsid w:val="00B0095C"/>
    <w:rsid w:val="00B0349E"/>
    <w:rsid w:val="00B07E0D"/>
    <w:rsid w:val="00B07F68"/>
    <w:rsid w:val="00B13104"/>
    <w:rsid w:val="00B156E8"/>
    <w:rsid w:val="00B16B64"/>
    <w:rsid w:val="00B2431B"/>
    <w:rsid w:val="00B32748"/>
    <w:rsid w:val="00B34C69"/>
    <w:rsid w:val="00B516CE"/>
    <w:rsid w:val="00B51BC8"/>
    <w:rsid w:val="00B5522B"/>
    <w:rsid w:val="00B55AB7"/>
    <w:rsid w:val="00B55D14"/>
    <w:rsid w:val="00B5731F"/>
    <w:rsid w:val="00B643B8"/>
    <w:rsid w:val="00B66E36"/>
    <w:rsid w:val="00B710EC"/>
    <w:rsid w:val="00B71EFC"/>
    <w:rsid w:val="00B7729E"/>
    <w:rsid w:val="00B775A2"/>
    <w:rsid w:val="00B82E4E"/>
    <w:rsid w:val="00B85565"/>
    <w:rsid w:val="00B92EA5"/>
    <w:rsid w:val="00B93DC0"/>
    <w:rsid w:val="00B94088"/>
    <w:rsid w:val="00B9586E"/>
    <w:rsid w:val="00BA0DB9"/>
    <w:rsid w:val="00BA12A5"/>
    <w:rsid w:val="00BA2785"/>
    <w:rsid w:val="00BA52C1"/>
    <w:rsid w:val="00BB06C0"/>
    <w:rsid w:val="00BB36FF"/>
    <w:rsid w:val="00BB6BE5"/>
    <w:rsid w:val="00BD1449"/>
    <w:rsid w:val="00BD2277"/>
    <w:rsid w:val="00BD5268"/>
    <w:rsid w:val="00BE2C45"/>
    <w:rsid w:val="00BF0D32"/>
    <w:rsid w:val="00BF1BF9"/>
    <w:rsid w:val="00BF5211"/>
    <w:rsid w:val="00C053CF"/>
    <w:rsid w:val="00C05ABD"/>
    <w:rsid w:val="00C15B07"/>
    <w:rsid w:val="00C1653A"/>
    <w:rsid w:val="00C2151C"/>
    <w:rsid w:val="00C23799"/>
    <w:rsid w:val="00C27423"/>
    <w:rsid w:val="00C2795F"/>
    <w:rsid w:val="00C53F6D"/>
    <w:rsid w:val="00C645AB"/>
    <w:rsid w:val="00C64A39"/>
    <w:rsid w:val="00C6747E"/>
    <w:rsid w:val="00C7633E"/>
    <w:rsid w:val="00C772BD"/>
    <w:rsid w:val="00C77937"/>
    <w:rsid w:val="00C8277F"/>
    <w:rsid w:val="00C82849"/>
    <w:rsid w:val="00C86633"/>
    <w:rsid w:val="00C90A59"/>
    <w:rsid w:val="00C94362"/>
    <w:rsid w:val="00C95C28"/>
    <w:rsid w:val="00CA1C4C"/>
    <w:rsid w:val="00CA2A59"/>
    <w:rsid w:val="00CA5EB0"/>
    <w:rsid w:val="00CB437F"/>
    <w:rsid w:val="00CC169B"/>
    <w:rsid w:val="00CC2984"/>
    <w:rsid w:val="00CC4EB3"/>
    <w:rsid w:val="00CD21FB"/>
    <w:rsid w:val="00CD69B3"/>
    <w:rsid w:val="00CE0D0C"/>
    <w:rsid w:val="00CE1DC5"/>
    <w:rsid w:val="00CE2399"/>
    <w:rsid w:val="00CE2A85"/>
    <w:rsid w:val="00CE6192"/>
    <w:rsid w:val="00CE6F9A"/>
    <w:rsid w:val="00CF2F87"/>
    <w:rsid w:val="00CF5E77"/>
    <w:rsid w:val="00CF7927"/>
    <w:rsid w:val="00D01B36"/>
    <w:rsid w:val="00D023BB"/>
    <w:rsid w:val="00D06240"/>
    <w:rsid w:val="00D06AC7"/>
    <w:rsid w:val="00D112D8"/>
    <w:rsid w:val="00D11642"/>
    <w:rsid w:val="00D15EA7"/>
    <w:rsid w:val="00D2082F"/>
    <w:rsid w:val="00D22D3F"/>
    <w:rsid w:val="00D2633A"/>
    <w:rsid w:val="00D27812"/>
    <w:rsid w:val="00D33D36"/>
    <w:rsid w:val="00D34737"/>
    <w:rsid w:val="00D44AC9"/>
    <w:rsid w:val="00D53D3A"/>
    <w:rsid w:val="00D56AEE"/>
    <w:rsid w:val="00D57589"/>
    <w:rsid w:val="00D70BFB"/>
    <w:rsid w:val="00D73E57"/>
    <w:rsid w:val="00D75907"/>
    <w:rsid w:val="00D77295"/>
    <w:rsid w:val="00D80C1F"/>
    <w:rsid w:val="00D814CB"/>
    <w:rsid w:val="00D90C30"/>
    <w:rsid w:val="00D94EF0"/>
    <w:rsid w:val="00D95493"/>
    <w:rsid w:val="00D95A0B"/>
    <w:rsid w:val="00DB0D19"/>
    <w:rsid w:val="00DB2D75"/>
    <w:rsid w:val="00DC72B2"/>
    <w:rsid w:val="00DD1DC0"/>
    <w:rsid w:val="00DD22D7"/>
    <w:rsid w:val="00DD23B6"/>
    <w:rsid w:val="00DE6005"/>
    <w:rsid w:val="00DF0CE7"/>
    <w:rsid w:val="00DF5610"/>
    <w:rsid w:val="00E008DD"/>
    <w:rsid w:val="00E00C0F"/>
    <w:rsid w:val="00E01A22"/>
    <w:rsid w:val="00E05395"/>
    <w:rsid w:val="00E05C24"/>
    <w:rsid w:val="00E07B67"/>
    <w:rsid w:val="00E07CB1"/>
    <w:rsid w:val="00E2477E"/>
    <w:rsid w:val="00E27947"/>
    <w:rsid w:val="00E33438"/>
    <w:rsid w:val="00E347B3"/>
    <w:rsid w:val="00E356B7"/>
    <w:rsid w:val="00E403CF"/>
    <w:rsid w:val="00E42984"/>
    <w:rsid w:val="00E45655"/>
    <w:rsid w:val="00E510CD"/>
    <w:rsid w:val="00E51187"/>
    <w:rsid w:val="00E52B4D"/>
    <w:rsid w:val="00E54489"/>
    <w:rsid w:val="00E5631E"/>
    <w:rsid w:val="00E66A33"/>
    <w:rsid w:val="00E670DA"/>
    <w:rsid w:val="00E7432F"/>
    <w:rsid w:val="00E77EF4"/>
    <w:rsid w:val="00E92629"/>
    <w:rsid w:val="00E9676E"/>
    <w:rsid w:val="00E975FE"/>
    <w:rsid w:val="00EB7530"/>
    <w:rsid w:val="00EB7832"/>
    <w:rsid w:val="00EB7A6E"/>
    <w:rsid w:val="00EC0696"/>
    <w:rsid w:val="00EC16AD"/>
    <w:rsid w:val="00ED17C6"/>
    <w:rsid w:val="00EF4B81"/>
    <w:rsid w:val="00EF616A"/>
    <w:rsid w:val="00EF7A20"/>
    <w:rsid w:val="00EF7D36"/>
    <w:rsid w:val="00F003D6"/>
    <w:rsid w:val="00F00989"/>
    <w:rsid w:val="00F01FA6"/>
    <w:rsid w:val="00F02B2F"/>
    <w:rsid w:val="00F06BE8"/>
    <w:rsid w:val="00F22975"/>
    <w:rsid w:val="00F23A3B"/>
    <w:rsid w:val="00F2571C"/>
    <w:rsid w:val="00F273F3"/>
    <w:rsid w:val="00F32CF7"/>
    <w:rsid w:val="00F335D5"/>
    <w:rsid w:val="00F40CB6"/>
    <w:rsid w:val="00F442EA"/>
    <w:rsid w:val="00F53003"/>
    <w:rsid w:val="00F544FB"/>
    <w:rsid w:val="00F639C8"/>
    <w:rsid w:val="00F65E3B"/>
    <w:rsid w:val="00F7235E"/>
    <w:rsid w:val="00F74A51"/>
    <w:rsid w:val="00F7561C"/>
    <w:rsid w:val="00F7570D"/>
    <w:rsid w:val="00F8607F"/>
    <w:rsid w:val="00F87A31"/>
    <w:rsid w:val="00F924D1"/>
    <w:rsid w:val="00F96988"/>
    <w:rsid w:val="00FA0359"/>
    <w:rsid w:val="00FA1570"/>
    <w:rsid w:val="00FA1C37"/>
    <w:rsid w:val="00FB369F"/>
    <w:rsid w:val="00FB3F8F"/>
    <w:rsid w:val="00FB71EB"/>
    <w:rsid w:val="00FB7861"/>
    <w:rsid w:val="00FB7ECC"/>
    <w:rsid w:val="00FC240A"/>
    <w:rsid w:val="00FC296C"/>
    <w:rsid w:val="00FC5BE7"/>
    <w:rsid w:val="00FC7F0A"/>
    <w:rsid w:val="00FD61CE"/>
    <w:rsid w:val="00FF566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4303FC4"/>
  <w15:docId w15:val="{04654F09-1D35-A842-ABDE-794FEC8DF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heme="minorEastAsia" w:hAnsi="Calibri" w:cs="Calibr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ListTable6Colourful">
    <w:name w:val="List Table 6 Colorful"/>
    <w:basedOn w:val="TableNormal"/>
    <w:uiPriority w:val="51"/>
    <w:rsid w:val="00876C6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color w:val="000000"/>
    </w:rPr>
    <w:tblPr>
      <w:tblStyleRowBandSize w:val="1"/>
      <w:tblStyleColBandSize w:val="1"/>
    </w:tblPr>
    <w:tblStylePr w:type="firstRow">
      <w:rPr>
        <w:b/>
      </w:rPr>
      <w:tblPr/>
      <w:tcPr>
        <w:tcBorders>
          <w:bottom w:val="single" w:sz="4" w:space="0" w:color="000000"/>
        </w:tcBorders>
      </w:tcPr>
    </w:tblStylePr>
    <w:tblStylePr w:type="lastRow">
      <w:rPr>
        <w:b/>
      </w:rPr>
      <w:tblPr/>
      <w:tcPr>
        <w:tcBorders>
          <w:top w:val="single" w:sz="4" w:space="0" w:color="000000"/>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0">
    <w:basedOn w:val="TableNormal"/>
    <w:rPr>
      <w:color w:val="000000"/>
    </w:rPr>
    <w:tblPr>
      <w:tblStyleRowBandSize w:val="1"/>
      <w:tblStyleColBandSize w:val="1"/>
    </w:tblPr>
    <w:tblStylePr w:type="firstRow">
      <w:rPr>
        <w:b/>
      </w:rPr>
      <w:tblPr/>
      <w:tcPr>
        <w:tcBorders>
          <w:bottom w:val="single" w:sz="4" w:space="0" w:color="000000"/>
        </w:tcBorders>
      </w:tcPr>
    </w:tblStylePr>
    <w:tblStylePr w:type="lastRow">
      <w:rPr>
        <w:b/>
      </w:rPr>
      <w:tblPr/>
      <w:tcPr>
        <w:tcBorders>
          <w:top w:val="single" w:sz="4" w:space="0" w:color="000000"/>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1">
    <w:basedOn w:val="TableNormal"/>
    <w:rPr>
      <w:color w:val="000000"/>
    </w:rPr>
    <w:tblPr>
      <w:tblStyleRowBandSize w:val="1"/>
      <w:tblStyleColBandSize w:val="1"/>
    </w:tblPr>
    <w:tblStylePr w:type="firstRow">
      <w:rPr>
        <w:b/>
      </w:rPr>
      <w:tblPr/>
      <w:tcPr>
        <w:tcBorders>
          <w:bottom w:val="single" w:sz="4" w:space="0" w:color="000000"/>
        </w:tcBorders>
      </w:tcPr>
    </w:tblStylePr>
    <w:tblStylePr w:type="lastRow">
      <w:rPr>
        <w:b/>
      </w:rPr>
      <w:tblPr/>
      <w:tcPr>
        <w:tcBorders>
          <w:top w:val="single" w:sz="4" w:space="0" w:color="000000"/>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2">
    <w:basedOn w:val="TableNormal"/>
    <w:rPr>
      <w:color w:val="000000"/>
    </w:rPr>
    <w:tblPr>
      <w:tblStyleRowBandSize w:val="1"/>
      <w:tblStyleColBandSize w:val="1"/>
    </w:tblPr>
    <w:tblStylePr w:type="firstRow">
      <w:rPr>
        <w:b/>
      </w:rPr>
      <w:tblPr/>
      <w:tcPr>
        <w:tcBorders>
          <w:bottom w:val="single" w:sz="4" w:space="0" w:color="000000"/>
        </w:tcBorders>
      </w:tcPr>
    </w:tblStylePr>
    <w:tblStylePr w:type="lastRow">
      <w:rPr>
        <w:b/>
      </w:rPr>
      <w:tblPr/>
      <w:tcPr>
        <w:tcBorders>
          <w:top w:val="single" w:sz="4" w:space="0" w:color="000000"/>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3">
    <w:basedOn w:val="TableNormal"/>
    <w:rPr>
      <w:color w:val="000000"/>
    </w:rPr>
    <w:tblPr>
      <w:tblStyleRowBandSize w:val="1"/>
      <w:tblStyleColBandSize w:val="1"/>
    </w:tblPr>
    <w:tblStylePr w:type="firstRow">
      <w:rPr>
        <w:b/>
      </w:rPr>
      <w:tblPr/>
      <w:tcPr>
        <w:tcBorders>
          <w:bottom w:val="single" w:sz="4" w:space="0" w:color="000000"/>
        </w:tcBorders>
      </w:tcPr>
    </w:tblStylePr>
    <w:tblStylePr w:type="lastRow">
      <w:rPr>
        <w:b/>
      </w:rPr>
      <w:tblPr/>
      <w:tcPr>
        <w:tcBorders>
          <w:top w:val="single" w:sz="4" w:space="0" w:color="000000"/>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paragraph" w:styleId="ListParagraph">
    <w:name w:val="List Paragraph"/>
    <w:basedOn w:val="Normal"/>
    <w:uiPriority w:val="34"/>
    <w:qFormat/>
    <w:rsid w:val="009F2B18"/>
    <w:pPr>
      <w:ind w:firstLineChars="200" w:firstLine="420"/>
    </w:pPr>
  </w:style>
  <w:style w:type="paragraph" w:styleId="NormalWeb">
    <w:name w:val="Normal (Web)"/>
    <w:basedOn w:val="Normal"/>
    <w:uiPriority w:val="99"/>
    <w:unhideWhenUsed/>
    <w:rsid w:val="000C44EA"/>
    <w:pPr>
      <w:spacing w:before="100" w:beforeAutospacing="1" w:after="100" w:afterAutospacing="1"/>
    </w:pPr>
    <w:rPr>
      <w:rFonts w:ascii="Times New Roman" w:eastAsia="Times New Roman" w:hAnsi="Times New Roman" w:cs="Times New Roman"/>
    </w:rPr>
  </w:style>
  <w:style w:type="character" w:styleId="PlaceholderText">
    <w:name w:val="Placeholder Text"/>
    <w:basedOn w:val="DefaultParagraphFont"/>
    <w:uiPriority w:val="99"/>
    <w:semiHidden/>
    <w:rsid w:val="00C04A99"/>
    <w:rPr>
      <w:color w:val="666666"/>
    </w:rPr>
  </w:style>
  <w:style w:type="table" w:customStyle="1" w:styleId="a4">
    <w:basedOn w:val="TableNormal"/>
    <w:rPr>
      <w:color w:val="000000"/>
    </w:rPr>
    <w:tblPr>
      <w:tblStyleRowBandSize w:val="1"/>
      <w:tblStyleColBandSize w:val="1"/>
    </w:tblPr>
    <w:tblStylePr w:type="firstRow">
      <w:rPr>
        <w:b/>
      </w:rPr>
      <w:tblPr/>
      <w:tcPr>
        <w:tcBorders>
          <w:bottom w:val="single" w:sz="4" w:space="0" w:color="000000"/>
        </w:tcBorders>
      </w:tcPr>
    </w:tblStylePr>
    <w:tblStylePr w:type="lastRow">
      <w:rPr>
        <w:b/>
      </w:rPr>
      <w:tblPr/>
      <w:tcPr>
        <w:tcBorders>
          <w:top w:val="single" w:sz="4" w:space="0" w:color="000000"/>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5">
    <w:basedOn w:val="TableNormal"/>
    <w:rPr>
      <w:color w:val="000000"/>
    </w:rPr>
    <w:tblPr>
      <w:tblStyleRowBandSize w:val="1"/>
      <w:tblStyleColBandSize w:val="1"/>
    </w:tblPr>
    <w:tblStylePr w:type="firstRow">
      <w:rPr>
        <w:b/>
      </w:rPr>
      <w:tblPr/>
      <w:tcPr>
        <w:tcBorders>
          <w:bottom w:val="single" w:sz="4" w:space="0" w:color="000000"/>
        </w:tcBorders>
      </w:tcPr>
    </w:tblStylePr>
    <w:tblStylePr w:type="lastRow">
      <w:rPr>
        <w:b/>
      </w:rPr>
      <w:tblPr/>
      <w:tcPr>
        <w:tcBorders>
          <w:top w:val="single" w:sz="4" w:space="0" w:color="000000"/>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6">
    <w:basedOn w:val="TableNormal"/>
    <w:rPr>
      <w:color w:val="000000"/>
    </w:rPr>
    <w:tblPr>
      <w:tblStyleRowBandSize w:val="1"/>
      <w:tblStyleColBandSize w:val="1"/>
    </w:tblPr>
    <w:tblStylePr w:type="firstRow">
      <w:rPr>
        <w:b/>
      </w:rPr>
      <w:tblPr/>
      <w:tcPr>
        <w:tcBorders>
          <w:bottom w:val="single" w:sz="4" w:space="0" w:color="000000"/>
        </w:tcBorders>
      </w:tcPr>
    </w:tblStylePr>
    <w:tblStylePr w:type="lastRow">
      <w:rPr>
        <w:b/>
      </w:rPr>
      <w:tblPr/>
      <w:tcPr>
        <w:tcBorders>
          <w:top w:val="single" w:sz="4" w:space="0" w:color="000000"/>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7">
    <w:basedOn w:val="TableNormal"/>
    <w:rPr>
      <w:color w:val="000000"/>
    </w:rPr>
    <w:tblPr>
      <w:tblStyleRowBandSize w:val="1"/>
      <w:tblStyleColBandSize w:val="1"/>
    </w:tblPr>
    <w:tblStylePr w:type="firstRow">
      <w:rPr>
        <w:b/>
      </w:rPr>
      <w:tblPr/>
      <w:tcPr>
        <w:tcBorders>
          <w:bottom w:val="single" w:sz="4" w:space="0" w:color="000000"/>
        </w:tcBorders>
      </w:tcPr>
    </w:tblStylePr>
    <w:tblStylePr w:type="lastRow">
      <w:rPr>
        <w:b/>
      </w:rPr>
      <w:tblPr/>
      <w:tcPr>
        <w:tcBorders>
          <w:top w:val="single" w:sz="4" w:space="0" w:color="000000"/>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8">
    <w:basedOn w:val="TableNormal"/>
    <w:rPr>
      <w:color w:val="000000"/>
    </w:rPr>
    <w:tblPr>
      <w:tblStyleRowBandSize w:val="1"/>
      <w:tblStyleColBandSize w:val="1"/>
    </w:tblPr>
    <w:tblStylePr w:type="firstRow">
      <w:rPr>
        <w:b/>
      </w:rPr>
      <w:tblPr/>
      <w:tcPr>
        <w:tcBorders>
          <w:bottom w:val="single" w:sz="4" w:space="0" w:color="000000"/>
        </w:tcBorders>
      </w:tcPr>
    </w:tblStylePr>
    <w:tblStylePr w:type="lastRow">
      <w:rPr>
        <w:b/>
      </w:rPr>
      <w:tblPr/>
      <w:tcPr>
        <w:tcBorders>
          <w:top w:val="single" w:sz="4" w:space="0" w:color="000000"/>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styleId="TableGrid">
    <w:name w:val="Table Grid"/>
    <w:basedOn w:val="TableNormal"/>
    <w:uiPriority w:val="39"/>
    <w:rsid w:val="00CE2A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044528">
      <w:bodyDiv w:val="1"/>
      <w:marLeft w:val="0"/>
      <w:marRight w:val="0"/>
      <w:marTop w:val="0"/>
      <w:marBottom w:val="0"/>
      <w:divBdr>
        <w:top w:val="none" w:sz="0" w:space="0" w:color="auto"/>
        <w:left w:val="none" w:sz="0" w:space="0" w:color="auto"/>
        <w:bottom w:val="none" w:sz="0" w:space="0" w:color="auto"/>
        <w:right w:val="none" w:sz="0" w:space="0" w:color="auto"/>
      </w:divBdr>
      <w:divsChild>
        <w:div w:id="1390567277">
          <w:marLeft w:val="640"/>
          <w:marRight w:val="0"/>
          <w:marTop w:val="0"/>
          <w:marBottom w:val="0"/>
          <w:divBdr>
            <w:top w:val="none" w:sz="0" w:space="0" w:color="auto"/>
            <w:left w:val="none" w:sz="0" w:space="0" w:color="auto"/>
            <w:bottom w:val="none" w:sz="0" w:space="0" w:color="auto"/>
            <w:right w:val="none" w:sz="0" w:space="0" w:color="auto"/>
          </w:divBdr>
        </w:div>
        <w:div w:id="395511917">
          <w:marLeft w:val="640"/>
          <w:marRight w:val="0"/>
          <w:marTop w:val="0"/>
          <w:marBottom w:val="0"/>
          <w:divBdr>
            <w:top w:val="none" w:sz="0" w:space="0" w:color="auto"/>
            <w:left w:val="none" w:sz="0" w:space="0" w:color="auto"/>
            <w:bottom w:val="none" w:sz="0" w:space="0" w:color="auto"/>
            <w:right w:val="none" w:sz="0" w:space="0" w:color="auto"/>
          </w:divBdr>
        </w:div>
        <w:div w:id="235867452">
          <w:marLeft w:val="640"/>
          <w:marRight w:val="0"/>
          <w:marTop w:val="0"/>
          <w:marBottom w:val="0"/>
          <w:divBdr>
            <w:top w:val="none" w:sz="0" w:space="0" w:color="auto"/>
            <w:left w:val="none" w:sz="0" w:space="0" w:color="auto"/>
            <w:bottom w:val="none" w:sz="0" w:space="0" w:color="auto"/>
            <w:right w:val="none" w:sz="0" w:space="0" w:color="auto"/>
          </w:divBdr>
        </w:div>
      </w:divsChild>
    </w:div>
    <w:div w:id="164395391">
      <w:bodyDiv w:val="1"/>
      <w:marLeft w:val="0"/>
      <w:marRight w:val="0"/>
      <w:marTop w:val="0"/>
      <w:marBottom w:val="0"/>
      <w:divBdr>
        <w:top w:val="none" w:sz="0" w:space="0" w:color="auto"/>
        <w:left w:val="none" w:sz="0" w:space="0" w:color="auto"/>
        <w:bottom w:val="none" w:sz="0" w:space="0" w:color="auto"/>
        <w:right w:val="none" w:sz="0" w:space="0" w:color="auto"/>
      </w:divBdr>
      <w:divsChild>
        <w:div w:id="1509448229">
          <w:marLeft w:val="640"/>
          <w:marRight w:val="0"/>
          <w:marTop w:val="0"/>
          <w:marBottom w:val="0"/>
          <w:divBdr>
            <w:top w:val="none" w:sz="0" w:space="0" w:color="auto"/>
            <w:left w:val="none" w:sz="0" w:space="0" w:color="auto"/>
            <w:bottom w:val="none" w:sz="0" w:space="0" w:color="auto"/>
            <w:right w:val="none" w:sz="0" w:space="0" w:color="auto"/>
          </w:divBdr>
        </w:div>
        <w:div w:id="1340810922">
          <w:marLeft w:val="640"/>
          <w:marRight w:val="0"/>
          <w:marTop w:val="0"/>
          <w:marBottom w:val="0"/>
          <w:divBdr>
            <w:top w:val="none" w:sz="0" w:space="0" w:color="auto"/>
            <w:left w:val="none" w:sz="0" w:space="0" w:color="auto"/>
            <w:bottom w:val="none" w:sz="0" w:space="0" w:color="auto"/>
            <w:right w:val="none" w:sz="0" w:space="0" w:color="auto"/>
          </w:divBdr>
        </w:div>
        <w:div w:id="1626504946">
          <w:marLeft w:val="640"/>
          <w:marRight w:val="0"/>
          <w:marTop w:val="0"/>
          <w:marBottom w:val="0"/>
          <w:divBdr>
            <w:top w:val="none" w:sz="0" w:space="0" w:color="auto"/>
            <w:left w:val="none" w:sz="0" w:space="0" w:color="auto"/>
            <w:bottom w:val="none" w:sz="0" w:space="0" w:color="auto"/>
            <w:right w:val="none" w:sz="0" w:space="0" w:color="auto"/>
          </w:divBdr>
        </w:div>
        <w:div w:id="1354763125">
          <w:marLeft w:val="640"/>
          <w:marRight w:val="0"/>
          <w:marTop w:val="0"/>
          <w:marBottom w:val="0"/>
          <w:divBdr>
            <w:top w:val="none" w:sz="0" w:space="0" w:color="auto"/>
            <w:left w:val="none" w:sz="0" w:space="0" w:color="auto"/>
            <w:bottom w:val="none" w:sz="0" w:space="0" w:color="auto"/>
            <w:right w:val="none" w:sz="0" w:space="0" w:color="auto"/>
          </w:divBdr>
        </w:div>
        <w:div w:id="572856708">
          <w:marLeft w:val="640"/>
          <w:marRight w:val="0"/>
          <w:marTop w:val="0"/>
          <w:marBottom w:val="0"/>
          <w:divBdr>
            <w:top w:val="none" w:sz="0" w:space="0" w:color="auto"/>
            <w:left w:val="none" w:sz="0" w:space="0" w:color="auto"/>
            <w:bottom w:val="none" w:sz="0" w:space="0" w:color="auto"/>
            <w:right w:val="none" w:sz="0" w:space="0" w:color="auto"/>
          </w:divBdr>
        </w:div>
        <w:div w:id="1815831294">
          <w:marLeft w:val="640"/>
          <w:marRight w:val="0"/>
          <w:marTop w:val="0"/>
          <w:marBottom w:val="0"/>
          <w:divBdr>
            <w:top w:val="none" w:sz="0" w:space="0" w:color="auto"/>
            <w:left w:val="none" w:sz="0" w:space="0" w:color="auto"/>
            <w:bottom w:val="none" w:sz="0" w:space="0" w:color="auto"/>
            <w:right w:val="none" w:sz="0" w:space="0" w:color="auto"/>
          </w:divBdr>
        </w:div>
      </w:divsChild>
    </w:div>
    <w:div w:id="214242679">
      <w:bodyDiv w:val="1"/>
      <w:marLeft w:val="0"/>
      <w:marRight w:val="0"/>
      <w:marTop w:val="0"/>
      <w:marBottom w:val="0"/>
      <w:divBdr>
        <w:top w:val="none" w:sz="0" w:space="0" w:color="auto"/>
        <w:left w:val="none" w:sz="0" w:space="0" w:color="auto"/>
        <w:bottom w:val="none" w:sz="0" w:space="0" w:color="auto"/>
        <w:right w:val="none" w:sz="0" w:space="0" w:color="auto"/>
      </w:divBdr>
      <w:divsChild>
        <w:div w:id="1225870591">
          <w:marLeft w:val="640"/>
          <w:marRight w:val="0"/>
          <w:marTop w:val="0"/>
          <w:marBottom w:val="0"/>
          <w:divBdr>
            <w:top w:val="none" w:sz="0" w:space="0" w:color="auto"/>
            <w:left w:val="none" w:sz="0" w:space="0" w:color="auto"/>
            <w:bottom w:val="none" w:sz="0" w:space="0" w:color="auto"/>
            <w:right w:val="none" w:sz="0" w:space="0" w:color="auto"/>
          </w:divBdr>
        </w:div>
        <w:div w:id="1038819663">
          <w:marLeft w:val="640"/>
          <w:marRight w:val="0"/>
          <w:marTop w:val="0"/>
          <w:marBottom w:val="0"/>
          <w:divBdr>
            <w:top w:val="none" w:sz="0" w:space="0" w:color="auto"/>
            <w:left w:val="none" w:sz="0" w:space="0" w:color="auto"/>
            <w:bottom w:val="none" w:sz="0" w:space="0" w:color="auto"/>
            <w:right w:val="none" w:sz="0" w:space="0" w:color="auto"/>
          </w:divBdr>
        </w:div>
        <w:div w:id="1971470716">
          <w:marLeft w:val="640"/>
          <w:marRight w:val="0"/>
          <w:marTop w:val="0"/>
          <w:marBottom w:val="0"/>
          <w:divBdr>
            <w:top w:val="none" w:sz="0" w:space="0" w:color="auto"/>
            <w:left w:val="none" w:sz="0" w:space="0" w:color="auto"/>
            <w:bottom w:val="none" w:sz="0" w:space="0" w:color="auto"/>
            <w:right w:val="none" w:sz="0" w:space="0" w:color="auto"/>
          </w:divBdr>
        </w:div>
        <w:div w:id="1660575144">
          <w:marLeft w:val="640"/>
          <w:marRight w:val="0"/>
          <w:marTop w:val="0"/>
          <w:marBottom w:val="0"/>
          <w:divBdr>
            <w:top w:val="none" w:sz="0" w:space="0" w:color="auto"/>
            <w:left w:val="none" w:sz="0" w:space="0" w:color="auto"/>
            <w:bottom w:val="none" w:sz="0" w:space="0" w:color="auto"/>
            <w:right w:val="none" w:sz="0" w:space="0" w:color="auto"/>
          </w:divBdr>
        </w:div>
        <w:div w:id="1243954997">
          <w:marLeft w:val="640"/>
          <w:marRight w:val="0"/>
          <w:marTop w:val="0"/>
          <w:marBottom w:val="0"/>
          <w:divBdr>
            <w:top w:val="none" w:sz="0" w:space="0" w:color="auto"/>
            <w:left w:val="none" w:sz="0" w:space="0" w:color="auto"/>
            <w:bottom w:val="none" w:sz="0" w:space="0" w:color="auto"/>
            <w:right w:val="none" w:sz="0" w:space="0" w:color="auto"/>
          </w:divBdr>
        </w:div>
        <w:div w:id="1778528015">
          <w:marLeft w:val="640"/>
          <w:marRight w:val="0"/>
          <w:marTop w:val="0"/>
          <w:marBottom w:val="0"/>
          <w:divBdr>
            <w:top w:val="none" w:sz="0" w:space="0" w:color="auto"/>
            <w:left w:val="none" w:sz="0" w:space="0" w:color="auto"/>
            <w:bottom w:val="none" w:sz="0" w:space="0" w:color="auto"/>
            <w:right w:val="none" w:sz="0" w:space="0" w:color="auto"/>
          </w:divBdr>
        </w:div>
      </w:divsChild>
    </w:div>
    <w:div w:id="317003047">
      <w:bodyDiv w:val="1"/>
      <w:marLeft w:val="0"/>
      <w:marRight w:val="0"/>
      <w:marTop w:val="0"/>
      <w:marBottom w:val="0"/>
      <w:divBdr>
        <w:top w:val="none" w:sz="0" w:space="0" w:color="auto"/>
        <w:left w:val="none" w:sz="0" w:space="0" w:color="auto"/>
        <w:bottom w:val="none" w:sz="0" w:space="0" w:color="auto"/>
        <w:right w:val="none" w:sz="0" w:space="0" w:color="auto"/>
      </w:divBdr>
      <w:divsChild>
        <w:div w:id="1948266227">
          <w:marLeft w:val="640"/>
          <w:marRight w:val="0"/>
          <w:marTop w:val="0"/>
          <w:marBottom w:val="0"/>
          <w:divBdr>
            <w:top w:val="none" w:sz="0" w:space="0" w:color="auto"/>
            <w:left w:val="none" w:sz="0" w:space="0" w:color="auto"/>
            <w:bottom w:val="none" w:sz="0" w:space="0" w:color="auto"/>
            <w:right w:val="none" w:sz="0" w:space="0" w:color="auto"/>
          </w:divBdr>
        </w:div>
        <w:div w:id="1163814487">
          <w:marLeft w:val="640"/>
          <w:marRight w:val="0"/>
          <w:marTop w:val="0"/>
          <w:marBottom w:val="0"/>
          <w:divBdr>
            <w:top w:val="none" w:sz="0" w:space="0" w:color="auto"/>
            <w:left w:val="none" w:sz="0" w:space="0" w:color="auto"/>
            <w:bottom w:val="none" w:sz="0" w:space="0" w:color="auto"/>
            <w:right w:val="none" w:sz="0" w:space="0" w:color="auto"/>
          </w:divBdr>
        </w:div>
        <w:div w:id="995885771">
          <w:marLeft w:val="640"/>
          <w:marRight w:val="0"/>
          <w:marTop w:val="0"/>
          <w:marBottom w:val="0"/>
          <w:divBdr>
            <w:top w:val="none" w:sz="0" w:space="0" w:color="auto"/>
            <w:left w:val="none" w:sz="0" w:space="0" w:color="auto"/>
            <w:bottom w:val="none" w:sz="0" w:space="0" w:color="auto"/>
            <w:right w:val="none" w:sz="0" w:space="0" w:color="auto"/>
          </w:divBdr>
        </w:div>
        <w:div w:id="1682589037">
          <w:marLeft w:val="640"/>
          <w:marRight w:val="0"/>
          <w:marTop w:val="0"/>
          <w:marBottom w:val="0"/>
          <w:divBdr>
            <w:top w:val="none" w:sz="0" w:space="0" w:color="auto"/>
            <w:left w:val="none" w:sz="0" w:space="0" w:color="auto"/>
            <w:bottom w:val="none" w:sz="0" w:space="0" w:color="auto"/>
            <w:right w:val="none" w:sz="0" w:space="0" w:color="auto"/>
          </w:divBdr>
        </w:div>
        <w:div w:id="951519885">
          <w:marLeft w:val="640"/>
          <w:marRight w:val="0"/>
          <w:marTop w:val="0"/>
          <w:marBottom w:val="0"/>
          <w:divBdr>
            <w:top w:val="none" w:sz="0" w:space="0" w:color="auto"/>
            <w:left w:val="none" w:sz="0" w:space="0" w:color="auto"/>
            <w:bottom w:val="none" w:sz="0" w:space="0" w:color="auto"/>
            <w:right w:val="none" w:sz="0" w:space="0" w:color="auto"/>
          </w:divBdr>
        </w:div>
        <w:div w:id="1843818280">
          <w:marLeft w:val="640"/>
          <w:marRight w:val="0"/>
          <w:marTop w:val="0"/>
          <w:marBottom w:val="0"/>
          <w:divBdr>
            <w:top w:val="none" w:sz="0" w:space="0" w:color="auto"/>
            <w:left w:val="none" w:sz="0" w:space="0" w:color="auto"/>
            <w:bottom w:val="none" w:sz="0" w:space="0" w:color="auto"/>
            <w:right w:val="none" w:sz="0" w:space="0" w:color="auto"/>
          </w:divBdr>
        </w:div>
      </w:divsChild>
    </w:div>
    <w:div w:id="423645001">
      <w:bodyDiv w:val="1"/>
      <w:marLeft w:val="0"/>
      <w:marRight w:val="0"/>
      <w:marTop w:val="0"/>
      <w:marBottom w:val="0"/>
      <w:divBdr>
        <w:top w:val="none" w:sz="0" w:space="0" w:color="auto"/>
        <w:left w:val="none" w:sz="0" w:space="0" w:color="auto"/>
        <w:bottom w:val="none" w:sz="0" w:space="0" w:color="auto"/>
        <w:right w:val="none" w:sz="0" w:space="0" w:color="auto"/>
      </w:divBdr>
      <w:divsChild>
        <w:div w:id="1601110706">
          <w:marLeft w:val="640"/>
          <w:marRight w:val="0"/>
          <w:marTop w:val="0"/>
          <w:marBottom w:val="0"/>
          <w:divBdr>
            <w:top w:val="none" w:sz="0" w:space="0" w:color="auto"/>
            <w:left w:val="none" w:sz="0" w:space="0" w:color="auto"/>
            <w:bottom w:val="none" w:sz="0" w:space="0" w:color="auto"/>
            <w:right w:val="none" w:sz="0" w:space="0" w:color="auto"/>
          </w:divBdr>
        </w:div>
        <w:div w:id="1872447952">
          <w:marLeft w:val="640"/>
          <w:marRight w:val="0"/>
          <w:marTop w:val="0"/>
          <w:marBottom w:val="0"/>
          <w:divBdr>
            <w:top w:val="none" w:sz="0" w:space="0" w:color="auto"/>
            <w:left w:val="none" w:sz="0" w:space="0" w:color="auto"/>
            <w:bottom w:val="none" w:sz="0" w:space="0" w:color="auto"/>
            <w:right w:val="none" w:sz="0" w:space="0" w:color="auto"/>
          </w:divBdr>
        </w:div>
        <w:div w:id="2033652875">
          <w:marLeft w:val="640"/>
          <w:marRight w:val="0"/>
          <w:marTop w:val="0"/>
          <w:marBottom w:val="0"/>
          <w:divBdr>
            <w:top w:val="none" w:sz="0" w:space="0" w:color="auto"/>
            <w:left w:val="none" w:sz="0" w:space="0" w:color="auto"/>
            <w:bottom w:val="none" w:sz="0" w:space="0" w:color="auto"/>
            <w:right w:val="none" w:sz="0" w:space="0" w:color="auto"/>
          </w:divBdr>
        </w:div>
        <w:div w:id="366221915">
          <w:marLeft w:val="640"/>
          <w:marRight w:val="0"/>
          <w:marTop w:val="0"/>
          <w:marBottom w:val="0"/>
          <w:divBdr>
            <w:top w:val="none" w:sz="0" w:space="0" w:color="auto"/>
            <w:left w:val="none" w:sz="0" w:space="0" w:color="auto"/>
            <w:bottom w:val="none" w:sz="0" w:space="0" w:color="auto"/>
            <w:right w:val="none" w:sz="0" w:space="0" w:color="auto"/>
          </w:divBdr>
        </w:div>
        <w:div w:id="692418177">
          <w:marLeft w:val="640"/>
          <w:marRight w:val="0"/>
          <w:marTop w:val="0"/>
          <w:marBottom w:val="0"/>
          <w:divBdr>
            <w:top w:val="none" w:sz="0" w:space="0" w:color="auto"/>
            <w:left w:val="none" w:sz="0" w:space="0" w:color="auto"/>
            <w:bottom w:val="none" w:sz="0" w:space="0" w:color="auto"/>
            <w:right w:val="none" w:sz="0" w:space="0" w:color="auto"/>
          </w:divBdr>
        </w:div>
        <w:div w:id="1670719103">
          <w:marLeft w:val="640"/>
          <w:marRight w:val="0"/>
          <w:marTop w:val="0"/>
          <w:marBottom w:val="0"/>
          <w:divBdr>
            <w:top w:val="none" w:sz="0" w:space="0" w:color="auto"/>
            <w:left w:val="none" w:sz="0" w:space="0" w:color="auto"/>
            <w:bottom w:val="none" w:sz="0" w:space="0" w:color="auto"/>
            <w:right w:val="none" w:sz="0" w:space="0" w:color="auto"/>
          </w:divBdr>
        </w:div>
      </w:divsChild>
    </w:div>
    <w:div w:id="524909102">
      <w:bodyDiv w:val="1"/>
      <w:marLeft w:val="0"/>
      <w:marRight w:val="0"/>
      <w:marTop w:val="0"/>
      <w:marBottom w:val="0"/>
      <w:divBdr>
        <w:top w:val="none" w:sz="0" w:space="0" w:color="auto"/>
        <w:left w:val="none" w:sz="0" w:space="0" w:color="auto"/>
        <w:bottom w:val="none" w:sz="0" w:space="0" w:color="auto"/>
        <w:right w:val="none" w:sz="0" w:space="0" w:color="auto"/>
      </w:divBdr>
      <w:divsChild>
        <w:div w:id="1617365487">
          <w:marLeft w:val="0"/>
          <w:marRight w:val="0"/>
          <w:marTop w:val="0"/>
          <w:marBottom w:val="0"/>
          <w:divBdr>
            <w:top w:val="none" w:sz="0" w:space="0" w:color="auto"/>
            <w:left w:val="none" w:sz="0" w:space="0" w:color="auto"/>
            <w:bottom w:val="none" w:sz="0" w:space="0" w:color="auto"/>
            <w:right w:val="none" w:sz="0" w:space="0" w:color="auto"/>
          </w:divBdr>
          <w:divsChild>
            <w:div w:id="69115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211080">
      <w:bodyDiv w:val="1"/>
      <w:marLeft w:val="0"/>
      <w:marRight w:val="0"/>
      <w:marTop w:val="0"/>
      <w:marBottom w:val="0"/>
      <w:divBdr>
        <w:top w:val="none" w:sz="0" w:space="0" w:color="auto"/>
        <w:left w:val="none" w:sz="0" w:space="0" w:color="auto"/>
        <w:bottom w:val="none" w:sz="0" w:space="0" w:color="auto"/>
        <w:right w:val="none" w:sz="0" w:space="0" w:color="auto"/>
      </w:divBdr>
      <w:divsChild>
        <w:div w:id="299725201">
          <w:marLeft w:val="640"/>
          <w:marRight w:val="0"/>
          <w:marTop w:val="0"/>
          <w:marBottom w:val="0"/>
          <w:divBdr>
            <w:top w:val="none" w:sz="0" w:space="0" w:color="auto"/>
            <w:left w:val="none" w:sz="0" w:space="0" w:color="auto"/>
            <w:bottom w:val="none" w:sz="0" w:space="0" w:color="auto"/>
            <w:right w:val="none" w:sz="0" w:space="0" w:color="auto"/>
          </w:divBdr>
        </w:div>
      </w:divsChild>
    </w:div>
    <w:div w:id="746655099">
      <w:bodyDiv w:val="1"/>
      <w:marLeft w:val="0"/>
      <w:marRight w:val="0"/>
      <w:marTop w:val="0"/>
      <w:marBottom w:val="0"/>
      <w:divBdr>
        <w:top w:val="none" w:sz="0" w:space="0" w:color="auto"/>
        <w:left w:val="none" w:sz="0" w:space="0" w:color="auto"/>
        <w:bottom w:val="none" w:sz="0" w:space="0" w:color="auto"/>
        <w:right w:val="none" w:sz="0" w:space="0" w:color="auto"/>
      </w:divBdr>
      <w:divsChild>
        <w:div w:id="29691492">
          <w:marLeft w:val="640"/>
          <w:marRight w:val="0"/>
          <w:marTop w:val="0"/>
          <w:marBottom w:val="0"/>
          <w:divBdr>
            <w:top w:val="none" w:sz="0" w:space="0" w:color="auto"/>
            <w:left w:val="none" w:sz="0" w:space="0" w:color="auto"/>
            <w:bottom w:val="none" w:sz="0" w:space="0" w:color="auto"/>
            <w:right w:val="none" w:sz="0" w:space="0" w:color="auto"/>
          </w:divBdr>
        </w:div>
        <w:div w:id="51857879">
          <w:marLeft w:val="640"/>
          <w:marRight w:val="0"/>
          <w:marTop w:val="0"/>
          <w:marBottom w:val="0"/>
          <w:divBdr>
            <w:top w:val="none" w:sz="0" w:space="0" w:color="auto"/>
            <w:left w:val="none" w:sz="0" w:space="0" w:color="auto"/>
            <w:bottom w:val="none" w:sz="0" w:space="0" w:color="auto"/>
            <w:right w:val="none" w:sz="0" w:space="0" w:color="auto"/>
          </w:divBdr>
        </w:div>
        <w:div w:id="1929851929">
          <w:marLeft w:val="640"/>
          <w:marRight w:val="0"/>
          <w:marTop w:val="0"/>
          <w:marBottom w:val="0"/>
          <w:divBdr>
            <w:top w:val="none" w:sz="0" w:space="0" w:color="auto"/>
            <w:left w:val="none" w:sz="0" w:space="0" w:color="auto"/>
            <w:bottom w:val="none" w:sz="0" w:space="0" w:color="auto"/>
            <w:right w:val="none" w:sz="0" w:space="0" w:color="auto"/>
          </w:divBdr>
        </w:div>
        <w:div w:id="217403042">
          <w:marLeft w:val="640"/>
          <w:marRight w:val="0"/>
          <w:marTop w:val="0"/>
          <w:marBottom w:val="0"/>
          <w:divBdr>
            <w:top w:val="none" w:sz="0" w:space="0" w:color="auto"/>
            <w:left w:val="none" w:sz="0" w:space="0" w:color="auto"/>
            <w:bottom w:val="none" w:sz="0" w:space="0" w:color="auto"/>
            <w:right w:val="none" w:sz="0" w:space="0" w:color="auto"/>
          </w:divBdr>
        </w:div>
      </w:divsChild>
    </w:div>
    <w:div w:id="810290930">
      <w:bodyDiv w:val="1"/>
      <w:marLeft w:val="0"/>
      <w:marRight w:val="0"/>
      <w:marTop w:val="0"/>
      <w:marBottom w:val="0"/>
      <w:divBdr>
        <w:top w:val="none" w:sz="0" w:space="0" w:color="auto"/>
        <w:left w:val="none" w:sz="0" w:space="0" w:color="auto"/>
        <w:bottom w:val="none" w:sz="0" w:space="0" w:color="auto"/>
        <w:right w:val="none" w:sz="0" w:space="0" w:color="auto"/>
      </w:divBdr>
      <w:divsChild>
        <w:div w:id="1965189853">
          <w:marLeft w:val="640"/>
          <w:marRight w:val="0"/>
          <w:marTop w:val="0"/>
          <w:marBottom w:val="0"/>
          <w:divBdr>
            <w:top w:val="none" w:sz="0" w:space="0" w:color="auto"/>
            <w:left w:val="none" w:sz="0" w:space="0" w:color="auto"/>
            <w:bottom w:val="none" w:sz="0" w:space="0" w:color="auto"/>
            <w:right w:val="none" w:sz="0" w:space="0" w:color="auto"/>
          </w:divBdr>
        </w:div>
        <w:div w:id="1517964261">
          <w:marLeft w:val="640"/>
          <w:marRight w:val="0"/>
          <w:marTop w:val="0"/>
          <w:marBottom w:val="0"/>
          <w:divBdr>
            <w:top w:val="none" w:sz="0" w:space="0" w:color="auto"/>
            <w:left w:val="none" w:sz="0" w:space="0" w:color="auto"/>
            <w:bottom w:val="none" w:sz="0" w:space="0" w:color="auto"/>
            <w:right w:val="none" w:sz="0" w:space="0" w:color="auto"/>
          </w:divBdr>
        </w:div>
        <w:div w:id="1088041071">
          <w:marLeft w:val="640"/>
          <w:marRight w:val="0"/>
          <w:marTop w:val="0"/>
          <w:marBottom w:val="0"/>
          <w:divBdr>
            <w:top w:val="none" w:sz="0" w:space="0" w:color="auto"/>
            <w:left w:val="none" w:sz="0" w:space="0" w:color="auto"/>
            <w:bottom w:val="none" w:sz="0" w:space="0" w:color="auto"/>
            <w:right w:val="none" w:sz="0" w:space="0" w:color="auto"/>
          </w:divBdr>
        </w:div>
        <w:div w:id="607274334">
          <w:marLeft w:val="640"/>
          <w:marRight w:val="0"/>
          <w:marTop w:val="0"/>
          <w:marBottom w:val="0"/>
          <w:divBdr>
            <w:top w:val="none" w:sz="0" w:space="0" w:color="auto"/>
            <w:left w:val="none" w:sz="0" w:space="0" w:color="auto"/>
            <w:bottom w:val="none" w:sz="0" w:space="0" w:color="auto"/>
            <w:right w:val="none" w:sz="0" w:space="0" w:color="auto"/>
          </w:divBdr>
        </w:div>
        <w:div w:id="207302013">
          <w:marLeft w:val="640"/>
          <w:marRight w:val="0"/>
          <w:marTop w:val="0"/>
          <w:marBottom w:val="0"/>
          <w:divBdr>
            <w:top w:val="none" w:sz="0" w:space="0" w:color="auto"/>
            <w:left w:val="none" w:sz="0" w:space="0" w:color="auto"/>
            <w:bottom w:val="none" w:sz="0" w:space="0" w:color="auto"/>
            <w:right w:val="none" w:sz="0" w:space="0" w:color="auto"/>
          </w:divBdr>
        </w:div>
        <w:div w:id="1948274968">
          <w:marLeft w:val="640"/>
          <w:marRight w:val="0"/>
          <w:marTop w:val="0"/>
          <w:marBottom w:val="0"/>
          <w:divBdr>
            <w:top w:val="none" w:sz="0" w:space="0" w:color="auto"/>
            <w:left w:val="none" w:sz="0" w:space="0" w:color="auto"/>
            <w:bottom w:val="none" w:sz="0" w:space="0" w:color="auto"/>
            <w:right w:val="none" w:sz="0" w:space="0" w:color="auto"/>
          </w:divBdr>
        </w:div>
      </w:divsChild>
    </w:div>
    <w:div w:id="826672055">
      <w:bodyDiv w:val="1"/>
      <w:marLeft w:val="0"/>
      <w:marRight w:val="0"/>
      <w:marTop w:val="0"/>
      <w:marBottom w:val="0"/>
      <w:divBdr>
        <w:top w:val="none" w:sz="0" w:space="0" w:color="auto"/>
        <w:left w:val="none" w:sz="0" w:space="0" w:color="auto"/>
        <w:bottom w:val="none" w:sz="0" w:space="0" w:color="auto"/>
        <w:right w:val="none" w:sz="0" w:space="0" w:color="auto"/>
      </w:divBdr>
      <w:divsChild>
        <w:div w:id="1357852833">
          <w:marLeft w:val="0"/>
          <w:marRight w:val="0"/>
          <w:marTop w:val="0"/>
          <w:marBottom w:val="0"/>
          <w:divBdr>
            <w:top w:val="none" w:sz="0" w:space="0" w:color="auto"/>
            <w:left w:val="none" w:sz="0" w:space="0" w:color="auto"/>
            <w:bottom w:val="none" w:sz="0" w:space="0" w:color="auto"/>
            <w:right w:val="none" w:sz="0" w:space="0" w:color="auto"/>
          </w:divBdr>
          <w:divsChild>
            <w:div w:id="1338918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337398">
      <w:bodyDiv w:val="1"/>
      <w:marLeft w:val="0"/>
      <w:marRight w:val="0"/>
      <w:marTop w:val="0"/>
      <w:marBottom w:val="0"/>
      <w:divBdr>
        <w:top w:val="none" w:sz="0" w:space="0" w:color="auto"/>
        <w:left w:val="none" w:sz="0" w:space="0" w:color="auto"/>
        <w:bottom w:val="none" w:sz="0" w:space="0" w:color="auto"/>
        <w:right w:val="none" w:sz="0" w:space="0" w:color="auto"/>
      </w:divBdr>
      <w:divsChild>
        <w:div w:id="147139753">
          <w:marLeft w:val="640"/>
          <w:marRight w:val="0"/>
          <w:marTop w:val="0"/>
          <w:marBottom w:val="0"/>
          <w:divBdr>
            <w:top w:val="none" w:sz="0" w:space="0" w:color="auto"/>
            <w:left w:val="none" w:sz="0" w:space="0" w:color="auto"/>
            <w:bottom w:val="none" w:sz="0" w:space="0" w:color="auto"/>
            <w:right w:val="none" w:sz="0" w:space="0" w:color="auto"/>
          </w:divBdr>
        </w:div>
        <w:div w:id="799693038">
          <w:marLeft w:val="640"/>
          <w:marRight w:val="0"/>
          <w:marTop w:val="0"/>
          <w:marBottom w:val="0"/>
          <w:divBdr>
            <w:top w:val="none" w:sz="0" w:space="0" w:color="auto"/>
            <w:left w:val="none" w:sz="0" w:space="0" w:color="auto"/>
            <w:bottom w:val="none" w:sz="0" w:space="0" w:color="auto"/>
            <w:right w:val="none" w:sz="0" w:space="0" w:color="auto"/>
          </w:divBdr>
        </w:div>
        <w:div w:id="1837109412">
          <w:marLeft w:val="640"/>
          <w:marRight w:val="0"/>
          <w:marTop w:val="0"/>
          <w:marBottom w:val="0"/>
          <w:divBdr>
            <w:top w:val="none" w:sz="0" w:space="0" w:color="auto"/>
            <w:left w:val="none" w:sz="0" w:space="0" w:color="auto"/>
            <w:bottom w:val="none" w:sz="0" w:space="0" w:color="auto"/>
            <w:right w:val="none" w:sz="0" w:space="0" w:color="auto"/>
          </w:divBdr>
        </w:div>
        <w:div w:id="1961646171">
          <w:marLeft w:val="640"/>
          <w:marRight w:val="0"/>
          <w:marTop w:val="0"/>
          <w:marBottom w:val="0"/>
          <w:divBdr>
            <w:top w:val="none" w:sz="0" w:space="0" w:color="auto"/>
            <w:left w:val="none" w:sz="0" w:space="0" w:color="auto"/>
            <w:bottom w:val="none" w:sz="0" w:space="0" w:color="auto"/>
            <w:right w:val="none" w:sz="0" w:space="0" w:color="auto"/>
          </w:divBdr>
        </w:div>
        <w:div w:id="328800271">
          <w:marLeft w:val="640"/>
          <w:marRight w:val="0"/>
          <w:marTop w:val="0"/>
          <w:marBottom w:val="0"/>
          <w:divBdr>
            <w:top w:val="none" w:sz="0" w:space="0" w:color="auto"/>
            <w:left w:val="none" w:sz="0" w:space="0" w:color="auto"/>
            <w:bottom w:val="none" w:sz="0" w:space="0" w:color="auto"/>
            <w:right w:val="none" w:sz="0" w:space="0" w:color="auto"/>
          </w:divBdr>
        </w:div>
        <w:div w:id="875386508">
          <w:marLeft w:val="640"/>
          <w:marRight w:val="0"/>
          <w:marTop w:val="0"/>
          <w:marBottom w:val="0"/>
          <w:divBdr>
            <w:top w:val="none" w:sz="0" w:space="0" w:color="auto"/>
            <w:left w:val="none" w:sz="0" w:space="0" w:color="auto"/>
            <w:bottom w:val="none" w:sz="0" w:space="0" w:color="auto"/>
            <w:right w:val="none" w:sz="0" w:space="0" w:color="auto"/>
          </w:divBdr>
        </w:div>
      </w:divsChild>
    </w:div>
    <w:div w:id="926616264">
      <w:bodyDiv w:val="1"/>
      <w:marLeft w:val="0"/>
      <w:marRight w:val="0"/>
      <w:marTop w:val="0"/>
      <w:marBottom w:val="0"/>
      <w:divBdr>
        <w:top w:val="none" w:sz="0" w:space="0" w:color="auto"/>
        <w:left w:val="none" w:sz="0" w:space="0" w:color="auto"/>
        <w:bottom w:val="none" w:sz="0" w:space="0" w:color="auto"/>
        <w:right w:val="none" w:sz="0" w:space="0" w:color="auto"/>
      </w:divBdr>
      <w:divsChild>
        <w:div w:id="693920436">
          <w:marLeft w:val="0"/>
          <w:marRight w:val="0"/>
          <w:marTop w:val="0"/>
          <w:marBottom w:val="0"/>
          <w:divBdr>
            <w:top w:val="none" w:sz="0" w:space="0" w:color="auto"/>
            <w:left w:val="none" w:sz="0" w:space="0" w:color="auto"/>
            <w:bottom w:val="none" w:sz="0" w:space="0" w:color="auto"/>
            <w:right w:val="none" w:sz="0" w:space="0" w:color="auto"/>
          </w:divBdr>
          <w:divsChild>
            <w:div w:id="107119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721835">
      <w:bodyDiv w:val="1"/>
      <w:marLeft w:val="0"/>
      <w:marRight w:val="0"/>
      <w:marTop w:val="0"/>
      <w:marBottom w:val="0"/>
      <w:divBdr>
        <w:top w:val="none" w:sz="0" w:space="0" w:color="auto"/>
        <w:left w:val="none" w:sz="0" w:space="0" w:color="auto"/>
        <w:bottom w:val="none" w:sz="0" w:space="0" w:color="auto"/>
        <w:right w:val="none" w:sz="0" w:space="0" w:color="auto"/>
      </w:divBdr>
      <w:divsChild>
        <w:div w:id="1625768996">
          <w:marLeft w:val="640"/>
          <w:marRight w:val="0"/>
          <w:marTop w:val="0"/>
          <w:marBottom w:val="0"/>
          <w:divBdr>
            <w:top w:val="none" w:sz="0" w:space="0" w:color="auto"/>
            <w:left w:val="none" w:sz="0" w:space="0" w:color="auto"/>
            <w:bottom w:val="none" w:sz="0" w:space="0" w:color="auto"/>
            <w:right w:val="none" w:sz="0" w:space="0" w:color="auto"/>
          </w:divBdr>
        </w:div>
        <w:div w:id="1721244863">
          <w:marLeft w:val="640"/>
          <w:marRight w:val="0"/>
          <w:marTop w:val="0"/>
          <w:marBottom w:val="0"/>
          <w:divBdr>
            <w:top w:val="none" w:sz="0" w:space="0" w:color="auto"/>
            <w:left w:val="none" w:sz="0" w:space="0" w:color="auto"/>
            <w:bottom w:val="none" w:sz="0" w:space="0" w:color="auto"/>
            <w:right w:val="none" w:sz="0" w:space="0" w:color="auto"/>
          </w:divBdr>
        </w:div>
        <w:div w:id="641157275">
          <w:marLeft w:val="640"/>
          <w:marRight w:val="0"/>
          <w:marTop w:val="0"/>
          <w:marBottom w:val="0"/>
          <w:divBdr>
            <w:top w:val="none" w:sz="0" w:space="0" w:color="auto"/>
            <w:left w:val="none" w:sz="0" w:space="0" w:color="auto"/>
            <w:bottom w:val="none" w:sz="0" w:space="0" w:color="auto"/>
            <w:right w:val="none" w:sz="0" w:space="0" w:color="auto"/>
          </w:divBdr>
        </w:div>
        <w:div w:id="1105928722">
          <w:marLeft w:val="640"/>
          <w:marRight w:val="0"/>
          <w:marTop w:val="0"/>
          <w:marBottom w:val="0"/>
          <w:divBdr>
            <w:top w:val="none" w:sz="0" w:space="0" w:color="auto"/>
            <w:left w:val="none" w:sz="0" w:space="0" w:color="auto"/>
            <w:bottom w:val="none" w:sz="0" w:space="0" w:color="auto"/>
            <w:right w:val="none" w:sz="0" w:space="0" w:color="auto"/>
          </w:divBdr>
        </w:div>
        <w:div w:id="1252087749">
          <w:marLeft w:val="640"/>
          <w:marRight w:val="0"/>
          <w:marTop w:val="0"/>
          <w:marBottom w:val="0"/>
          <w:divBdr>
            <w:top w:val="none" w:sz="0" w:space="0" w:color="auto"/>
            <w:left w:val="none" w:sz="0" w:space="0" w:color="auto"/>
            <w:bottom w:val="none" w:sz="0" w:space="0" w:color="auto"/>
            <w:right w:val="none" w:sz="0" w:space="0" w:color="auto"/>
          </w:divBdr>
        </w:div>
        <w:div w:id="1780952134">
          <w:marLeft w:val="640"/>
          <w:marRight w:val="0"/>
          <w:marTop w:val="0"/>
          <w:marBottom w:val="0"/>
          <w:divBdr>
            <w:top w:val="none" w:sz="0" w:space="0" w:color="auto"/>
            <w:left w:val="none" w:sz="0" w:space="0" w:color="auto"/>
            <w:bottom w:val="none" w:sz="0" w:space="0" w:color="auto"/>
            <w:right w:val="none" w:sz="0" w:space="0" w:color="auto"/>
          </w:divBdr>
        </w:div>
      </w:divsChild>
    </w:div>
    <w:div w:id="1042947653">
      <w:bodyDiv w:val="1"/>
      <w:marLeft w:val="0"/>
      <w:marRight w:val="0"/>
      <w:marTop w:val="0"/>
      <w:marBottom w:val="0"/>
      <w:divBdr>
        <w:top w:val="none" w:sz="0" w:space="0" w:color="auto"/>
        <w:left w:val="none" w:sz="0" w:space="0" w:color="auto"/>
        <w:bottom w:val="none" w:sz="0" w:space="0" w:color="auto"/>
        <w:right w:val="none" w:sz="0" w:space="0" w:color="auto"/>
      </w:divBdr>
      <w:divsChild>
        <w:div w:id="884833536">
          <w:marLeft w:val="640"/>
          <w:marRight w:val="0"/>
          <w:marTop w:val="0"/>
          <w:marBottom w:val="0"/>
          <w:divBdr>
            <w:top w:val="none" w:sz="0" w:space="0" w:color="auto"/>
            <w:left w:val="none" w:sz="0" w:space="0" w:color="auto"/>
            <w:bottom w:val="none" w:sz="0" w:space="0" w:color="auto"/>
            <w:right w:val="none" w:sz="0" w:space="0" w:color="auto"/>
          </w:divBdr>
        </w:div>
        <w:div w:id="720397219">
          <w:marLeft w:val="640"/>
          <w:marRight w:val="0"/>
          <w:marTop w:val="0"/>
          <w:marBottom w:val="0"/>
          <w:divBdr>
            <w:top w:val="none" w:sz="0" w:space="0" w:color="auto"/>
            <w:left w:val="none" w:sz="0" w:space="0" w:color="auto"/>
            <w:bottom w:val="none" w:sz="0" w:space="0" w:color="auto"/>
            <w:right w:val="none" w:sz="0" w:space="0" w:color="auto"/>
          </w:divBdr>
        </w:div>
        <w:div w:id="1214776418">
          <w:marLeft w:val="640"/>
          <w:marRight w:val="0"/>
          <w:marTop w:val="0"/>
          <w:marBottom w:val="0"/>
          <w:divBdr>
            <w:top w:val="none" w:sz="0" w:space="0" w:color="auto"/>
            <w:left w:val="none" w:sz="0" w:space="0" w:color="auto"/>
            <w:bottom w:val="none" w:sz="0" w:space="0" w:color="auto"/>
            <w:right w:val="none" w:sz="0" w:space="0" w:color="auto"/>
          </w:divBdr>
        </w:div>
        <w:div w:id="998845579">
          <w:marLeft w:val="640"/>
          <w:marRight w:val="0"/>
          <w:marTop w:val="0"/>
          <w:marBottom w:val="0"/>
          <w:divBdr>
            <w:top w:val="none" w:sz="0" w:space="0" w:color="auto"/>
            <w:left w:val="none" w:sz="0" w:space="0" w:color="auto"/>
            <w:bottom w:val="none" w:sz="0" w:space="0" w:color="auto"/>
            <w:right w:val="none" w:sz="0" w:space="0" w:color="auto"/>
          </w:divBdr>
        </w:div>
        <w:div w:id="1451238284">
          <w:marLeft w:val="640"/>
          <w:marRight w:val="0"/>
          <w:marTop w:val="0"/>
          <w:marBottom w:val="0"/>
          <w:divBdr>
            <w:top w:val="none" w:sz="0" w:space="0" w:color="auto"/>
            <w:left w:val="none" w:sz="0" w:space="0" w:color="auto"/>
            <w:bottom w:val="none" w:sz="0" w:space="0" w:color="auto"/>
            <w:right w:val="none" w:sz="0" w:space="0" w:color="auto"/>
          </w:divBdr>
        </w:div>
        <w:div w:id="2101363408">
          <w:marLeft w:val="640"/>
          <w:marRight w:val="0"/>
          <w:marTop w:val="0"/>
          <w:marBottom w:val="0"/>
          <w:divBdr>
            <w:top w:val="none" w:sz="0" w:space="0" w:color="auto"/>
            <w:left w:val="none" w:sz="0" w:space="0" w:color="auto"/>
            <w:bottom w:val="none" w:sz="0" w:space="0" w:color="auto"/>
            <w:right w:val="none" w:sz="0" w:space="0" w:color="auto"/>
          </w:divBdr>
        </w:div>
        <w:div w:id="863323883">
          <w:marLeft w:val="640"/>
          <w:marRight w:val="0"/>
          <w:marTop w:val="0"/>
          <w:marBottom w:val="0"/>
          <w:divBdr>
            <w:top w:val="none" w:sz="0" w:space="0" w:color="auto"/>
            <w:left w:val="none" w:sz="0" w:space="0" w:color="auto"/>
            <w:bottom w:val="none" w:sz="0" w:space="0" w:color="auto"/>
            <w:right w:val="none" w:sz="0" w:space="0" w:color="auto"/>
          </w:divBdr>
        </w:div>
      </w:divsChild>
    </w:div>
    <w:div w:id="1093668519">
      <w:bodyDiv w:val="1"/>
      <w:marLeft w:val="0"/>
      <w:marRight w:val="0"/>
      <w:marTop w:val="0"/>
      <w:marBottom w:val="0"/>
      <w:divBdr>
        <w:top w:val="none" w:sz="0" w:space="0" w:color="auto"/>
        <w:left w:val="none" w:sz="0" w:space="0" w:color="auto"/>
        <w:bottom w:val="none" w:sz="0" w:space="0" w:color="auto"/>
        <w:right w:val="none" w:sz="0" w:space="0" w:color="auto"/>
      </w:divBdr>
      <w:divsChild>
        <w:div w:id="1659185239">
          <w:marLeft w:val="640"/>
          <w:marRight w:val="0"/>
          <w:marTop w:val="0"/>
          <w:marBottom w:val="0"/>
          <w:divBdr>
            <w:top w:val="none" w:sz="0" w:space="0" w:color="auto"/>
            <w:left w:val="none" w:sz="0" w:space="0" w:color="auto"/>
            <w:bottom w:val="none" w:sz="0" w:space="0" w:color="auto"/>
            <w:right w:val="none" w:sz="0" w:space="0" w:color="auto"/>
          </w:divBdr>
        </w:div>
        <w:div w:id="621764823">
          <w:marLeft w:val="640"/>
          <w:marRight w:val="0"/>
          <w:marTop w:val="0"/>
          <w:marBottom w:val="0"/>
          <w:divBdr>
            <w:top w:val="none" w:sz="0" w:space="0" w:color="auto"/>
            <w:left w:val="none" w:sz="0" w:space="0" w:color="auto"/>
            <w:bottom w:val="none" w:sz="0" w:space="0" w:color="auto"/>
            <w:right w:val="none" w:sz="0" w:space="0" w:color="auto"/>
          </w:divBdr>
        </w:div>
        <w:div w:id="1183203180">
          <w:marLeft w:val="640"/>
          <w:marRight w:val="0"/>
          <w:marTop w:val="0"/>
          <w:marBottom w:val="0"/>
          <w:divBdr>
            <w:top w:val="none" w:sz="0" w:space="0" w:color="auto"/>
            <w:left w:val="none" w:sz="0" w:space="0" w:color="auto"/>
            <w:bottom w:val="none" w:sz="0" w:space="0" w:color="auto"/>
            <w:right w:val="none" w:sz="0" w:space="0" w:color="auto"/>
          </w:divBdr>
        </w:div>
        <w:div w:id="978344854">
          <w:marLeft w:val="640"/>
          <w:marRight w:val="0"/>
          <w:marTop w:val="0"/>
          <w:marBottom w:val="0"/>
          <w:divBdr>
            <w:top w:val="none" w:sz="0" w:space="0" w:color="auto"/>
            <w:left w:val="none" w:sz="0" w:space="0" w:color="auto"/>
            <w:bottom w:val="none" w:sz="0" w:space="0" w:color="auto"/>
            <w:right w:val="none" w:sz="0" w:space="0" w:color="auto"/>
          </w:divBdr>
        </w:div>
        <w:div w:id="902301621">
          <w:marLeft w:val="640"/>
          <w:marRight w:val="0"/>
          <w:marTop w:val="0"/>
          <w:marBottom w:val="0"/>
          <w:divBdr>
            <w:top w:val="none" w:sz="0" w:space="0" w:color="auto"/>
            <w:left w:val="none" w:sz="0" w:space="0" w:color="auto"/>
            <w:bottom w:val="none" w:sz="0" w:space="0" w:color="auto"/>
            <w:right w:val="none" w:sz="0" w:space="0" w:color="auto"/>
          </w:divBdr>
        </w:div>
        <w:div w:id="1121535466">
          <w:marLeft w:val="640"/>
          <w:marRight w:val="0"/>
          <w:marTop w:val="0"/>
          <w:marBottom w:val="0"/>
          <w:divBdr>
            <w:top w:val="none" w:sz="0" w:space="0" w:color="auto"/>
            <w:left w:val="none" w:sz="0" w:space="0" w:color="auto"/>
            <w:bottom w:val="none" w:sz="0" w:space="0" w:color="auto"/>
            <w:right w:val="none" w:sz="0" w:space="0" w:color="auto"/>
          </w:divBdr>
        </w:div>
      </w:divsChild>
    </w:div>
    <w:div w:id="1126966039">
      <w:bodyDiv w:val="1"/>
      <w:marLeft w:val="0"/>
      <w:marRight w:val="0"/>
      <w:marTop w:val="0"/>
      <w:marBottom w:val="0"/>
      <w:divBdr>
        <w:top w:val="none" w:sz="0" w:space="0" w:color="auto"/>
        <w:left w:val="none" w:sz="0" w:space="0" w:color="auto"/>
        <w:bottom w:val="none" w:sz="0" w:space="0" w:color="auto"/>
        <w:right w:val="none" w:sz="0" w:space="0" w:color="auto"/>
      </w:divBdr>
      <w:divsChild>
        <w:div w:id="1495142960">
          <w:marLeft w:val="0"/>
          <w:marRight w:val="0"/>
          <w:marTop w:val="0"/>
          <w:marBottom w:val="0"/>
          <w:divBdr>
            <w:top w:val="none" w:sz="0" w:space="0" w:color="auto"/>
            <w:left w:val="none" w:sz="0" w:space="0" w:color="auto"/>
            <w:bottom w:val="none" w:sz="0" w:space="0" w:color="auto"/>
            <w:right w:val="none" w:sz="0" w:space="0" w:color="auto"/>
          </w:divBdr>
          <w:divsChild>
            <w:div w:id="67785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181627">
      <w:bodyDiv w:val="1"/>
      <w:marLeft w:val="0"/>
      <w:marRight w:val="0"/>
      <w:marTop w:val="0"/>
      <w:marBottom w:val="0"/>
      <w:divBdr>
        <w:top w:val="none" w:sz="0" w:space="0" w:color="auto"/>
        <w:left w:val="none" w:sz="0" w:space="0" w:color="auto"/>
        <w:bottom w:val="none" w:sz="0" w:space="0" w:color="auto"/>
        <w:right w:val="none" w:sz="0" w:space="0" w:color="auto"/>
      </w:divBdr>
      <w:divsChild>
        <w:div w:id="638535406">
          <w:marLeft w:val="640"/>
          <w:marRight w:val="0"/>
          <w:marTop w:val="0"/>
          <w:marBottom w:val="0"/>
          <w:divBdr>
            <w:top w:val="none" w:sz="0" w:space="0" w:color="auto"/>
            <w:left w:val="none" w:sz="0" w:space="0" w:color="auto"/>
            <w:bottom w:val="none" w:sz="0" w:space="0" w:color="auto"/>
            <w:right w:val="none" w:sz="0" w:space="0" w:color="auto"/>
          </w:divBdr>
        </w:div>
        <w:div w:id="1648049246">
          <w:marLeft w:val="640"/>
          <w:marRight w:val="0"/>
          <w:marTop w:val="0"/>
          <w:marBottom w:val="0"/>
          <w:divBdr>
            <w:top w:val="none" w:sz="0" w:space="0" w:color="auto"/>
            <w:left w:val="none" w:sz="0" w:space="0" w:color="auto"/>
            <w:bottom w:val="none" w:sz="0" w:space="0" w:color="auto"/>
            <w:right w:val="none" w:sz="0" w:space="0" w:color="auto"/>
          </w:divBdr>
        </w:div>
        <w:div w:id="809519514">
          <w:marLeft w:val="640"/>
          <w:marRight w:val="0"/>
          <w:marTop w:val="0"/>
          <w:marBottom w:val="0"/>
          <w:divBdr>
            <w:top w:val="none" w:sz="0" w:space="0" w:color="auto"/>
            <w:left w:val="none" w:sz="0" w:space="0" w:color="auto"/>
            <w:bottom w:val="none" w:sz="0" w:space="0" w:color="auto"/>
            <w:right w:val="none" w:sz="0" w:space="0" w:color="auto"/>
          </w:divBdr>
        </w:div>
        <w:div w:id="508377440">
          <w:marLeft w:val="640"/>
          <w:marRight w:val="0"/>
          <w:marTop w:val="0"/>
          <w:marBottom w:val="0"/>
          <w:divBdr>
            <w:top w:val="none" w:sz="0" w:space="0" w:color="auto"/>
            <w:left w:val="none" w:sz="0" w:space="0" w:color="auto"/>
            <w:bottom w:val="none" w:sz="0" w:space="0" w:color="auto"/>
            <w:right w:val="none" w:sz="0" w:space="0" w:color="auto"/>
          </w:divBdr>
        </w:div>
        <w:div w:id="1472668670">
          <w:marLeft w:val="640"/>
          <w:marRight w:val="0"/>
          <w:marTop w:val="0"/>
          <w:marBottom w:val="0"/>
          <w:divBdr>
            <w:top w:val="none" w:sz="0" w:space="0" w:color="auto"/>
            <w:left w:val="none" w:sz="0" w:space="0" w:color="auto"/>
            <w:bottom w:val="none" w:sz="0" w:space="0" w:color="auto"/>
            <w:right w:val="none" w:sz="0" w:space="0" w:color="auto"/>
          </w:divBdr>
        </w:div>
        <w:div w:id="1303852379">
          <w:marLeft w:val="640"/>
          <w:marRight w:val="0"/>
          <w:marTop w:val="0"/>
          <w:marBottom w:val="0"/>
          <w:divBdr>
            <w:top w:val="none" w:sz="0" w:space="0" w:color="auto"/>
            <w:left w:val="none" w:sz="0" w:space="0" w:color="auto"/>
            <w:bottom w:val="none" w:sz="0" w:space="0" w:color="auto"/>
            <w:right w:val="none" w:sz="0" w:space="0" w:color="auto"/>
          </w:divBdr>
        </w:div>
      </w:divsChild>
    </w:div>
    <w:div w:id="1245797721">
      <w:bodyDiv w:val="1"/>
      <w:marLeft w:val="0"/>
      <w:marRight w:val="0"/>
      <w:marTop w:val="0"/>
      <w:marBottom w:val="0"/>
      <w:divBdr>
        <w:top w:val="none" w:sz="0" w:space="0" w:color="auto"/>
        <w:left w:val="none" w:sz="0" w:space="0" w:color="auto"/>
        <w:bottom w:val="none" w:sz="0" w:space="0" w:color="auto"/>
        <w:right w:val="none" w:sz="0" w:space="0" w:color="auto"/>
      </w:divBdr>
      <w:divsChild>
        <w:div w:id="1812627414">
          <w:marLeft w:val="640"/>
          <w:marRight w:val="0"/>
          <w:marTop w:val="0"/>
          <w:marBottom w:val="0"/>
          <w:divBdr>
            <w:top w:val="none" w:sz="0" w:space="0" w:color="auto"/>
            <w:left w:val="none" w:sz="0" w:space="0" w:color="auto"/>
            <w:bottom w:val="none" w:sz="0" w:space="0" w:color="auto"/>
            <w:right w:val="none" w:sz="0" w:space="0" w:color="auto"/>
          </w:divBdr>
        </w:div>
        <w:div w:id="1037506354">
          <w:marLeft w:val="640"/>
          <w:marRight w:val="0"/>
          <w:marTop w:val="0"/>
          <w:marBottom w:val="0"/>
          <w:divBdr>
            <w:top w:val="none" w:sz="0" w:space="0" w:color="auto"/>
            <w:left w:val="none" w:sz="0" w:space="0" w:color="auto"/>
            <w:bottom w:val="none" w:sz="0" w:space="0" w:color="auto"/>
            <w:right w:val="none" w:sz="0" w:space="0" w:color="auto"/>
          </w:divBdr>
        </w:div>
        <w:div w:id="1448040550">
          <w:marLeft w:val="640"/>
          <w:marRight w:val="0"/>
          <w:marTop w:val="0"/>
          <w:marBottom w:val="0"/>
          <w:divBdr>
            <w:top w:val="none" w:sz="0" w:space="0" w:color="auto"/>
            <w:left w:val="none" w:sz="0" w:space="0" w:color="auto"/>
            <w:bottom w:val="none" w:sz="0" w:space="0" w:color="auto"/>
            <w:right w:val="none" w:sz="0" w:space="0" w:color="auto"/>
          </w:divBdr>
        </w:div>
        <w:div w:id="1130979273">
          <w:marLeft w:val="640"/>
          <w:marRight w:val="0"/>
          <w:marTop w:val="0"/>
          <w:marBottom w:val="0"/>
          <w:divBdr>
            <w:top w:val="none" w:sz="0" w:space="0" w:color="auto"/>
            <w:left w:val="none" w:sz="0" w:space="0" w:color="auto"/>
            <w:bottom w:val="none" w:sz="0" w:space="0" w:color="auto"/>
            <w:right w:val="none" w:sz="0" w:space="0" w:color="auto"/>
          </w:divBdr>
        </w:div>
      </w:divsChild>
    </w:div>
    <w:div w:id="1255631398">
      <w:bodyDiv w:val="1"/>
      <w:marLeft w:val="0"/>
      <w:marRight w:val="0"/>
      <w:marTop w:val="0"/>
      <w:marBottom w:val="0"/>
      <w:divBdr>
        <w:top w:val="none" w:sz="0" w:space="0" w:color="auto"/>
        <w:left w:val="none" w:sz="0" w:space="0" w:color="auto"/>
        <w:bottom w:val="none" w:sz="0" w:space="0" w:color="auto"/>
        <w:right w:val="none" w:sz="0" w:space="0" w:color="auto"/>
      </w:divBdr>
      <w:divsChild>
        <w:div w:id="1411342047">
          <w:marLeft w:val="640"/>
          <w:marRight w:val="0"/>
          <w:marTop w:val="0"/>
          <w:marBottom w:val="0"/>
          <w:divBdr>
            <w:top w:val="none" w:sz="0" w:space="0" w:color="auto"/>
            <w:left w:val="none" w:sz="0" w:space="0" w:color="auto"/>
            <w:bottom w:val="none" w:sz="0" w:space="0" w:color="auto"/>
            <w:right w:val="none" w:sz="0" w:space="0" w:color="auto"/>
          </w:divBdr>
        </w:div>
        <w:div w:id="1925988206">
          <w:marLeft w:val="640"/>
          <w:marRight w:val="0"/>
          <w:marTop w:val="0"/>
          <w:marBottom w:val="0"/>
          <w:divBdr>
            <w:top w:val="none" w:sz="0" w:space="0" w:color="auto"/>
            <w:left w:val="none" w:sz="0" w:space="0" w:color="auto"/>
            <w:bottom w:val="none" w:sz="0" w:space="0" w:color="auto"/>
            <w:right w:val="none" w:sz="0" w:space="0" w:color="auto"/>
          </w:divBdr>
        </w:div>
        <w:div w:id="544483154">
          <w:marLeft w:val="640"/>
          <w:marRight w:val="0"/>
          <w:marTop w:val="0"/>
          <w:marBottom w:val="0"/>
          <w:divBdr>
            <w:top w:val="none" w:sz="0" w:space="0" w:color="auto"/>
            <w:left w:val="none" w:sz="0" w:space="0" w:color="auto"/>
            <w:bottom w:val="none" w:sz="0" w:space="0" w:color="auto"/>
            <w:right w:val="none" w:sz="0" w:space="0" w:color="auto"/>
          </w:divBdr>
        </w:div>
        <w:div w:id="1386367076">
          <w:marLeft w:val="640"/>
          <w:marRight w:val="0"/>
          <w:marTop w:val="0"/>
          <w:marBottom w:val="0"/>
          <w:divBdr>
            <w:top w:val="none" w:sz="0" w:space="0" w:color="auto"/>
            <w:left w:val="none" w:sz="0" w:space="0" w:color="auto"/>
            <w:bottom w:val="none" w:sz="0" w:space="0" w:color="auto"/>
            <w:right w:val="none" w:sz="0" w:space="0" w:color="auto"/>
          </w:divBdr>
        </w:div>
        <w:div w:id="762072385">
          <w:marLeft w:val="640"/>
          <w:marRight w:val="0"/>
          <w:marTop w:val="0"/>
          <w:marBottom w:val="0"/>
          <w:divBdr>
            <w:top w:val="none" w:sz="0" w:space="0" w:color="auto"/>
            <w:left w:val="none" w:sz="0" w:space="0" w:color="auto"/>
            <w:bottom w:val="none" w:sz="0" w:space="0" w:color="auto"/>
            <w:right w:val="none" w:sz="0" w:space="0" w:color="auto"/>
          </w:divBdr>
        </w:div>
      </w:divsChild>
    </w:div>
    <w:div w:id="1621375385">
      <w:bodyDiv w:val="1"/>
      <w:marLeft w:val="0"/>
      <w:marRight w:val="0"/>
      <w:marTop w:val="0"/>
      <w:marBottom w:val="0"/>
      <w:divBdr>
        <w:top w:val="none" w:sz="0" w:space="0" w:color="auto"/>
        <w:left w:val="none" w:sz="0" w:space="0" w:color="auto"/>
        <w:bottom w:val="none" w:sz="0" w:space="0" w:color="auto"/>
        <w:right w:val="none" w:sz="0" w:space="0" w:color="auto"/>
      </w:divBdr>
      <w:divsChild>
        <w:div w:id="1063601110">
          <w:marLeft w:val="640"/>
          <w:marRight w:val="0"/>
          <w:marTop w:val="0"/>
          <w:marBottom w:val="0"/>
          <w:divBdr>
            <w:top w:val="none" w:sz="0" w:space="0" w:color="auto"/>
            <w:left w:val="none" w:sz="0" w:space="0" w:color="auto"/>
            <w:bottom w:val="none" w:sz="0" w:space="0" w:color="auto"/>
            <w:right w:val="none" w:sz="0" w:space="0" w:color="auto"/>
          </w:divBdr>
        </w:div>
        <w:div w:id="1537889485">
          <w:marLeft w:val="640"/>
          <w:marRight w:val="0"/>
          <w:marTop w:val="0"/>
          <w:marBottom w:val="0"/>
          <w:divBdr>
            <w:top w:val="none" w:sz="0" w:space="0" w:color="auto"/>
            <w:left w:val="none" w:sz="0" w:space="0" w:color="auto"/>
            <w:bottom w:val="none" w:sz="0" w:space="0" w:color="auto"/>
            <w:right w:val="none" w:sz="0" w:space="0" w:color="auto"/>
          </w:divBdr>
        </w:div>
        <w:div w:id="829520849">
          <w:marLeft w:val="640"/>
          <w:marRight w:val="0"/>
          <w:marTop w:val="0"/>
          <w:marBottom w:val="0"/>
          <w:divBdr>
            <w:top w:val="none" w:sz="0" w:space="0" w:color="auto"/>
            <w:left w:val="none" w:sz="0" w:space="0" w:color="auto"/>
            <w:bottom w:val="none" w:sz="0" w:space="0" w:color="auto"/>
            <w:right w:val="none" w:sz="0" w:space="0" w:color="auto"/>
          </w:divBdr>
        </w:div>
      </w:divsChild>
    </w:div>
    <w:div w:id="1720933649">
      <w:bodyDiv w:val="1"/>
      <w:marLeft w:val="0"/>
      <w:marRight w:val="0"/>
      <w:marTop w:val="0"/>
      <w:marBottom w:val="0"/>
      <w:divBdr>
        <w:top w:val="none" w:sz="0" w:space="0" w:color="auto"/>
        <w:left w:val="none" w:sz="0" w:space="0" w:color="auto"/>
        <w:bottom w:val="none" w:sz="0" w:space="0" w:color="auto"/>
        <w:right w:val="none" w:sz="0" w:space="0" w:color="auto"/>
      </w:divBdr>
      <w:divsChild>
        <w:div w:id="1644965897">
          <w:marLeft w:val="640"/>
          <w:marRight w:val="0"/>
          <w:marTop w:val="0"/>
          <w:marBottom w:val="0"/>
          <w:divBdr>
            <w:top w:val="none" w:sz="0" w:space="0" w:color="auto"/>
            <w:left w:val="none" w:sz="0" w:space="0" w:color="auto"/>
            <w:bottom w:val="none" w:sz="0" w:space="0" w:color="auto"/>
            <w:right w:val="none" w:sz="0" w:space="0" w:color="auto"/>
          </w:divBdr>
        </w:div>
        <w:div w:id="1870533815">
          <w:marLeft w:val="640"/>
          <w:marRight w:val="0"/>
          <w:marTop w:val="0"/>
          <w:marBottom w:val="0"/>
          <w:divBdr>
            <w:top w:val="none" w:sz="0" w:space="0" w:color="auto"/>
            <w:left w:val="none" w:sz="0" w:space="0" w:color="auto"/>
            <w:bottom w:val="none" w:sz="0" w:space="0" w:color="auto"/>
            <w:right w:val="none" w:sz="0" w:space="0" w:color="auto"/>
          </w:divBdr>
        </w:div>
        <w:div w:id="399404376">
          <w:marLeft w:val="640"/>
          <w:marRight w:val="0"/>
          <w:marTop w:val="0"/>
          <w:marBottom w:val="0"/>
          <w:divBdr>
            <w:top w:val="none" w:sz="0" w:space="0" w:color="auto"/>
            <w:left w:val="none" w:sz="0" w:space="0" w:color="auto"/>
            <w:bottom w:val="none" w:sz="0" w:space="0" w:color="auto"/>
            <w:right w:val="none" w:sz="0" w:space="0" w:color="auto"/>
          </w:divBdr>
        </w:div>
        <w:div w:id="1761217788">
          <w:marLeft w:val="640"/>
          <w:marRight w:val="0"/>
          <w:marTop w:val="0"/>
          <w:marBottom w:val="0"/>
          <w:divBdr>
            <w:top w:val="none" w:sz="0" w:space="0" w:color="auto"/>
            <w:left w:val="none" w:sz="0" w:space="0" w:color="auto"/>
            <w:bottom w:val="none" w:sz="0" w:space="0" w:color="auto"/>
            <w:right w:val="none" w:sz="0" w:space="0" w:color="auto"/>
          </w:divBdr>
        </w:div>
        <w:div w:id="1601064507">
          <w:marLeft w:val="640"/>
          <w:marRight w:val="0"/>
          <w:marTop w:val="0"/>
          <w:marBottom w:val="0"/>
          <w:divBdr>
            <w:top w:val="none" w:sz="0" w:space="0" w:color="auto"/>
            <w:left w:val="none" w:sz="0" w:space="0" w:color="auto"/>
            <w:bottom w:val="none" w:sz="0" w:space="0" w:color="auto"/>
            <w:right w:val="none" w:sz="0" w:space="0" w:color="auto"/>
          </w:divBdr>
        </w:div>
        <w:div w:id="1839812058">
          <w:marLeft w:val="640"/>
          <w:marRight w:val="0"/>
          <w:marTop w:val="0"/>
          <w:marBottom w:val="0"/>
          <w:divBdr>
            <w:top w:val="none" w:sz="0" w:space="0" w:color="auto"/>
            <w:left w:val="none" w:sz="0" w:space="0" w:color="auto"/>
            <w:bottom w:val="none" w:sz="0" w:space="0" w:color="auto"/>
            <w:right w:val="none" w:sz="0" w:space="0" w:color="auto"/>
          </w:divBdr>
        </w:div>
      </w:divsChild>
    </w:div>
    <w:div w:id="1761365331">
      <w:bodyDiv w:val="1"/>
      <w:marLeft w:val="0"/>
      <w:marRight w:val="0"/>
      <w:marTop w:val="0"/>
      <w:marBottom w:val="0"/>
      <w:divBdr>
        <w:top w:val="none" w:sz="0" w:space="0" w:color="auto"/>
        <w:left w:val="none" w:sz="0" w:space="0" w:color="auto"/>
        <w:bottom w:val="none" w:sz="0" w:space="0" w:color="auto"/>
        <w:right w:val="none" w:sz="0" w:space="0" w:color="auto"/>
      </w:divBdr>
      <w:divsChild>
        <w:div w:id="1513641493">
          <w:marLeft w:val="640"/>
          <w:marRight w:val="0"/>
          <w:marTop w:val="0"/>
          <w:marBottom w:val="0"/>
          <w:divBdr>
            <w:top w:val="none" w:sz="0" w:space="0" w:color="auto"/>
            <w:left w:val="none" w:sz="0" w:space="0" w:color="auto"/>
            <w:bottom w:val="none" w:sz="0" w:space="0" w:color="auto"/>
            <w:right w:val="none" w:sz="0" w:space="0" w:color="auto"/>
          </w:divBdr>
        </w:div>
        <w:div w:id="1920365771">
          <w:marLeft w:val="640"/>
          <w:marRight w:val="0"/>
          <w:marTop w:val="0"/>
          <w:marBottom w:val="0"/>
          <w:divBdr>
            <w:top w:val="none" w:sz="0" w:space="0" w:color="auto"/>
            <w:left w:val="none" w:sz="0" w:space="0" w:color="auto"/>
            <w:bottom w:val="none" w:sz="0" w:space="0" w:color="auto"/>
            <w:right w:val="none" w:sz="0" w:space="0" w:color="auto"/>
          </w:divBdr>
        </w:div>
        <w:div w:id="1992709357">
          <w:marLeft w:val="640"/>
          <w:marRight w:val="0"/>
          <w:marTop w:val="0"/>
          <w:marBottom w:val="0"/>
          <w:divBdr>
            <w:top w:val="none" w:sz="0" w:space="0" w:color="auto"/>
            <w:left w:val="none" w:sz="0" w:space="0" w:color="auto"/>
            <w:bottom w:val="none" w:sz="0" w:space="0" w:color="auto"/>
            <w:right w:val="none" w:sz="0" w:space="0" w:color="auto"/>
          </w:divBdr>
        </w:div>
        <w:div w:id="134422141">
          <w:marLeft w:val="640"/>
          <w:marRight w:val="0"/>
          <w:marTop w:val="0"/>
          <w:marBottom w:val="0"/>
          <w:divBdr>
            <w:top w:val="none" w:sz="0" w:space="0" w:color="auto"/>
            <w:left w:val="none" w:sz="0" w:space="0" w:color="auto"/>
            <w:bottom w:val="none" w:sz="0" w:space="0" w:color="auto"/>
            <w:right w:val="none" w:sz="0" w:space="0" w:color="auto"/>
          </w:divBdr>
        </w:div>
        <w:div w:id="134489725">
          <w:marLeft w:val="640"/>
          <w:marRight w:val="0"/>
          <w:marTop w:val="0"/>
          <w:marBottom w:val="0"/>
          <w:divBdr>
            <w:top w:val="none" w:sz="0" w:space="0" w:color="auto"/>
            <w:left w:val="none" w:sz="0" w:space="0" w:color="auto"/>
            <w:bottom w:val="none" w:sz="0" w:space="0" w:color="auto"/>
            <w:right w:val="none" w:sz="0" w:space="0" w:color="auto"/>
          </w:divBdr>
        </w:div>
        <w:div w:id="703941818">
          <w:marLeft w:val="640"/>
          <w:marRight w:val="0"/>
          <w:marTop w:val="0"/>
          <w:marBottom w:val="0"/>
          <w:divBdr>
            <w:top w:val="none" w:sz="0" w:space="0" w:color="auto"/>
            <w:left w:val="none" w:sz="0" w:space="0" w:color="auto"/>
            <w:bottom w:val="none" w:sz="0" w:space="0" w:color="auto"/>
            <w:right w:val="none" w:sz="0" w:space="0" w:color="auto"/>
          </w:divBdr>
        </w:div>
      </w:divsChild>
    </w:div>
    <w:div w:id="1803497347">
      <w:bodyDiv w:val="1"/>
      <w:marLeft w:val="0"/>
      <w:marRight w:val="0"/>
      <w:marTop w:val="0"/>
      <w:marBottom w:val="0"/>
      <w:divBdr>
        <w:top w:val="none" w:sz="0" w:space="0" w:color="auto"/>
        <w:left w:val="none" w:sz="0" w:space="0" w:color="auto"/>
        <w:bottom w:val="none" w:sz="0" w:space="0" w:color="auto"/>
        <w:right w:val="none" w:sz="0" w:space="0" w:color="auto"/>
      </w:divBdr>
      <w:divsChild>
        <w:div w:id="134837046">
          <w:marLeft w:val="640"/>
          <w:marRight w:val="0"/>
          <w:marTop w:val="0"/>
          <w:marBottom w:val="0"/>
          <w:divBdr>
            <w:top w:val="none" w:sz="0" w:space="0" w:color="auto"/>
            <w:left w:val="none" w:sz="0" w:space="0" w:color="auto"/>
            <w:bottom w:val="none" w:sz="0" w:space="0" w:color="auto"/>
            <w:right w:val="none" w:sz="0" w:space="0" w:color="auto"/>
          </w:divBdr>
        </w:div>
        <w:div w:id="1561014834">
          <w:marLeft w:val="640"/>
          <w:marRight w:val="0"/>
          <w:marTop w:val="0"/>
          <w:marBottom w:val="0"/>
          <w:divBdr>
            <w:top w:val="none" w:sz="0" w:space="0" w:color="auto"/>
            <w:left w:val="none" w:sz="0" w:space="0" w:color="auto"/>
            <w:bottom w:val="none" w:sz="0" w:space="0" w:color="auto"/>
            <w:right w:val="none" w:sz="0" w:space="0" w:color="auto"/>
          </w:divBdr>
        </w:div>
        <w:div w:id="126509888">
          <w:marLeft w:val="640"/>
          <w:marRight w:val="0"/>
          <w:marTop w:val="0"/>
          <w:marBottom w:val="0"/>
          <w:divBdr>
            <w:top w:val="none" w:sz="0" w:space="0" w:color="auto"/>
            <w:left w:val="none" w:sz="0" w:space="0" w:color="auto"/>
            <w:bottom w:val="none" w:sz="0" w:space="0" w:color="auto"/>
            <w:right w:val="none" w:sz="0" w:space="0" w:color="auto"/>
          </w:divBdr>
        </w:div>
        <w:div w:id="365913779">
          <w:marLeft w:val="640"/>
          <w:marRight w:val="0"/>
          <w:marTop w:val="0"/>
          <w:marBottom w:val="0"/>
          <w:divBdr>
            <w:top w:val="none" w:sz="0" w:space="0" w:color="auto"/>
            <w:left w:val="none" w:sz="0" w:space="0" w:color="auto"/>
            <w:bottom w:val="none" w:sz="0" w:space="0" w:color="auto"/>
            <w:right w:val="none" w:sz="0" w:space="0" w:color="auto"/>
          </w:divBdr>
        </w:div>
        <w:div w:id="122506414">
          <w:marLeft w:val="640"/>
          <w:marRight w:val="0"/>
          <w:marTop w:val="0"/>
          <w:marBottom w:val="0"/>
          <w:divBdr>
            <w:top w:val="none" w:sz="0" w:space="0" w:color="auto"/>
            <w:left w:val="none" w:sz="0" w:space="0" w:color="auto"/>
            <w:bottom w:val="none" w:sz="0" w:space="0" w:color="auto"/>
            <w:right w:val="none" w:sz="0" w:space="0" w:color="auto"/>
          </w:divBdr>
        </w:div>
        <w:div w:id="2146849701">
          <w:marLeft w:val="640"/>
          <w:marRight w:val="0"/>
          <w:marTop w:val="0"/>
          <w:marBottom w:val="0"/>
          <w:divBdr>
            <w:top w:val="none" w:sz="0" w:space="0" w:color="auto"/>
            <w:left w:val="none" w:sz="0" w:space="0" w:color="auto"/>
            <w:bottom w:val="none" w:sz="0" w:space="0" w:color="auto"/>
            <w:right w:val="none" w:sz="0" w:space="0" w:color="auto"/>
          </w:divBdr>
        </w:div>
      </w:divsChild>
    </w:div>
    <w:div w:id="1985354045">
      <w:bodyDiv w:val="1"/>
      <w:marLeft w:val="0"/>
      <w:marRight w:val="0"/>
      <w:marTop w:val="0"/>
      <w:marBottom w:val="0"/>
      <w:divBdr>
        <w:top w:val="none" w:sz="0" w:space="0" w:color="auto"/>
        <w:left w:val="none" w:sz="0" w:space="0" w:color="auto"/>
        <w:bottom w:val="none" w:sz="0" w:space="0" w:color="auto"/>
        <w:right w:val="none" w:sz="0" w:space="0" w:color="auto"/>
      </w:divBdr>
      <w:divsChild>
        <w:div w:id="970986637">
          <w:marLeft w:val="640"/>
          <w:marRight w:val="0"/>
          <w:marTop w:val="0"/>
          <w:marBottom w:val="0"/>
          <w:divBdr>
            <w:top w:val="none" w:sz="0" w:space="0" w:color="auto"/>
            <w:left w:val="none" w:sz="0" w:space="0" w:color="auto"/>
            <w:bottom w:val="none" w:sz="0" w:space="0" w:color="auto"/>
            <w:right w:val="none" w:sz="0" w:space="0" w:color="auto"/>
          </w:divBdr>
        </w:div>
        <w:div w:id="1898973095">
          <w:marLeft w:val="640"/>
          <w:marRight w:val="0"/>
          <w:marTop w:val="0"/>
          <w:marBottom w:val="0"/>
          <w:divBdr>
            <w:top w:val="none" w:sz="0" w:space="0" w:color="auto"/>
            <w:left w:val="none" w:sz="0" w:space="0" w:color="auto"/>
            <w:bottom w:val="none" w:sz="0" w:space="0" w:color="auto"/>
            <w:right w:val="none" w:sz="0" w:space="0" w:color="auto"/>
          </w:divBdr>
        </w:div>
        <w:div w:id="2022195798">
          <w:marLeft w:val="640"/>
          <w:marRight w:val="0"/>
          <w:marTop w:val="0"/>
          <w:marBottom w:val="0"/>
          <w:divBdr>
            <w:top w:val="none" w:sz="0" w:space="0" w:color="auto"/>
            <w:left w:val="none" w:sz="0" w:space="0" w:color="auto"/>
            <w:bottom w:val="none" w:sz="0" w:space="0" w:color="auto"/>
            <w:right w:val="none" w:sz="0" w:space="0" w:color="auto"/>
          </w:divBdr>
        </w:div>
      </w:divsChild>
    </w:div>
    <w:div w:id="2064257921">
      <w:bodyDiv w:val="1"/>
      <w:marLeft w:val="0"/>
      <w:marRight w:val="0"/>
      <w:marTop w:val="0"/>
      <w:marBottom w:val="0"/>
      <w:divBdr>
        <w:top w:val="none" w:sz="0" w:space="0" w:color="auto"/>
        <w:left w:val="none" w:sz="0" w:space="0" w:color="auto"/>
        <w:bottom w:val="none" w:sz="0" w:space="0" w:color="auto"/>
        <w:right w:val="none" w:sz="0" w:space="0" w:color="auto"/>
      </w:divBdr>
      <w:divsChild>
        <w:div w:id="782305427">
          <w:marLeft w:val="0"/>
          <w:marRight w:val="0"/>
          <w:marTop w:val="0"/>
          <w:marBottom w:val="0"/>
          <w:divBdr>
            <w:top w:val="none" w:sz="0" w:space="0" w:color="auto"/>
            <w:left w:val="none" w:sz="0" w:space="0" w:color="auto"/>
            <w:bottom w:val="none" w:sz="0" w:space="0" w:color="auto"/>
            <w:right w:val="none" w:sz="0" w:space="0" w:color="auto"/>
          </w:divBdr>
          <w:divsChild>
            <w:div w:id="1658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674391">
      <w:bodyDiv w:val="1"/>
      <w:marLeft w:val="0"/>
      <w:marRight w:val="0"/>
      <w:marTop w:val="0"/>
      <w:marBottom w:val="0"/>
      <w:divBdr>
        <w:top w:val="none" w:sz="0" w:space="0" w:color="auto"/>
        <w:left w:val="none" w:sz="0" w:space="0" w:color="auto"/>
        <w:bottom w:val="none" w:sz="0" w:space="0" w:color="auto"/>
        <w:right w:val="none" w:sz="0" w:space="0" w:color="auto"/>
      </w:divBdr>
      <w:divsChild>
        <w:div w:id="1634864023">
          <w:marLeft w:val="640"/>
          <w:marRight w:val="0"/>
          <w:marTop w:val="0"/>
          <w:marBottom w:val="0"/>
          <w:divBdr>
            <w:top w:val="none" w:sz="0" w:space="0" w:color="auto"/>
            <w:left w:val="none" w:sz="0" w:space="0" w:color="auto"/>
            <w:bottom w:val="none" w:sz="0" w:space="0" w:color="auto"/>
            <w:right w:val="none" w:sz="0" w:space="0" w:color="auto"/>
          </w:divBdr>
        </w:div>
        <w:div w:id="1866290544">
          <w:marLeft w:val="640"/>
          <w:marRight w:val="0"/>
          <w:marTop w:val="0"/>
          <w:marBottom w:val="0"/>
          <w:divBdr>
            <w:top w:val="none" w:sz="0" w:space="0" w:color="auto"/>
            <w:left w:val="none" w:sz="0" w:space="0" w:color="auto"/>
            <w:bottom w:val="none" w:sz="0" w:space="0" w:color="auto"/>
            <w:right w:val="none" w:sz="0" w:space="0" w:color="auto"/>
          </w:divBdr>
        </w:div>
        <w:div w:id="608395565">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customXml" Target="../customXml/item2.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E99FB3CBC76D6A4BAACF2F6CC8D48D92"/>
        <w:category>
          <w:name w:val="General"/>
          <w:gallery w:val="placeholder"/>
        </w:category>
        <w:types>
          <w:type w:val="bbPlcHdr"/>
        </w:types>
        <w:behaviors>
          <w:behavior w:val="content"/>
        </w:behaviors>
        <w:guid w:val="{ABE8AC68-C243-D44D-A0C8-58E8DA3AA08B}"/>
      </w:docPartPr>
      <w:docPartBody>
        <w:p w:rsidR="00C352F3" w:rsidRDefault="008B7351" w:rsidP="008B7351">
          <w:pPr>
            <w:pStyle w:val="E99FB3CBC76D6A4BAACF2F6CC8D48D92"/>
          </w:pPr>
          <w:r w:rsidRPr="00AB1CB5">
            <w:rPr>
              <w:rStyle w:val="PlaceholderText"/>
            </w:rPr>
            <w:t>Click or tap here to enter text.</w:t>
          </w:r>
        </w:p>
      </w:docPartBody>
    </w:docPart>
    <w:docPart>
      <w:docPartPr>
        <w:name w:val="421898491027B546A1D98EFE96CE8916"/>
        <w:category>
          <w:name w:val="General"/>
          <w:gallery w:val="placeholder"/>
        </w:category>
        <w:types>
          <w:type w:val="bbPlcHdr"/>
        </w:types>
        <w:behaviors>
          <w:behavior w:val="content"/>
        </w:behaviors>
        <w:guid w:val="{0043B4EE-F579-194F-A2C2-55AB119EB635}"/>
      </w:docPartPr>
      <w:docPartBody>
        <w:p w:rsidR="00C352F3" w:rsidRDefault="008B7351" w:rsidP="008B7351">
          <w:pPr>
            <w:pStyle w:val="421898491027B546A1D98EFE96CE8916"/>
          </w:pPr>
          <w:r w:rsidRPr="00AB1CB5">
            <w:rPr>
              <w:rStyle w:val="PlaceholderText"/>
            </w:rPr>
            <w:t>Click or tap here to enter text.</w:t>
          </w:r>
        </w:p>
      </w:docPartBody>
    </w:docPart>
    <w:docPart>
      <w:docPartPr>
        <w:name w:val="32DC1EF8F473CF40B8AF1FE6C32FA251"/>
        <w:category>
          <w:name w:val="General"/>
          <w:gallery w:val="placeholder"/>
        </w:category>
        <w:types>
          <w:type w:val="bbPlcHdr"/>
        </w:types>
        <w:behaviors>
          <w:behavior w:val="content"/>
        </w:behaviors>
        <w:guid w:val="{94AC0A05-6BF4-8743-911F-E53140A04288}"/>
      </w:docPartPr>
      <w:docPartBody>
        <w:p w:rsidR="00C352F3" w:rsidRDefault="008B7351" w:rsidP="008B7351">
          <w:pPr>
            <w:pStyle w:val="32DC1EF8F473CF40B8AF1FE6C32FA251"/>
          </w:pPr>
          <w:r w:rsidRPr="004959A3">
            <w:rPr>
              <w:rStyle w:val="PlaceholderText"/>
            </w:rPr>
            <w:t>Click or tap here to enter text.</w:t>
          </w:r>
        </w:p>
      </w:docPartBody>
    </w:docPart>
    <w:docPart>
      <w:docPartPr>
        <w:name w:val="99C8C4F53E67074ABEA17978754734E8"/>
        <w:category>
          <w:name w:val="General"/>
          <w:gallery w:val="placeholder"/>
        </w:category>
        <w:types>
          <w:type w:val="bbPlcHdr"/>
        </w:types>
        <w:behaviors>
          <w:behavior w:val="content"/>
        </w:behaviors>
        <w:guid w:val="{12F679BA-D13E-F04A-80FB-7D5B10C15672}"/>
      </w:docPartPr>
      <w:docPartBody>
        <w:p w:rsidR="00C352F3" w:rsidRDefault="008B7351" w:rsidP="008B7351">
          <w:pPr>
            <w:pStyle w:val="99C8C4F53E67074ABEA17978754734E8"/>
          </w:pPr>
          <w:r w:rsidRPr="004959A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Gungsuh">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62C"/>
    <w:rsid w:val="000125F5"/>
    <w:rsid w:val="000568AF"/>
    <w:rsid w:val="00393C5E"/>
    <w:rsid w:val="0044262C"/>
    <w:rsid w:val="005A2D19"/>
    <w:rsid w:val="00700756"/>
    <w:rsid w:val="00752748"/>
    <w:rsid w:val="007541B7"/>
    <w:rsid w:val="007677EF"/>
    <w:rsid w:val="007C5D2C"/>
    <w:rsid w:val="008B7351"/>
    <w:rsid w:val="008D2CB4"/>
    <w:rsid w:val="009F6D24"/>
    <w:rsid w:val="00AE3644"/>
    <w:rsid w:val="00AF4F82"/>
    <w:rsid w:val="00B86E5D"/>
    <w:rsid w:val="00BD49D5"/>
    <w:rsid w:val="00C2020C"/>
    <w:rsid w:val="00C352F3"/>
    <w:rsid w:val="00CF1C32"/>
    <w:rsid w:val="00D06AC7"/>
    <w:rsid w:val="00E51187"/>
    <w:rsid w:val="00E975FE"/>
    <w:rsid w:val="00FC43F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B7351"/>
    <w:rPr>
      <w:color w:val="666666"/>
    </w:rPr>
  </w:style>
  <w:style w:type="paragraph" w:customStyle="1" w:styleId="E99FB3CBC76D6A4BAACF2F6CC8D48D92">
    <w:name w:val="E99FB3CBC76D6A4BAACF2F6CC8D48D92"/>
    <w:rsid w:val="008B7351"/>
    <w:pPr>
      <w:widowControl w:val="0"/>
      <w:jc w:val="both"/>
    </w:pPr>
    <w:rPr>
      <w:sz w:val="21"/>
    </w:rPr>
  </w:style>
  <w:style w:type="paragraph" w:customStyle="1" w:styleId="421898491027B546A1D98EFE96CE8916">
    <w:name w:val="421898491027B546A1D98EFE96CE8916"/>
    <w:rsid w:val="008B7351"/>
    <w:pPr>
      <w:widowControl w:val="0"/>
      <w:jc w:val="both"/>
    </w:pPr>
    <w:rPr>
      <w:sz w:val="21"/>
    </w:rPr>
  </w:style>
  <w:style w:type="paragraph" w:customStyle="1" w:styleId="32DC1EF8F473CF40B8AF1FE6C32FA251">
    <w:name w:val="32DC1EF8F473CF40B8AF1FE6C32FA251"/>
    <w:rsid w:val="008B7351"/>
    <w:pPr>
      <w:widowControl w:val="0"/>
      <w:jc w:val="both"/>
    </w:pPr>
    <w:rPr>
      <w:sz w:val="21"/>
    </w:rPr>
  </w:style>
  <w:style w:type="paragraph" w:customStyle="1" w:styleId="99C8C4F53E67074ABEA17978754734E8">
    <w:name w:val="99C8C4F53E67074ABEA17978754734E8"/>
    <w:rsid w:val="008B7351"/>
    <w:pPr>
      <w:widowControl w:val="0"/>
      <w:jc w:val="both"/>
    </w:pPr>
    <w:rPr>
      <w:sz w:val="21"/>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66400FB-7544-F848-BE2F-986C1AE72FD6}">
  <we:reference id="wa104382081" version="1.55.1.0" store="en-GB" storeType="OMEX"/>
  <we:alternateReferences>
    <we:reference id="WA104382081" version="1.55.1.0" store="" storeType="OMEX"/>
  </we:alternateReferences>
  <we:properties>
    <we:property name="MENDELEY_CITATIONS" value="[{&quot;citationID&quot;:&quot;MENDELEY_CITATION_9c6509ae-06a6-4fd5-9d4e-045410e0faa1&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WM2NTA5YWUtMDZhNi00ZmQ1LTlkNGUtMDQ1NDEwZTBmYWExIiwicHJvcGVydGllcyI6eyJub3RlSW5kZXgiOjB9LCJpc0VkaXRlZCI6ZmFsc2UsIm1hbnVhbE92ZXJyaWRlIjp7ImlzTWFudWFsbHlPdmVycmlkZGVuIjpmYWxzZSwiY2l0ZXByb2NUZXh0IjoiPHN1cD4xLDI8L3N1cD4iLCJtYW51YWxPdmVycmlkZVRleHQiOiIifSwiY2l0YXRpb25JdGVtcyI6W3siaWQiOiJjM2YxNDY0Mi1jMTBkLTNkODQtODBiYi1mMDdhMjBmNjU3MmUiLCJpdGVtRGF0YSI6eyJ0eXBlIjoiYXJ0aWNsZS1qb3VybmFsIiwiaWQiOiJjM2YxNDY0Mi1jMTBkLTNkODQtODBiYi1mMDdhMjBmNjU3MmUiLCJ0aXRsZSI6IlRoZSBpbmhpYml0aW9uIG9mIElMLTIvSUwtMlIgZ2l2ZXMgcmlzZSB0byBDRDgrIFQgY2VsbCBhbmQgbHltcGhvY3l0ZSBkZWNyZWFzZSB0aHJvdWdoIEpBSzEtU1RBVDUgaW4gY3JpdGljYWwgcGF0aWVudHMgd2l0aCBDT1ZJRC0xOSBwbmV1bW9uaWEiLCJhdXRob3IiOlt7ImZhbWlseSI6IlNoaSIsImdpdmVuIjoiSG9uZ2JvIiwicGFyc2UtbmFtZXMiOmZhbHNlLCJkcm9wcGluZy1wYXJ0aWNsZSI6IiIsIm5vbi1kcm9wcGluZy1wYXJ0aWNsZSI6IiJ9LHsiZmFtaWx5IjoiV2FuZyIsImdpdmVuIjoiV2VuamluZyIsInBhcnNlLW5hbWVzIjpmYWxzZSwiZHJvcHBpbmctcGFydGljbGUiOiIiLCJub24tZHJvcHBpbmctcGFydGljbGUiOiIifSx7ImZhbWlseSI6IllpbiIsImdpdmVuIjoiSmltaW5nIiwicGFyc2UtbmFtZXMiOmZhbHNlLCJkcm9wcGluZy1wYXJ0aWNsZSI6IiIsIm5vbi1kcm9wcGluZy1wYXJ0aWNsZSI6IiJ9LHsiZmFtaWx5IjoiT3V5YW5nIiwiZ2l2ZW4iOiJZYWJvIiwicGFyc2UtbmFtZXMiOmZhbHNlLCJkcm9wcGluZy1wYXJ0aWNsZSI6IiIsIm5vbi1kcm9wcGluZy1wYXJ0aWNsZSI6IiJ9LHsiZmFtaWx5IjoiUGFuZyIsImdpdmVuIjoiTGlqdW4iLCJwYXJzZS1uYW1lcyI6ZmFsc2UsImRyb3BwaW5nLXBhcnRpY2xlIjoiIiwibm9uLWRyb3BwaW5nLXBhcnRpY2xlIjoiIn0seyJmYW1pbHkiOiJGZW5nIiwiZ2l2ZW4iOiJZaW5nbWVpIiwicGFyc2UtbmFtZXMiOmZhbHNlLCJkcm9wcGluZy1wYXJ0aWNsZSI6IiIsIm5vbi1kcm9wcGluZy1wYXJ0aWNsZSI6IiJ9LHsiZmFtaWx5IjoiUWlhbyIsImdpdmVuIjoiTHV4aW4iLCJwYXJzZS1uYW1lcyI6ZmFsc2UsImRyb3BwaW5nLXBhcnRpY2xlIjoiIiwibm9uLWRyb3BwaW5nLXBhcnRpY2xlIjoiIn0seyJmYW1pbHkiOiJHdW8iLCJnaXZlbiI6IlhpYW5naHVhIiwicGFyc2UtbmFtZXMiOmZhbHNlLCJkcm9wcGluZy1wYXJ0aWNsZSI6IiIsIm5vbi1kcm9wcGluZy1wYXJ0aWNsZSI6IiJ9LHsiZmFtaWx5IjoiU2hpIiwiZ2l2ZW4iOiJIb25nbGluIiwicGFyc2UtbmFtZXMiOmZhbHNlLCJkcm9wcGluZy1wYXJ0aWNsZSI6IiIsIm5vbi1kcm9wcGluZy1wYXJ0aWNsZSI6IiJ9LHsiZmFtaWx5IjoiSmluIiwiZ2l2ZW4iOiJSb25naHVhIiwicGFyc2UtbmFtZXMiOmZhbHNlLCJkcm9wcGluZy1wYXJ0aWNsZSI6IiIsIm5vbi1kcm9wcGluZy1wYXJ0aWNsZSI6IiJ9LHsiZmFtaWx5IjoiQ2hlbiIsImdpdmVuIjoiRGV4aSIsInBhcnNlLW5hbWVzIjpmYWxzZSwiZHJvcHBpbmctcGFydGljbGUiOiIiLCJub24tZHJvcHBpbmctcGFydGljbGUiOiIifV0sImNvbnRhaW5lci10aXRsZSI6IkNlbGwgRGVhdGggYW5kIERpc2Vhc2UiLCJjb250YWluZXItdGl0bGUtc2hvcnQiOiJDZWxsIERlYXRoIERpcyIsIkRPSSI6IjEwLjEwMzgvczQxNDE5LTAyMC0yNjM2LTQiLCJJU1NOIjoiMjA0MTQ4ODkiLCJpc3N1ZWQiOnsiZGF0ZS1wYXJ0cyI6W1syMDIwXV19LCJhYnN0cmFjdCI6IkFsdGhvdWdoIG1vc3QgcGF0aWVudHMgd2l0aCBDT1ZJRC0xOSBwbmV1bW9uaWEgaGF2ZSBhIGdvb2QgcHJvZ25vc2lzLCBzb21lIHBhdGllbnRzIGRldmVsb3AgdG8gc2V2ZXJlIG9yIGNyaXRpY2FsIGlsbG5lc3MsIGFuZCB0aGUgbW9ydGFsaXR5IG9mIGNyaXRpY2FsIGNhc2VzIGlzIHVwIHRvIDYxLjUlLiBIb3dldmVyLCBzcGVjaWZpYyBtb2xlY3VsYXIgaW5mb3JtYXRpb24gYWJvdXQgaW1tdW5lIHJlc3BvbnNlIGluIGNyaXRpY2FsIHBhdGllbnRzIHdpdGggQ09WSUQtMTkgaXMgcG9vcmx5IHVuZGVyc3Rvb2QuIEEgdG90YWwgb2YgNTQgcGF0aWVudHMgd2VyZSBlbnJvbGxlZCBhbmQgZGl2aWRlZCBpbnRvIHRocmVlIGdyb3VwcywgYW1vbmcgd2hpY2ggMzQgd2VyZSBjb21tb24sIDE0IHdlcmUgc2V2ZXJlLCBhbmQgNiB3ZXJlIGNyaXRpY2FsLiBUaGUgY29uc3RpdHV0aW9uIG9mIHBlcmlwaGVyYWwgYmxvb2QgbW9ub251Y2xlYXIgY2VsbHMgKFBCTUMpIGluIHBhdGllbnRzIHdhcyBhbmFseXplZCBieSBDeVRPRi4gVGhlIHByb2ZpbGUgb2YgY3l0b2tpbmVzIHdhcyBleGFtaW5lZCBpbiBwbGFzbWEgb2YgcGF0aWVudHMgdXNpbmcgbHVtaW5leC4gVGhlIElMLTIgc2lnbmFsaW5nIHBhdGh3YXkgd2FzIGludmVzdGlnYXRlZCBpbiB0aGUgUEJNQyBvZiBwYXRpZW50cyBieSBxUlQtUENSLiBUaGUgY291bnQgYW5kIHBlcmNlbnRhZ2Ugb2YgbHltcGhvY3l0ZXMgd2VyZSBzaWduaWZpY2FudGx5IGRlY3JlYXNlZCBpbiBjcml0aWNhbCBwYXRpZW50cyBjb21wYXJlZCB0byBjb21tb24gYW5kIHNldmVyZSBwYXRpZW50cyB3aXRoIENPVklELTE5IHBuZXVtb25pYS4gVGhlIGNvdW50IG9mIFQgY2VsbHMsIEIgY2VsbHMsIGFuZCBOSyBjZWxscyB3YXMgcmVtYXJrYWJseSBkZWNyZWFzZWQgaW4gY3JpdGljYWwgcGF0aWVudHMgY29tcGFyZWQgdG8gbm9ybWFsIGNvbnRyb2xzLiBUaGUgcGVyY2VudGFnZSBvZiBDRDgrIFQgY2VsbHMgd2FzIHNpZ25pZmljYW50bHkgbG93ZXIgaW4gY3JpdGljYWwgcGF0aWVudHMgdGhhbiB0aGF0IGluIGNvbW1vbiBhbmQgc2V2ZXJlIHBhdGllbnRzIHdpdGggQ09WSUQtMTkgcG5ldW1vbmlhLiBUaGUgZXhwcmVzc2lvbiBvZiBJTC0yUiwgSkFLMSwgYW5kIFNUQVQ1IGRlY3JlYXNlZCBpbiBQQk1DIG9mIGNvbW1vbiwgc2V2ZXJlLCBhbmQgY3JpdGljYWwgcGF0aWVudHMsIGJ1dCBJTC0yIGxldmVsIHdhcyBlbGV2YXRlZCBpbiBzZXZlcmUgcGF0aWVudHMgYW5kIGRlY3JlYXNlZCBpbiBjcml0aWNhbCBwYXRpZW50cyB3aXRoIENPVklELTE5IHBuZXVtb25pYS4gVGhlIGRlY3JlYXNlIG9mIENEOCsgVCBjZWxscyBpbiBjcml0aWNhbCBwYXRpZW50cyB3aXRoIENPVklELTE5IHBuZXVtb25pYSBtYXkgYmUgcmVsYXRlZCB0byB0aGUgSUwtMiBzaWduYWxpbmcgcGF0aHdheS4gVGhlIGluaGliaXRpb24gb2YgSUwtMi9JTC0yUiBnaXZlcyByaXNlIHRvIENEOCsgVCBjZWxsIGFuZCBseW1waG9jeXRlIGRlY3JlYXNlIHRocm91Z2ggSkFLMS1TVEFUNSBpbiBjcml0aWNhbCBwYXRpZW50cyB3aXRoIENPVklELTE5IHBuZXVtb25pYS4iLCJpc3N1ZSI6IjYiLCJ2b2x1bWUiOiIxMSJ9LCJpc1RlbXBvcmFyeSI6ZmFsc2V9LHsiaWQiOiI1NWQ4MmU2Mi0wYmIwLTNjOTctYmY4OC1lNTlkMWEzOGQwNjUiLCJpdGVtRGF0YSI6eyJ0eXBlIjoiYXJ0aWNsZS1qb3VybmFsIiwiaWQiOiI1NWQ4MmU2Mi0wYmIwLTNjOTctYmY4OC1lNTlkMWEzOGQwNjUiLCJ0aXRsZSI6IlRoZSBJTC0yL0lMLTJSIHN5c3RlbTogRnJvbSBiYXNpYyBzY2llbmNlIHRvIHRoZXJhcGV1dGljIGFwcGxpY2F0aW9ucyB0byBlbmhhbmNlIGltbXVuZSByZWd1bGF0aW9uIiwiYXV0aG9yIjpbeyJmYW1pbHkiOiJCYXllciIsImdpdmVuIjoiQWxsaXNvbiBMLiIsInBhcnNlLW5hbWVzIjpmYWxzZSwiZHJvcHBpbmctcGFydGljbGUiOiIiLCJub24tZHJvcHBpbmctcGFydGljbGUiOiIifSx7ImZhbWlseSI6IlB1Z2xpZXNlIiwiZ2l2ZW4iOiJBbGJlcnRvIiwicGFyc2UtbmFtZXMiOmZhbHNlLCJkcm9wcGluZy1wYXJ0aWNsZSI6IiIsIm5vbi1kcm9wcGluZy1wYXJ0aWNsZSI6IiJ9LHsiZmFtaWx5IjoiTWFsZWsiLCJnaXZlbiI6IlRob21hcyBSLiIsInBhcnNlLW5hbWVzIjpmYWxzZSwiZHJvcHBpbmctcGFydGljbGUiOiIiLCJub24tZHJvcHBpbmctcGFydGljbGUiOiIifV0sImNvbnRhaW5lci10aXRsZSI6IkltbXVub2xvZ2ljIFJlc2VhcmNoIiwiY29udGFpbmVyLXRpdGxlLXNob3J0IjoiSW1tdW5vbCBSZXMiLCJET0kiOiIxMC4xMDA3L3MxMjAyNi0wMTMtODQ1Mi01IiwiSVNTTiI6IjAyNTcyNzdYIiwiaXNzdWVkIjp7ImRhdGUtcGFydHMiOltbMjAxM11dfSwiYWJzdHJhY3QiOiJJTC0yIHBsYXlzIGEgY3JpdGljYWwgcm9sZSBpbiB0aGUgbm9ybWFsIGZ1bmN0aW9uIG9mIHRoZSBpbW11bmUgc3lzdGVtLiBBIHRyb3BoaWMgZmFjdG9yIGZvciBseW1waG9jeXRlcywgSUwtMiBpcyByZXF1aXJlZCBmb3IgbW91bnRpbmcgYW5kIHN1c3RhaW5pbmcgYWRhcHRpdmUgVCBjZWxsIHJlc3BvbnNlczsgaG93ZXZlciwgSUwtMiBpcyBhbHNvIGNyaXRpY2FsIGZvciBpbW11bmUgcmVndWxhdGlvbiB2aWEgaXRzIGVmZmVjdHMgb24gcmVndWxhdG9yeSBUIGNlbGxzIChUcmVnIGNlbGxzKS4gT3ZlciB0aGUgeWVhcnMsIHdlIGhhdmUgY29udHJpYnV0ZWQgdG8gdGhlIHVuZGVyc3RhbmRpbmcgb2YgdGhlIGJpb2xvZ3kgb2YgSUwtMiBhbmQgaXRzIHNpZ25hbGluZyB0aHJvdWdoIHRoZSBJTC0yIHJlY2VwdG9yIGFuZCBoZWxwZWQgZGVmaW5lIHRoZSBrZXkgcm9sZSBwbGF5ZWQgYnkgSUwtMiBpbiBUcmVnIGRldmVsb3BtZW50IGFuZCBmdW5jdGlvbi4gT3VyIGRhdGEgc2hvdyB0aGF0IFRyZWcgY2VsbHMgaGF2ZSBhIGhlaWdodGVuZWQgc2Vuc2l0aXZpdHkgdG8gSUwtMiwgd2hpY2ggbWF5IGNyZWF0ZSBhIHRoZXJhcGV1dGljIHdpbmRvdyB0byBwcm9tb3RlIGltbXVuZSByZWd1bGF0aW9uIGJ5IHNlbGVjdGl2ZSBzdGltdWxhdGlvbiBvZiBUcmVnIGNlbGxzLiBXZSBhcmUgbm93IGRldmVsb3BpbmcgbmV3IGVmZm9ydHMgdG8gdHJhbnNsYXRlIHRoaXMga25vd2xlZGdlIHRvIHRoZSBjbGluaWNhbCBhcmVuYSwgdGhyb3VnaCBvdXIgZm9jdXNlZCBpbnRlcmVzdCBpbiBUeXBlIDEgZGlhYmV0ZXMgYXMgYSBwcm90b3R5cGljIGF1dG9pbW11bmUgZGlzZWFzZS4gU3BlY2lmaWNhbGx5LCB3ZSBhaW0gYXQgZGV2ZWxvcGluZyBJTC0yLWJhc2VkIHRoZXJhcGV1dGljIHJlZ2ltZW5zIGFuZCBpbmNvcnBvcmF0ZSBtZWFucyB0byBlbmhhbmNlIGFudGlnZW4tc3BlY2lmaWMgVHJlZyByZXNwb25zZXMsIGZvciBpbXByb3ZlZCBhbmQgbW9yZSBzZWxlY3RpdmUgcmVndWxhdGlvbiBvZiBpc2xldCBhdXRvaW1tdW5pdHkuIEluIHBhcmFsbGVsLCB3ZSBhcmUgcHVyc3Vpbmcgc3R1ZGllcyBpbiBwcmVjbGluaWNhbCBtb2RlbHMgb2YgYXV0b2ltbXVuaXR5IGFuZCB0cmFuc3BsYW50YXRpb24gdG8gZGVmaW5lIGNyaXRpY2FsIGZhY3RvcnMgZm9yIHN1Y2Nlc3NmdWwgYWRvcHRpdmUgVHJlZyB0aGVyYXB5IGFuZCBkZXZlbG9wIGNsaW5pY2FsbHkgYXBwbGljYWJsZSB0aGVyYXBldXRpYyBwcm90b2NvbHMuIMKpIDIwMTMgU3ByaW5nZXIgU2NpZW5jZStCdXNpbmVzcyBNZWRpYSBOZXcgWW9yay4iLCJpc3N1ZSI6IjEtMyIsInZvbHVtZSI6IjU3In0sImlzVGVtcG9yYXJ5IjpmYWxzZX1dfQ==&quot;,&quot;citationItems&quot;:[{&quot;id&quot;:&quot;c3f14642-c10d-3d84-80bb-f07a20f6572e&quot;,&quot;itemData&quot;:{&quot;type&quot;:&quot;article-journal&quot;,&quot;id&quot;:&quot;c3f14642-c10d-3d84-80bb-f07a20f6572e&quot;,&quot;title&quot;:&quot;The inhibition of IL-2/IL-2R gives rise to CD8+ T cell and lymphocyte decrease through JAK1-STAT5 in critical patients with COVID-19 pneumonia&quot;,&quot;author&quot;:[{&quot;family&quot;:&quot;Shi&quot;,&quot;given&quot;:&quot;Hongbo&quot;,&quot;parse-names&quot;:false,&quot;dropping-particle&quot;:&quot;&quot;,&quot;non-dropping-particle&quot;:&quot;&quot;},{&quot;family&quot;:&quot;Wang&quot;,&quot;given&quot;:&quot;Wenjing&quot;,&quot;parse-names&quot;:false,&quot;dropping-particle&quot;:&quot;&quot;,&quot;non-dropping-particle&quot;:&quot;&quot;},{&quot;family&quot;:&quot;Yin&quot;,&quot;given&quot;:&quot;Jiming&quot;,&quot;parse-names&quot;:false,&quot;dropping-particle&quot;:&quot;&quot;,&quot;non-dropping-particle&quot;:&quot;&quot;},{&quot;family&quot;:&quot;Ouyang&quot;,&quot;given&quot;:&quot;Yabo&quot;,&quot;parse-names&quot;:false,&quot;dropping-particle&quot;:&quot;&quot;,&quot;non-dropping-particle&quot;:&quot;&quot;},{&quot;family&quot;:&quot;Pang&quot;,&quot;given&quot;:&quot;Lijun&quot;,&quot;parse-names&quot;:false,&quot;dropping-particle&quot;:&quot;&quot;,&quot;non-dropping-particle&quot;:&quot;&quot;},{&quot;family&quot;:&quot;Feng&quot;,&quot;given&quot;:&quot;Yingmei&quot;,&quot;parse-names&quot;:false,&quot;dropping-particle&quot;:&quot;&quot;,&quot;non-dropping-particle&quot;:&quot;&quot;},{&quot;family&quot;:&quot;Qiao&quot;,&quot;given&quot;:&quot;Luxin&quot;,&quot;parse-names&quot;:false,&quot;dropping-particle&quot;:&quot;&quot;,&quot;non-dropping-particle&quot;:&quot;&quot;},{&quot;family&quot;:&quot;Guo&quot;,&quot;given&quot;:&quot;Xianghua&quot;,&quot;parse-names&quot;:false,&quot;dropping-particle&quot;:&quot;&quot;,&quot;non-dropping-particle&quot;:&quot;&quot;},{&quot;family&quot;:&quot;Shi&quot;,&quot;given&quot;:&quot;Honglin&quot;,&quot;parse-names&quot;:false,&quot;dropping-particle&quot;:&quot;&quot;,&quot;non-dropping-particle&quot;:&quot;&quot;},{&quot;family&quot;:&quot;Jin&quot;,&quot;given&quot;:&quot;Ronghua&quot;,&quot;parse-names&quot;:false,&quot;dropping-particle&quot;:&quot;&quot;,&quot;non-dropping-particle&quot;:&quot;&quot;},{&quot;family&quot;:&quot;Chen&quot;,&quot;given&quot;:&quot;Dexi&quot;,&quot;parse-names&quot;:false,&quot;dropping-particle&quot;:&quot;&quot;,&quot;non-dropping-particle&quot;:&quot;&quot;}],&quot;container-title&quot;:&quot;Cell Death and Disease&quot;,&quot;container-title-short&quot;:&quot;Cell Death Dis&quot;,&quot;DOI&quot;:&quot;10.1038/s41419-020-2636-4&quot;,&quot;ISSN&quot;:&quot;20414889&quot;,&quot;issued&quot;:{&quot;date-parts&quot;:[[2020]]},&quot;abstract&quot;:&quot;Although most patients with COVID-19 pneumonia have a good prognosis, some patients develop to severe or critical illness, and the mortality of critical cases is up to 61.5%. However, specific molecular information about immune response in critical patients with COVID-19 is poorly understood. A total of 54 patients were enrolled and divided into three groups, among which 34 were common, 14 were severe, and 6 were critical. The constitution of peripheral blood mononuclear cells (PBMC) in patients was analyzed by CyTOF. The profile of cytokines was examined in plasma of patients using luminex. The IL-2 signaling pathway was investigated in the PBMC of patients by qRT-PCR. The count and percentage of lymphocytes were significantly decreased in critical patients compared to common and severe patients with COVID-19 pneumonia. The count of T cells, B cells, and NK cells was remarkably decreased in critical patients compared to normal controls. The percentage of CD8+ T cells was significantly lower in critical patients than that in common and severe patients with COVID-19 pneumonia. The expression of IL-2R, JAK1, and STAT5 decreased in PBMC of common, severe, and critical patients, but IL-2 level was elevated in severe patients and decreased in critical patients with COVID-19 pneumonia. The decrease of CD8+ T cells in critical patients with COVID-19 pneumonia may be related to the IL-2 signaling pathway. The inhibition of IL-2/IL-2R gives rise to CD8+ T cell and lymphocyte decrease through JAK1-STAT5 in critical patients with COVID-19 pneumonia.&quot;,&quot;issue&quot;:&quot;6&quot;,&quot;volume&quot;:&quot;11&quot;},&quot;isTemporary&quot;:false},{&quot;id&quot;:&quot;55d82e62-0bb0-3c97-bf88-e59d1a38d065&quot;,&quot;itemData&quot;:{&quot;type&quot;:&quot;article-journal&quot;,&quot;id&quot;:&quot;55d82e62-0bb0-3c97-bf88-e59d1a38d065&quot;,&quot;title&quot;:&quot;The IL-2/IL-2R system: From basic science to therapeutic applications to enhance immune regulation&quot;,&quot;author&quot;:[{&quot;family&quot;:&quot;Bayer&quot;,&quot;given&quot;:&quot;Allison L.&quot;,&quot;parse-names&quot;:false,&quot;dropping-particle&quot;:&quot;&quot;,&quot;non-dropping-particle&quot;:&quot;&quot;},{&quot;family&quot;:&quot;Pugliese&quot;,&quot;given&quot;:&quot;Alberto&quot;,&quot;parse-names&quot;:false,&quot;dropping-particle&quot;:&quot;&quot;,&quot;non-dropping-particle&quot;:&quot;&quot;},{&quot;family&quot;:&quot;Malek&quot;,&quot;given&quot;:&quot;Thomas R.&quot;,&quot;parse-names&quot;:false,&quot;dropping-particle&quot;:&quot;&quot;,&quot;non-dropping-particle&quot;:&quot;&quot;}],&quot;container-title&quot;:&quot;Immunologic Research&quot;,&quot;container-title-short&quot;:&quot;Immunol Res&quot;,&quot;DOI&quot;:&quot;10.1007/s12026-013-8452-5&quot;,&quot;ISSN&quot;:&quot;0257277X&quot;,&quot;issued&quot;:{&quot;date-parts&quot;:[[2013]]},&quot;abstract&quot;:&quot;IL-2 plays a critical role in the normal function of the immune system. A trophic factor for lymphocytes, IL-2 is required for mounting and sustaining adaptive T cell responses; however, IL-2 is also critical for immune regulation via its effects on regulatory T cells (Treg cells). Over the years, we have contributed to the understanding of the biology of IL-2 and its signaling through the IL-2 receptor and helped define the key role played by IL-2 in Treg development and function. Our data show that Treg cells have a heightened sensitivity to IL-2, which may create a therapeutic window to promote immune regulation by selective stimulation of Treg cells. We are now developing new efforts to translate this knowledge to the clinical arena, through our focused interest in Type 1 diabetes as a prototypic autoimmune disease. Specifically, we aim at developing IL-2-based therapeutic regimens and incorporate means to enhance antigen-specific Treg responses, for improved and more selective regulation of islet autoimmunity. In parallel, we are pursuing studies in preclinical models of autoimmunity and transplantation to define critical factors for successful adoptive Treg therapy and develop clinically applicable therapeutic protocols. © 2013 Springer Science+Business Media New York.&quot;,&quot;issue&quot;:&quot;1-3&quot;,&quot;volume&quot;:&quot;57&quot;},&quot;isTemporary&quot;:false}]},{&quot;citationID&quot;:&quot;MENDELEY_CITATION_3c39f711-91dd-4028-a1a5-53c308fe112b&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2MzOWY3MTEtOTFkZC00MDI4LWExYTUtNTNjMzA4ZmUxMTJiIiwicHJvcGVydGllcyI6eyJub3RlSW5kZXgiOjB9LCJpc0VkaXRlZCI6ZmFsc2UsIm1hbnVhbE92ZXJyaWRlIjp7ImlzTWFudWFsbHlPdmVycmlkZGVuIjpmYWxzZSwiY2l0ZXByb2NUZXh0IjoiPHN1cD4zPC9zdXA+IiwibWFudWFsT3ZlcnJpZGVUZXh0IjoiIn0sImNpdGF0aW9uSXRlbXMiOlt7ImlkIjoiY2E2NjIzYjAtOGY1Mi0zOTg3LTliNjMtNWY2MWM5ZjgwZjRmIiwiaXRlbURhdGEiOnsidHlwZSI6ImFydGljbGUtam91cm5hbCIsImlkIjoiY2E2NjIzYjAtOGY1Mi0zOTg3LTliNjMtNWY2MWM5ZjgwZjRmIiwidGl0bGUiOiJQb3RlbnQgU21hbGwtTW9sZWN1bGUgQmluZGluZyB0byBhIER5bmFtaWMgSG90IFNwb3Qgb24gSUwtMiIsImF1dGhvciI6W3siZmFtaWx5IjoiVGhhbm9zIiwiZ2l2ZW4iOiJDaHJpc3RvcGhlciBELiIsInBhcnNlLW5hbWVzIjpmYWxzZSwiZHJvcHBpbmctcGFydGljbGUiOiIiLCJub24tZHJvcHBpbmctcGFydGljbGUiOiIifSx7ImZhbWlseSI6IlJhbmRhbCIsImdpdmVuIjoiTWlrZSIsInBhcnNlLW5hbWVzIjpmYWxzZSwiZHJvcHBpbmctcGFydGljbGUiOiIiLCJub24tZHJvcHBpbmctcGFydGljbGUiOiIifSx7ImZhbWlseSI6IldlbGxzIiwiZ2l2ZW4iOiJKYW1lcyBBLiIsInBhcnNlLW5hbWVzIjpmYWxzZSwiZHJvcHBpbmctcGFydGljbGUiOiIiLCJub24tZHJvcHBpbmctcGFydGljbGUiOiIifV0sImNvbnRhaW5lci10aXRsZSI6IkpvdXJuYWwgb2YgdGhlIEFtZXJpY2FuIENoZW1pY2FsIFNvY2lldHkiLCJjb250YWluZXItdGl0bGUtc2hvcnQiOiJKIEFtIENoZW0gU29jIiwiRE9JIjoiMTAuMTAyMS9qYTAzODI2MTciLCJJU1NOIjoiMDAwMjc4NjMiLCJpc3N1ZWQiOnsiZGF0ZS1wYXJ0cyI6W1syMDAzXV19LCJhYnN0cmFjdCI6IlRoZSBjb21wbGV4ZXMgYmV0d2VlbiBJTC0yIGFuZCB0d28gc2ltaWxhciBzbWFsbCBtb2xlY3VsZXMsIG9uZSBhIGxlYWQgY29tcG91bmQgYW5kIHRoZSBvdGhlciBhIHBvdGVudCwgYWZmaW5pdHktb3B0aW1pemVkIGNvbXBvdW5kLCB3ZXJlIGRldGVybWluZWQgYnkgWC1yYXkgY3J5c3RhbGxvZ3JhcGh5LiBUaGUgbGVhZCBjb21wb3VuZCAoSUM1MCA9IDYgzrxNKSBib3VuZCB0byBhIGhvdCBzcG90IG9uIElMLTIgaW4gYSBncm9vdmUgdGhhdCBpcyBub3QgYXBwYXJlbnQgaW4gZWl0aGVyIHRoZSB1bmxpZ2FuZGVkIHByb3RlaW4gb3IgYSBjb21wbGV4IGJldHdlZW4gSUwtMiBhbmQgYSB3ZWFrbHkgYm91bmQgZHJ1ZyBmcmFnbWVudC4gVGhlIGFmZmluaXR5LW9wdGltaXplZCBjb21wb3VuZCAoSUM1MCA9IDAuMDYgzrxNKSwgd2hpY2ggaGFzIGFuIGFkZGVkIGFyb21hdGljIGFjaWQgZnJhZ21lbnQsIGJvdW5kIGluIHRoZSBzYW1lIGdyb292ZSBhcyB0aGUgbGVhZCBjb21wb3VuZC4gSW4gYWRkaXRpb24sIGEgbm92ZWwgYmluZGluZyBzaXRlIHdhcyBmb3JtZWQgZm9yIHRoZSBhcm9tYXRpYyBhY2lkIHdoaWNoIGlzIHVuc2VlbiBpbiB0aGUgY29tcGxleCB3aXRoIHRoZSBsZWFkIGNvbXBvdW5kLiBUaHVzLCB0aGUgaG90IHNwb3Qgb24gSUwtMiBpcyBoaWdobHkgZHluYW1pYywgd2l0aCB0aGUgcHJvdGVpbiBjaGFuZ2luZyBmb3JtIGF0IG11bHRpcGxlIHNpdGVzIHRvIG1heGltaXplIHBhY2tpbmcgZm9yIGVhY2ggY29tcG91bmQuIEJpbmRpbmctc2l0ZSByaWdpZGl0eSBpcyBvZnRlbiB0aG91Z2h0IHRvIHBsYXkgYSByb2xlIGluIGhpZ2gtYWZmaW5pdHkgaW50ZXJhY3Rpb25zLiBIb3dldmVyLCBpbiB0aGlzIGNhc2UsIHNwZWNpZmljIGNvbnRhY3RzIGJldHdlZW4gdGhlIHNtYWxsIG1vbGVjdWxlIGFuZCB0aGUgcHJvdGVpbiBhcmUgbWFkZSBkZXNwaXRlIHRoZSBhZGFwdGl2aXR5IG9mIHRoZSBob3Qgc3BvdC4gR2l2ZW4gdGhlIGNoYW5nZSBpbiBtb3JwaG9sb2d5IHRoYXQgd2FzIG9ic2VydmVkIGluIElMLTIsIGl0IGlzIHVubGlrZWx5IHRoYXQgYSBwb3RlbnQgaW5oaWJpdG9yIGNvdWxkIGhhdmUgYmVlbiBmb3VuZCBieSByYXRpb25hbCBkZXNpZ24uIFRoZXJlZm9yZSwgZnJhZ21lbnQgYXNzZW1ibHkgbWV0aG9kcyBvZmZlciB0aGUgc3RvY2hhc3RpYyBhZHZhbnRhZ2Ugb2YgZmluZGluZyBmcmFnbWVudHMgaW4gZmxleGlibGUgcHJvdGVpbiByZWdpb25zIHdoZXJlIHN0cnVjdHVyYWwgY2hhbmdlcyBhcmUgdW5wcmVkaWN0YWJsZS4gQ29weXJpZ2h0IMKpIDIwMDMgQW1lcmljYW4gQ2hlbWljYWwgU29jaWV0eS4iLCJpc3N1ZSI6IjUwIiwidm9sdW1lIjoiMTI1In0sImlzVGVtcG9yYXJ5IjpmYWxzZX1dfQ==&quot;,&quot;citationItems&quot;:[{&quot;id&quot;:&quot;ca6623b0-8f52-3987-9b63-5f61c9f80f4f&quot;,&quot;itemData&quot;:{&quot;type&quot;:&quot;article-journal&quot;,&quot;id&quot;:&quot;ca6623b0-8f52-3987-9b63-5f61c9f80f4f&quot;,&quot;title&quot;:&quot;Potent Small-Molecule Binding to a Dynamic Hot Spot on IL-2&quot;,&quot;author&quot;:[{&quot;family&quot;:&quot;Thanos&quot;,&quot;given&quot;:&quot;Christopher D.&quot;,&quot;parse-names&quot;:false,&quot;dropping-particle&quot;:&quot;&quot;,&quot;non-dropping-particle&quot;:&quot;&quot;},{&quot;family&quot;:&quot;Randal&quot;,&quot;given&quot;:&quot;Mike&quot;,&quot;parse-names&quot;:false,&quot;dropping-particle&quot;:&quot;&quot;,&quot;non-dropping-particle&quot;:&quot;&quot;},{&quot;family&quot;:&quot;Wells&quot;,&quot;given&quot;:&quot;James A.&quot;,&quot;parse-names&quot;:false,&quot;dropping-particle&quot;:&quot;&quot;,&quot;non-dropping-particle&quot;:&quot;&quot;}],&quot;container-title&quot;:&quot;Journal of the American Chemical Society&quot;,&quot;container-title-short&quot;:&quot;J Am Chem Soc&quot;,&quot;DOI&quot;:&quot;10.1021/ja0382617&quot;,&quot;ISSN&quot;:&quot;00027863&quot;,&quot;issued&quot;:{&quot;date-parts&quot;:[[2003]]},&quot;abstract&quot;:&quot;The complexes between IL-2 and two similar small molecules, one a lead compound and the other a potent, affinity-optimized compound, were determined by X-ray crystallography. The lead compound (IC50 = 6 μM) bound to a hot spot on IL-2 in a groove that is not apparent in either the unliganded protein or a complex between IL-2 and a weakly bound drug fragment. The affinity-optimized compound (IC50 = 0.06 μM), which has an added aromatic acid fragment, bound in the same groove as the lead compound. In addition, a novel binding site was formed for the aromatic acid which is unseen in the complex with the lead compound. Thus, the hot spot on IL-2 is highly dynamic, with the protein changing form at multiple sites to maximize packing for each compound. Binding-site rigidity is often thought to play a role in high-affinity interactions. However, in this case, specific contacts between the small molecule and the protein are made despite the adaptivity of the hot spot. Given the change in morphology that was observed in IL-2, it is unlikely that a potent inhibitor could have been found by rational design. Therefore, fragment assembly methods offer the stochastic advantage of finding fragments in flexible protein regions where structural changes are unpredictable. Copyright © 2003 American Chemical Society.&quot;,&quot;issue&quot;:&quot;50&quot;,&quot;volume&quot;:&quot;125&quot;},&quot;isTemporary&quot;:false}]},{&quot;citationID&quot;:&quot;MENDELEY_CITATION_677ff4d7-5ce8-4aaf-a956-1b1ae1b7d958&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jc3ZmY0ZDctNWNlOC00YWFmLWE5NTYtMWIxYWUxYjdkOTU4IiwicHJvcGVydGllcyI6eyJub3RlSW5kZXgiOjB9LCJpc0VkaXRlZCI6ZmFsc2UsIm1hbnVhbE92ZXJyaWRlIjp7ImlzTWFudWFsbHlPdmVycmlkZGVuIjpmYWxzZSwiY2l0ZXByb2NUZXh0IjoiPHN1cD40PC9zdXA+IiwibWFudWFsT3ZlcnJpZGVUZXh0IjoiIn0sImNpdGF0aW9uSXRlbXMiOlt7ImlkIjoiYTBlZWZmZmEtMmYwNy0zYWU0LWFlODgtOGRlNjA5MTY3NmY0IiwiaXRlbURhdGEiOnsidHlwZSI6ImFydGljbGUtam91cm5hbCIsImlkIjoiYTBlZWZmZmEtMmYwNy0zYWU0LWFlODgtOGRlNjA5MTY3NmY0IiwidGl0bGUiOiJUaGUgUHlNT0wgTW9sZWN1bGFyIEdyYXBoaWNzIFN5c3RlbSIsImF1dGhvciI6W3siZmFtaWx5IjoiRGVsYW5vIiwiZ2l2ZW4iOiJXIEwiLCJwYXJzZS1uYW1lcyI6ZmFsc2UsImRyb3BwaW5nLXBhcnRpY2xlIjoiIiwibm9uLWRyb3BwaW5nLXBhcnRpY2xlIjoiIn1dLCJjb250YWluZXItdGl0bGUiOiJDQ1A0IE5ld3NsZXR0ZXIgb24gcHJvdGVpbiBjcnlzdGFsbG9ncmFwaHkiLCJpc3N1ZWQiOnsiZGF0ZS1wYXJ0cyI6W1syMDAyXV19LCJhYnN0cmFjdCI6IlB5TU9MIGlzIGEgbW9sZWN1bGFyIHZpZXdlciwgcmVuZGVyIHRvb2wsIGFuZCAzRCBtb2xlY3VsYXIgZWRpdG9yIGRldmVsb3BlZCBpbiB0aGUgc3Bpcml0IG9mIFJhc01vbCBhbmQgT3BlblJhc01vbCBhbmQgaW50ZW5kZWQgZm9yIHZpc3VhbGl6YXRpb24gb2YgM0QgY2hlbWljYWwgc3RydWN0dXJlcyBpbmNsdWRpbmcgYXRvbWljIHJlc29sdXRpb24gWC1yYXkgY3J5c3RhbCBzdHJ1Y3R1cmVzIG9mOiBwcm90ZWlucywgbnVjbGVpYyBhY2lkcyAoRE5BLCBSTkEsICYgdFJOQSksIGFuZCBjYXJib2h5ZHJhdGVzLCBhcyB3ZWxsIGFzIHNtYWxsIG1vbGVjdWxlIHN0cnVjdHVyZXMgb2YgZHJ1ZyBsZWFkcywgaW5oaWJpdG9ycywgbWV0YWJvbGl0ZXMsIHN1Z2FycywgbnVjbGVvc2lkZSBwaG9zcGhhdGVzLCBhbmQgb3RoZXIgbGlnYW5kcyBpbmNsdWRpbmcgaW5vcmdhbmljIHNhbHRzIGFuZCBzb2x2ZW50IG1vbGVjdWxlcy4gUHlNT0wgc2VydmVzIGFjYWRlbWljIHJlc2VhcmNoIGFuZCBlZHVjYXRpb24gaW4gY2hlbWlzdHJ5IGFuZCBiaW9sb2d5LCBhbmQgdGhlIGJpb3RlY2hub2xvZ3kgYW5kIHBoYXJtYWNldXRpY2FsIGluZHVzdHJpZXMgYnkgcmVuZGVyaW5nIHB1YmxpY2F0aW9uLXF1YWxpdHkgam91cm5hbCBpbGx1c3RyYXRpb25zIG9mIG1hY3JvbW9sZWN1bGVzIGluY2x1ZGluZyBkcnVnIHRhcmdldHMgc3VjaCBhcyBHUENScywga2luYXNlcyAoQWJsLCBSYWYsIEF1cm9yYSwgRUdGUiksIHByb3RlYXNlcyAoSElWLCBCQUNFLCBGYWN0b3IgWGEpLCBwaG9zb3Bob3J5bGFzZXMgKFBUUDFCKSwgYW5kIG90aGVyIGVuenltZSB0YXJnZXRzLCBhcyB3ZWxsIGFzIHRoZXJhcGV1dGljIGJpb21vbGVjdWxlcyBzdWNoIGFzIGh1bWFuaXplZCBhbnRpYm9kaWVzLCBjeXRva2luZXMsIGhvcm1vbmVzLCBhbmQgc2VycGlucy4gQXZhaWxhYmxlIG1vbGVjdWxhciByZXByZXNlbnRhdGlvbnMgZm9yIG5hbm90ZWNobm9sb2d5IHBpY3R1cmVzIGluY2x1ZGUgc3BhY2UtZmlsbGluZyBcIkNQS1wiIGF0b21zLCBjaGVtaWNhbCBib25kcywgY2FydG9vbiByaWJib25zLCBtb2xlY3VsYXIgc3VyZmFjZXMsIGFuZCBzb2x2ZW50IGFjY2Vzc2libGUgc3VyZmFjZSBtZXNoZXMuIEFzIGEgc3RlcmVvY2hlbWlzdHJ5IHZpZXdlciwgUHlNT0wgY2FuIGlsbHVzdHJhdGUgdGhlIDNEIHN0ZXJlb2NoZW1pY2FsIHJlbGF0aW9uc2hpcHMgb2Ygb3JnYW5pYyBjaGVtaXN0cnkuIEFzIGEgY3J5c3RhbGxvZ3JhcGhpYyBwcm90ZWluIHN0cnVjdHVyZSB2aWV3ZXIsIFB5TU9MIGNhbiBkaXNwbGF5IG1pbGxpb25zIG9mIGF0b21zIGluc2lkZSBhIGNyeXN0YWwgbGF0dGljZS4gTW9sZWN1bGFyIGludGVyYWN0aW9ucyBjYW4gYmUgcmVwcmVzZW50ZWQgdXNpbmcgaW50ZXJhdG9taWMgZGlzdGFuY2VzLCB2YW4gZGVyIFdhYWxzIGNsYXNoZXMsIHByb3BlcnR5LWJhc2VkLCBwb3RlbnRpYWwtYmFzZWQsICYgcHJveGltaXR5LWJhc2VkIGNvbG9yaW5nIHNjaGVtZXMsIHNvbGlkIGFuZCBtZXNoIGlzb3N1cmZhY2UgcG90ZW50aWFscywgc2xpY2UgcGxhbmVzLCBhbmQgZ3JhZGllbnQgZmllbGQgbGluZXMuIFB5TU9MIGFsc28gc3VwcG9ydHMgaW5wdXQgb2YgZWxlY3Ryb24gZGVuc2l0eSBtYXBzLCBlbGVjdHJvc3RhdGljIHBvdGVudGlhbCBtYXBzLCBhbmQgb3RoZXIgdm9sdW1ldHJpYyBkYXRhIHNldHMgYXMgd2VsbCBhcyBhcmJpdHJhcnkgM0QgZ2VvbWV0cmllcyBjb21wcmlzZWQgb2YgdHJpYW5nbGVzLCBzcGhlcmVzLCBjeWxpbmRlcnMsIGNvbmVzLCBlbGxpcHNvaWRzLCBhbmQgdGV4dC4gT3V0cHV0IG9wdGlvbnMgaW5jbHVkZSBjb3B5ICYgcGFzdGUsIFBORyBpbWFnZXMsIFF1aWNrVGltZSBNb3ZpZXMgKG9uIE1hYyksIFZSTUwsIE1heWEgT0JKLCBhbmQgUE9WUmF5IFBPViBpbnB1dCBmaWxlcy4gTW9sZWN1bGFyIGFuaW1hdGlvbnMgY2FuIGJlIGNyZWF0ZWQgdGhyb3VnaCBzaW1wbGUgb2JqZWN0ICYgY2FtZXJhIG1vdGlvbnMgb3IgdGhyb3VnaCBpbnB1dCBvZiB0cmFqZWN0b3JpZXMgZnJvbSBtb2xlY3VsYXIgZHluYW1pY3Mgc2ltdWxhdGlvbnMgYW5kIG90aGVyIGR5bmFtaWMgY29uZm9ybWF0aW9uYWwgZW5zZW1ibGVzIHN1Y2ggYXMgM0QgTk1SIHN0cnVjdHVyZXMsIGFsbG9zdGVyaWMgc3RhdGVzLCBhbmQgTW9udGUgQ2FybG8gY29uZmlndXJhdGlvbnMuIFB5TU9MIGNhbiBiZSBzY3JpcHRlZCB1c2luZyBQeXRob24gYW5kIGlzIGF2YWlsYWJsZSBhcyBib3RoIGFuIEFjdGl2ZVggQ29udHJvbCBhbmQgYSBKYXZhL0pOSSBDb21wb25lbnQuIFB5TU9MIHN1cHBvcnRzIE9wZW5HTCBoYXJkd2FyZSBmcm9tIG5WaWRpYSAoM0QgVmlzaW9uKSwgQVRJL0FNRCwgYW5kIEludGVsLCB3aXRoIHN0ZXJlb3Njb3BpYyAzRCBncmFwaGljcyBkaXNwbGF5IG9uIGRldmljZXMgc3VjaCBhcyB0aGUgUGxhbmFyM0QsIFNhbXN1bmcgU3luY01hc3RlciAyMjMzUlosIFZpZXdzb25pYyBGdWh6aW9uIFZYMjI2NXdtICYgUEpENjIyMC0zRCwgWlNjcmVlbiwgYW5kIENocmlzdGllIE1JUkFHRSB3aXRoIHN0ZXJlbyAzRCBnbGFzc2VzIG9yIGdvZ2dsZXMuIFB5TU9MIGludGVncmF0ZXMgd2l0aCB0aGUgb3BlbiBzb3VyY2UgcHJvamVjdHM6IEFQQlMsIG1lbmdpbmUsIGFuZCBtcGVnZW5jb2RlIHZpYSB0aGUgRnJlZU1PTCBvcGVuLXNvdXJjZSBjb21waWxhdGlvbiwgYW5kIGNhbiByZWFkIFBEQiAocHJvdGVpbiBkYXRhIGJhbmspLCBQUVIsIE1PTCwgU0RGLCBNT0wyLCBYUExPUiwgQ0NQNCwgRFNONiwgRFgsIFRSSiwgRENELCBYVEMsIGFuZCBHUklEIGZvcm1hdHRlZCBmaWxlcy4gUHlNT0wgYWxzbyBpbnRlZ3JhdGVzIHdpdGggdGhlIFNFVVJBVCBkYXRhIG1pbmluZyAmIGNvbGxhYm9yYXRpb24gdG9vbCBmcm9tIFN5bmFwdGljIFNjaWVuY2UgYW5kIGNhbiByZWFkIG1vbGVjdWxhciBtb2RlbGxpbmcgZmlsZXMgd3JpdHRlbiBieSBDaGVtaWNhbCBDb21wdXRpbmcgR3JvdXAncyBcIk1PRVwiIChNb2xlY3VsYXIgT3BlcmF0aW5nIEVudmlyb25tZW50KSwgYXMgd2VsbCBhcyBTY2hyw7ZkaW5nZXIncyBNYWVzdHJvIHN1aXRlLiIsImlzc3VlIjoiMSIsInZvbHVtZSI6IjQwIiwiY29udGFpbmVyLXRpdGxlLXNob3J0IjoiIn0sImlzVGVtcG9yYXJ5IjpmYWxzZX1dfQ==&quot;,&quot;citationItems&quot;:[{&quot;id&quot;:&quot;a0eefffa-2f07-3ae4-ae88-8de6091676f4&quot;,&quot;itemData&quot;:{&quot;type&quot;:&quot;article-journal&quot;,&quot;id&quot;:&quot;a0eefffa-2f07-3ae4-ae88-8de6091676f4&quot;,&quot;title&quot;:&quot;The PyMOL Molecular Graphics System&quot;,&quot;author&quot;:[{&quot;family&quot;:&quot;Delano&quot;,&quot;given&quot;:&quot;W L&quot;,&quot;parse-names&quot;:false,&quot;dropping-particle&quot;:&quot;&quot;,&quot;non-dropping-particle&quot;:&quot;&quot;}],&quot;container-title&quot;:&quot;CCP4 Newsletter on protein crystallography&quot;,&quot;issued&quot;:{&quot;date-parts&quot;:[[2002]]},&quot;abstract&quot;:&quot;PyMOL is a molecular viewer, render tool, and 3D molecular editor developed in the spirit of RasMol and OpenRasMol and intended for visualization of 3D chemical structures including atomic resolution X-ray crystal structures of: proteins, nucleic acids (DNA, RNA, &amp; tRNA), and carbohydrates, as well as small molecule structures of drug leads, inhibitors, metabolites, sugars, nucleoside phosphates, and other ligands including inorganic salts and solvent molecules. PyMOL serves academic research and education in chemistry and biology, and the biotechnology and pharmaceutical industries by rendering publication-quality journal illustrations of macromolecules including drug targets such as GPCRs, kinases (Abl, Raf, Aurora, EGFR), proteases (HIV, BACE, Factor Xa), phosophorylases (PTP1B), and other enzyme targets, as well as therapeutic biomolecules such as humanized antibodies, cytokines, hormones, and serpins. Available molecular representations for nanotechnology pictures include space-filling \&quot;CPK\&quot; atoms, chemical bonds, cartoon ribbons, molecular surfaces, and solvent accessible surface meshes. As a stereochemistry viewer, PyMOL can illustrate the 3D stereochemical relationships of organic chemistry. As a crystallographic protein structure viewer, PyMOL can display millions of atoms inside a crystal lattice. Molecular interactions can be represented using interatomic distances, van der Waals clashes, property-based, potential-based, &amp; proximity-based coloring schemes, solid and mesh isosurface potentials, slice planes, and gradient field lines. PyMOL also supports input of electron density maps, electrostatic potential maps, and other volumetric data sets as well as arbitrary 3D geometries comprised of triangles, spheres, cylinders, cones, ellipsoids, and text. Output options include copy &amp; paste, PNG images, QuickTime Movies (on Mac), VRML, Maya OBJ, and POVRay POV input files. Molecular animations can be created through simple object &amp; camera motions or through input of trajectories from molecular dynamics simulations and other dynamic conformational ensembles such as 3D NMR structures, allosteric states, and Monte Carlo configurations. PyMOL can be scripted using Python and is available as both an ActiveX Control and a Java/JNI Component. PyMOL supports OpenGL hardware from nVidia (3D Vision), ATI/AMD, and Intel, with stereoscopic 3D graphics display on devices such as the Planar3D, Samsung SyncMaster 2233RZ, Viewsonic Fuhzion VX2265wm &amp; PJD6220-3D, ZScreen, and Christie MIRAGE with stereo 3D glasses or goggles. PyMOL integrates with the open source projects: APBS, mengine, and mpegencode via the FreeMOL open-source compilation, and can read PDB (protein data bank), PQR, MOL, SDF, MOL2, XPLOR, CCP4, DSN6, DX, TRJ, DCD, XTC, and GRID formatted files. PyMOL also integrates with the SEURAT data mining &amp; collaboration tool from Synaptic Science and can read molecular modelling files written by Chemical Computing Group's \&quot;MOE\&quot; (Molecular Operating Environment), as well as Schrödinger's Maestro suite.&quot;,&quot;issue&quot;:&quot;1&quot;,&quot;volume&quot;:&quot;40&quot;,&quot;container-title-short&quot;:&quot;&quot;},&quot;isTemporary&quot;:false}]},{&quot;citationID&quot;:&quot;MENDELEY_CITATION_122c9993-5578-4fa2-9c7f-4cf2f09de1ad&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TIyYzk5OTMtNTU3OC00ZmEyLTljN2YtNGNmMmYwOWRlMWFkIiwicHJvcGVydGllcyI6eyJub3RlSW5kZXgiOjB9LCJpc0VkaXRlZCI6ZmFsc2UsIm1hbnVhbE92ZXJyaWRlIjp7ImlzTWFudWFsbHlPdmVycmlkZGVuIjpmYWxzZSwiY2l0ZXByb2NUZXh0IjoiPHN1cD41PC9zdXA+IiwibWFudWFsT3ZlcnJpZGVUZXh0IjoiIn0sImNpdGF0aW9uSXRlbXMiOlt7ImlkIjoiOGJiNzIwYzQtOTBhNC0zNWNhLTlkMWYtN2ExYzU1NDEzN2IzIiwiaXRlbURhdGEiOnsidHlwZSI6ImFydGljbGUtam91cm5hbCIsImlkIjoiOGJiNzIwYzQtOTBhNC0zNWNhLTlkMWYtN2ExYzU1NDEzN2IzIiwidGl0bGUiOiJTdHJ1Y3R1cmFsIGluc2lnaHQgaW50byB0aGUgcmVjb2duaXRpb24gb2YgYWNldHlsYXRlZCBoaXN0b25lIEgzSzU2YWMgbWVkaWF0ZWQgYnkgdGhlIGJyb21vZG9tYWluIG9mIENSRUItYmluZGluZyBwcm90ZWluIiwiYXV0aG9yIjpbeyJmYW1pbHkiOiJYdSIsImdpdmVuIjoiTGkiLCJwYXJzZS1uYW1lcyI6ZmFsc2UsImRyb3BwaW5nLXBhcnRpY2xlIjoiIiwibm9uLWRyb3BwaW5nLXBhcnRpY2xlIjoiIn0seyJmYW1pbHkiOiJDaGVuZyIsImdpdmVuIjoiQWltaW4iLCJwYXJzZS1uYW1lcyI6ZmFsc2UsImRyb3BwaW5nLXBhcnRpY2xlIjoiIiwibm9uLWRyb3BwaW5nLXBhcnRpY2xlIjoiIn0seyJmYW1pbHkiOiJIdWFuZyIsImdpdmVuIjoiTWluIiwicGFyc2UtbmFtZXMiOmZhbHNlLCJkcm9wcGluZy1wYXJ0aWNsZSI6IiIsIm5vbi1kcm9wcGluZy1wYXJ0aWNsZSI6IiJ9LHsiZmFtaWx5IjoiWmhhbmciLCJnaXZlbiI6IkppYWhhaSIsInBhcnNlLW5hbWVzIjpmYWxzZSwiZHJvcHBpbmctcGFydGljbGUiOiIiLCJub24tZHJvcHBpbmctcGFydGljbGUiOiIifSx7ImZhbWlseSI6IkppYW5nIiwiZ2l2ZW4iOiJZaXlhbmciLCJwYXJzZS1uYW1lcyI6ZmFsc2UsImRyb3BwaW5nLXBhcnRpY2xlIjoiIiwibm9uLWRyb3BwaW5nLXBhcnRpY2xlIjoiIn0seyJmYW1pbHkiOiJXYW5nIiwiZ2l2ZW4iOiJDaG9uZ3l1YW4iLCJwYXJzZS1uYW1lcyI6ZmFsc2UsImRyb3BwaW5nLXBhcnRpY2xlIjoiIiwibm9uLWRyb3BwaW5nLXBhcnRpY2xlIjoiIn0seyJmYW1pbHkiOiJMaSIsImdpdmVuIjoiRnVkb25nIiwicGFyc2UtbmFtZXMiOmZhbHNlLCJkcm9wcGluZy1wYXJ0aWNsZSI6IiIsIm5vbi1kcm9wcGluZy1wYXJ0aWNsZSI6IiJ9LHsiZmFtaWx5IjoiQmFvIiwiZ2l2ZW4iOiJIb25neXUiLCJwYXJzZS1uYW1lcyI6ZmFsc2UsImRyb3BwaW5nLXBhcnRpY2xlIjoiIiwibm9uLWRyb3BwaW5nLXBhcnRpY2xlIjoiIn0seyJmYW1pbHkiOiJHYW8iLCJnaXZlbiI6IkppYSIsInBhcnNlLW5hbWVzIjpmYWxzZSwiZHJvcHBpbmctcGFydGljbGUiOiIiLCJub24tZHJvcHBpbmctcGFydGljbGUiOiIifSx7ImZhbWlseSI6IldhbmciLCJnaXZlbiI6Ik5hIiwicGFyc2UtbmFtZXMiOmZhbHNlLCJkcm9wcGluZy1wYXJ0aWNsZSI6IiIsIm5vbi1kcm9wcGluZy1wYXJ0aWNsZSI6IiJ9LHsiZmFtaWx5IjoiTGl1IiwiZ2l2ZW4iOiJKaXV5YW5nIiwicGFyc2UtbmFtZXMiOmZhbHNlLCJkcm9wcGluZy1wYXJ0aWNsZSI6IiIsIm5vbi1kcm9wcGluZy1wYXJ0aWNsZSI6IiJ9LHsiZmFtaWx5IjoiV3UiLCJnaXZlbiI6IkppaHVpIiwicGFyc2UtbmFtZXMiOmZhbHNlLCJkcm9wcGluZy1wYXJ0aWNsZSI6IiIsIm5vbi1kcm9wcGluZy1wYXJ0aWNsZSI6IiJ9LHsiZmFtaWx5IjoiV29uZyIsImdpdmVuIjoiQ2F0aGVyaW5lIEMuTC4iLCJwYXJzZS1uYW1lcyI6ZmFsc2UsImRyb3BwaW5nLXBhcnRpY2xlIjoiIiwibm9uLWRyb3BwaW5nLXBhcnRpY2xlIjoiIn0seyJmYW1pbHkiOiJSdWFuIiwiZ2l2ZW4iOiJLZSIsInBhcnNlLW5hbWVzIjpmYWxzZSwiZHJvcHBpbmctcGFydGljbGUiOiIiLCJub24tZHJvcHBpbmctcGFydGljbGUiOiIifV0sImNvbnRhaW5lci10aXRsZSI6IkZFQlMgSm91cm5hbCIsIkRPSSI6IjEwLjExMTEvZmVicy4xNDE5OCIsIklTU04iOiIxNzQyNDY1OCIsImlzc3VlZCI6eyJkYXRlLXBhcnRzIjpbWzIwMTddXX0sImFic3RyYWN0IjoiVGhlIGFjZXR5bGF0aW9uIG9mIGx5c2luZSA1NiBvZiBoaXN0b25lIEgzIChIM0s1NmFjKSBlbmhhbmNlcyB0aGUgYmluZGluZyBhZmZpbml0eSBvZiBoaXN0b25lIGNoYXBlcm9uZXMgdG8gSDPigJNINCBkaW1lcnMuIENSRUItYmluZGluZyBwcm90ZWluIChDQlApIHBvc3Nlc3NlcyBhIGJyb21vZG9tYWluIHRoYXQgcmVjb2duaXplcyBIM0s1NiBhY2V0eWxhdGlvbi4gQ0JQIGFsc28gcG9zc2Vzc2VzIGEgaGlzdG9uZSBhY2V0eWx0cmFuc2ZlcmFzZSAoSEFUKSBkb21haW4sIHdoaWNoIGhhcyBiZWVuIHNob3duIHRvIHByb21vdGUgSDNLNTYgYWNldHlsYXRpb24gb2YgZnJlZSBoaXN0b25lcyB0byBmYWNpbGl0YXRlIGRlbGl2ZXJ5IG9mIHJlcGxpY2F0aW9uLWRlcGVuZGVudCBjaGFwZXJvbmVzIHRvIGFjZXR5bGF0ZWQgaGlzdG9uZXMgZm9yIGNocm9tYXRpbiBhc3NlbWJseS4gSG93ZXZlciwgdGhlIG1lY2hhbmlzbSBieSB3aGljaCB0aGUgQ0JQIGJyb21vZG9tYWluIHJlY29nbml6ZXMgSDNLNTZhYyBhbmQgdGhlIGNvbnRleHQgaW4gd2hpY2ggc3VjaCByZWNvZ25pdGlvbiBvY2N1cnMgcmVtYWluIGVsdXNpdmUuIEhlcmUsIHdlIHNvbHZlZCB0aGUgY3J5c3RhbCBzdHJ1Y3R1cmUgb2YgdGhlIENCUCBicm9tb2RvbWFpbiBpbiBjb21wbGV4IHdpdGggYW4gSDNLNTZhYyBwZXB0aWRlLiBPdXIgZGF0YSBkZW1vbnN0cmF0ZSB0aGF0IHRoZSBDQlAgYnJvbW9kb21haW4gcmVjb2duaXplcyBIM0s1NmFjIHdpdGggaGlnaCBhZmZpbml0eS4gU3RydWN0dXJhbCBhbmQgYWZmaW5pdHkgYW5hbHlzZXMgcmV2ZWFsIHRoYXQgdGhlIENCUCBicm9tb2RvbWFpbiBwcmVmZXJzIGFuIGFyb21hdGljIHJlc2lkdWUgYXQgdGhlIOKIkjIgcG9zaXRpb24gYW5kIGFuIGFyZ2luaW5lIGF0IHRoZSDiiJI0IHBvc2l0aW9uIGZyb20gdGhlIGFjZXR5bC1seXNpbmUsIGFuZCB0aGF0IHRoZSBDQlAgYnJvbW9kb21haW4gc2VsZWN0aXZlbHkgcmVjb2duaXplcyBhbiBleHRlbmRlZCBjb25mb3JtYXRpb24gb2YgdGhlIEgzIM6xTiBoZWxpeCB0aGF0IGNvbnRhaW5zIEgzSzU2YWMuIFdlIGFsc28gZGVtb25zdHJhdGUgdGhhdCB0aGUgQ0JQIGJyb21vZG9tYWluIGJpbmRzIHRvIEgzSzU2YWMgaW4gYSByZWNvbWJpbmFudCBIM+KAk0g0IGRpbWVyIGJ1dCBub3QgaW4gYSBtb25vLW51Y2xlb3NvbWUuIE91ciByZXN1bHRzIHN1Z2dlc3QgdGhhdCB0aGUgQ0JQIGJyb21vZG9tYWluIHNlbGVjdGl2ZWx5IHJlY29nbml6ZXMgYW4gZXh0ZW5kZWQgY29uZm9ybWF0aW9uIG9mIHRoZSBLNTYtYWNldHlsYXRlZCBIMyDOsU4gcmVnaW9uIHdpdGhpbiBhbiBIM+KAk0g0IGRpbWVyLCB3aGljaCBpcyBleHBlY3RlZCB0byBmYWNpbGl0YXRlIHRoZSBIQVQgYWN0aXZpdHkgb2YgQ0JQIGZvciBzdWJzZXF1ZW50IEgzSzU2IGFjZXR5bGF0aW9uIG9mIGZyZWUgaGlzdG9uZXMuIERhdGFiYXNlczogQ29vcmRpbmF0ZXMgb2YgdGhlIENCUCBicm9tb2RvbWFpbiBpbiBjb21wbGV4IHdpdGggSDNLNTZhYyBhcyBkZXNjcmliZWQgaW4gdGhpcyBhcnRpY2xlIGhhdmUgYmVlbiBkZXBvc2l0ZWQgaW4gdGhlIFBEQiB3aXRoIGFjY2Vzc2lvbiBudW1iZXIgNUdIOS4iLCJpc3N1ZSI6IjIwIiwidm9sdW1lIjoiMjg0IiwiY29udGFpbmVyLXRpdGxlLXNob3J0IjoiIn0sImlzVGVtcG9yYXJ5IjpmYWxzZX1dfQ==&quot;,&quot;citationItems&quot;:[{&quot;id&quot;:&quot;8bb720c4-90a4-35ca-9d1f-7a1c554137b3&quot;,&quot;itemData&quot;:{&quot;type&quot;:&quot;article-journal&quot;,&quot;id&quot;:&quot;8bb720c4-90a4-35ca-9d1f-7a1c554137b3&quot;,&quot;title&quot;:&quot;Structural insight into the recognition of acetylated histone H3K56ac mediated by the bromodomain of CREB-binding protein&quot;,&quot;author&quot;:[{&quot;family&quot;:&quot;Xu&quot;,&quot;given&quot;:&quot;Li&quot;,&quot;parse-names&quot;:false,&quot;dropping-particle&quot;:&quot;&quot;,&quot;non-dropping-particle&quot;:&quot;&quot;},{&quot;family&quot;:&quot;Cheng&quot;,&quot;given&quot;:&quot;Aimin&quot;,&quot;parse-names&quot;:false,&quot;dropping-particle&quot;:&quot;&quot;,&quot;non-dropping-particle&quot;:&quot;&quot;},{&quot;family&quot;:&quot;Huang&quot;,&quot;given&quot;:&quot;Min&quot;,&quot;parse-names&quot;:false,&quot;dropping-particle&quot;:&quot;&quot;,&quot;non-dropping-particle&quot;:&quot;&quot;},{&quot;family&quot;:&quot;Zhang&quot;,&quot;given&quot;:&quot;Jiahai&quot;,&quot;parse-names&quot;:false,&quot;dropping-particle&quot;:&quot;&quot;,&quot;non-dropping-particle&quot;:&quot;&quot;},{&quot;family&quot;:&quot;Jiang&quot;,&quot;given&quot;:&quot;Yiyang&quot;,&quot;parse-names&quot;:false,&quot;dropping-particle&quot;:&quot;&quot;,&quot;non-dropping-particle&quot;:&quot;&quot;},{&quot;family&quot;:&quot;Wang&quot;,&quot;given&quot;:&quot;Chongyuan&quot;,&quot;parse-names&quot;:false,&quot;dropping-particle&quot;:&quot;&quot;,&quot;non-dropping-particle&quot;:&quot;&quot;},{&quot;family&quot;:&quot;Li&quot;,&quot;given&quot;:&quot;Fudong&quot;,&quot;parse-names&quot;:false,&quot;dropping-particle&quot;:&quot;&quot;,&quot;non-dropping-particle&quot;:&quot;&quot;},{&quot;family&quot;:&quot;Bao&quot;,&quot;given&quot;:&quot;Hongyu&quot;,&quot;parse-names&quot;:false,&quot;dropping-particle&quot;:&quot;&quot;,&quot;non-dropping-particle&quot;:&quot;&quot;},{&quot;family&quot;:&quot;Gao&quot;,&quot;given&quot;:&quot;Jia&quot;,&quot;parse-names&quot;:false,&quot;dropping-particle&quot;:&quot;&quot;,&quot;non-dropping-particle&quot;:&quot;&quot;},{&quot;family&quot;:&quot;Wang&quot;,&quot;given&quot;:&quot;Na&quot;,&quot;parse-names&quot;:false,&quot;dropping-particle&quot;:&quot;&quot;,&quot;non-dropping-particle&quot;:&quot;&quot;},{&quot;family&quot;:&quot;Liu&quot;,&quot;given&quot;:&quot;Jiuyang&quot;,&quot;parse-names&quot;:false,&quot;dropping-particle&quot;:&quot;&quot;,&quot;non-dropping-particle&quot;:&quot;&quot;},{&quot;family&quot;:&quot;Wu&quot;,&quot;given&quot;:&quot;Jihui&quot;,&quot;parse-names&quot;:false,&quot;dropping-particle&quot;:&quot;&quot;,&quot;non-dropping-particle&quot;:&quot;&quot;},{&quot;family&quot;:&quot;Wong&quot;,&quot;given&quot;:&quot;Catherine C.L.&quot;,&quot;parse-names&quot;:false,&quot;dropping-particle&quot;:&quot;&quot;,&quot;non-dropping-particle&quot;:&quot;&quot;},{&quot;family&quot;:&quot;Ruan&quot;,&quot;given&quot;:&quot;Ke&quot;,&quot;parse-names&quot;:false,&quot;dropping-particle&quot;:&quot;&quot;,&quot;non-dropping-particle&quot;:&quot;&quot;}],&quot;container-title&quot;:&quot;FEBS Journal&quot;,&quot;DOI&quot;:&quot;10.1111/febs.14198&quot;,&quot;ISSN&quot;:&quot;17424658&quot;,&quot;issued&quot;:{&quot;date-parts&quot;:[[2017]]},&quot;abstract&quot;:&quot;The acetylation of lysine 56 of histone H3 (H3K56ac) enhances the binding affinity of histone chaperones to H3–H4 dimers. CREB-binding protein (CBP) possesses a bromodomain that recognizes H3K56 acetylation. CBP also possesses a histone acetyltransferase (HAT) domain, which has been shown to promote H3K56 acetylation of free histones to facilitate delivery of replication-dependent chaperones to acetylated histones for chromatin assembly. However, the mechanism by which the CBP bromodomain recognizes H3K56ac and the context in which such recognition occurs remain elusive. Here, we solved the crystal structure of the CBP bromodomain in complex with an H3K56ac peptide. Our data demonstrate that the CBP bromodomain recognizes H3K56ac with high affinity. Structural and affinity analyses reveal that the CBP bromodomain prefers an aromatic residue at the −2 position and an arginine at the −4 position from the acetyl-lysine, and that the CBP bromodomain selectively recognizes an extended conformation of the H3 αN helix that contains H3K56ac. We also demonstrate that the CBP bromodomain binds to H3K56ac in a recombinant H3–H4 dimer but not in a mono-nucleosome. Our results suggest that the CBP bromodomain selectively recognizes an extended conformation of the K56-acetylated H3 αN region within an H3–H4 dimer, which is expected to facilitate the HAT activity of CBP for subsequent H3K56 acetylation of free histones. Databases: Coordinates of the CBP bromodomain in complex with H3K56ac as described in this article have been deposited in the PDB with accession number 5GH9.&quot;,&quot;issue&quot;:&quot;20&quot;,&quot;volume&quot;:&quot;284&quot;,&quot;container-title-short&quot;:&quot;&quot;},&quot;isTemporary&quot;:false}]},{&quot;citationID&quot;:&quot;MENDELEY_CITATION_4577065b-d789-47f6-94c5-079a2e860781&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DU3NzA2NWItZDc4OS00N2Y2LTk0YzUtMDc5YTJlODYwNzgxIiwicHJvcGVydGllcyI6eyJub3RlSW5kZXgiOjB9LCJpc0VkaXRlZCI6ZmFsc2UsIm1hbnVhbE92ZXJyaWRlIjp7ImlzTWFudWFsbHlPdmVycmlkZGVuIjpmYWxzZSwiY2l0ZXByb2NUZXh0IjoiPHN1cD42PC9zdXA+IiwibWFudWFsT3ZlcnJpZGVUZXh0IjoiIn0sImNpdGF0aW9uSXRlbXMiOlt7ImlkIjoiZTY3OTQxZDktODA0MS0zYzc1LWI4ODctY2EzNmNlNTgyMjRlIiwiaXRlbURhdGEiOnsidHlwZSI6ImFydGljbGUtam91cm5hbCIsImlkIjoiZTY3OTQxZDktODA0MS0zYzc1LWI4ODctY2EzNmNlNTgyMjRlIiwidGl0bGUiOiJUaGVyYXBldXRpYyB0YXJnZXRpbmcgb2YgRVAzMDAvQ0JQIGJ5IGJyb21vZG9tYWluIGluaGliaXRpb24gaW4gaGVtYXRvbG9naWMgbWFsaWduYW5jaWVzIiwiYXV0aG9yIjpbeyJmYW1pbHkiOiJOaWNvc2lhIiwiZ2l2ZW4iOiJMdWNpYW5vIiwicGFyc2UtbmFtZXMiOmZhbHNlLCJkcm9wcGluZy1wYXJ0aWNsZSI6IiIsIm5vbi1kcm9wcGluZy1wYXJ0aWNsZSI6IiJ9LHsiZmFtaWx5IjoiU3BlbmNlciIsImdpdmVuIjoiR2FyeSBKLiIsInBhcnNlLW5hbWVzIjpmYWxzZSwiZHJvcHBpbmctcGFydGljbGUiOiIiLCJub24tZHJvcHBpbmctcGFydGljbGUiOiIifSx7ImZhbWlseSI6IkJyb29rcyIsImdpdmVuIjoiTmlnZWwiLCJwYXJzZS1uYW1lcyI6ZmFsc2UsImRyb3BwaW5nLXBhcnRpY2xlIjoiIiwibm9uLWRyb3BwaW5nLXBhcnRpY2xlIjoiIn0seyJmYW1pbHkiOiJBbWFyYWwiLCJnaXZlbiI6IkZhYmlvIE0uUi4iLCJwYXJzZS1uYW1lcyI6ZmFsc2UsImRyb3BwaW5nLXBhcnRpY2xlIjoiIiwibm9uLWRyb3BwaW5nLXBhcnRpY2xlIjoiIn0seyJmYW1pbHkiOiJCYXNtYSIsImdpdmVuIjoiTmFzZWVyIEouIiwicGFyc2UtbmFtZXMiOmZhbHNlLCJkcm9wcGluZy1wYXJ0aWNsZSI6IiIsIm5vbi1kcm9wcGluZy1wYXJ0aWNsZSI6IiJ9LHsiZmFtaWx5IjoiQ2hhZHdpY2siLCJnaXZlbiI6IkpvaG4gQS4iLCJwYXJzZS1uYW1lcyI6ZmFsc2UsImRyb3BwaW5nLXBhcnRpY2xlIjoiIiwibm9uLWRyb3BwaW5nLXBhcnRpY2xlIjoiIn0seyJmYW1pbHkiOiJSZXZlbGwiLCJnaXZlbiI6IkJyYWRsZXkiLCJwYXJzZS1uYW1lcyI6ZmFsc2UsImRyb3BwaW5nLXBhcnRpY2xlIjoiIiwibm9uLWRyb3BwaW5nLXBhcnRpY2xlIjoiIn0seyJmYW1pbHkiOiJXaW5nZWxob2ZlciIsImdpdmVuIjoiQmV0dGluYSIsInBhcnNlLW5hbWVzIjpmYWxzZSwiZHJvcHBpbmctcGFydGljbGUiOiIiLCJub24tZHJvcHBpbmctcGFydGljbGUiOiIifSx7ImZhbWlseSI6Ik1haXF1ZXMtRGlheiIsImdpdmVuIjoiQWxiYSIsInBhcnNlLW5hbWVzIjpmYWxzZSwiZHJvcHBpbmctcGFydGljbGUiOiIiLCJub24tZHJvcHBpbmctcGFydGljbGUiOiIifSx7ImZhbWlseSI6IlNpbmNsYWlyIiwiZ2l2ZW4iOiJPbGl2ZXIiLCJwYXJzZS1uYW1lcyI6ZmFsc2UsImRyb3BwaW5nLXBhcnRpY2xlIjoiIiwibm9uLWRyb3BwaW5nLXBhcnRpY2xlIjoiIn0seyJmYW1pbHkiOiJDYW1lcmEiLCJnaXZlbiI6IkZyYW5jZXNjbyIsInBhcnNlLW5hbWVzIjpmYWxzZSwiZHJvcHBpbmctcGFydGljbGUiOiIiLCJub24tZHJvcHBpbmctcGFydGljbGUiOiIifSx7ImZhbWlseSI6IkNpY2VyaSIsImdpdmVuIjoiRmlsaXBwbyIsInBhcnNlLW5hbWVzIjpmYWxzZSwiZHJvcHBpbmctcGFydGljbGUiOiIiLCJub24tZHJvcHBpbmctcGFydGljbGUiOiIifSx7ImZhbWlseSI6Ildpc2VtYW4iLCJnaXZlbiI6IkRhbmllbCBILiIsInBhcnNlLW5hbWVzIjpmYWxzZSwiZHJvcHBpbmctcGFydGljbGUiOiIiLCJub24tZHJvcHBpbmctcGFydGljbGUiOiIifSx7ImZhbWlseSI6IlBlZ2ciLCJnaXZlbiI6Ik5laWwiLCJwYXJzZS1uYW1lcyI6ZmFsc2UsImRyb3BwaW5nLXBhcnRpY2xlIjoiIiwibm9uLWRyb3BwaW5nLXBhcnRpY2xlIjoiIn0seyJmYW1pbHkiOiJXZXN0IiwiZ2l2ZW4iOiJXaWxsIiwicGFyc2UtbmFtZXMiOmZhbHNlLCJkcm9wcGluZy1wYXJ0aWNsZSI6IiIsIm5vbi1kcm9wcGluZy1wYXJ0aWNsZSI6IiJ9LHsiZmFtaWx5IjoiS251cm93c2tpIiwiZ2l2ZW4iOiJUb21hc3oiLCJwYXJzZS1uYW1lcyI6ZmFsc2UsImRyb3BwaW5nLXBhcnRpY2xlIjoiIiwibm9uLWRyb3BwaW5nLXBhcnRpY2xlIjoiIn0seyJmYW1pbHkiOiJGcmVzZSIsImdpdmVuIjoiS3JpcyIsInBhcnNlLW5hbWVzIjpmYWxzZSwiZHJvcHBpbmctcGFydGljbGUiOiIiLCJub24tZHJvcHBpbmctcGFydGljbGUiOiIifSx7ImZhbWlseSI6IkNsZWdnIiwiZ2l2ZW4iOiJLYXJlbiIsInBhcnNlLW5hbWVzIjpmYWxzZSwiZHJvcHBpbmctcGFydGljbGUiOiIiLCJub24tZHJvcHBpbmctcGFydGljbGUiOiIifSx7ImZhbWlseSI6IkNhbXBiZWxsIiwiZ2l2ZW4iOiJWaWN0b3JpYSBMLiIsInBhcnNlLW5hbWVzIjpmYWxzZSwiZHJvcHBpbmctcGFydGljbGUiOiIiLCJub24tZHJvcHBpbmctcGFydGljbGUiOiIifSx7ImZhbWlseSI6IkNhdmV0IiwiZ2l2ZW4iOiJKYW1lcyIsInBhcnNlLW5hbWVzIjpmYWxzZSwiZHJvcHBpbmctcGFydGljbGUiOiIiLCJub24tZHJvcHBpbmctcGFydGljbGUiOiIifSx7ImZhbWlseSI6IkNvcGxhbmQiLCJnaXZlbiI6Ik1oYWlyaSIsInBhcnNlLW5hbWVzIjpmYWxzZSwiZHJvcHBpbmctcGFydGljbGUiOiIiLCJub24tZHJvcHBpbmctcGFydGljbGUiOiIifSx7ImZhbWlseSI6IlNlYXJsZSIsImdpdmVuIjoiRW1tYSIsInBhcnNlLW5hbWVzIjpmYWxzZSwiZHJvcHBpbmctcGFydGljbGUiOiIiLCJub24tZHJvcHBpbmctcGFydGljbGUiOiIifSx7ImZhbWlseSI6IlNvbWVydmFpbGxlIiwiZ2l2ZW4iOiJUaW0gQy5QLiIsInBhcnNlLW5hbWVzIjpmYWxzZSwiZHJvcHBpbmctcGFydGljbGUiOiIiLCJub24tZHJvcHBpbmctcGFydGljbGUiOiIifV0sImNvbnRhaW5lci10aXRsZSI6IkNhbmNlciBDZWxsIiwiY29udGFpbmVyLXRpdGxlLXNob3J0IjoiQ2FuY2VyIENlbGwiLCJET0kiOiIxMC4xMDE2L2ouY2NlbGwuMjAyMy4xMS4wMDEiLCJJU1NOIjoiMTg3ODM2ODYiLCJpc3N1ZWQiOnsiZGF0ZS1wYXJ0cyI6W1syMDIzXV19LCJhYnN0cmFjdCI6IkNDUzE0NzcgKGlub2Jyb2RpYikgaXMgYSBwb3RlbnQsIHNlbGVjdGl2ZSBFUDMwMC9DQlAgYnJvbW9kb21haW4gaW5oaWJpdG9yIHdoaWNoIGluZHVjZXMgY2VsbC1jeWNsZSBhcnJlc3QgYW5kIGRpZmZlcmVudGlhdGlvbiBpbiBoZW1hdG9sb2dpYyBtYWxpZ25hbmN5IG1vZGVsIHN5c3RlbXMuIEluIG15ZWxvaWQgbGV1a2VtaWEgY2VsbHMsIGl0IHByb21vdGVzIHJhcGlkIGV2aWN0aW9uIG9mIEVQMzAwL0NCUCBmcm9tIGFuIGVuaGFuY2VyIHN1YnNldCBtYXJrZWQgYnkgc3Ryb25nIE1ZQiBvY2N1cGFuY3kgYW5kIGhpZ2ggSDNLMjcgYWNldHlsYXRpb24sIHdpdGggZG93bnJlZ3VsYXRpb24gb2YgdGhlIHN1Ym9yZGluYXRlIG9uY29nZW5pYyBuZXR3b3JrIGFuZCByZWRpc3RyaWJ1dGlvbiB0byBzaXRlcyBjbG9zZSB0byBkaWZmZXJlbnRpYXRpb24gZ2VuZXMuIEluIG15ZWxvbWEgY2VsbHMsIENDUzE0NzcgaW5kdWNlcyBldmljdGlvbiBvZiBFUDMwMC9DQlAgZnJvbSBGR0ZSMywgdGhlIHRhcmdldCBvZiB0aGUgY29tbW9uICg0OyAxNCkgdHJhbnNsb2NhdGlvbiwgd2l0aCByZWRpc3RyaWJ1dGlvbiBhd2F5IGZyb20gSVJGNC1vY2N1cGllZCBzaXRlcyB0byBUQ0YzL0UyQS1vY2N1cGllZCBzaXRlcy4gSW4gYSBzdWJzZXQgb2YgcGF0aWVudHMgd2l0aCByZWxhcHNlZCBvciByZWZyYWN0b3J5IGRpc2Vhc2UsIENDUzE0NzcgbW9ub3RoZXJhcHkgaW5kdWNlcyBkaWZmZXJlbnRpYXRpb24gcmVzcG9uc2VzIGluIEFNTCBhbmQgb2JqZWN0aXZlIHJlc3BvbnNlcyBpbiBoZWF2aWx5IHByZS10cmVhdGVkIG11bHRpcGxlIG15ZWxvbWEuIEluIHZpdm8gcHJlY2xpbmljYWwgY29tYmluYXRpb24gc3R1ZGllcyByZXZlYWwgc3luZXJnaXN0aWMgcmVzcG9uc2VzIHRvIHRyZWF0bWVudCB3aXRoIHN0YW5kYXJkLW9mLWNhcmUgYWdlbnRzLiBUaHVzLCBDQ1MxNDc3IGV4aGliaXRzIGVuY291cmFnaW5nIHByZWNsaW5pY2FsIGFuZCBlYXJseS1waGFzZSBjbGluaWNhbCBhY3Rpdml0eSBieSBkaXNydXB0aW5nIHJlY3J1aXRtZW50IG9mIEVQMzAwL0NCUCB0byBlbmhhbmNlciBuZXR3b3JrcyBvY2N1cGllZCBieSBjcml0aWNhbCB0cmFuc2NyaXB0aW9uIGZhY3RvcnMuIiwiaXNzdWUiOiIxMiIsInZvbHVtZSI6IjQxIn0sImlzVGVtcG9yYXJ5IjpmYWxzZX1dfQ==&quot;,&quot;citationItems&quot;:[{&quot;id&quot;:&quot;e67941d9-8041-3c75-b887-ca36ce58224e&quot;,&quot;itemData&quot;:{&quot;type&quot;:&quot;article-journal&quot;,&quot;id&quot;:&quot;e67941d9-8041-3c75-b887-ca36ce58224e&quot;,&quot;title&quot;:&quot;Therapeutic targeting of EP300/CBP by bromodomain inhibition in hematologic malignancies&quot;,&quot;author&quot;:[{&quot;family&quot;:&quot;Nicosia&quot;,&quot;given&quot;:&quot;Luciano&quot;,&quot;parse-names&quot;:false,&quot;dropping-particle&quot;:&quot;&quot;,&quot;non-dropping-particle&quot;:&quot;&quot;},{&quot;family&quot;:&quot;Spencer&quot;,&quot;given&quot;:&quot;Gary J.&quot;,&quot;parse-names&quot;:false,&quot;dropping-particle&quot;:&quot;&quot;,&quot;non-dropping-particle&quot;:&quot;&quot;},{&quot;family&quot;:&quot;Brooks&quot;,&quot;given&quot;:&quot;Nigel&quot;,&quot;parse-names&quot;:false,&quot;dropping-particle&quot;:&quot;&quot;,&quot;non-dropping-particle&quot;:&quot;&quot;},{&quot;family&quot;:&quot;Amaral&quot;,&quot;given&quot;:&quot;Fabio M.R.&quot;,&quot;parse-names&quot;:false,&quot;dropping-particle&quot;:&quot;&quot;,&quot;non-dropping-particle&quot;:&quot;&quot;},{&quot;family&quot;:&quot;Basma&quot;,&quot;given&quot;:&quot;Naseer J.&quot;,&quot;parse-names&quot;:false,&quot;dropping-particle&quot;:&quot;&quot;,&quot;non-dropping-particle&quot;:&quot;&quot;},{&quot;family&quot;:&quot;Chadwick&quot;,&quot;given&quot;:&quot;John A.&quot;,&quot;parse-names&quot;:false,&quot;dropping-particle&quot;:&quot;&quot;,&quot;non-dropping-particle&quot;:&quot;&quot;},{&quot;family&quot;:&quot;Revell&quot;,&quot;given&quot;:&quot;Bradley&quot;,&quot;parse-names&quot;:false,&quot;dropping-particle&quot;:&quot;&quot;,&quot;non-dropping-particle&quot;:&quot;&quot;},{&quot;family&quot;:&quot;Wingelhofer&quot;,&quot;given&quot;:&quot;Bettina&quot;,&quot;parse-names&quot;:false,&quot;dropping-particle&quot;:&quot;&quot;,&quot;non-dropping-particle&quot;:&quot;&quot;},{&quot;family&quot;:&quot;Maiques-Diaz&quot;,&quot;given&quot;:&quot;Alba&quot;,&quot;parse-names&quot;:false,&quot;dropping-particle&quot;:&quot;&quot;,&quot;non-dropping-particle&quot;:&quot;&quot;},{&quot;family&quot;:&quot;Sinclair&quot;,&quot;given&quot;:&quot;Oliver&quot;,&quot;parse-names&quot;:false,&quot;dropping-particle&quot;:&quot;&quot;,&quot;non-dropping-particle&quot;:&quot;&quot;},{&quot;family&quot;:&quot;Camera&quot;,&quot;given&quot;:&quot;Francesco&quot;,&quot;parse-names&quot;:false,&quot;dropping-particle&quot;:&quot;&quot;,&quot;non-dropping-particle&quot;:&quot;&quot;},{&quot;family&quot;:&quot;Ciceri&quot;,&quot;given&quot;:&quot;Filippo&quot;,&quot;parse-names&quot;:false,&quot;dropping-particle&quot;:&quot;&quot;,&quot;non-dropping-particle&quot;:&quot;&quot;},{&quot;family&quot;:&quot;Wiseman&quot;,&quot;given&quot;:&quot;Daniel H.&quot;,&quot;parse-names&quot;:false,&quot;dropping-particle&quot;:&quot;&quot;,&quot;non-dropping-particle&quot;:&quot;&quot;},{&quot;family&quot;:&quot;Pegg&quot;,&quot;given&quot;:&quot;Neil&quot;,&quot;parse-names&quot;:false,&quot;dropping-particle&quot;:&quot;&quot;,&quot;non-dropping-particle&quot;:&quot;&quot;},{&quot;family&quot;:&quot;West&quot;,&quot;given&quot;:&quot;Will&quot;,&quot;parse-names&quot;:false,&quot;dropping-particle&quot;:&quot;&quot;,&quot;non-dropping-particle&quot;:&quot;&quot;},{&quot;family&quot;:&quot;Knurowski&quot;,&quot;given&quot;:&quot;Tomasz&quot;,&quot;parse-names&quot;:false,&quot;dropping-particle&quot;:&quot;&quot;,&quot;non-dropping-particle&quot;:&quot;&quot;},{&quot;family&quot;:&quot;Frese&quot;,&quot;given&quot;:&quot;Kris&quot;,&quot;parse-names&quot;:false,&quot;dropping-particle&quot;:&quot;&quot;,&quot;non-dropping-particle&quot;:&quot;&quot;},{&quot;family&quot;:&quot;Clegg&quot;,&quot;given&quot;:&quot;Karen&quot;,&quot;parse-names&quot;:false,&quot;dropping-particle&quot;:&quot;&quot;,&quot;non-dropping-particle&quot;:&quot;&quot;},{&quot;family&quot;:&quot;Campbell&quot;,&quot;given&quot;:&quot;Victoria L.&quot;,&quot;parse-names&quot;:false,&quot;dropping-particle&quot;:&quot;&quot;,&quot;non-dropping-particle&quot;:&quot;&quot;},{&quot;family&quot;:&quot;Cavet&quot;,&quot;given&quot;:&quot;James&quot;,&quot;parse-names&quot;:false,&quot;dropping-particle&quot;:&quot;&quot;,&quot;non-dropping-particle&quot;:&quot;&quot;},{&quot;family&quot;:&quot;Copland&quot;,&quot;given&quot;:&quot;Mhairi&quot;,&quot;parse-names&quot;:false,&quot;dropping-particle&quot;:&quot;&quot;,&quot;non-dropping-particle&quot;:&quot;&quot;},{&quot;family&quot;:&quot;Searle&quot;,&quot;given&quot;:&quot;Emma&quot;,&quot;parse-names&quot;:false,&quot;dropping-particle&quot;:&quot;&quot;,&quot;non-dropping-particle&quot;:&quot;&quot;},{&quot;family&quot;:&quot;Somervaille&quot;,&quot;given&quot;:&quot;Tim C.P.&quot;,&quot;parse-names&quot;:false,&quot;dropping-particle&quot;:&quot;&quot;,&quot;non-dropping-particle&quot;:&quot;&quot;}],&quot;container-title&quot;:&quot;Cancer Cell&quot;,&quot;container-title-short&quot;:&quot;Cancer Cell&quot;,&quot;DOI&quot;:&quot;10.1016/j.ccell.2023.11.001&quot;,&quot;ISSN&quot;:&quot;18783686&quot;,&quot;issued&quot;:{&quot;date-parts&quot;:[[2023]]},&quot;abstract&quot;:&quot;CCS1477 (inobrodib) is a potent, selective EP300/CBP bromodomain inhibitor which induces cell-cycle arrest and differentiation in hematologic malignancy model systems. In myeloid leukemia cells, it promotes rapid eviction of EP300/CBP from an enhancer subset marked by strong MYB occupancy and high H3K27 acetylation, with downregulation of the subordinate oncogenic network and redistribution to sites close to differentiation genes. In myeloma cells, CCS1477 induces eviction of EP300/CBP from FGFR3, the target of the common (4; 14) translocation, with redistribution away from IRF4-occupied sites to TCF3/E2A-occupied sites. In a subset of patients with relapsed or refractory disease, CCS1477 monotherapy induces differentiation responses in AML and objective responses in heavily pre-treated multiple myeloma. In vivo preclinical combination studies reveal synergistic responses to treatment with standard-of-care agents. Thus, CCS1477 exhibits encouraging preclinical and early-phase clinical activity by disrupting recruitment of EP300/CBP to enhancer networks occupied by critical transcription factors.&quot;,&quot;issue&quot;:&quot;12&quot;,&quot;volume&quot;:&quot;41&quot;},&quot;isTemporary&quot;:false}]}]"/>
    <we:property name="MENDELEY_CITATIONS_LOCALE_CODE" value="&quot;en-GB&quot;"/>
    <we:property name="MENDELEY_CITATIONS_STYLE" value="{&quot;id&quot;:&quot;https://www.zotero.org/styles/nature-communications&quot;,&quot;title&quot;:&quot;Nature Communication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rdfHcHm3lBlCC+RDobsA+pYI0g==">CgMxLjAaJQoBMBIgCh4IB0IaCg9UaW1lcyBOZXcgUm9tYW4SB0d1bmdzdWgaIwoBMRIeChwIB0IYCg9UaW1lcyBOZXcgUm9tYW4SBUNhcmRvGiMKATISHgocCAdCGAoPVGltZXMgTmV3IFJvbWFuEgVDYXJkbxojCgEzEh4KHAgHQhgKD1RpbWVzIE5ldyBSb21hbhIFQ2FyZG8aIwoBNBIeChwIB0IYCg9UaW1lcyBOZXcgUm9tYW4SBUNhcmRvGiMKATUSHgocCAdCGAoPVGltZXMgTmV3IFJvbWFuEgVDYXJkbxojCgE2Eh4KHAgHQhgKD1RpbWVzIE5ldyBSb21hbhIFQ2FyZG8aIwoBNxIeChwIB0IYCg9UaW1lcyBOZXcgUm9tYW4SBUNhcmRvGiMKATgSHgocCAdCGAoPVGltZXMgTmV3IFJvbWFuEgVDYXJkbxojCgE5Eh4KHAgHQhgKD1RpbWVzIE5ldyBSb21hbhIFQ2FyZG8aJAoCMTASHgocCAdCGAoPVGltZXMgTmV3IFJvbWFuEgVDYXJkbxokCgIxMRIeChwIB0IYCg9UaW1lcyBOZXcgUm9tYW4SBUNhcmRvGiQKAjEyEh4KHAgHQhgKD1RpbWVzIE5ldyBSb21hbhIFQ2FyZG8aJAoCMTMSHgocCAdCGAoPVGltZXMgTmV3IFJvbWFuEgVDYXJkbxokCgIxNBIeChwIB0IYCg9UaW1lcyBOZXcgUm9tYW4SBUNhcmRvGiQKAjE1Eh4KHAgHQhgKD1RpbWVzIE5ldyBSb21hbhIFQ2FyZG8aJAoCMTYSHgocCAdCGAoPVGltZXMgTmV3IFJvbWFuEgVDYXJkbxokCgIxNxIeChwIB0IYCg9UaW1lcyBOZXcgUm9tYW4SBUNhcmRvGiQKAjE4Eh4KHAgHQhgKD1RpbWVzIE5ldyBSb21hbhIFQ2FyZG8aJAoCMTkSHgocCAdCGAoPVGltZXMgTmV3IFJvbWFuEgVDYXJkbxokCgIyMBIeChwIB0IYCg9UaW1lcyBOZXcgUm9tYW4SBUNhcmRvGiQKAjIxEh4KHAgHQhgKD1RpbWVzIE5ldyBSb21hbhIFQ2FyZG8aJAoCMjISHgocCAdCGAoPVGltZXMgTmV3IFJvbWFuEgVDYXJkbxokCgIyMxIeChwIB0IYCg9UaW1lcyBOZXcgUm9tYW4SBUNhcmRvGiQKAjI0Eh4KHAgHQhgKD1RpbWVzIE5ldyBSb21hbhIFQ2FyZG8aJAoCMjUSHgocCAdCGAoPVGltZXMgTmV3IFJvbWFuEgVDYXJkbxokCgIyNhIeChwIB0IYCg9UaW1lcyBOZXcgUm9tYW4SBUNhcmRvGiQKAjI3Eh4KHAgHQhgKD1RpbWVzIE5ldyBSb21hbhIFQ2FyZG8aJAoCMjgSHgocCAdCGAoPVGltZXMgTmV3IFJvbWFuEgVDYXJkbxokCgIyORIeChwIB0IYCg9UaW1lcyBOZXcgUm9tYW4SBUNhcmRvGiQKAjMwEh4KHAgHQhgKD1RpbWVzIE5ldyBSb21hbhIFQ2FyZG8aJAoCMzESHgocCAdCGAoPVGltZXMgTmV3IFJvbWFuEgVDYXJkbxokCgIzMhIeChwIB0IYCg9UaW1lcyBOZXcgUm9tYW4SBUNhcmRvGiQKAjMzEh4KHAgHQhgKD1RpbWVzIE5ldyBSb21hbhIFQ2FyZG8aJAoCMzQSHgocCAdCGAoPVGltZXMgTmV3IFJvbWFuEgVDYXJkbxokCgIzNRIeChwIB0IYCg9UaW1lcyBOZXcgUm9tYW4SBUNhcmRvOAByITFmX1VBN09wbUFfRkxvT0ZvQzdCTWVrdC03VmpvV05fNQ==</go:docsCustomData>
</go:gDocsCustomXmlDataStorage>
</file>

<file path=customXml/itemProps1.xml><?xml version="1.0" encoding="utf-8"?>
<ds:datastoreItem xmlns:ds="http://schemas.openxmlformats.org/officeDocument/2006/customXml" ds:itemID="{66AC6155-DF76-714B-994A-9597DE787A7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284</TotalTime>
  <Pages>16</Pages>
  <Words>2314</Words>
  <Characters>13191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鹤淇 孙</dc:creator>
  <cp:lastModifiedBy>鹤淇 孙</cp:lastModifiedBy>
  <cp:revision>592</cp:revision>
  <dcterms:created xsi:type="dcterms:W3CDTF">2024-05-02T10:20:00Z</dcterms:created>
  <dcterms:modified xsi:type="dcterms:W3CDTF">2024-10-18T05:24:00Z</dcterms:modified>
</cp:coreProperties>
</file>