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8202C" w14:textId="77777777" w:rsidR="00780DD8" w:rsidRPr="003414E9" w:rsidRDefault="00780DD8" w:rsidP="00780DD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3414E9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Assessment of Conformational Dynamics of Cutinases and </w:t>
      </w:r>
      <w:r w:rsidRPr="002966FC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Fusarium oxysporum</w:t>
      </w:r>
      <w:r w:rsidRPr="003414E9">
        <w:rPr>
          <w:rFonts w:ascii="Times New Roman" w:eastAsia="Times New Roman" w:hAnsi="Times New Roman" w:cs="Times New Roman"/>
          <w:b/>
          <w:bCs/>
          <w:sz w:val="32"/>
          <w:szCs w:val="32"/>
        </w:rPr>
        <w:t>-</w:t>
      </w:r>
      <w:r w:rsidRPr="00C07163">
        <w:t xml:space="preserve"> </w:t>
      </w:r>
      <w:proofErr w:type="gramStart"/>
      <w:r w:rsidRPr="00C07163">
        <w:rPr>
          <w:rFonts w:ascii="Times New Roman" w:eastAsia="Times New Roman" w:hAnsi="Times New Roman" w:cs="Times New Roman"/>
          <w:b/>
          <w:bCs/>
          <w:sz w:val="32"/>
          <w:szCs w:val="32"/>
        </w:rPr>
        <w:t>Poly(</w:t>
      </w:r>
      <w:proofErr w:type="gramEnd"/>
      <w:r w:rsidRPr="00C07163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ethylene terephthalate) </w:t>
      </w:r>
      <w:r w:rsidRPr="003414E9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i</w:t>
      </w:r>
      <w:r w:rsidRPr="003414E9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nteraction </w:t>
      </w:r>
    </w:p>
    <w:p w14:paraId="593AB652" w14:textId="2E81B34E" w:rsidR="00A7425C" w:rsidRPr="003414E9" w:rsidRDefault="00A7425C" w:rsidP="00A7425C">
      <w:pPr>
        <w:spacing w:before="240"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</w:pPr>
      <w:r w:rsidRPr="003414E9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Carlos Gabriel da Silva de Souza </w:t>
      </w:r>
      <w:r w:rsidRPr="003414E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pt-BR"/>
        </w:rPr>
        <w:t>1</w:t>
      </w:r>
      <w:r w:rsidRPr="003414E9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, Clauber Henrique Souza da Costa</w:t>
      </w:r>
      <w:r w:rsidRPr="003414E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pt-BR"/>
        </w:rPr>
        <w:t> 2</w:t>
      </w:r>
      <w:r w:rsidRPr="003414E9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, </w:t>
      </w:r>
      <w:r w:rsidRPr="003414E9">
        <w:rPr>
          <w:rFonts w:ascii="Times New Roman" w:hAnsi="Times New Roman" w:cs="Times New Roman"/>
          <w:b/>
          <w:bCs/>
          <w:lang w:val="pt-BR"/>
        </w:rPr>
        <w:t>Pedro H. A. Silva,</w:t>
      </w:r>
      <w:r w:rsidRPr="003414E9">
        <w:rPr>
          <w:rFonts w:ascii="Times New Roman" w:hAnsi="Times New Roman" w:cs="Times New Roman"/>
          <w:b/>
          <w:bCs/>
          <w:vertAlign w:val="superscript"/>
          <w:lang w:val="pt-BR"/>
        </w:rPr>
        <w:t>1</w:t>
      </w:r>
      <w:r w:rsidRPr="003414E9">
        <w:rPr>
          <w:rFonts w:ascii="Times New Roman" w:hAnsi="Times New Roman" w:cs="Times New Roman"/>
          <w:b/>
          <w:bCs/>
          <w:lang w:val="pt-BR"/>
        </w:rPr>
        <w:t xml:space="preserve"> </w:t>
      </w:r>
      <w:proofErr w:type="spellStart"/>
      <w:r w:rsidRPr="003414E9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Maycon</w:t>
      </w:r>
      <w:proofErr w:type="spellEnd"/>
      <w:r w:rsidRPr="003414E9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 xml:space="preserve"> Vinicius Damasceno de Oliveira</w:t>
      </w:r>
      <w:r w:rsidRPr="003414E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pt-BR"/>
        </w:rPr>
        <w:t>1</w:t>
      </w:r>
      <w:r w:rsidRPr="003414E9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, Edilene Oliveira da Silva</w:t>
      </w:r>
      <w:proofErr w:type="gramStart"/>
      <w:r w:rsidRPr="003414E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pt-BR"/>
        </w:rPr>
        <w:t>1 </w:t>
      </w:r>
      <w:r w:rsidRPr="003414E9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,</w:t>
      </w:r>
      <w:proofErr w:type="gramEnd"/>
      <w:r w:rsidRPr="003414E9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 xml:space="preserve"> Alberdan Silva Santos</w:t>
      </w:r>
      <w:r w:rsidRPr="003414E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pt-BR"/>
        </w:rPr>
        <w:t>1</w:t>
      </w:r>
      <w:r w:rsidRPr="003414E9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,  Munir S</w:t>
      </w:r>
      <w:r w:rsidR="001D2CD9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.</w:t>
      </w:r>
      <w:r w:rsidRPr="003414E9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 xml:space="preserve"> Skaf </w:t>
      </w:r>
      <w:r w:rsidRPr="003414E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pt-BR"/>
        </w:rPr>
        <w:t>2</w:t>
      </w:r>
      <w:r w:rsidRPr="003414E9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, Jerônimo Lameira </w:t>
      </w:r>
      <w:r w:rsidRPr="003414E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pt-BR"/>
        </w:rPr>
        <w:t>1*</w:t>
      </w:r>
    </w:p>
    <w:p w14:paraId="3C71496C" w14:textId="77777777" w:rsidR="00A7425C" w:rsidRPr="003414E9" w:rsidRDefault="00A7425C" w:rsidP="00A7425C">
      <w:pPr>
        <w:spacing w:before="240" w:after="0" w:line="360" w:lineRule="auto"/>
        <w:jc w:val="both"/>
        <w:rPr>
          <w:rFonts w:ascii="Times New Roman" w:eastAsia="Times New Roman" w:hAnsi="Times New Roman" w:cs="Times New Roman"/>
        </w:rPr>
      </w:pPr>
      <w:r w:rsidRPr="003414E9">
        <w:rPr>
          <w:rFonts w:ascii="Times New Roman" w:eastAsia="Times New Roman" w:hAnsi="Times New Roman" w:cs="Times New Roman"/>
          <w:i/>
          <w:iCs/>
          <w:vertAlign w:val="superscript"/>
        </w:rPr>
        <w:t>1</w:t>
      </w:r>
      <w:r w:rsidRPr="003414E9">
        <w:rPr>
          <w:rFonts w:ascii="Times New Roman" w:eastAsia="Times New Roman" w:hAnsi="Times New Roman" w:cs="Times New Roman"/>
          <w:i/>
          <w:iCs/>
        </w:rPr>
        <w:t>Institute of Biological Sciences, Federal University of Pará (UFPA), 66075-110, Belem, Para, Brazil.</w:t>
      </w:r>
    </w:p>
    <w:p w14:paraId="1AA76711" w14:textId="46D7A12D" w:rsidR="00A7425C" w:rsidRDefault="00A7425C" w:rsidP="00A7425C">
      <w:pPr>
        <w:spacing w:before="240" w:after="0" w:line="360" w:lineRule="auto"/>
        <w:jc w:val="both"/>
        <w:rPr>
          <w:rFonts w:ascii="Times New Roman" w:eastAsia="Times New Roman" w:hAnsi="Times New Roman" w:cs="Times New Roman"/>
          <w:i/>
          <w:iCs/>
        </w:rPr>
      </w:pPr>
      <w:r w:rsidRPr="003414E9">
        <w:rPr>
          <w:rFonts w:ascii="Times New Roman" w:eastAsia="Times New Roman" w:hAnsi="Times New Roman" w:cs="Times New Roman"/>
          <w:i/>
          <w:iCs/>
          <w:vertAlign w:val="superscript"/>
        </w:rPr>
        <w:t>2</w:t>
      </w:r>
      <w:r w:rsidRPr="003414E9">
        <w:rPr>
          <w:rFonts w:ascii="Times New Roman" w:eastAsia="Times New Roman" w:hAnsi="Times New Roman" w:cs="Times New Roman"/>
          <w:i/>
          <w:iCs/>
        </w:rPr>
        <w:t>Institute of Chemistry and Center for Computer in Engineering and Sciences, University of Campinas (UNICAMP), 13084-862, Campinas, Sao Paulo, Brazil.</w:t>
      </w:r>
    </w:p>
    <w:p w14:paraId="379D3AB7" w14:textId="5EBDFF4D" w:rsidR="006F0042" w:rsidRPr="003116BC" w:rsidRDefault="006F0042" w:rsidP="006F0042">
      <w:pPr>
        <w:spacing w:before="240"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116BC">
        <w:rPr>
          <w:rFonts w:ascii="Times New Roman" w:eastAsia="Times New Roman" w:hAnsi="Times New Roman" w:cs="Times New Roman"/>
          <w:b/>
          <w:bCs/>
          <w:sz w:val="28"/>
          <w:szCs w:val="28"/>
        </w:rPr>
        <w:t>SUPPORTING INFORMATION</w:t>
      </w:r>
    </w:p>
    <w:p w14:paraId="387111CF" w14:textId="0C565289" w:rsidR="00A7425C" w:rsidRPr="006F0042" w:rsidRDefault="00A7425C" w:rsidP="00A7425C">
      <w:pPr>
        <w:spacing w:before="240"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F0042">
        <w:rPr>
          <w:rFonts w:ascii="Times New Roman" w:eastAsia="Times New Roman" w:hAnsi="Times New Roman" w:cs="Times New Roman"/>
          <w:b/>
          <w:bCs/>
          <w:sz w:val="24"/>
          <w:szCs w:val="24"/>
        </w:rPr>
        <w:t>Figure SI 1.</w:t>
      </w:r>
      <w:r w:rsidRPr="006F004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6F00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The tridimensional structure of </w:t>
      </w:r>
      <w:r w:rsidRPr="006F00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Fo</w:t>
      </w:r>
      <w:r w:rsidRPr="006F00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Cut5a (A) with the flap helix (</w:t>
      </w:r>
      <w:r w:rsidR="00780DD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74-93</w:t>
      </w:r>
      <w:r w:rsidRPr="006F00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 in highlighted in lime green and the binding loop (</w:t>
      </w:r>
      <w:r w:rsidR="00780DD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172-192</w:t>
      </w:r>
      <w:r w:rsidRPr="006F00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in cyan; The RMSF of </w:t>
      </w:r>
      <w:r w:rsidRPr="006F00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Fo</w:t>
      </w:r>
      <w:r w:rsidRPr="006F00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Cut5a (B) and </w:t>
      </w:r>
      <w:r w:rsidRPr="00DE23B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Fs</w:t>
      </w:r>
      <w:r w:rsidRPr="006F00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Cut1 (C), both with the flap helix and binding loop highlighted in lime green and cyan respectively.</w:t>
      </w:r>
    </w:p>
    <w:p w14:paraId="095E11BC" w14:textId="474EACAB" w:rsidR="00A7425C" w:rsidRPr="00A7425C" w:rsidRDefault="00DE23B4" w:rsidP="00A7425C">
      <w:pPr>
        <w:spacing w:before="240" w:after="0" w:line="36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  <w:i/>
          <w:iCs/>
          <w:noProof/>
          <w14:ligatures w14:val="standardContextual"/>
        </w:rPr>
        <w:drawing>
          <wp:inline distT="0" distB="0" distL="0" distR="0" wp14:anchorId="30430060" wp14:editId="7BC806AE">
            <wp:extent cx="5400040" cy="3350895"/>
            <wp:effectExtent l="0" t="0" r="0" b="1905"/>
            <wp:docPr id="165979959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799592" name="Imagem 165979959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5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EF5EA" w14:textId="35D17C73" w:rsidR="00A7425C" w:rsidRPr="00705CDC" w:rsidRDefault="00A7425C" w:rsidP="00A7425C">
      <w:pPr>
        <w:spacing w:before="240"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F004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Figure SI 2.</w:t>
      </w:r>
      <w:r w:rsidR="0043253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705CDC" w:rsidRPr="00705CDC">
        <w:rPr>
          <w:rFonts w:ascii="Times New Roman" w:eastAsia="Times New Roman" w:hAnsi="Times New Roman" w:cs="Times New Roman"/>
          <w:bCs/>
          <w:sz w:val="24"/>
          <w:szCs w:val="24"/>
        </w:rPr>
        <w:t>PC</w:t>
      </w:r>
      <w:r w:rsidR="00705CDC" w:rsidRPr="00705CDC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>1</w:t>
      </w:r>
      <w:r w:rsidR="00705CDC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 xml:space="preserve"> </w:t>
      </w:r>
      <w:r w:rsidR="00705CDC" w:rsidRPr="0043253A">
        <w:rPr>
          <w:rFonts w:ascii="Times New Roman" w:eastAsia="Times New Roman" w:hAnsi="Times New Roman" w:cs="Times New Roman"/>
          <w:bCs/>
          <w:sz w:val="24"/>
          <w:szCs w:val="24"/>
        </w:rPr>
        <w:t>vs</w:t>
      </w:r>
      <w:r w:rsidR="00705CDC">
        <w:rPr>
          <w:rFonts w:ascii="Times New Roman" w:eastAsia="Times New Roman" w:hAnsi="Times New Roman" w:cs="Times New Roman"/>
          <w:bCs/>
          <w:sz w:val="24"/>
          <w:szCs w:val="24"/>
        </w:rPr>
        <w:t xml:space="preserve"> PC</w:t>
      </w:r>
      <w:r w:rsidR="00705CDC" w:rsidRPr="0043253A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>2</w:t>
      </w:r>
      <w:r w:rsidR="00705CDC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 xml:space="preserve"> </w:t>
      </w:r>
      <w:r w:rsidR="00705CDC">
        <w:rPr>
          <w:rFonts w:ascii="Times New Roman" w:eastAsia="Times New Roman" w:hAnsi="Times New Roman" w:cs="Times New Roman"/>
          <w:bCs/>
          <w:sz w:val="24"/>
          <w:szCs w:val="24"/>
        </w:rPr>
        <w:t xml:space="preserve">distributions for </w:t>
      </w:r>
      <w:r w:rsidR="00705CD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Fo</w:t>
      </w:r>
      <w:r w:rsidR="00705CDC">
        <w:rPr>
          <w:rFonts w:ascii="Times New Roman" w:eastAsia="Times New Roman" w:hAnsi="Times New Roman" w:cs="Times New Roman"/>
          <w:bCs/>
          <w:sz w:val="24"/>
          <w:szCs w:val="24"/>
        </w:rPr>
        <w:t xml:space="preserve">Cut5a in A) and </w:t>
      </w:r>
      <w:r w:rsidR="00705CD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Fs</w:t>
      </w:r>
      <w:r w:rsidR="00705CDC">
        <w:rPr>
          <w:rFonts w:ascii="Times New Roman" w:eastAsia="Times New Roman" w:hAnsi="Times New Roman" w:cs="Times New Roman"/>
          <w:bCs/>
          <w:sz w:val="24"/>
          <w:szCs w:val="24"/>
        </w:rPr>
        <w:t>Cut1 in B), and the FEL</w:t>
      </w:r>
      <w:r w:rsidR="00705CDC">
        <w:rPr>
          <w:rFonts w:ascii="Times New Roman" w:eastAsia="Times New Roman" w:hAnsi="Times New Roman" w:cs="Times New Roman"/>
          <w:bCs/>
          <w:sz w:val="24"/>
          <w:szCs w:val="24"/>
          <w:vertAlign w:val="subscript"/>
        </w:rPr>
        <w:t xml:space="preserve">PC1vsPC2 </w:t>
      </w:r>
      <w:r w:rsidR="00705CDC">
        <w:rPr>
          <w:rFonts w:ascii="Times New Roman" w:eastAsia="Times New Roman" w:hAnsi="Times New Roman" w:cs="Times New Roman"/>
          <w:bCs/>
          <w:sz w:val="24"/>
          <w:szCs w:val="24"/>
        </w:rPr>
        <w:t xml:space="preserve">for </w:t>
      </w:r>
      <w:r w:rsidR="00705CD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Fo</w:t>
      </w:r>
      <w:r w:rsidR="00705CDC">
        <w:rPr>
          <w:rFonts w:ascii="Times New Roman" w:eastAsia="Times New Roman" w:hAnsi="Times New Roman" w:cs="Times New Roman"/>
          <w:bCs/>
          <w:sz w:val="24"/>
          <w:szCs w:val="24"/>
        </w:rPr>
        <w:t xml:space="preserve">Cut5a in C) and </w:t>
      </w:r>
      <w:r w:rsidR="00705CD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Fs</w:t>
      </w:r>
      <w:r w:rsidR="00705CDC">
        <w:rPr>
          <w:rFonts w:ascii="Times New Roman" w:eastAsia="Times New Roman" w:hAnsi="Times New Roman" w:cs="Times New Roman"/>
          <w:bCs/>
          <w:sz w:val="24"/>
          <w:szCs w:val="24"/>
        </w:rPr>
        <w:t>Cut1 in D).</w:t>
      </w:r>
    </w:p>
    <w:p w14:paraId="7A5CE0D4" w14:textId="336BA390" w:rsidR="00A7425C" w:rsidRPr="003414E9" w:rsidRDefault="00705CDC" w:rsidP="00A7425C">
      <w:pPr>
        <w:spacing w:before="240"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drawing>
          <wp:inline distT="0" distB="0" distL="0" distR="0" wp14:anchorId="436E889B" wp14:editId="139711FF">
            <wp:extent cx="5400040" cy="4312920"/>
            <wp:effectExtent l="0" t="0" r="0" b="0"/>
            <wp:docPr id="48245098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450983" name="Imagem 48245098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31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12166" w14:textId="00A3F855" w:rsidR="00A7425C" w:rsidRPr="003414E9" w:rsidRDefault="00A7425C" w:rsidP="006F004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14E9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 </w:t>
      </w:r>
      <w:r w:rsidRPr="003414E9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3414E9">
        <w:rPr>
          <w:rFonts w:ascii="Times New Roman" w:hAnsi="Times New Roman" w:cs="Times New Roman"/>
          <w:sz w:val="24"/>
          <w:szCs w:val="24"/>
        </w:rPr>
        <w:t xml:space="preserve"> Key distance D1 (Ala 86 CB – Leu 183 CB) and D2 (Leu 82 CB – Leu 183 CB), defining the opened and closed states of Cutinases obtained from </w:t>
      </w:r>
      <w:proofErr w:type="spellStart"/>
      <w:r w:rsidRPr="003414E9">
        <w:rPr>
          <w:rFonts w:ascii="Times New Roman" w:hAnsi="Times New Roman" w:cs="Times New Roman"/>
          <w:sz w:val="24"/>
          <w:szCs w:val="24"/>
        </w:rPr>
        <w:t>strutures</w:t>
      </w:r>
      <w:proofErr w:type="spellEnd"/>
      <w:r w:rsidRPr="003414E9">
        <w:rPr>
          <w:rFonts w:ascii="Times New Roman" w:hAnsi="Times New Roman" w:cs="Times New Roman"/>
          <w:sz w:val="24"/>
          <w:szCs w:val="24"/>
        </w:rPr>
        <w:t xml:space="preserve"> on the FES.</w:t>
      </w:r>
    </w:p>
    <w:tbl>
      <w:tblPr>
        <w:tblW w:w="951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60"/>
        <w:gridCol w:w="1668"/>
        <w:gridCol w:w="1985"/>
        <w:gridCol w:w="1984"/>
        <w:gridCol w:w="1720"/>
      </w:tblGrid>
      <w:tr w:rsidR="00A7425C" w:rsidRPr="003414E9" w14:paraId="0FF44C0D" w14:textId="77777777" w:rsidTr="006F0042">
        <w:trPr>
          <w:trHeight w:val="315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center"/>
            <w:hideMark/>
          </w:tcPr>
          <w:p w14:paraId="7D4B30E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Trigger</w:t>
            </w:r>
          </w:p>
        </w:tc>
        <w:tc>
          <w:tcPr>
            <w:tcW w:w="1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center"/>
            <w:hideMark/>
          </w:tcPr>
          <w:p w14:paraId="489FE882" w14:textId="77777777" w:rsidR="00A7425C" w:rsidRPr="006F0042" w:rsidRDefault="00A7425C" w:rsidP="00AB7A9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closed state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center"/>
            <w:hideMark/>
          </w:tcPr>
          <w:p w14:paraId="39A78DE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transition state 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center"/>
            <w:hideMark/>
          </w:tcPr>
          <w:p w14:paraId="6BFCC0F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transition state 2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center"/>
            <w:hideMark/>
          </w:tcPr>
          <w:p w14:paraId="5A83DE4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open state</w:t>
            </w:r>
          </w:p>
        </w:tc>
      </w:tr>
      <w:tr w:rsidR="00A7425C" w:rsidRPr="003414E9" w14:paraId="5F588619" w14:textId="77777777" w:rsidTr="006F0042">
        <w:trPr>
          <w:trHeight w:val="50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2A164FE9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D1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47889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4.5 - 6.5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DFE9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4.5 - 6.5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B3B3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7.0 - 9.5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D3DC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7.0 - 9.5</w:t>
            </w:r>
          </w:p>
        </w:tc>
      </w:tr>
      <w:tr w:rsidR="00A7425C" w:rsidRPr="003414E9" w14:paraId="1351DEC9" w14:textId="77777777" w:rsidTr="006F0042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621D4B7D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D2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F585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4.5 - 6.8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B380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7.2 - 13.3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1A93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4.5 - 6.8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77AE2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7.2 - 13.3</w:t>
            </w:r>
          </w:p>
        </w:tc>
      </w:tr>
      <w:tr w:rsidR="00A7425C" w:rsidRPr="003414E9" w14:paraId="7E6E77CF" w14:textId="77777777" w:rsidTr="006F0042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46DC7EB7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Fo</w:t>
            </w: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Cut5a frames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0714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18,359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4083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53,312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CEE9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4,917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9B03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68,263</w:t>
            </w:r>
          </w:p>
        </w:tc>
      </w:tr>
      <w:tr w:rsidR="00A7425C" w:rsidRPr="003414E9" w14:paraId="5432283E" w14:textId="77777777" w:rsidTr="006F0042">
        <w:trPr>
          <w:trHeight w:val="315"/>
          <w:jc w:val="center"/>
        </w:trPr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6EF74977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Fs</w:t>
            </w: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Cut1 frames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A5172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29,517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33597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88,719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BBE05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2,052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58954" w14:textId="77777777" w:rsidR="00A7425C" w:rsidRPr="003414E9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414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31,323</w:t>
            </w:r>
          </w:p>
        </w:tc>
      </w:tr>
    </w:tbl>
    <w:p w14:paraId="1424DD59" w14:textId="77777777" w:rsidR="00705CDC" w:rsidRDefault="00705CDC" w:rsidP="00A7425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4B1E49" w14:textId="77777777" w:rsidR="00705CDC" w:rsidRDefault="00705CD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6673D75" w14:textId="7084327C" w:rsidR="00A7425C" w:rsidRPr="003414E9" w:rsidRDefault="00A7425C" w:rsidP="00A7425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14E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 </w:t>
      </w:r>
      <w:r w:rsidRPr="003414E9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3414E9">
        <w:rPr>
          <w:rFonts w:ascii="Times New Roman" w:hAnsi="Times New Roman" w:cs="Times New Roman"/>
          <w:sz w:val="24"/>
          <w:szCs w:val="24"/>
        </w:rPr>
        <w:t xml:space="preserve"> Start set PCA Eigenvalues and variances</w:t>
      </w:r>
      <w:r w:rsidR="00FB118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4"/>
        <w:gridCol w:w="1313"/>
        <w:gridCol w:w="1114"/>
        <w:gridCol w:w="1260"/>
        <w:gridCol w:w="434"/>
        <w:gridCol w:w="1313"/>
        <w:gridCol w:w="1114"/>
        <w:gridCol w:w="1260"/>
      </w:tblGrid>
      <w:tr w:rsidR="00A7425C" w:rsidRPr="006F0042" w14:paraId="0FF871A0" w14:textId="77777777" w:rsidTr="006F0042">
        <w:trPr>
          <w:trHeight w:val="300"/>
          <w:jc w:val="center"/>
        </w:trPr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center"/>
            <w:hideMark/>
          </w:tcPr>
          <w:p w14:paraId="31AD8AE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Fo</w:t>
            </w:r>
            <w:r w:rsidRPr="006F00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Cut5a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center"/>
            <w:hideMark/>
          </w:tcPr>
          <w:p w14:paraId="69B6416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Fs</w:t>
            </w:r>
            <w:r w:rsidRPr="006F00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Cut1</w:t>
            </w:r>
          </w:p>
        </w:tc>
      </w:tr>
      <w:tr w:rsidR="00A7425C" w:rsidRPr="006F0042" w14:paraId="543772C0" w14:textId="77777777" w:rsidTr="006F0042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E2EFD9" w:themeFill="accent6" w:themeFillTint="33"/>
            <w:noWrap/>
            <w:vAlign w:val="center"/>
            <w:hideMark/>
          </w:tcPr>
          <w:p w14:paraId="492BD31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314E6D5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Eigenvalues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28C5040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Explained</w:t>
            </w:r>
          </w:p>
          <w:p w14:paraId="2938A2E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variance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  <w:hideMark/>
          </w:tcPr>
          <w:p w14:paraId="7CCEB61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Cumulative </w:t>
            </w:r>
          </w:p>
          <w:p w14:paraId="212C43F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variance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noWrap/>
            <w:vAlign w:val="center"/>
            <w:hideMark/>
          </w:tcPr>
          <w:p w14:paraId="3A38D3D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3124C3C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Eigenvalues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6A77010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Explained </w:t>
            </w:r>
          </w:p>
          <w:p w14:paraId="7270618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variance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5C5A8A6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Cumulative</w:t>
            </w:r>
          </w:p>
          <w:p w14:paraId="187B7B5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variance</w:t>
            </w:r>
          </w:p>
        </w:tc>
      </w:tr>
      <w:tr w:rsidR="00A7425C" w:rsidRPr="006F0042" w14:paraId="79EC218E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3A07C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BAA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17.04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A23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28.78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09E6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28.78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B6A870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D43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324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31.96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4C1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31.96</w:t>
            </w:r>
          </w:p>
        </w:tc>
      </w:tr>
      <w:tr w:rsidR="00A7425C" w:rsidRPr="006F0042" w14:paraId="135561DB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D04EA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3A0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2AF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D081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50.31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2CB846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A33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A0EA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17.74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54E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49.70</w:t>
            </w:r>
          </w:p>
        </w:tc>
      </w:tr>
      <w:tr w:rsidR="00A7425C" w:rsidRPr="006F0042" w14:paraId="4BE0D9E9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97DCC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DD6C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35E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1E62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61.98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437ADC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80F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9424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04B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59.76</w:t>
            </w:r>
          </w:p>
        </w:tc>
      </w:tr>
      <w:tr w:rsidR="00A7425C" w:rsidRPr="006F0042" w14:paraId="41D01B10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1490C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38AB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D9FE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CC37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70.10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384EA2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6CBB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2934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A176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68.09</w:t>
            </w:r>
          </w:p>
        </w:tc>
      </w:tr>
      <w:tr w:rsidR="00A7425C" w:rsidRPr="006F0042" w14:paraId="204C6CC1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AB167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8E0E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5DA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C91F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76.47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797F46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6EE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AEE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268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72.74</w:t>
            </w:r>
          </w:p>
        </w:tc>
      </w:tr>
      <w:tr w:rsidR="00A7425C" w:rsidRPr="006F0042" w14:paraId="6752CF03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F4DBE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810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618F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9BE5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81.23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B78CA8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879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911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BBA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76.83</w:t>
            </w:r>
          </w:p>
        </w:tc>
      </w:tr>
      <w:tr w:rsidR="00A7425C" w:rsidRPr="006F0042" w14:paraId="533A4475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DC86E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FF31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2CA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3ADF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84.16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546293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CAD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D8C3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32B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80.82</w:t>
            </w:r>
          </w:p>
        </w:tc>
      </w:tr>
      <w:tr w:rsidR="00A7425C" w:rsidRPr="006F0042" w14:paraId="03F55964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61280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611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AE5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F1AE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86.40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C68536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49E4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563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639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83.53</w:t>
            </w:r>
          </w:p>
        </w:tc>
      </w:tr>
      <w:tr w:rsidR="00A7425C" w:rsidRPr="006F0042" w14:paraId="38207A15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730F2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8D2A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67D8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A7F9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88.40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E9E35C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C0C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75A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5BB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86.12</w:t>
            </w:r>
          </w:p>
        </w:tc>
      </w:tr>
      <w:tr w:rsidR="00A7425C" w:rsidRPr="006F0042" w14:paraId="09357C77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F836F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A80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BAEC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DAB2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90.00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46C490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FC3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C64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C57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88.56</w:t>
            </w:r>
          </w:p>
        </w:tc>
      </w:tr>
      <w:tr w:rsidR="00A7425C" w:rsidRPr="006F0042" w14:paraId="017AD464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F49BF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088E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0F6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AEEC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91.42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EE8244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E67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6CE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C0F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90.51</w:t>
            </w:r>
          </w:p>
        </w:tc>
      </w:tr>
      <w:tr w:rsidR="00A7425C" w:rsidRPr="006F0042" w14:paraId="38E63432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32B6F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1721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3A7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AA35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92.84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F499AA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9BD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354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5DAC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92.06</w:t>
            </w:r>
          </w:p>
        </w:tc>
      </w:tr>
      <w:tr w:rsidR="00A7425C" w:rsidRPr="006F0042" w14:paraId="0D803534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6D355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3EF8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9967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E2D7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94.07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7A23C9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4B7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DBDF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8D3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93.42</w:t>
            </w:r>
          </w:p>
        </w:tc>
      </w:tr>
      <w:tr w:rsidR="00A7425C" w:rsidRPr="006F0042" w14:paraId="2D5EA4BF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85CFC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CE7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C9B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E04D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95.19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DDC9A4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663B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B39F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A40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94.71</w:t>
            </w:r>
          </w:p>
        </w:tc>
      </w:tr>
      <w:tr w:rsidR="00A7425C" w:rsidRPr="006F0042" w14:paraId="08D6596E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E3104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5167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B6E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8A63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96.25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A0CAEE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F56A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D9A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89C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95.83</w:t>
            </w:r>
          </w:p>
        </w:tc>
      </w:tr>
      <w:tr w:rsidR="00A7425C" w:rsidRPr="006F0042" w14:paraId="4E561792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3179C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A60B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7C5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7D4F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97.27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FD307B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B3F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614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AF8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96.85</w:t>
            </w:r>
          </w:p>
        </w:tc>
      </w:tr>
      <w:tr w:rsidR="00A7425C" w:rsidRPr="006F0042" w14:paraId="250B0856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D313E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06DC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166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74BB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98.03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9C0D2C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A6B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773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9D7D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97.75</w:t>
            </w:r>
          </w:p>
        </w:tc>
      </w:tr>
      <w:tr w:rsidR="00A7425C" w:rsidRPr="006F0042" w14:paraId="769EA6D7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4B96E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9A0B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87E0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7A6B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98.74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0E2871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D02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E5A1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88A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98.59</w:t>
            </w:r>
          </w:p>
        </w:tc>
      </w:tr>
      <w:tr w:rsidR="00A7425C" w:rsidRPr="006F0042" w14:paraId="2A9133B2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F73721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395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1854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3664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99.40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7E8C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96C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EF2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8F1C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99.33</w:t>
            </w:r>
          </w:p>
        </w:tc>
      </w:tr>
      <w:tr w:rsidR="00A7425C" w:rsidRPr="006F0042" w14:paraId="5F8B600C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8EE8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4B4F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7E8F5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CE36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100.00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BC89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C411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292A0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F1EC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100.00</w:t>
            </w:r>
          </w:p>
        </w:tc>
      </w:tr>
    </w:tbl>
    <w:p w14:paraId="650F21CE" w14:textId="77777777" w:rsidR="00705CDC" w:rsidRDefault="00705CDC" w:rsidP="006F004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CC4384" w14:textId="77777777" w:rsidR="00705CDC" w:rsidRDefault="00705CD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F60D9F6" w14:textId="75F90A93" w:rsidR="00A7425C" w:rsidRPr="003414E9" w:rsidRDefault="00A7425C" w:rsidP="006F004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0042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SI 3.</w:t>
      </w:r>
      <w:r w:rsidRPr="003414E9">
        <w:rPr>
          <w:rFonts w:ascii="Times New Roman" w:hAnsi="Times New Roman" w:cs="Times New Roman"/>
          <w:sz w:val="24"/>
          <w:szCs w:val="24"/>
        </w:rPr>
        <w:t xml:space="preserve"> Amplified set PCA Eigenvalues and variances</w:t>
      </w:r>
      <w:r w:rsidR="00FB118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4"/>
        <w:gridCol w:w="1313"/>
        <w:gridCol w:w="1114"/>
        <w:gridCol w:w="1260"/>
        <w:gridCol w:w="434"/>
        <w:gridCol w:w="1313"/>
        <w:gridCol w:w="1114"/>
        <w:gridCol w:w="1260"/>
      </w:tblGrid>
      <w:tr w:rsidR="00A7425C" w:rsidRPr="006F0042" w14:paraId="580EA4D6" w14:textId="77777777" w:rsidTr="006F0042">
        <w:trPr>
          <w:trHeight w:val="300"/>
          <w:jc w:val="center"/>
        </w:trPr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center"/>
            <w:hideMark/>
          </w:tcPr>
          <w:p w14:paraId="7196AF9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Fo</w:t>
            </w:r>
            <w:r w:rsidRPr="006F00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Cut5a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center"/>
            <w:hideMark/>
          </w:tcPr>
          <w:p w14:paraId="3CDBD1D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Fs</w:t>
            </w:r>
            <w:r w:rsidRPr="006F00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Cut1</w:t>
            </w:r>
          </w:p>
        </w:tc>
      </w:tr>
      <w:tr w:rsidR="00A7425C" w:rsidRPr="006F0042" w14:paraId="577E375A" w14:textId="77777777" w:rsidTr="006F0042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E2EFD9" w:themeFill="accent6" w:themeFillTint="33"/>
            <w:noWrap/>
            <w:vAlign w:val="center"/>
            <w:hideMark/>
          </w:tcPr>
          <w:p w14:paraId="44D67D4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73902CC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Eigenvalues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7D13E74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Explained </w:t>
            </w:r>
          </w:p>
          <w:p w14:paraId="7F9B6B5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variance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  <w:hideMark/>
          </w:tcPr>
          <w:p w14:paraId="087315B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Cumulative </w:t>
            </w:r>
          </w:p>
          <w:p w14:paraId="4215179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variance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noWrap/>
            <w:vAlign w:val="center"/>
            <w:hideMark/>
          </w:tcPr>
          <w:p w14:paraId="3E36332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405617D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Eigenvalues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41DD92C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Explained </w:t>
            </w:r>
          </w:p>
          <w:p w14:paraId="6C54F04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variance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1192A3A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Cumulative </w:t>
            </w:r>
          </w:p>
          <w:p w14:paraId="419DA2E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variance</w:t>
            </w:r>
          </w:p>
        </w:tc>
      </w:tr>
      <w:tr w:rsidR="00A7425C" w:rsidRPr="006F0042" w14:paraId="28330386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1E589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FA4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29.41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6982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44.62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84E5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44.62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892136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5DD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14.54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90C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30.63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ADB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30.63</w:t>
            </w:r>
          </w:p>
        </w:tc>
      </w:tr>
      <w:tr w:rsidR="00A7425C" w:rsidRPr="006F0042" w14:paraId="4A29FB56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1AEE7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A38D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ACF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2C0B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59.24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F3935A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3DF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72A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22.85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FA00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53.48</w:t>
            </w:r>
          </w:p>
        </w:tc>
      </w:tr>
      <w:tr w:rsidR="00A7425C" w:rsidRPr="006F0042" w14:paraId="1A9DF42B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9BFC3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6B77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58D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F9B9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68.79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8D15F2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215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878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409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63.52</w:t>
            </w:r>
          </w:p>
        </w:tc>
      </w:tr>
      <w:tr w:rsidR="00A7425C" w:rsidRPr="006F0042" w14:paraId="70ABCE60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ACCD2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CEC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73C9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C9C0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75.50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7DAF90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09A1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840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DD4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69.63</w:t>
            </w:r>
          </w:p>
        </w:tc>
      </w:tr>
      <w:tr w:rsidR="00A7425C" w:rsidRPr="006F0042" w14:paraId="50426511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193F4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1B5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C363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9CD9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79.80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E21680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1DC7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4ADD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98F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74.94</w:t>
            </w:r>
          </w:p>
        </w:tc>
      </w:tr>
      <w:tr w:rsidR="00A7425C" w:rsidRPr="006F0042" w14:paraId="2092C481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2C2A8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72FF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EAC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78CA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83.59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60C5FE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DED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AC8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A43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78.64</w:t>
            </w:r>
          </w:p>
        </w:tc>
      </w:tr>
      <w:tr w:rsidR="00A7425C" w:rsidRPr="006F0042" w14:paraId="2EEDB8D4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89448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F92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3E4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2876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86.12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18145F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403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D35A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02B6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81.80</w:t>
            </w:r>
          </w:p>
        </w:tc>
      </w:tr>
      <w:tr w:rsidR="00A7425C" w:rsidRPr="006F0042" w14:paraId="1B4DE294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D86F8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ACDE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A048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CF20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88.32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02D027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F4A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AD84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F06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84.66</w:t>
            </w:r>
          </w:p>
        </w:tc>
      </w:tr>
      <w:tr w:rsidR="00A7425C" w:rsidRPr="006F0042" w14:paraId="452579DA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FA0EB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3A99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222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3088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90.15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79B1A4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091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197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8B8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87.03</w:t>
            </w:r>
          </w:p>
        </w:tc>
      </w:tr>
      <w:tr w:rsidR="00A7425C" w:rsidRPr="006F0042" w14:paraId="343E4CA9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C07D8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D96D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73C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45F4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91.90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CB9196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FD3F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28A6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3B68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88.86</w:t>
            </w:r>
          </w:p>
        </w:tc>
      </w:tr>
      <w:tr w:rsidR="00A7425C" w:rsidRPr="006F0042" w14:paraId="79442091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0FAD4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7A4B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8FC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62E2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93.07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954F00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D57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E757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E3F0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90.64</w:t>
            </w:r>
          </w:p>
        </w:tc>
      </w:tr>
      <w:tr w:rsidR="00A7425C" w:rsidRPr="006F0042" w14:paraId="7E98E2A9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A249A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193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C18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2253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94.18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FDBD8C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EE2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A15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2EF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92.21</w:t>
            </w:r>
          </w:p>
        </w:tc>
      </w:tr>
      <w:tr w:rsidR="00A7425C" w:rsidRPr="006F0042" w14:paraId="510791D9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3C6B0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9CB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05E9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9AA9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95.21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5520D4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BC5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D899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FE8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93.60</w:t>
            </w:r>
          </w:p>
        </w:tc>
      </w:tr>
      <w:tr w:rsidR="00A7425C" w:rsidRPr="006F0042" w14:paraId="47C6E580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731CC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F9A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01F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6443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96.15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4B2DA4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BA9E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20F4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38F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94.95</w:t>
            </w:r>
          </w:p>
        </w:tc>
      </w:tr>
      <w:tr w:rsidR="00A7425C" w:rsidRPr="006F0042" w14:paraId="510B39A2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5F440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29DC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BF38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B1F4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96.93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45C6D7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14E5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6679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0265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96.02</w:t>
            </w:r>
          </w:p>
        </w:tc>
      </w:tr>
      <w:tr w:rsidR="00A7425C" w:rsidRPr="006F0042" w14:paraId="1819C011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AEE2E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2A23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CE9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3D3D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97.68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241EC0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2F4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21E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10DC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97.02</w:t>
            </w:r>
          </w:p>
        </w:tc>
      </w:tr>
      <w:tr w:rsidR="00A7425C" w:rsidRPr="006F0042" w14:paraId="4E8E2AD1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EA17E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D17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3969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4338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98.32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72ACA9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F44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AE19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D8A4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97.91</w:t>
            </w:r>
          </w:p>
        </w:tc>
      </w:tr>
      <w:tr w:rsidR="00A7425C" w:rsidRPr="006F0042" w14:paraId="00763D9E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0D852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A18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67DA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F3FB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98.94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FFB42D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00E4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309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46A7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98.66</w:t>
            </w:r>
          </w:p>
        </w:tc>
      </w:tr>
      <w:tr w:rsidR="00A7425C" w:rsidRPr="006F0042" w14:paraId="14B25FC5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32681C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B60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C8D0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AE34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99.49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E6BF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CE8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25E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A5C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99.35</w:t>
            </w:r>
          </w:p>
        </w:tc>
      </w:tr>
      <w:tr w:rsidR="00A7425C" w:rsidRPr="006F0042" w14:paraId="4DDA8D36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0BCF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D421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4E473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E424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100.00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0591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7421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E572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3316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100.00</w:t>
            </w:r>
          </w:p>
        </w:tc>
      </w:tr>
    </w:tbl>
    <w:p w14:paraId="54684056" w14:textId="77777777" w:rsidR="00A7425C" w:rsidRPr="003414E9" w:rsidRDefault="00A7425C" w:rsidP="00A7425C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E78F66A" w14:textId="77777777" w:rsidR="00A7425C" w:rsidRPr="003414E9" w:rsidRDefault="00A7425C" w:rsidP="00A7425C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414E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 w:type="page"/>
      </w:r>
    </w:p>
    <w:p w14:paraId="0309B2F8" w14:textId="02AE3321" w:rsidR="00A7425C" w:rsidRPr="003414E9" w:rsidRDefault="00A7425C" w:rsidP="006F004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0042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SI 4.</w:t>
      </w:r>
      <w:r w:rsidRPr="003414E9">
        <w:rPr>
          <w:rFonts w:ascii="Times New Roman" w:hAnsi="Times New Roman" w:cs="Times New Roman"/>
          <w:sz w:val="24"/>
          <w:szCs w:val="24"/>
        </w:rPr>
        <w:t xml:space="preserve"> Full set PCA Eigenvalues and variances</w:t>
      </w:r>
      <w:r w:rsidR="00FB118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4"/>
        <w:gridCol w:w="1273"/>
        <w:gridCol w:w="1073"/>
        <w:gridCol w:w="1207"/>
        <w:gridCol w:w="434"/>
        <w:gridCol w:w="1273"/>
        <w:gridCol w:w="1073"/>
        <w:gridCol w:w="1207"/>
      </w:tblGrid>
      <w:tr w:rsidR="00A7425C" w:rsidRPr="006F0042" w14:paraId="00F7188F" w14:textId="77777777" w:rsidTr="006F0042">
        <w:trPr>
          <w:trHeight w:val="300"/>
          <w:jc w:val="center"/>
        </w:trPr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center"/>
            <w:hideMark/>
          </w:tcPr>
          <w:p w14:paraId="2623800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Fo</w:t>
            </w:r>
            <w:r w:rsidRPr="006F00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Cut5a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8D08D" w:themeFill="accent6" w:themeFillTint="99"/>
            <w:noWrap/>
            <w:vAlign w:val="center"/>
            <w:hideMark/>
          </w:tcPr>
          <w:p w14:paraId="3AF26AC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Fs</w:t>
            </w:r>
            <w:r w:rsidRPr="006F00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Cut1</w:t>
            </w:r>
          </w:p>
        </w:tc>
      </w:tr>
      <w:tr w:rsidR="00A7425C" w:rsidRPr="006F0042" w14:paraId="42C591EC" w14:textId="77777777" w:rsidTr="006F0042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E2EFD9" w:themeFill="accent6" w:themeFillTint="33"/>
            <w:noWrap/>
            <w:vAlign w:val="center"/>
            <w:hideMark/>
          </w:tcPr>
          <w:p w14:paraId="2275C54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1B1DBF1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eigenvalues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5F37835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explained </w:t>
            </w:r>
          </w:p>
          <w:p w14:paraId="6FB7985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variance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center"/>
            <w:hideMark/>
          </w:tcPr>
          <w:p w14:paraId="715BDBA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cumulative </w:t>
            </w:r>
          </w:p>
          <w:p w14:paraId="6C07842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variance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noWrap/>
            <w:vAlign w:val="center"/>
            <w:hideMark/>
          </w:tcPr>
          <w:p w14:paraId="7765428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02B5183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eigenvalues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786EEF9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explained </w:t>
            </w:r>
          </w:p>
          <w:p w14:paraId="52EA462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variance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2EFD9" w:themeFill="accent6" w:themeFillTint="33"/>
            <w:noWrap/>
            <w:vAlign w:val="center"/>
            <w:hideMark/>
          </w:tcPr>
          <w:p w14:paraId="00913B7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cumulative </w:t>
            </w:r>
          </w:p>
          <w:p w14:paraId="5EA388D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variance</w:t>
            </w:r>
          </w:p>
        </w:tc>
      </w:tr>
      <w:tr w:rsidR="00A7425C" w:rsidRPr="006F0042" w14:paraId="5CAD32B1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7BECA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1F1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34.59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D377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45.20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6605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45.20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E2BEB8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BEF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12.99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DB6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30.57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5FDF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30.57</w:t>
            </w:r>
          </w:p>
        </w:tc>
      </w:tr>
      <w:tr w:rsidR="00A7425C" w:rsidRPr="006F0042" w14:paraId="1F65DC30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7E861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1FB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410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16.54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5235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61.74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CCA242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2B7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1D4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A8E6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51.47</w:t>
            </w:r>
          </w:p>
        </w:tc>
      </w:tr>
      <w:tr w:rsidR="00A7425C" w:rsidRPr="006F0042" w14:paraId="3099A3F4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BCDE1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15BE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0235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943D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70.35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45D14A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353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8A2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D31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61.63</w:t>
            </w:r>
          </w:p>
        </w:tc>
      </w:tr>
      <w:tr w:rsidR="00A7425C" w:rsidRPr="006F0042" w14:paraId="24A996EF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33913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F96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632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87F0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76.64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7FD290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897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D82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FB6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68.69</w:t>
            </w:r>
          </w:p>
        </w:tc>
      </w:tr>
      <w:tr w:rsidR="00A7425C" w:rsidRPr="006F0042" w14:paraId="2D73F57E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101EE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F243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369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01C9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80.78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374898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788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8CC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A296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73.55</w:t>
            </w:r>
          </w:p>
        </w:tc>
      </w:tr>
      <w:tr w:rsidR="00A7425C" w:rsidRPr="006F0042" w14:paraId="1725EF2C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9DB3C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673F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BE0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69AB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84.32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7FB305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076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715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645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77.48</w:t>
            </w:r>
          </w:p>
        </w:tc>
      </w:tr>
      <w:tr w:rsidR="00A7425C" w:rsidRPr="006F0042" w14:paraId="697F6C6A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5524F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87B4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920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4458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86.55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47CD83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6CF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4991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22B9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81.00</w:t>
            </w:r>
          </w:p>
        </w:tc>
      </w:tr>
      <w:tr w:rsidR="00A7425C" w:rsidRPr="006F0042" w14:paraId="551834D0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6F048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ECAE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ABE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FAE6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88.56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0E1FF9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B50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B5C0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56E6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83.73</w:t>
            </w:r>
          </w:p>
        </w:tc>
      </w:tr>
      <w:tr w:rsidR="00A7425C" w:rsidRPr="006F0042" w14:paraId="7B331D57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AEE48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0E7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2F6D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4E56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90.23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4929DC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CB07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B94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33D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86.18</w:t>
            </w:r>
          </w:p>
        </w:tc>
      </w:tr>
      <w:tr w:rsidR="00A7425C" w:rsidRPr="006F0042" w14:paraId="52CD7BF8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F9891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31C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DBE8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4610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91.78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56BCED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A106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14A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4C7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88.25</w:t>
            </w:r>
          </w:p>
        </w:tc>
      </w:tr>
      <w:tr w:rsidR="00A7425C" w:rsidRPr="006F0042" w14:paraId="55EC53AA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19A8A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89A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9EB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3CFC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93.08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6363A4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098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5D91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E92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90.22</w:t>
            </w:r>
          </w:p>
        </w:tc>
      </w:tr>
      <w:tr w:rsidR="00A7425C" w:rsidRPr="006F0042" w14:paraId="217053BD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52854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11EC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EA5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CF59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94.28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476426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304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1A74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0AF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91.86</w:t>
            </w:r>
          </w:p>
        </w:tc>
      </w:tr>
      <w:tr w:rsidR="00A7425C" w:rsidRPr="006F0042" w14:paraId="317AA909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49418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463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56C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26C2D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95.22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F8CE56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297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994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591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93.32</w:t>
            </w:r>
          </w:p>
        </w:tc>
      </w:tr>
      <w:tr w:rsidR="00A7425C" w:rsidRPr="006F0042" w14:paraId="521F7B2D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B3792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C114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D20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BB06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96.06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E2B4E3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5468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ECF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0C8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94.60</w:t>
            </w:r>
          </w:p>
        </w:tc>
      </w:tr>
      <w:tr w:rsidR="00A7425C" w:rsidRPr="006F0042" w14:paraId="6EEABE86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C5542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A17B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70A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7529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96.83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5B947B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534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D6B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8FE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95.77</w:t>
            </w:r>
          </w:p>
        </w:tc>
      </w:tr>
      <w:tr w:rsidR="00A7425C" w:rsidRPr="006F0042" w14:paraId="79B4A0E8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9C159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0AF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5241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6139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97.60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33B740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41E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1FD5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2A6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96.80</w:t>
            </w:r>
          </w:p>
        </w:tc>
      </w:tr>
      <w:tr w:rsidR="00A7425C" w:rsidRPr="006F0042" w14:paraId="337D0638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8DEF47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282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EE5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B191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98.33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75F314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05B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718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C34A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97.77</w:t>
            </w:r>
          </w:p>
        </w:tc>
      </w:tr>
      <w:tr w:rsidR="00A7425C" w:rsidRPr="006F0042" w14:paraId="03C8F517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646F7A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930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763F8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2D97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98.94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0DC8E4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C206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3CFA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146E1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98.57</w:t>
            </w:r>
          </w:p>
        </w:tc>
      </w:tr>
      <w:tr w:rsidR="00A7425C" w:rsidRPr="006F0042" w14:paraId="612B2D62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4F6F348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9362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FD1B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BBAD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99.49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CAA1F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281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3F50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EB4C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99.30</w:t>
            </w:r>
          </w:p>
        </w:tc>
      </w:tr>
      <w:tr w:rsidR="00A7425C" w:rsidRPr="006F0042" w14:paraId="37D82B2A" w14:textId="77777777" w:rsidTr="00AB7A90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8EDAE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43075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CD033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BEE39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100.00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ED54C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9C796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A8C74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AF225" w14:textId="77777777" w:rsidR="00A7425C" w:rsidRPr="006F0042" w:rsidRDefault="00A7425C" w:rsidP="00AB7A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F00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100.00</w:t>
            </w:r>
          </w:p>
        </w:tc>
      </w:tr>
    </w:tbl>
    <w:p w14:paraId="7FC23AD5" w14:textId="0E3593C3" w:rsidR="00814284" w:rsidRDefault="00814284" w:rsidP="00A7425C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DE2BB3B" w14:textId="5C1882AA" w:rsidR="006F0042" w:rsidRDefault="00814284" w:rsidP="00814284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7D154FA0" w14:textId="1194A8D0" w:rsidR="00814284" w:rsidRPr="003414E9" w:rsidRDefault="00814284" w:rsidP="00814284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F00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SI 3.</w:t>
      </w:r>
      <w:r w:rsidRPr="003414E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F00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Fo</w:t>
      </w:r>
      <w:r w:rsidRPr="003414E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Cut5a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PCA distributions trough replicates data sets</w:t>
      </w:r>
      <w:r w:rsidR="00FB118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359C9B32" w14:textId="442CB98E" w:rsidR="00814284" w:rsidRPr="003414E9" w:rsidRDefault="002C2428" w:rsidP="00814284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14:ligatures w14:val="standardContextual"/>
        </w:rPr>
        <w:drawing>
          <wp:inline distT="0" distB="0" distL="0" distR="0" wp14:anchorId="02D75D53" wp14:editId="203F45D4">
            <wp:extent cx="5400040" cy="3616960"/>
            <wp:effectExtent l="0" t="0" r="0" b="2540"/>
            <wp:docPr id="2040994260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994260" name="Imagem 204099426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1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AA08F" w14:textId="00BEAA2B" w:rsidR="00814284" w:rsidRPr="00705CDC" w:rsidRDefault="00814284" w:rsidP="00814284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F00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SI </w:t>
      </w:r>
      <w:r w:rsidR="002E7E2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Pr="006F00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Fs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Cut1 PCA distributions trough replicates data sets</w:t>
      </w:r>
      <w:r w:rsidR="00FB118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50EE6E28" w14:textId="51E0EAD1" w:rsidR="00814284" w:rsidRPr="003414E9" w:rsidRDefault="002C2428" w:rsidP="00814284">
      <w:pPr>
        <w:spacing w:after="0" w:line="360" w:lineRule="auto"/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14:ligatures w14:val="standardContextual"/>
        </w:rPr>
        <w:drawing>
          <wp:inline distT="0" distB="0" distL="0" distR="0" wp14:anchorId="3C9D38C8" wp14:editId="5AB30121">
            <wp:extent cx="5400040" cy="3575050"/>
            <wp:effectExtent l="0" t="0" r="0" b="6350"/>
            <wp:docPr id="1008797608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797608" name="Imagem 100879760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7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CCD29" w14:textId="54936677" w:rsidR="00A7425C" w:rsidRPr="003414E9" w:rsidRDefault="002C2428" w:rsidP="002C2428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  <w:r w:rsidR="006F0042" w:rsidRPr="006F00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</w:t>
      </w:r>
      <w:r w:rsidR="00A7425C" w:rsidRPr="006F00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SI </w:t>
      </w:r>
      <w:r w:rsidR="002E7E2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="00A7425C" w:rsidRPr="006F00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A7425C" w:rsidRPr="003414E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14284" w:rsidRPr="0081428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Fo</w:t>
      </w:r>
      <w:r w:rsidR="0081428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Cut5a and </w:t>
      </w:r>
      <w:r w:rsidR="00814284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Fs</w:t>
      </w:r>
      <w:r w:rsidR="0081428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Cut1 </w:t>
      </w:r>
      <w:r w:rsidR="00814284" w:rsidRPr="0081428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FEL</w:t>
      </w:r>
      <w:r w:rsidR="0081428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plots </w:t>
      </w:r>
      <w:r w:rsidR="00FB118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for the replicates data set.</w:t>
      </w:r>
    </w:p>
    <w:p w14:paraId="4F57951B" w14:textId="797A72BD" w:rsidR="00A7425C" w:rsidRPr="003414E9" w:rsidRDefault="00814284" w:rsidP="00A7425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14:ligatures w14:val="standardContextual"/>
        </w:rPr>
        <w:drawing>
          <wp:inline distT="0" distB="0" distL="0" distR="0" wp14:anchorId="6990C541" wp14:editId="5B55D531">
            <wp:extent cx="5400040" cy="3198495"/>
            <wp:effectExtent l="0" t="0" r="0" b="1905"/>
            <wp:docPr id="1263799217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799217" name="Imagem 126379921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9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00658" w14:textId="382E0B20" w:rsidR="00A7425C" w:rsidRPr="002863CF" w:rsidRDefault="006F0042" w:rsidP="00A7425C">
      <w:pPr>
        <w:spacing w:after="0" w:line="360" w:lineRule="auto"/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pt-BR"/>
          <w14:ligatures w14:val="standardContextual"/>
        </w:rPr>
      </w:pPr>
      <w:r w:rsidRPr="006F00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Figure</w:t>
      </w:r>
      <w:r w:rsidR="00A7425C" w:rsidRPr="006F00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SI </w:t>
      </w:r>
      <w:r w:rsidR="002E7E2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A7425C" w:rsidRPr="006F004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A7425C" w:rsidRPr="003414E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7425C" w:rsidRPr="006F004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Fo</w:t>
      </w:r>
      <w:r w:rsidR="00A7425C" w:rsidRPr="003414E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Cut5a FEL plots and representative structures</w:t>
      </w:r>
    </w:p>
    <w:p w14:paraId="10C284B8" w14:textId="0381CF75" w:rsidR="00FB1189" w:rsidRPr="003414E9" w:rsidRDefault="00FB1189" w:rsidP="00A7425C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14:ligatures w14:val="standardContextual"/>
        </w:rPr>
        <w:drawing>
          <wp:inline distT="0" distB="0" distL="0" distR="0" wp14:anchorId="260068EA" wp14:editId="0810575C">
            <wp:extent cx="5400040" cy="5031740"/>
            <wp:effectExtent l="0" t="0" r="0" b="0"/>
            <wp:docPr id="1180094644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094644" name="Imagem 118009464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03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8BC525" w14:textId="623E7C2A" w:rsidR="00A7425C" w:rsidRPr="006F0042" w:rsidRDefault="00A7425C" w:rsidP="00A7425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0042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SI 5.</w:t>
      </w:r>
      <w:r w:rsidRPr="006F0042">
        <w:rPr>
          <w:rFonts w:ascii="Times New Roman" w:hAnsi="Times New Roman" w:cs="Times New Roman"/>
          <w:sz w:val="24"/>
          <w:szCs w:val="24"/>
        </w:rPr>
        <w:t xml:space="preserve"> Docking results for the complexes with PET tetramer.</w:t>
      </w:r>
    </w:p>
    <w:tbl>
      <w:tblPr>
        <w:tblW w:w="0" w:type="auto"/>
        <w:jc w:val="center"/>
        <w:tblLayout w:type="fixed"/>
        <w:tblLook w:val="06A0" w:firstRow="1" w:lastRow="0" w:firstColumn="1" w:lastColumn="0" w:noHBand="1" w:noVBand="1"/>
      </w:tblPr>
      <w:tblGrid>
        <w:gridCol w:w="1134"/>
        <w:gridCol w:w="1816"/>
        <w:gridCol w:w="1803"/>
        <w:gridCol w:w="1028"/>
      </w:tblGrid>
      <w:tr w:rsidR="00A7425C" w:rsidRPr="006F0042" w14:paraId="2A763E8F" w14:textId="77777777" w:rsidTr="006F0042">
        <w:trPr>
          <w:trHeight w:val="300"/>
          <w:jc w:val="center"/>
        </w:trPr>
        <w:tc>
          <w:tcPr>
            <w:tcW w:w="113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8D08D" w:themeFill="accent6" w:themeFillTint="99"/>
            <w:tcMar>
              <w:top w:w="15" w:type="dxa"/>
              <w:left w:w="15" w:type="dxa"/>
              <w:right w:w="15" w:type="dxa"/>
            </w:tcMar>
            <w:vAlign w:val="center"/>
          </w:tcPr>
          <w:p w14:paraId="2016EBF1" w14:textId="77777777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Enzyme</w:t>
            </w:r>
          </w:p>
        </w:tc>
        <w:tc>
          <w:tcPr>
            <w:tcW w:w="181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8D08D" w:themeFill="accent6" w:themeFillTint="99"/>
            <w:tcMar>
              <w:top w:w="15" w:type="dxa"/>
              <w:left w:w="15" w:type="dxa"/>
              <w:right w:w="15" w:type="dxa"/>
            </w:tcMar>
            <w:vAlign w:val="center"/>
          </w:tcPr>
          <w:p w14:paraId="2A664BAD" w14:textId="77777777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Ranking</w:t>
            </w:r>
          </w:p>
        </w:tc>
        <w:tc>
          <w:tcPr>
            <w:tcW w:w="180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8D08D" w:themeFill="accent6" w:themeFillTint="99"/>
            <w:tcMar>
              <w:top w:w="15" w:type="dxa"/>
              <w:left w:w="15" w:type="dxa"/>
              <w:right w:w="15" w:type="dxa"/>
            </w:tcMar>
            <w:vAlign w:val="center"/>
          </w:tcPr>
          <w:p w14:paraId="3171FE7F" w14:textId="77777777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MolDock Score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8D08D" w:themeFill="accent6" w:themeFillTint="99"/>
            <w:tcMar>
              <w:top w:w="15" w:type="dxa"/>
              <w:left w:w="15" w:type="dxa"/>
              <w:right w:w="15" w:type="dxa"/>
            </w:tcMar>
            <w:vAlign w:val="center"/>
          </w:tcPr>
          <w:p w14:paraId="7D3D0F05" w14:textId="77777777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Hbond</w:t>
            </w:r>
            <w:proofErr w:type="spellEnd"/>
          </w:p>
        </w:tc>
      </w:tr>
      <w:tr w:rsidR="00A7425C" w:rsidRPr="006F0042" w14:paraId="00CED378" w14:textId="77777777" w:rsidTr="006F0042">
        <w:trPr>
          <w:trHeight w:val="215"/>
          <w:jc w:val="center"/>
        </w:trPr>
        <w:tc>
          <w:tcPr>
            <w:tcW w:w="1134" w:type="dxa"/>
            <w:vMerge w:val="restar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E2EFD9" w:themeFill="accent6" w:themeFillTint="33"/>
            <w:tcMar>
              <w:top w:w="15" w:type="dxa"/>
              <w:left w:w="15" w:type="dxa"/>
              <w:right w:w="15" w:type="dxa"/>
            </w:tcMar>
            <w:vAlign w:val="center"/>
          </w:tcPr>
          <w:p w14:paraId="154AC4A6" w14:textId="77777777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Fo</w:t>
            </w: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Cut5a</w:t>
            </w:r>
          </w:p>
        </w:tc>
        <w:tc>
          <w:tcPr>
            <w:tcW w:w="181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66DFD4" w14:textId="77777777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A5CBD1" w14:textId="172697BA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-184</w:t>
            </w:r>
            <w:r w:rsidR="00DE23B4"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88D7E2" w14:textId="1B99507D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-15</w:t>
            </w:r>
            <w:r w:rsidR="00DE23B4"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</w:tr>
      <w:tr w:rsidR="00A7425C" w:rsidRPr="006F0042" w14:paraId="2A91FC9E" w14:textId="77777777" w:rsidTr="006F0042">
        <w:trPr>
          <w:trHeight w:val="300"/>
          <w:jc w:val="center"/>
        </w:trPr>
        <w:tc>
          <w:tcPr>
            <w:tcW w:w="1134" w:type="dxa"/>
            <w:vMerge/>
            <w:tcBorders>
              <w:left w:val="nil"/>
            </w:tcBorders>
            <w:shd w:val="clear" w:color="auto" w:fill="E2EFD9" w:themeFill="accent6" w:themeFillTint="33"/>
            <w:vAlign w:val="center"/>
          </w:tcPr>
          <w:p w14:paraId="19935852" w14:textId="77777777" w:rsidR="00A7425C" w:rsidRPr="002C2428" w:rsidRDefault="00A7425C" w:rsidP="00AB7A9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AFFE55" w14:textId="77777777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BCDF3B" w14:textId="5622C8F7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-172</w:t>
            </w:r>
            <w:r w:rsidR="00DE23B4"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CC9C39" w14:textId="1B0EE2AF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-19</w:t>
            </w:r>
            <w:r w:rsidR="00DE23B4"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</w:tr>
      <w:tr w:rsidR="00A7425C" w:rsidRPr="006F0042" w14:paraId="1BA29181" w14:textId="77777777" w:rsidTr="006F0042">
        <w:trPr>
          <w:trHeight w:val="300"/>
          <w:jc w:val="center"/>
        </w:trPr>
        <w:tc>
          <w:tcPr>
            <w:tcW w:w="1134" w:type="dxa"/>
            <w:vMerge/>
            <w:tcBorders>
              <w:left w:val="nil"/>
            </w:tcBorders>
            <w:shd w:val="clear" w:color="auto" w:fill="E2EFD9" w:themeFill="accent6" w:themeFillTint="33"/>
            <w:vAlign w:val="center"/>
          </w:tcPr>
          <w:p w14:paraId="3D94FEEF" w14:textId="77777777" w:rsidR="00A7425C" w:rsidRPr="002C2428" w:rsidRDefault="00A7425C" w:rsidP="00AB7A9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04DFE2" w14:textId="77777777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E0D9867" w14:textId="6B44155A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-159</w:t>
            </w:r>
            <w:r w:rsidR="00DE23B4"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9C5CD8" w14:textId="5DBF2F83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-16</w:t>
            </w:r>
            <w:r w:rsidR="00DE23B4"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89</w:t>
            </w:r>
          </w:p>
        </w:tc>
      </w:tr>
      <w:tr w:rsidR="00A7425C" w:rsidRPr="006F0042" w14:paraId="24067CA0" w14:textId="77777777" w:rsidTr="006F0042">
        <w:trPr>
          <w:trHeight w:val="139"/>
          <w:jc w:val="center"/>
        </w:trPr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tcMar>
              <w:top w:w="15" w:type="dxa"/>
              <w:left w:w="15" w:type="dxa"/>
              <w:right w:w="15" w:type="dxa"/>
            </w:tcMar>
            <w:vAlign w:val="center"/>
          </w:tcPr>
          <w:p w14:paraId="46B4BCD5" w14:textId="77777777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Fs</w:t>
            </w: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Cut1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BD0F59" w14:textId="77777777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02863F" w14:textId="098AADF6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-131</w:t>
            </w:r>
            <w:r w:rsidR="00DE23B4"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045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E51294" w14:textId="2EFED5F8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-8</w:t>
            </w:r>
            <w:r w:rsidR="00DE23B4"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</w:tr>
      <w:tr w:rsidR="00A7425C" w:rsidRPr="006F0042" w14:paraId="2CDF67B3" w14:textId="77777777" w:rsidTr="006F0042">
        <w:trPr>
          <w:trHeight w:val="300"/>
          <w:jc w:val="center"/>
        </w:trPr>
        <w:tc>
          <w:tcPr>
            <w:tcW w:w="1134" w:type="dxa"/>
            <w:vMerge/>
            <w:tcBorders>
              <w:left w:val="nil"/>
            </w:tcBorders>
            <w:shd w:val="clear" w:color="auto" w:fill="E2EFD9" w:themeFill="accent6" w:themeFillTint="33"/>
            <w:vAlign w:val="center"/>
          </w:tcPr>
          <w:p w14:paraId="27E7DD32" w14:textId="77777777" w:rsidR="00A7425C" w:rsidRPr="002C2428" w:rsidRDefault="00A7425C" w:rsidP="00AB7A9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1D7D31" w14:textId="77777777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5872DA" w14:textId="4CB5D7C8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-123</w:t>
            </w:r>
            <w:r w:rsidR="00DE23B4"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3AFBEB" w14:textId="1E1529E0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-10</w:t>
            </w:r>
            <w:r w:rsidR="00DE23B4"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</w:tr>
      <w:tr w:rsidR="00A7425C" w:rsidRPr="006F0042" w14:paraId="4DAB796E" w14:textId="77777777" w:rsidTr="006F0042">
        <w:trPr>
          <w:trHeight w:val="300"/>
          <w:jc w:val="center"/>
        </w:trPr>
        <w:tc>
          <w:tcPr>
            <w:tcW w:w="1134" w:type="dxa"/>
            <w:vMerge/>
            <w:tcBorders>
              <w:left w:val="nil"/>
            </w:tcBorders>
            <w:shd w:val="clear" w:color="auto" w:fill="E2EFD9" w:themeFill="accent6" w:themeFillTint="33"/>
            <w:vAlign w:val="center"/>
          </w:tcPr>
          <w:p w14:paraId="119A054A" w14:textId="77777777" w:rsidR="00A7425C" w:rsidRPr="002C2428" w:rsidRDefault="00A7425C" w:rsidP="00AB7A9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C99164" w14:textId="77777777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DB9B4B" w14:textId="3BD32AD9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-122</w:t>
            </w:r>
            <w:r w:rsidR="00DE23B4"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639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E170A6" w14:textId="6A38C59B" w:rsidR="00A7425C" w:rsidRPr="002C2428" w:rsidRDefault="00A7425C" w:rsidP="00AB7A9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-9</w:t>
            </w:r>
            <w:r w:rsidR="00DE23B4"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C2428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</w:tr>
      <w:tr w:rsidR="00A7425C" w:rsidRPr="006F0042" w14:paraId="69448D8A" w14:textId="77777777" w:rsidTr="00AB7A90">
        <w:trPr>
          <w:trHeight w:val="300"/>
          <w:jc w:val="center"/>
        </w:trPr>
        <w:tc>
          <w:tcPr>
            <w:tcW w:w="113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5E44CE" w14:textId="77777777" w:rsidR="00A7425C" w:rsidRPr="006F0042" w:rsidRDefault="00A7425C" w:rsidP="00AB7A9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82767E" w14:textId="77777777" w:rsidR="00A7425C" w:rsidRPr="006F0042" w:rsidRDefault="00A7425C" w:rsidP="00AB7A9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088995" w14:textId="77777777" w:rsidR="00A7425C" w:rsidRPr="006F0042" w:rsidRDefault="00A7425C" w:rsidP="00AB7A9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92C963" w14:textId="77777777" w:rsidR="00A7425C" w:rsidRPr="006F0042" w:rsidRDefault="00A7425C" w:rsidP="00AB7A9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87F21D" w14:textId="77777777" w:rsidR="0036554D" w:rsidRDefault="0036554D"/>
    <w:sectPr w:rsidR="0036554D" w:rsidSect="00A7425C"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25C"/>
    <w:rsid w:val="00015D83"/>
    <w:rsid w:val="00037BEB"/>
    <w:rsid w:val="000A4416"/>
    <w:rsid w:val="001D2CD9"/>
    <w:rsid w:val="001F3DCE"/>
    <w:rsid w:val="002863CF"/>
    <w:rsid w:val="002C2428"/>
    <w:rsid w:val="002E7E2B"/>
    <w:rsid w:val="003116BC"/>
    <w:rsid w:val="00314716"/>
    <w:rsid w:val="0036554D"/>
    <w:rsid w:val="00403AEE"/>
    <w:rsid w:val="0042743A"/>
    <w:rsid w:val="0043253A"/>
    <w:rsid w:val="00447CD4"/>
    <w:rsid w:val="00506B29"/>
    <w:rsid w:val="006134B7"/>
    <w:rsid w:val="0068008E"/>
    <w:rsid w:val="006F0042"/>
    <w:rsid w:val="00705CDC"/>
    <w:rsid w:val="00780DD8"/>
    <w:rsid w:val="00814284"/>
    <w:rsid w:val="008961A1"/>
    <w:rsid w:val="009216A0"/>
    <w:rsid w:val="00964D2F"/>
    <w:rsid w:val="00A55B3A"/>
    <w:rsid w:val="00A7425C"/>
    <w:rsid w:val="00AA44F7"/>
    <w:rsid w:val="00AB78DE"/>
    <w:rsid w:val="00B37CE2"/>
    <w:rsid w:val="00BF02CF"/>
    <w:rsid w:val="00DE23B4"/>
    <w:rsid w:val="00E66945"/>
    <w:rsid w:val="00FB1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3DCFC"/>
  <w15:chartTrackingRefBased/>
  <w15:docId w15:val="{6C83AAF6-D1D3-40FF-8DCE-12AF125D7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284"/>
    <w:rPr>
      <w:kern w:val="0"/>
      <w:lang w:val="en-US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Fontepargpadro"/>
    <w:uiPriority w:val="99"/>
    <w:semiHidden/>
    <w:unhideWhenUsed/>
    <w:rsid w:val="00A7425C"/>
  </w:style>
  <w:style w:type="character" w:styleId="Refdecomentrio">
    <w:name w:val="annotation reference"/>
    <w:basedOn w:val="Fontepargpadro"/>
    <w:uiPriority w:val="99"/>
    <w:semiHidden/>
    <w:unhideWhenUsed/>
    <w:rsid w:val="006F004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F004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F0042"/>
    <w:rPr>
      <w:kern w:val="0"/>
      <w:sz w:val="20"/>
      <w:szCs w:val="20"/>
      <w:lang w:val="en-US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F004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F0042"/>
    <w:rPr>
      <w:b/>
      <w:bCs/>
      <w:kern w:val="0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756</Words>
  <Characters>4088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silva</dc:creator>
  <cp:keywords/>
  <dc:description/>
  <cp:lastModifiedBy>gabriel silva</cp:lastModifiedBy>
  <cp:revision>2</cp:revision>
  <dcterms:created xsi:type="dcterms:W3CDTF">2024-10-31T22:59:00Z</dcterms:created>
  <dcterms:modified xsi:type="dcterms:W3CDTF">2024-10-31T22:59:00Z</dcterms:modified>
</cp:coreProperties>
</file>