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"/>
        <w:tblpPr w:leftFromText="141" w:rightFromText="141" w:vertAnchor="text" w:horzAnchor="page" w:tblpX="1" w:tblpY="-65"/>
        <w:tblW w:w="2321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81"/>
        <w:gridCol w:w="1797"/>
        <w:gridCol w:w="1268"/>
        <w:gridCol w:w="1922"/>
        <w:gridCol w:w="2052"/>
        <w:gridCol w:w="1254"/>
        <w:gridCol w:w="1857"/>
        <w:gridCol w:w="1277"/>
        <w:gridCol w:w="1551"/>
        <w:gridCol w:w="19"/>
        <w:gridCol w:w="534"/>
        <w:gridCol w:w="553"/>
        <w:gridCol w:w="553"/>
        <w:gridCol w:w="3947"/>
        <w:gridCol w:w="2452"/>
      </w:tblGrid>
      <w:tr w:rsidR="004C6457" w:rsidRPr="002A604D" w14:paraId="1263AC83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FBFBF"/>
          </w:tcPr>
          <w:p w14:paraId="1A1006CF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FBFBF"/>
          </w:tcPr>
          <w:p w14:paraId="73E1F0F0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Derivation</w:t>
            </w:r>
          </w:p>
          <w:p w14:paraId="3DE51AC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N=6372</w:t>
            </w: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FBFBF"/>
          </w:tcPr>
          <w:p w14:paraId="19420EC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Missing N(%)</w:t>
            </w:r>
          </w:p>
        </w:tc>
        <w:tc>
          <w:tcPr>
            <w:tcW w:w="19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FBFBF"/>
          </w:tcPr>
          <w:p w14:paraId="163EB0A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Deterioration, no</w:t>
            </w:r>
          </w:p>
          <w:p w14:paraId="7E0AE860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N=6054 </w:t>
            </w:r>
          </w:p>
        </w:tc>
        <w:tc>
          <w:tcPr>
            <w:tcW w:w="20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FBFBF"/>
          </w:tcPr>
          <w:p w14:paraId="0381AD8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Deterioration, yes</w:t>
            </w:r>
          </w:p>
          <w:p w14:paraId="20EBCBA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N=318 </w:t>
            </w:r>
          </w:p>
        </w:tc>
        <w:tc>
          <w:tcPr>
            <w:tcW w:w="12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FBFBF"/>
          </w:tcPr>
          <w:p w14:paraId="10F149F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P value </w:t>
            </w:r>
            <w:r w:rsidRPr="002A604D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#</w:t>
            </w:r>
          </w:p>
        </w:tc>
        <w:tc>
          <w:tcPr>
            <w:tcW w:w="185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FBFBF"/>
          </w:tcPr>
          <w:p w14:paraId="13AF89A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Validation</w:t>
            </w:r>
          </w:p>
          <w:p w14:paraId="5041C93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 N=7812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FBFBF"/>
          </w:tcPr>
          <w:p w14:paraId="06D0A670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Missing N(%)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FBFBF"/>
          </w:tcPr>
          <w:p w14:paraId="0D8DC24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p-value </w:t>
            </w:r>
            <w:r w:rsidRPr="002A604D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##</w:t>
            </w:r>
          </w:p>
        </w:tc>
      </w:tr>
      <w:tr w:rsidR="004C6457" w:rsidRPr="002A604D" w14:paraId="4FB4EB3E" w14:textId="77777777" w:rsidTr="004C6457">
        <w:trPr>
          <w:gridAfter w:val="5"/>
          <w:wAfter w:w="8039" w:type="dxa"/>
        </w:trPr>
        <w:tc>
          <w:tcPr>
            <w:tcW w:w="13608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6A6A6"/>
          </w:tcPr>
          <w:p w14:paraId="14DDDB5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US"/>
              </w:rPr>
              <w:t>Sociodemographic characteristics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6A6A6"/>
          </w:tcPr>
          <w:p w14:paraId="1E34192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</w:p>
        </w:tc>
      </w:tr>
      <w:tr w:rsidR="004C6457" w:rsidRPr="002A604D" w14:paraId="0A31A31C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6AB184B5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Sex (male)</w:t>
            </w:r>
          </w:p>
        </w:tc>
        <w:tc>
          <w:tcPr>
            <w:tcW w:w="179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373D162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3679(57.74)</w:t>
            </w: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3D86CBE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9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4A1810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3484(57.55)</w:t>
            </w:r>
          </w:p>
        </w:tc>
        <w:tc>
          <w:tcPr>
            <w:tcW w:w="205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8A1D4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195(61.32)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1927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0.2001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DCF0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4417(56.54)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D197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79C3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0.1570</w:t>
            </w:r>
          </w:p>
        </w:tc>
      </w:tr>
      <w:tr w:rsidR="004C6457" w:rsidRPr="002A604D" w14:paraId="3A957C3E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B1F92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Age, years*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6F8E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67.963(16.929)</w:t>
            </w:r>
          </w:p>
          <w:p w14:paraId="4488BAF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71[58-81]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8B2C0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E4B9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67.505(16.987)</w:t>
            </w:r>
          </w:p>
          <w:p w14:paraId="1B57940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71[57-81]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6FA7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76.686(13.018)</w:t>
            </w:r>
          </w:p>
          <w:p w14:paraId="1754190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78[69-87]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0DAF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C084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68.706(16.941)</w:t>
            </w:r>
          </w:p>
          <w:p w14:paraId="62062C2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72[58-82]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90CB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9B0E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0.0069</w:t>
            </w:r>
          </w:p>
        </w:tc>
      </w:tr>
      <w:tr w:rsidR="004C6457" w:rsidRPr="002A604D" w14:paraId="5E11FABF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C31F0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Length of stay, days*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48EB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6.423(6.456)</w:t>
            </w:r>
          </w:p>
          <w:p w14:paraId="1304DE9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5[3-7]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C69A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EE05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6.193(6.036)</w:t>
            </w:r>
          </w:p>
          <w:p w14:paraId="1182842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4[3-7]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1414A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10.789(11.040)</w:t>
            </w:r>
          </w:p>
          <w:p w14:paraId="3868E74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7[4-13]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7DEA8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C404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6.847(7.403)</w:t>
            </w:r>
          </w:p>
          <w:p w14:paraId="3D5A8C7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5[3-8]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C165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2B2C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0.004</w:t>
            </w:r>
          </w:p>
        </w:tc>
      </w:tr>
      <w:tr w:rsidR="004C6457" w:rsidRPr="002A604D" w14:paraId="49B31C8C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D6BE4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Previous admissions*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1095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0.813(1.461)</w:t>
            </w:r>
          </w:p>
          <w:p w14:paraId="1BC0C7E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0[0-1]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15BE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EAFB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0.786(1.431)</w:t>
            </w:r>
          </w:p>
          <w:p w14:paraId="18D7C55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0[0-1]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B972F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1.333(1.863)</w:t>
            </w:r>
          </w:p>
          <w:p w14:paraId="6D7D477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1[0-2]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AE40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C193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0.498(1.076)</w:t>
            </w:r>
          </w:p>
          <w:p w14:paraId="65DF75D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0[0-1]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8C1C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EAEC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</w:tr>
      <w:tr w:rsidR="004C6457" w:rsidRPr="002A604D" w14:paraId="2CD7E380" w14:textId="77777777" w:rsidTr="004C6457">
        <w:trPr>
          <w:gridAfter w:val="5"/>
          <w:wAfter w:w="8039" w:type="dxa"/>
        </w:trPr>
        <w:tc>
          <w:tcPr>
            <w:tcW w:w="13608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6A6A6"/>
          </w:tcPr>
          <w:p w14:paraId="775AF93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US"/>
              </w:rPr>
              <w:t>Comorbidities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6A6A6"/>
          </w:tcPr>
          <w:p w14:paraId="781731A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</w:p>
        </w:tc>
      </w:tr>
      <w:tr w:rsidR="004C6457" w:rsidRPr="002A604D" w14:paraId="34E512D0" w14:textId="77777777" w:rsidTr="004C6457">
        <w:trPr>
          <w:gridAfter w:val="5"/>
          <w:wAfter w:w="8039" w:type="dxa"/>
          <w:trHeight w:val="70"/>
        </w:trPr>
        <w:tc>
          <w:tcPr>
            <w:tcW w:w="2181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713F82A2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Infectious diseases</w:t>
            </w:r>
          </w:p>
        </w:tc>
        <w:tc>
          <w:tcPr>
            <w:tcW w:w="179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2C83789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1024(16.07)</w:t>
            </w: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4AB5F68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9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F38F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952(15.73)</w:t>
            </w:r>
          </w:p>
        </w:tc>
        <w:tc>
          <w:tcPr>
            <w:tcW w:w="205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91DB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72(22.64)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F6DCD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0.0017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2DD4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1262(16.15)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FB70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E216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0.9086</w:t>
            </w:r>
          </w:p>
        </w:tc>
      </w:tr>
      <w:tr w:rsidR="004C6457" w:rsidRPr="002A604D" w14:paraId="0844C075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F8297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Neoplasms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1AA3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15080(23.67)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B747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EEDF0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1370(22.63)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AF6B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138(43.40)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C6AA5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25EE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1961(25.10)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F382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A1C8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0.0496</w:t>
            </w:r>
          </w:p>
        </w:tc>
      </w:tr>
      <w:tr w:rsidR="004C6457" w:rsidRPr="002A604D" w14:paraId="12310CDB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80D70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Endocrine, nutritional and metabolic disorders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85FB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1830(28.72)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D147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573EE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1701(28.10)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14C85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129(40.57)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56495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9182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2414(30.90)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05FD0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8B1F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0.0048</w:t>
            </w:r>
          </w:p>
        </w:tc>
      </w:tr>
      <w:tr w:rsidR="004C6457" w:rsidRPr="002A604D" w14:paraId="6C4B0230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6EE25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Nervous system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AF150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802(12.59)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844E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75C2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741(12.24)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16498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61(19.18)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EF32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0.0007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3848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1607(20.57)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FE29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4B9D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</w:tr>
      <w:tr w:rsidR="004C6457" w:rsidRPr="002A604D" w14:paraId="70747330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FE08E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Circulatory system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6577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2350(36.88)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64CB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901B0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2192(36.21)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2792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158(49.69)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FB50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1774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3017(38.62)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AE56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F296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0.0338</w:t>
            </w:r>
          </w:p>
        </w:tc>
      </w:tr>
      <w:tr w:rsidR="004C6457" w:rsidRPr="002A604D" w14:paraId="46636735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3F4AB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Respiratory system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E244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1434(22.50)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1AD2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9D6FD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1352(22.33)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D85DE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82(25.79)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735D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0.1486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8770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1750(22.40)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B3B2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951C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0.8874</w:t>
            </w:r>
          </w:p>
        </w:tc>
      </w:tr>
      <w:tr w:rsidR="004C6457" w:rsidRPr="002A604D" w14:paraId="6063D51A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B3843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Digestive system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A64A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1549(24.31)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3BC9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7FFD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1453(24.00)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2DEFE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96(30.19)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588DB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0.0156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16C70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2316(29.65)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9DF0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ED1C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</w:tr>
      <w:tr w:rsidR="004C6457" w:rsidRPr="002A604D" w14:paraId="0993E49B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0F33DA7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Genitourinary system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E912F7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1742(27.34)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2D7F07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131744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1626(26.86)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145A5B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116(36.48)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3885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0.0003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16AA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2570(32.90)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5AA0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A0B6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</w:tr>
      <w:tr w:rsidR="004C6457" w:rsidRPr="002A604D" w14:paraId="50B9F11A" w14:textId="77777777" w:rsidTr="004C6457">
        <w:trPr>
          <w:gridAfter w:val="5"/>
          <w:wAfter w:w="8039" w:type="dxa"/>
        </w:trPr>
        <w:tc>
          <w:tcPr>
            <w:tcW w:w="13608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6A6A6"/>
          </w:tcPr>
          <w:p w14:paraId="09B5C9B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US"/>
              </w:rPr>
              <w:t xml:space="preserve">Chronic treatments </w:t>
            </w:r>
            <w:r w:rsidRPr="002A604D">
              <w:rPr>
                <w:lang w:val="en-US"/>
              </w:rPr>
              <w:t>‡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6A6A6"/>
          </w:tcPr>
          <w:p w14:paraId="1E08BFF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</w:p>
        </w:tc>
      </w:tr>
      <w:tr w:rsidR="004C6457" w:rsidRPr="002A604D" w14:paraId="4A287F30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34206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 (alimentary tract and metabolism) (</w:t>
            </w:r>
            <w:sdt>
              <w:sdtPr>
                <w:rPr>
                  <w:lang w:val="en-US"/>
                </w:rPr>
                <w:tag w:val="goog_rdk_0"/>
                <w:id w:val="-1803919233"/>
              </w:sdtPr>
              <w:sdtEndPr/>
              <w:sdtContent/>
            </w:sdt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A)</w:t>
            </w:r>
          </w:p>
        </w:tc>
        <w:tc>
          <w:tcPr>
            <w:tcW w:w="179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62E88FE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4112(64.53)</w:t>
            </w: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EE5AC2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9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AD540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3853(63.64)</w:t>
            </w:r>
          </w:p>
        </w:tc>
        <w:tc>
          <w:tcPr>
            <w:tcW w:w="205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A3B3B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259(81.45)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33626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2F63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6338(81.13)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C6BE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55C0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</w:tr>
      <w:tr w:rsidR="004C6457" w:rsidRPr="002A604D" w14:paraId="5FE8479C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43DF1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C03 (diuretics)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8F06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1481(23.24)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CC0C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C155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1351(22.32)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C7BD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130(40.88)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8700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F875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1893(24.23)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85F5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F3A3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</w:tr>
      <w:tr w:rsidR="004C6457" w:rsidRPr="002A604D" w14:paraId="443C7C46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01565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J (antiinfectives for systemic use)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1A8D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426(6.69)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748B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CD9E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398(6.57)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FB1A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28(8.81)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8F4BD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0.1330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DD18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1231(15.76)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BC7A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7914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</w:tr>
      <w:tr w:rsidR="004C6457" w:rsidRPr="002A604D" w14:paraId="28828A70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86777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 (</w:t>
            </w:r>
            <w:hyperlink r:id="rId5">
              <w:r w:rsidRPr="002A604D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highlight w:val="white"/>
                  <w:lang w:val="en-US"/>
                </w:rPr>
                <w:t>antineoplastic and immunomodulating agents</w:t>
              </w:r>
            </w:hyperlink>
            <w:r w:rsidRPr="002A60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  <w:lang w:val="en-US"/>
              </w:rPr>
              <w:t>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6187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321(5.04)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698E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59F4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296(4.89)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D39B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25(7.86)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B2AA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0.0245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FD2C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909(11.64)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6309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2632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</w:tr>
      <w:tr w:rsidR="004C6457" w:rsidRPr="002A604D" w14:paraId="4E01A827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5B82A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 (nervous system)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6F60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4459(69.98)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A45E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8D8C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4177(69.00)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1420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282(88.68)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DEEA6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40FF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6798(87.02)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4812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C28A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</w:tr>
      <w:tr w:rsidR="004C6457" w:rsidRPr="002A604D" w14:paraId="76DAC25B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CAD32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 (respiratory system)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D268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1927(30.24)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B572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ADAF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1808(29.86)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EF1C3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119(37.42)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AEFD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0.0048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0780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3351(42.90)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98BB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1F040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</w:tr>
      <w:tr w:rsidR="004C6457" w:rsidRPr="002A604D" w14:paraId="08A232D3" w14:textId="77777777" w:rsidTr="004C6457">
        <w:trPr>
          <w:gridAfter w:val="5"/>
          <w:wAfter w:w="8039" w:type="dxa"/>
        </w:trPr>
        <w:tc>
          <w:tcPr>
            <w:tcW w:w="1360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14:paraId="415F079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US"/>
              </w:rPr>
              <w:t xml:space="preserve">Acute treatments </w:t>
            </w:r>
            <w:r w:rsidRPr="002A604D">
              <w:rPr>
                <w:lang w:val="en-US"/>
              </w:rPr>
              <w:t>‡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14:paraId="75B3AA8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</w:p>
        </w:tc>
      </w:tr>
      <w:tr w:rsidR="004C6457" w:rsidRPr="002A604D" w14:paraId="55002704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46F3D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A03 </w:t>
            </w:r>
            <w:r w:rsidRPr="002A604D">
              <w:rPr>
                <w:rFonts w:ascii="Verdana" w:eastAsia="Verdana" w:hAnsi="Verdana" w:cs="Verdana"/>
                <w:color w:val="000000"/>
                <w:sz w:val="18"/>
                <w:szCs w:val="18"/>
                <w:highlight w:val="white"/>
                <w:lang w:val="en-US"/>
              </w:rPr>
              <w:t>(</w:t>
            </w:r>
            <w:hyperlink r:id="rId6">
              <w:r w:rsidRPr="002A604D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highlight w:val="white"/>
                  <w:lang w:val="en-US"/>
                </w:rPr>
                <w:t>drugs for functional gastrointestinal disorders</w:t>
              </w:r>
            </w:hyperlink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C65E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1280(20.11)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E3A9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6(0.09)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AA8D5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1136(18.78)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E392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144(45.28)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427A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" w:eastAsia="Times" w:hAnsi="Times" w:cs="Times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1DCE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1665(21.31)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45C5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747F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0.0804</w:t>
            </w:r>
          </w:p>
        </w:tc>
      </w:tr>
      <w:tr w:rsidR="004C6457" w:rsidRPr="002A604D" w14:paraId="26B15085" w14:textId="77777777" w:rsidTr="004C6457">
        <w:trPr>
          <w:gridAfter w:val="5"/>
          <w:wAfter w:w="8039" w:type="dxa"/>
          <w:trHeight w:val="361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5BA52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B02 (</w:t>
            </w:r>
            <w:hyperlink r:id="rId7">
              <w:r w:rsidRPr="002A604D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highlight w:val="white"/>
                  <w:u w:val="single"/>
                  <w:lang w:val="en-US"/>
                </w:rPr>
                <w:t>antihemorrhagics</w:t>
              </w:r>
            </w:hyperlink>
            <w:r w:rsidRPr="002A60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  <w:lang w:val="en-US"/>
              </w:rPr>
              <w:t>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9848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462(7.26)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EE7E0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6(0.09)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22DE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407(6.73)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C7D33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55(17.30)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F4FE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8559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583(7.46)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8361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F8E4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0.6511</w:t>
            </w:r>
          </w:p>
        </w:tc>
      </w:tr>
      <w:tr w:rsidR="004C6457" w:rsidRPr="002A604D" w14:paraId="3C2179A9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AD049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lastRenderedPageBreak/>
              <w:t>C (Cardiovascular system)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575C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4366(68.52)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45DD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0AEF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4109(67.87)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4F37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257(80.82)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E510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8AB7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5333(68.27)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6567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0A89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0.7577</w:t>
            </w:r>
          </w:p>
        </w:tc>
      </w:tr>
      <w:tr w:rsidR="004C6457" w:rsidRPr="002A604D" w14:paraId="6CD5CCA5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50E13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H02 (corticosteroids systemic use)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9EC4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1669(26.22)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9757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6(0.09)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8C601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1506(24.90)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4F815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163(51.26)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20B8E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3196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2444(31.29)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3341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2AA8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</w:tr>
      <w:tr w:rsidR="004C6457" w:rsidRPr="002A604D" w14:paraId="7511D66E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8C595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J (antiinfectives for systemic use)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0D7D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4209(66.05)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556D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20E94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3965(65.49)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2B9C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244(76.73)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BD4DA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9A58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5028(64.36)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06D4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D4E4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0.0366</w:t>
            </w:r>
          </w:p>
        </w:tc>
      </w:tr>
      <w:tr w:rsidR="004C6457" w:rsidRPr="002A604D" w14:paraId="75ECC40B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C40E8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</w:t>
            </w:r>
            <w:r w:rsidRPr="002A604D">
              <w:rPr>
                <w:lang w:val="en-US"/>
              </w:rPr>
              <w:t xml:space="preserve"> (</w:t>
            </w: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antineoplastic and immunomodulatory agents)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2E35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372(5.84)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953E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3CA8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349(5.76)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EB86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23(7.23)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502D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0.2692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AA73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526(6.73)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E53F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7A97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0.0316</w:t>
            </w:r>
          </w:p>
        </w:tc>
      </w:tr>
      <w:tr w:rsidR="004C6457" w:rsidRPr="002A604D" w14:paraId="7C8C17E6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9D255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N05 (</w:t>
            </w:r>
            <w:hyperlink r:id="rId8">
              <w:r w:rsidRPr="002A604D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highlight w:val="white"/>
                  <w:u w:val="single"/>
                  <w:lang w:val="en-US"/>
                </w:rPr>
                <w:t>psycholeptics</w:t>
              </w:r>
            </w:hyperlink>
            <w:r w:rsidRPr="002A60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  <w:lang w:val="en-US"/>
              </w:rPr>
              <w:t>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6D5E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4081(64.11)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9D72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6(0.09)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BF451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3809(62.98)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A421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272(85.53)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587A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1E6B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4925(63.04)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CB42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8F71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0.1944</w:t>
            </w:r>
          </w:p>
        </w:tc>
      </w:tr>
      <w:tr w:rsidR="004C6457" w:rsidRPr="002A604D" w14:paraId="42F28F3E" w14:textId="77777777" w:rsidTr="004C6457">
        <w:trPr>
          <w:gridAfter w:val="5"/>
          <w:wAfter w:w="8039" w:type="dxa"/>
          <w:trHeight w:val="485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DDE26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 (Respiratory system)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01A90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2157(33.85)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8007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5F21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1978(32.67)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E59D5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179(56.29)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31BC0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C979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2646(33.87)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FC1F0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FDE5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0.9858</w:t>
            </w:r>
          </w:p>
        </w:tc>
      </w:tr>
      <w:tr w:rsidR="004C6457" w:rsidRPr="002A604D" w14:paraId="374A6E3B" w14:textId="77777777" w:rsidTr="004C6457">
        <w:tc>
          <w:tcPr>
            <w:tcW w:w="151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6E6E283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US"/>
              </w:rPr>
              <w:t>Vital signs</w:t>
            </w:r>
          </w:p>
        </w:tc>
        <w:tc>
          <w:tcPr>
            <w:tcW w:w="5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09DF5D" w14:textId="77777777" w:rsidR="004C6457" w:rsidRPr="002A604D" w:rsidRDefault="004C6457" w:rsidP="004C6457">
            <w:pPr>
              <w:ind w:left="-533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CA9F5D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50B5EA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47" w:type="dxa"/>
            <w:tcBorders>
              <w:top w:val="nil"/>
              <w:left w:val="nil"/>
              <w:bottom w:val="nil"/>
              <w:right w:val="nil"/>
            </w:tcBorders>
          </w:tcPr>
          <w:p w14:paraId="275F80B1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</w:tcPr>
          <w:p w14:paraId="15D8C000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C6457" w:rsidRPr="002A604D" w14:paraId="1A34B867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3AA0C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Temperature, °C*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F555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37.132(0.652)</w:t>
            </w:r>
          </w:p>
          <w:p w14:paraId="1388DEC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37.1[36.7-37.4]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7C77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3(0.05)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C297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37.133(0.641)</w:t>
            </w:r>
          </w:p>
          <w:p w14:paraId="1EA0E45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37.1[36.7-37.4]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503C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37.111(0.840)</w:t>
            </w:r>
          </w:p>
          <w:p w14:paraId="474F7E4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37.05[36.5-37.6]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D3DF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0.0724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F1F7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37.125(0.702)</w:t>
            </w:r>
          </w:p>
          <w:p w14:paraId="5ED635C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37[36.6-37.5]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9D33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51(0.65)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86FC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0.0028</w:t>
            </w:r>
          </w:p>
        </w:tc>
      </w:tr>
      <w:tr w:rsidR="004C6457" w:rsidRPr="002A604D" w14:paraId="54AE3E6D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3072E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O2 saturation (%)*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75FA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95.395(2.853)</w:t>
            </w:r>
          </w:p>
          <w:p w14:paraId="666D71E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96[94-97]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72B1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459(7.20)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FC12F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95.490(2.747)</w:t>
            </w:r>
          </w:p>
          <w:p w14:paraId="616FE41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96[94-97]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8D60A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93.664(3.990)</w:t>
            </w:r>
          </w:p>
          <w:p w14:paraId="76C2C5D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94[92-96]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2D49D0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56FB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95.442(2.941)</w:t>
            </w:r>
          </w:p>
          <w:p w14:paraId="394C112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96[94-97]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A01A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449(5.75)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EDF6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0.0932</w:t>
            </w:r>
          </w:p>
        </w:tc>
      </w:tr>
      <w:tr w:rsidR="004C6457" w:rsidRPr="002A604D" w14:paraId="0A7389C0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DAFAB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Heart rate (beats/min)*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9055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91.880(18.367)</w:t>
            </w:r>
          </w:p>
          <w:p w14:paraId="76FDD83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90[79-102]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D272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21(0.33)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B4B7C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91.661(18.191)</w:t>
            </w:r>
          </w:p>
          <w:p w14:paraId="5AFBEDC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90[79-102]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DD5E2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96.174(21.200)</w:t>
            </w:r>
          </w:p>
          <w:p w14:paraId="0072ECB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94[81-109]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018C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0.0002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42EA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83.541(21.742)</w:t>
            </w:r>
          </w:p>
          <w:p w14:paraId="7EAF0BE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79[67-102]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9203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35(0.45)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6DDB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0.3194</w:t>
            </w:r>
          </w:p>
        </w:tc>
      </w:tr>
      <w:tr w:rsidR="004C6457" w:rsidRPr="002A604D" w14:paraId="433EEAEE" w14:textId="77777777" w:rsidTr="004C6457">
        <w:trPr>
          <w:gridAfter w:val="5"/>
          <w:wAfter w:w="8039" w:type="dxa"/>
          <w:trHeight w:val="377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831F1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Systolic blood pressure (mm Hg)*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09DF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140.525(25.907)</w:t>
            </w:r>
          </w:p>
          <w:p w14:paraId="1958645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141[124-159]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E617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22(0.34)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E798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141.149(25.675)</w:t>
            </w:r>
          </w:p>
          <w:p w14:paraId="47494C1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142[124-159]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A027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127.883(27.362)</w:t>
            </w:r>
          </w:p>
          <w:p w14:paraId="4F3CD0A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124[110-146]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DF04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7006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122.548(22.248)</w:t>
            </w:r>
          </w:p>
          <w:p w14:paraId="19F71C9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116[109-134]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107C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35(0.45)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524B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</w:tr>
      <w:tr w:rsidR="004C6457" w:rsidRPr="002A604D" w14:paraId="446703B1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793DD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Diastolic blood rate (mm Hg)*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060A0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80.565(14.827)</w:t>
            </w:r>
          </w:p>
          <w:p w14:paraId="06079DB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82[73.5-90]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A22C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22(0.34)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65B4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80.833(14.738)</w:t>
            </w:r>
          </w:p>
          <w:p w14:paraId="0DF8AB3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82[74-90]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CCBFC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75.148(15.583)</w:t>
            </w:r>
          </w:p>
          <w:p w14:paraId="24E5557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75[66-85]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0C5D7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B8B8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77.061(16.275)</w:t>
            </w:r>
          </w:p>
          <w:p w14:paraId="6ED3C0C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76[65-92]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8A31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35(0.45)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54D6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</w:tr>
      <w:tr w:rsidR="004C6457" w:rsidRPr="002A604D" w14:paraId="5064E9FD" w14:textId="77777777" w:rsidTr="004C6457">
        <w:trPr>
          <w:gridAfter w:val="5"/>
          <w:wAfter w:w="8039" w:type="dxa"/>
        </w:trPr>
        <w:tc>
          <w:tcPr>
            <w:tcW w:w="1517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3F057BA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US"/>
              </w:rPr>
              <w:t>Laboratory test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US"/>
              </w:rPr>
              <w:t xml:space="preserve"> results</w:t>
            </w:r>
          </w:p>
        </w:tc>
      </w:tr>
      <w:tr w:rsidR="004C6457" w:rsidRPr="002A604D" w14:paraId="26FCF1B5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17D94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Glucose (mg/dL)*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EB7B7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142.189(69.227)</w:t>
            </w:r>
          </w:p>
          <w:p w14:paraId="2AEC893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122.6[101.4-159.6]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95FC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606(9.51)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CD3E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141.858(69.114)</w:t>
            </w:r>
          </w:p>
          <w:p w14:paraId="111A00A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122.2[101.3-158.5]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73E2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147.927(71.032)</w:t>
            </w:r>
          </w:p>
          <w:p w14:paraId="1E37A52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129.9[104.6-173.3]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C773E0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0.0224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B546B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118.345(48.598)</w:t>
            </w:r>
          </w:p>
          <w:p w14:paraId="5A67D63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103.5[88.8-131.6]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91EB1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639(8.18)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5063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</w:tr>
      <w:tr w:rsidR="004C6457" w:rsidRPr="002A604D" w14:paraId="28401B0E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17249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Creatinine (mg/dL)*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A49F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1.197(1.059)</w:t>
            </w:r>
          </w:p>
          <w:p w14:paraId="219359D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0.93[0.75-1.26]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EAB59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715(11.22)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465BC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1.172(1.01)</w:t>
            </w:r>
          </w:p>
          <w:p w14:paraId="7D3C5C1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0.93[0.75-1.23]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5433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1.617(1.642)</w:t>
            </w:r>
          </w:p>
          <w:p w14:paraId="521111D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1.065[0.76-1.8]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7268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BEABD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1.030(0.853)</w:t>
            </w:r>
          </w:p>
          <w:p w14:paraId="7ED32EF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0.84[0.67-1.09]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EC8F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695(8.89)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FE3B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</w:tr>
      <w:tr w:rsidR="004C6457" w:rsidRPr="002A604D" w14:paraId="09587E45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AC2AD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Potassium (mEq/L)*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B317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4.466(0.589)</w:t>
            </w:r>
          </w:p>
          <w:p w14:paraId="6BD5EBD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1.4[4.1-4.8]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64F4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764(11.99)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DB660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4.468(0.571)</w:t>
            </w:r>
          </w:p>
          <w:p w14:paraId="0DE5E63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4.4[4.1-4.8]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BDDDB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4.429(0.842)</w:t>
            </w:r>
          </w:p>
          <w:p w14:paraId="59EF9A7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4.4[3.9-5]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65B3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0.1777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53FF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4.322(0.530)</w:t>
            </w:r>
          </w:p>
          <w:p w14:paraId="23D3C66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4.3[4-4.6]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6FA8A0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746(9.55)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4CCF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</w:tr>
      <w:tr w:rsidR="004C6457" w:rsidRPr="002A604D" w14:paraId="60BCF38E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0E2D4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Bilirubin (mg/dL)*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A969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0.930(1.612)</w:t>
            </w:r>
          </w:p>
          <w:p w14:paraId="78B0D65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0.57[0.37-0.91]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1B57C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2376(37.29)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03C33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0.888(1.414)</w:t>
            </w:r>
          </w:p>
          <w:p w14:paraId="1A64DED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0.57[0.37-0.90]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67B8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1.555(3.346)</w:t>
            </w:r>
          </w:p>
          <w:p w14:paraId="1B7CFF0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0.58[0.35-1.18]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513A8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0.2423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3E948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0.739(1.323)</w:t>
            </w:r>
          </w:p>
          <w:p w14:paraId="53D59A5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0.5[0.33-0.77]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F19D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2402(30.75)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FB20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</w:tr>
      <w:tr w:rsidR="004C6457" w:rsidRPr="002A604D" w14:paraId="6B727E01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87FF4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Hs-TnT (ng/L)*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186A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121.210(403.861)</w:t>
            </w:r>
          </w:p>
          <w:p w14:paraId="7487E51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25.65[12.32-54.04]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DCD6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5224(81.98)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6D94B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121.172(410.91)</w:t>
            </w:r>
          </w:p>
          <w:p w14:paraId="75EE7E4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24.16[11.62-50.96]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6F4F2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121.702(302.531)</w:t>
            </w:r>
          </w:p>
          <w:p w14:paraId="1E3D1BA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48.26[25.78-104.50]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5BD41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4C6E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131.678(583.011)</w:t>
            </w:r>
          </w:p>
          <w:p w14:paraId="5DAE92F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25.3[11.3-56.0]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9A0F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5500(70.40)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01DC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0.0714</w:t>
            </w:r>
          </w:p>
        </w:tc>
      </w:tr>
      <w:tr w:rsidR="004C6457" w:rsidRPr="002A604D" w14:paraId="4D08653E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58E719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Procalcitonin (ng/mL)*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A671F0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4.172(19.337)</w:t>
            </w:r>
          </w:p>
          <w:p w14:paraId="576DE57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0.3[0.12-1.35]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08176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4715(73.99)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6FE8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4.033(19.786)</w:t>
            </w:r>
          </w:p>
          <w:p w14:paraId="7B100DC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0.28[0.12-1.22]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EEACF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5.452(14.552)</w:t>
            </w:r>
          </w:p>
          <w:p w14:paraId="2C6D8560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0.660[0.27-2.39]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275F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94402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1.313(6.218)</w:t>
            </w:r>
          </w:p>
          <w:p w14:paraId="196DCD3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0.16[0.07-0.46]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6B370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4360(55.81)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E9E3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</w:tr>
      <w:tr w:rsidR="004C6457" w:rsidRPr="002A604D" w14:paraId="496E8B99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0DD61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C-reactive protein (mg/L)*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D9B49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70.034(86.935)</w:t>
            </w:r>
          </w:p>
          <w:p w14:paraId="4BF2FE3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34.68[6.59-101.67]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0E941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1662(26.08)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4EF1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67.348(84.862)</w:t>
            </w:r>
          </w:p>
          <w:p w14:paraId="1B65BF1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31.69[6.13-96.69]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0BEE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109.698(105.695)</w:t>
            </w:r>
          </w:p>
          <w:p w14:paraId="7F8987A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71.505[24.29-161.78]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26E22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F823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47.23(62.192)</w:t>
            </w:r>
          </w:p>
          <w:p w14:paraId="6DF3FFE0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22.14[5.09-65.485]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C2A8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4360(55.81)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8B4D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</w:tr>
      <w:tr w:rsidR="004C6457" w:rsidRPr="002A604D" w14:paraId="1AF81B09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EE5136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Hemoglobin (g/dL)*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E5C4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12.463(2.165)</w:t>
            </w:r>
          </w:p>
          <w:p w14:paraId="591723E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12.5[10.9-14]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CA18E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414(6.50)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A660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12.537(2.127)</w:t>
            </w:r>
          </w:p>
          <w:p w14:paraId="2898198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12.6[11-14.1]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17BF0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11.132(2.397)</w:t>
            </w:r>
          </w:p>
          <w:p w14:paraId="20088D3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11[9.4-12.8]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1D713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8DDBD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12.153(2.156)</w:t>
            </w:r>
          </w:p>
          <w:p w14:paraId="2C38C20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12.1[10.5-13.7]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7819A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425(5.44)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CDB5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</w:tr>
      <w:tr w:rsidR="004C6457" w:rsidRPr="002A604D" w14:paraId="2EE790A4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31EE1A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Leucocytes (10^</w:t>
            </w: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3</w:t>
            </w: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/ µL)   *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8406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10.305(6.939)</w:t>
            </w:r>
          </w:p>
          <w:p w14:paraId="571A700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9.15[6.9-12.24]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9800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415(6.51)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C0AC0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10.124(5.540)</w:t>
            </w:r>
          </w:p>
          <w:p w14:paraId="6C94B0E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9.13[6.86-12.15]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5393B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13.559(18.733)</w:t>
            </w:r>
          </w:p>
          <w:p w14:paraId="6457A36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10.275[7.17-14.78]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3CBC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C8D3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8.815(5.688)</w:t>
            </w:r>
          </w:p>
          <w:p w14:paraId="04D1881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7.92[6.14-10.32]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E946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425(5.44)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0EAA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</w:tr>
      <w:tr w:rsidR="004C6457" w:rsidRPr="002A604D" w14:paraId="58CF6772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A4BA59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Platelets (10^</w:t>
            </w: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3</w:t>
            </w: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/ µL)   *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DA8D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225.777(97.743)</w:t>
            </w:r>
          </w:p>
          <w:p w14:paraId="5B934F5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212[164-270]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8AE6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414(6.50)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2681E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226.612(96.427)</w:t>
            </w:r>
          </w:p>
          <w:p w14:paraId="76532DE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212[165-270]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4B15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210.799(118.076)</w:t>
            </w:r>
          </w:p>
          <w:p w14:paraId="64E50A5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191.5[138-266]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A5F1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0.0004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AE7A4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224.947(100.642)</w:t>
            </w:r>
          </w:p>
          <w:p w14:paraId="3F96B55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210[163-270]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87F0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425(5.44)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D61D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0.2955</w:t>
            </w:r>
          </w:p>
        </w:tc>
      </w:tr>
      <w:tr w:rsidR="004C6457" w:rsidRPr="002A604D" w14:paraId="5DE21885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C0614C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TTPA (sg)*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61752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32.578(8.30)</w:t>
            </w:r>
          </w:p>
          <w:p w14:paraId="27D748A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30.8[28.1-34.7]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0A39E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1121(17.59)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D397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32.431(8.180)</w:t>
            </w:r>
          </w:p>
          <w:p w14:paraId="5B71D06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30.70[28.10-34.50]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54371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34.999(9.776)</w:t>
            </w:r>
          </w:p>
          <w:p w14:paraId="11D3228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32.3[29.2-38.4]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FC04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E1131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31.995(7.492)</w:t>
            </w:r>
          </w:p>
          <w:p w14:paraId="32A6B11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30[28-34]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E3FD9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1084(13.88)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3A87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</w:tr>
      <w:tr w:rsidR="004C6457" w:rsidRPr="002A604D" w14:paraId="0E6A78BC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D390DD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red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Prothrombin time (%)*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69535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82.941(21.240)</w:t>
            </w:r>
          </w:p>
          <w:p w14:paraId="43AFF1E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red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91[75-100]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DFD99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red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1103(17.31)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BA2A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83.724(20.789)</w:t>
            </w:r>
          </w:p>
          <w:p w14:paraId="288B422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red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91[76.48-100]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766E9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70.019(24.275)</w:t>
            </w:r>
          </w:p>
          <w:p w14:paraId="377DAA8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red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73[56-90]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44A7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red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AAD1B1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83.135(19.853)</w:t>
            </w:r>
          </w:p>
          <w:p w14:paraId="1A3B27F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red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89[76-100]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96FE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1050(13.44)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6885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0.0075</w:t>
            </w:r>
          </w:p>
        </w:tc>
      </w:tr>
      <w:tr w:rsidR="004C6457" w:rsidRPr="002A604D" w14:paraId="55E1B35A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67E12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PH*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3F2DB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7.425(0.067)</w:t>
            </w:r>
          </w:p>
          <w:p w14:paraId="35CA842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7.43[7.39-7.46]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3C939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5215(81.84)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F64C3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7.429(0.060)</w:t>
            </w:r>
          </w:p>
          <w:p w14:paraId="56D69D5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7.43[7.4-7.47]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5EF7D6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7.396(0.100)</w:t>
            </w:r>
          </w:p>
          <w:p w14:paraId="10568F6E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7.41[7.36-7.45]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C93BC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69FA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7.421(0.059)</w:t>
            </w:r>
          </w:p>
          <w:p w14:paraId="2B278E2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7.43[7.39-7.46]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548C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6212(79.52)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5051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0.0034</w:t>
            </w:r>
          </w:p>
        </w:tc>
      </w:tr>
      <w:tr w:rsidR="004C6457" w:rsidRPr="002A604D" w14:paraId="5D5E822C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AA55AB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PaO2 (mmHg)*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A5500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76.795(32.295)</w:t>
            </w:r>
          </w:p>
          <w:p w14:paraId="1BFBB3E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69[59-85]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231F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5215(81.84)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474C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76.411(32.098)</w:t>
            </w:r>
          </w:p>
          <w:p w14:paraId="77F1B7A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68[59-84]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1FAA7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79.550(33.666)</w:t>
            </w:r>
          </w:p>
          <w:p w14:paraId="4CDC13A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70[59-90.5]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EB389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0.3611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E634B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83.515(37.222)</w:t>
            </w:r>
          </w:p>
          <w:p w14:paraId="458258F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74[64-92]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9B731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6212(79.52)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BFDA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</w:tr>
      <w:tr w:rsidR="004C6457" w:rsidRPr="002A604D" w14:paraId="016261B0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B4CD05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PaCO2 (mmHg)*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9F60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43.684(10.855)</w:t>
            </w:r>
          </w:p>
          <w:p w14:paraId="20D07A1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42[37-48]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E9388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5215(81.84)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2B2B6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43.508(10.366)</w:t>
            </w:r>
          </w:p>
          <w:p w14:paraId="612DC30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42[37-48]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A0840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44.94(13.843)</w:t>
            </w:r>
          </w:p>
          <w:p w14:paraId="2FF5736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42[37-49]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5A24F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0.5446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49080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42.287(10.353)</w:t>
            </w:r>
          </w:p>
          <w:p w14:paraId="3BC698F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40[35-47]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7F9A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6212(79.52)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14A0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</w:tr>
      <w:tr w:rsidR="004C6457" w:rsidRPr="002A604D" w14:paraId="0D88CCD9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A60C0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Lactate (mmol/L)*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E67F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2.037(1.542)</w:t>
            </w:r>
          </w:p>
          <w:p w14:paraId="4C9829B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1.6[1.1-2.5]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85B61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5719(89.75)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A74AF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1.948(1.360)</w:t>
            </w:r>
          </w:p>
          <w:p w14:paraId="64F327C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1.6[1.1-2.3]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495BB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2.679(2.405)</w:t>
            </w:r>
          </w:p>
          <w:p w14:paraId="1C50BA07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1.95[1.3-3.2]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D4EA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0.0038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F0150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1.737(1.249)</w:t>
            </w:r>
          </w:p>
          <w:p w14:paraId="21A206B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1.4[1-2.1]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E8A49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6987(89.44)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E6C2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</w:tr>
      <w:tr w:rsidR="004C6457" w:rsidRPr="002A604D" w14:paraId="03C8ED27" w14:textId="77777777" w:rsidTr="004C6457">
        <w:trPr>
          <w:gridAfter w:val="5"/>
          <w:wAfter w:w="8039" w:type="dxa"/>
        </w:trPr>
        <w:tc>
          <w:tcPr>
            <w:tcW w:w="1517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14:paraId="542753D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US"/>
              </w:rPr>
              <w:t>Outcomes</w:t>
            </w:r>
          </w:p>
        </w:tc>
      </w:tr>
      <w:tr w:rsidR="004C6457" w:rsidRPr="002A604D" w14:paraId="7929F1C1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3E968F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Death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2B7E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279(4.38)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F6DFF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B74B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8F30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423(5.41)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06B58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30F5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423(5.41)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F9C7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2A612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C6457" w:rsidRPr="002A604D" w14:paraId="0964780B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2C648F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Intensive care unit admission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AAE1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43(0.67)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94C67F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8FEDCC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2881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76(0.97)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4BEA8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70B61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76(0.97)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5D4D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3F39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C6457" w:rsidRPr="002A604D" w14:paraId="2A7747A8" w14:textId="77777777" w:rsidTr="004C6457">
        <w:trPr>
          <w:gridAfter w:val="5"/>
          <w:wAfter w:w="8039" w:type="dxa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DFA76" w14:textId="77777777" w:rsidR="004C6457" w:rsidRPr="002A604D" w:rsidRDefault="004C6457" w:rsidP="004C645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Deterioration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5E711D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318(4.99)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61CE9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0(0)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2FD30A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FE98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494(6.32)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6F5B34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0AAE55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60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494(6.32)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CEE7EB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3F193" w14:textId="77777777" w:rsidR="004C6457" w:rsidRPr="002A604D" w:rsidRDefault="004C6457" w:rsidP="004C645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1FE28231" w14:textId="77777777" w:rsidR="00A82E1A" w:rsidRPr="002A604D" w:rsidRDefault="00A30785">
      <w:pPr>
        <w:rPr>
          <w:lang w:val="en-US"/>
        </w:rPr>
      </w:pPr>
      <w:r w:rsidRPr="002A604D">
        <w:rPr>
          <w:lang w:val="en-US"/>
        </w:rPr>
        <w:t xml:space="preserve">TABLE 1: </w:t>
      </w:r>
      <w:r w:rsidRPr="002A604D">
        <w:rPr>
          <w:rFonts w:ascii="Times New Roman" w:eastAsia="Times New Roman" w:hAnsi="Times New Roman" w:cs="Times New Roman"/>
          <w:sz w:val="24"/>
          <w:szCs w:val="24"/>
          <w:lang w:val="en-US"/>
        </w:rPr>
        <w:t>Baseline patient clinical characteristics and clinical outcomes in the derivation and external validation cohorts</w:t>
      </w:r>
    </w:p>
    <w:p w14:paraId="1FE284AB" w14:textId="77777777" w:rsidR="00A82E1A" w:rsidRPr="002A604D" w:rsidRDefault="00A82E1A">
      <w:pPr>
        <w:rPr>
          <w:rFonts w:ascii="Times New Roman" w:eastAsia="Times New Roman" w:hAnsi="Times New Roman" w:cs="Times New Roman"/>
          <w:sz w:val="20"/>
          <w:szCs w:val="20"/>
          <w:lang w:val="en-US"/>
        </w:rPr>
      </w:pPr>
      <w:bookmarkStart w:id="0" w:name="_heading=h.gjdgxs" w:colFirst="0" w:colLast="0"/>
      <w:bookmarkEnd w:id="0"/>
    </w:p>
    <w:p w14:paraId="1FE284AC" w14:textId="77777777" w:rsidR="00A82E1A" w:rsidRPr="002A604D" w:rsidRDefault="00A82E1A">
      <w:pPr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14:paraId="1FE284AD" w14:textId="77777777" w:rsidR="00A82E1A" w:rsidRPr="002A604D" w:rsidRDefault="00A82E1A">
      <w:pPr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14:paraId="1FE284AE" w14:textId="77777777" w:rsidR="00A82E1A" w:rsidRPr="002A604D" w:rsidRDefault="00A82E1A">
      <w:pPr>
        <w:rPr>
          <w:rFonts w:ascii="Times New Roman" w:eastAsia="Times New Roman" w:hAnsi="Times New Roman" w:cs="Times New Roman"/>
          <w:lang w:val="en-US"/>
        </w:rPr>
      </w:pPr>
    </w:p>
    <w:p w14:paraId="1FE284AF" w14:textId="77777777" w:rsidR="00A82E1A" w:rsidRPr="002A604D" w:rsidRDefault="00A82E1A">
      <w:pPr>
        <w:rPr>
          <w:rFonts w:ascii="Times New Roman" w:eastAsia="Times New Roman" w:hAnsi="Times New Roman" w:cs="Times New Roman"/>
          <w:lang w:val="en-US"/>
        </w:rPr>
      </w:pPr>
    </w:p>
    <w:p w14:paraId="1FE284B0" w14:textId="6950D374" w:rsidR="00A82E1A" w:rsidRPr="002A604D" w:rsidRDefault="00A30785">
      <w:pPr>
        <w:spacing w:after="0"/>
        <w:rPr>
          <w:rFonts w:ascii="Times New Roman" w:eastAsia="Times New Roman" w:hAnsi="Times New Roman" w:cs="Times New Roman"/>
          <w:lang w:val="en-US"/>
        </w:rPr>
      </w:pPr>
      <w:r w:rsidRPr="002A604D">
        <w:rPr>
          <w:rFonts w:ascii="Times New Roman" w:eastAsia="Times New Roman" w:hAnsi="Times New Roman" w:cs="Times New Roman"/>
          <w:lang w:val="en-US"/>
        </w:rPr>
        <w:t>* Continuous variables:  Mean</w:t>
      </w:r>
      <w:r w:rsidR="007B27A9" w:rsidRPr="002A604D">
        <w:rPr>
          <w:rFonts w:ascii="Times New Roman" w:eastAsia="Times New Roman" w:hAnsi="Times New Roman" w:cs="Times New Roman"/>
          <w:lang w:val="en-US"/>
        </w:rPr>
        <w:t xml:space="preserve"> </w:t>
      </w:r>
      <w:r w:rsidRPr="002A604D">
        <w:rPr>
          <w:rFonts w:ascii="Times New Roman" w:eastAsia="Times New Roman" w:hAnsi="Times New Roman" w:cs="Times New Roman"/>
          <w:lang w:val="en-US"/>
        </w:rPr>
        <w:t>(</w:t>
      </w:r>
      <w:r w:rsidR="007B27A9" w:rsidRPr="002A604D">
        <w:rPr>
          <w:rFonts w:ascii="Times New Roman" w:eastAsia="Times New Roman" w:hAnsi="Times New Roman" w:cs="Times New Roman"/>
          <w:lang w:val="en-US"/>
        </w:rPr>
        <w:t xml:space="preserve">standard </w:t>
      </w:r>
      <w:r w:rsidRPr="002A604D">
        <w:rPr>
          <w:rFonts w:ascii="Times New Roman" w:eastAsia="Times New Roman" w:hAnsi="Times New Roman" w:cs="Times New Roman"/>
          <w:lang w:val="en-US"/>
        </w:rPr>
        <w:t>deviation)</w:t>
      </w:r>
    </w:p>
    <w:p w14:paraId="1FE284B1" w14:textId="5CCD06A5" w:rsidR="00A82E1A" w:rsidRPr="002A604D" w:rsidRDefault="00A30785">
      <w:pPr>
        <w:rPr>
          <w:rFonts w:ascii="Times New Roman" w:eastAsia="Times New Roman" w:hAnsi="Times New Roman" w:cs="Times New Roman"/>
          <w:lang w:val="en-US"/>
        </w:rPr>
      </w:pPr>
      <w:r w:rsidRPr="002A604D">
        <w:rPr>
          <w:rFonts w:ascii="Times New Roman" w:eastAsia="Times New Roman" w:hAnsi="Times New Roman" w:cs="Times New Roman"/>
          <w:lang w:val="en-US"/>
        </w:rPr>
        <w:t xml:space="preserve">                                         </w:t>
      </w:r>
      <w:r w:rsidR="007B27A9" w:rsidRPr="002A604D">
        <w:rPr>
          <w:rFonts w:ascii="Times New Roman" w:eastAsia="Times New Roman" w:hAnsi="Times New Roman" w:cs="Times New Roman"/>
          <w:lang w:val="en-US"/>
        </w:rPr>
        <w:t>Median</w:t>
      </w:r>
      <w:bookmarkStart w:id="1" w:name="_GoBack"/>
      <w:bookmarkEnd w:id="1"/>
      <w:r w:rsidR="007B27A9" w:rsidRPr="002A604D">
        <w:rPr>
          <w:rFonts w:ascii="Times New Roman" w:eastAsia="Times New Roman" w:hAnsi="Times New Roman" w:cs="Times New Roman"/>
          <w:lang w:val="en-US"/>
        </w:rPr>
        <w:t xml:space="preserve"> </w:t>
      </w:r>
      <w:r w:rsidRPr="002A604D">
        <w:rPr>
          <w:rFonts w:ascii="Times New Roman" w:eastAsia="Times New Roman" w:hAnsi="Times New Roman" w:cs="Times New Roman"/>
          <w:lang w:val="en-US"/>
        </w:rPr>
        <w:t xml:space="preserve">[P25-P75] </w:t>
      </w:r>
    </w:p>
    <w:p w14:paraId="1FE284B2" w14:textId="3D59FFEC" w:rsidR="00A82E1A" w:rsidRPr="002A604D" w:rsidRDefault="00A30785">
      <w:pPr>
        <w:rPr>
          <w:rFonts w:ascii="Times New Roman" w:eastAsia="Times New Roman" w:hAnsi="Times New Roman" w:cs="Times New Roman"/>
          <w:lang w:val="en-US"/>
        </w:rPr>
      </w:pPr>
      <w:r w:rsidRPr="002A604D">
        <w:rPr>
          <w:rFonts w:ascii="Times New Roman" w:eastAsia="Times New Roman" w:hAnsi="Times New Roman" w:cs="Times New Roman"/>
          <w:vertAlign w:val="superscript"/>
          <w:lang w:val="en-US"/>
        </w:rPr>
        <w:t xml:space="preserve"># </w:t>
      </w:r>
      <w:r w:rsidRPr="002A604D">
        <w:rPr>
          <w:rFonts w:ascii="Times New Roman" w:eastAsia="Times New Roman" w:hAnsi="Times New Roman" w:cs="Times New Roman"/>
          <w:lang w:val="en-US"/>
        </w:rPr>
        <w:t>Differences in the derivation sample between patients with and without deterioration</w:t>
      </w:r>
    </w:p>
    <w:p w14:paraId="1FE284B3" w14:textId="4084CB4C" w:rsidR="00A82E1A" w:rsidRPr="002A604D" w:rsidRDefault="00A30785">
      <w:pPr>
        <w:rPr>
          <w:rFonts w:ascii="Times New Roman" w:eastAsia="Times New Roman" w:hAnsi="Times New Roman" w:cs="Times New Roman"/>
          <w:lang w:val="en-US"/>
        </w:rPr>
      </w:pPr>
      <w:r w:rsidRPr="002A604D">
        <w:rPr>
          <w:rFonts w:ascii="Times New Roman" w:eastAsia="Times New Roman" w:hAnsi="Times New Roman" w:cs="Times New Roman"/>
          <w:vertAlign w:val="superscript"/>
          <w:lang w:val="en-US"/>
        </w:rPr>
        <w:t xml:space="preserve">## </w:t>
      </w:r>
      <w:r w:rsidRPr="002A604D">
        <w:rPr>
          <w:rFonts w:ascii="Times New Roman" w:eastAsia="Times New Roman" w:hAnsi="Times New Roman" w:cs="Times New Roman"/>
          <w:lang w:val="en-US"/>
        </w:rPr>
        <w:t>Differences</w:t>
      </w:r>
      <w:r w:rsidRPr="002A604D">
        <w:rPr>
          <w:rFonts w:ascii="Times New Roman" w:eastAsia="Times New Roman" w:hAnsi="Times New Roman" w:cs="Times New Roman"/>
          <w:vertAlign w:val="superscript"/>
          <w:lang w:val="en-US"/>
        </w:rPr>
        <w:t xml:space="preserve"> </w:t>
      </w:r>
      <w:r w:rsidRPr="002A604D">
        <w:rPr>
          <w:rFonts w:ascii="Times New Roman" w:eastAsia="Times New Roman" w:hAnsi="Times New Roman" w:cs="Times New Roman"/>
          <w:lang w:val="en-US"/>
        </w:rPr>
        <w:t>between derivation and external validation samples</w:t>
      </w:r>
    </w:p>
    <w:p w14:paraId="1FE284B4" w14:textId="4177F6E7" w:rsidR="00A82E1A" w:rsidRPr="002A604D" w:rsidRDefault="00A30785">
      <w:pPr>
        <w:rPr>
          <w:rFonts w:ascii="Times New Roman" w:eastAsia="Times New Roman" w:hAnsi="Times New Roman" w:cs="Times New Roman"/>
          <w:lang w:val="en-US"/>
        </w:rPr>
      </w:pPr>
      <w:r w:rsidRPr="002A604D">
        <w:rPr>
          <w:rFonts w:ascii="Times New Roman" w:eastAsia="Times New Roman" w:hAnsi="Times New Roman" w:cs="Times New Roman"/>
          <w:lang w:val="en-US"/>
        </w:rPr>
        <w:t>‡ ICD-10 Anatomical Therapeutic Chemical (ATC) Classification Codes</w:t>
      </w:r>
    </w:p>
    <w:p w14:paraId="1FE284B5" w14:textId="77777777" w:rsidR="00A82E1A" w:rsidRPr="002A604D" w:rsidRDefault="00A82E1A">
      <w:pPr>
        <w:rPr>
          <w:rFonts w:ascii="Times New Roman" w:eastAsia="Times New Roman" w:hAnsi="Times New Roman" w:cs="Times New Roman"/>
          <w:b/>
          <w:color w:val="3C4245"/>
          <w:lang w:val="en-US"/>
        </w:rPr>
      </w:pPr>
    </w:p>
    <w:p w14:paraId="1FE284B6" w14:textId="77777777" w:rsidR="00A82E1A" w:rsidRPr="002A604D" w:rsidRDefault="00A82E1A">
      <w:pPr>
        <w:rPr>
          <w:rFonts w:ascii="AdvOT596495f2" w:eastAsia="AdvOT596495f2" w:hAnsi="AdvOT596495f2" w:cs="AdvOT596495f2"/>
          <w:sz w:val="20"/>
          <w:szCs w:val="20"/>
          <w:lang w:val="en-US"/>
        </w:rPr>
      </w:pPr>
    </w:p>
    <w:sectPr w:rsidR="00A82E1A" w:rsidRPr="002A604D">
      <w:pgSz w:w="16838" w:h="11906" w:orient="landscape"/>
      <w:pgMar w:top="1701" w:right="1417" w:bottom="1701" w:left="1417" w:header="708" w:footer="708" w:gutter="0"/>
      <w:pgNumType w:start="1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7CCFF296" w16cex:dateUtc="2024-09-30T08:39:00Z"/>
  <w16cex:commentExtensible w16cex:durableId="34ACA5A9" w16cex:dateUtc="2024-09-06T11:1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1FE284B7" w16cid:durableId="3051DC2E"/>
  <w16cid:commentId w16cid:paraId="2CD566F6" w16cid:durableId="7CCFF296"/>
  <w16cid:commentId w16cid:paraId="6FD646D6" w16cid:durableId="34ACA5A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harter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utami">
    <w:altName w:val="Bahnschrift Light"/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0000500000000000000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dvOT596495f2">
    <w:altName w:val="Calibri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oNotTrackFormatting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E1A"/>
    <w:rsid w:val="00004EBD"/>
    <w:rsid w:val="002A604D"/>
    <w:rsid w:val="0030498F"/>
    <w:rsid w:val="00363037"/>
    <w:rsid w:val="004C6457"/>
    <w:rsid w:val="00733745"/>
    <w:rsid w:val="007B27A9"/>
    <w:rsid w:val="008569D7"/>
    <w:rsid w:val="00950417"/>
    <w:rsid w:val="009517F3"/>
    <w:rsid w:val="00A30785"/>
    <w:rsid w:val="00A44FF3"/>
    <w:rsid w:val="00A82E1A"/>
    <w:rsid w:val="00CB51DB"/>
    <w:rsid w:val="00D56687"/>
    <w:rsid w:val="00ED3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E28231"/>
  <w15:docId w15:val="{68D10F52-DD20-42AC-8314-8AAD65918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harter" w:eastAsia="Charter" w:hAnsi="Charter" w:cs="Charter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447B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aconcuadrcula">
    <w:name w:val="Table Grid"/>
    <w:basedOn w:val="Tablanormal"/>
    <w:uiPriority w:val="39"/>
    <w:rsid w:val="005E2066"/>
    <w:pPr>
      <w:spacing w:after="0" w:line="240" w:lineRule="auto"/>
    </w:pPr>
    <w:rPr>
      <w:rFonts w:asciiTheme="minorHAnsi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CF0F1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F0F1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F0F10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F0F1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F0F10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CF0F10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F0F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F0F10"/>
    <w:rPr>
      <w:rFonts w:ascii="Segoe UI" w:hAnsi="Segoe UI" w:cs="Segoe UI"/>
      <w:sz w:val="18"/>
      <w:szCs w:val="1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447B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ipervnculo">
    <w:name w:val="Hyperlink"/>
    <w:basedOn w:val="Fuentedeprrafopredeter"/>
    <w:uiPriority w:val="99"/>
    <w:unhideWhenUsed/>
    <w:rsid w:val="00785315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E76C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76C46"/>
  </w:style>
  <w:style w:type="paragraph" w:styleId="Piedepgina">
    <w:name w:val="footer"/>
    <w:basedOn w:val="Normal"/>
    <w:link w:val="PiedepginaCar"/>
    <w:uiPriority w:val="99"/>
    <w:unhideWhenUsed/>
    <w:rsid w:val="00E76C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76C46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2A60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hocc.no/atc_ddd_index/?code=N05&amp;showdescription=n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whocc.no/atc_ddd_index/?code=B02&amp;showdescription=no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whocc.no/atc_ddd_index/?code=A03&amp;showdescription=no" TargetMode="External"/><Relationship Id="rId5" Type="http://schemas.openxmlformats.org/officeDocument/2006/relationships/hyperlink" Target="https://www.whocc.no/atc_ddd_index/?code=L&amp;showdescription=no" TargetMode="External"/><Relationship Id="rId15" Type="http://schemas.microsoft.com/office/2018/08/relationships/commentsExtensible" Target="commentsExtensible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k0GYwELKMbDFs1qlc6qdZO95CQ==">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1154</Words>
  <Characters>6350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SUSANA GARCIA GUTIERREZ</dc:creator>
  <cp:lastModifiedBy>SUSANA GARCIA GUTIERREZ</cp:lastModifiedBy>
  <cp:revision>7</cp:revision>
  <dcterms:created xsi:type="dcterms:W3CDTF">2024-10-04T10:23:00Z</dcterms:created>
  <dcterms:modified xsi:type="dcterms:W3CDTF">2024-10-17T11:39:00Z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d0e84ce5b86e55034b327a241339d28e8acfb6e9382a07a57506ee36d736bcfe</vt:lpwstr>
  </property>
</Properties>
</file>