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94306" w14:textId="77777777" w:rsidR="000C2B9F" w:rsidRPr="00F74316" w:rsidRDefault="000C2B9F" w:rsidP="000C2B9F">
      <w:pPr>
        <w:pStyle w:val="-1"/>
        <w:jc w:val="left"/>
        <w:rPr>
          <w:rFonts w:eastAsia="Malgun Gothic"/>
          <w:b/>
          <w:bCs/>
          <w:w w:val="97"/>
          <w:sz w:val="24"/>
          <w:szCs w:val="24"/>
        </w:rPr>
      </w:pPr>
      <w:r w:rsidRPr="00F74316">
        <w:rPr>
          <w:rFonts w:eastAsia="Malgun Gothic"/>
          <w:b/>
          <w:bCs/>
          <w:w w:val="97"/>
          <w:sz w:val="24"/>
          <w:szCs w:val="24"/>
        </w:rPr>
        <w:t>Author’s biography</w:t>
      </w:r>
    </w:p>
    <w:p w14:paraId="13ED24F5" w14:textId="77777777" w:rsidR="000C2B9F" w:rsidRPr="007417E3" w:rsidRDefault="000C2B9F" w:rsidP="000C2B9F">
      <w:pPr>
        <w:pStyle w:val="-1"/>
        <w:jc w:val="both"/>
        <w:rPr>
          <w:bCs/>
          <w:noProof/>
          <w:lang w:eastAsia="en-US"/>
        </w:rPr>
      </w:pPr>
      <w:r w:rsidRPr="007417E3">
        <w:rPr>
          <w:bCs/>
          <w:noProof/>
          <w:lang w:eastAsia="en-US"/>
        </w:rPr>
        <w:drawing>
          <wp:anchor distT="0" distB="0" distL="114300" distR="114300" simplePos="0" relativeHeight="251659264" behindDoc="0" locked="0" layoutInCell="1" allowOverlap="1" wp14:anchorId="69E12055" wp14:editId="7CA2464D">
            <wp:simplePos x="0" y="0"/>
            <wp:positionH relativeFrom="column">
              <wp:posOffset>-3810</wp:posOffset>
            </wp:positionH>
            <wp:positionV relativeFrom="paragraph">
              <wp:posOffset>6350</wp:posOffset>
            </wp:positionV>
            <wp:extent cx="447675" cy="596900"/>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 lates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47675" cy="59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17E3">
        <w:rPr>
          <w:bCs/>
          <w:noProof/>
          <w:lang w:eastAsia="en-US"/>
        </w:rPr>
        <w:t>Mr. Tesfaye Barza is a Lecturer, Researcher, and International Reviewer at Wolaita Sodo University in Ethiopia. He holds both M.Sc. and B.Sc. degrees in Mechanical Engineering, specializing in Thermal Engineering. His research interests encompass Heating, Ventilating, and Air-Conditioning (HVAC), nanotechnology, Computational Fluid Dynamics, and turbulent flows. Mr. Barza is committed to advancing engineering education, mentoring students, and fostering internat</w:t>
      </w:r>
      <w:r>
        <w:rPr>
          <w:bCs/>
          <w:noProof/>
          <w:lang w:eastAsia="en-US"/>
        </w:rPr>
        <w:t>ional collaboration in research</w:t>
      </w:r>
      <w:r w:rsidRPr="007417E3">
        <w:rPr>
          <w:bCs/>
        </w:rPr>
        <w:t>.</w:t>
      </w:r>
    </w:p>
    <w:p w14:paraId="0BAF9483" w14:textId="77777777" w:rsidR="000C2B9F" w:rsidRPr="00F74316" w:rsidRDefault="000C2B9F" w:rsidP="000C2B9F">
      <w:pPr>
        <w:pStyle w:val="-1"/>
        <w:jc w:val="both"/>
        <w:rPr>
          <w:rFonts w:eastAsia="Malgun Gothic"/>
          <w:color w:val="000000"/>
          <w:szCs w:val="18"/>
        </w:rPr>
      </w:pPr>
      <w:r w:rsidRPr="00F74316">
        <w:rPr>
          <w:noProof/>
          <w:lang w:eastAsia="en-US"/>
        </w:rPr>
        <w:drawing>
          <wp:inline distT="0" distB="0" distL="0" distR="0" wp14:anchorId="786FE79D" wp14:editId="781564BF">
            <wp:extent cx="438150" cy="438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flipH="1">
                      <a:off x="0" y="0"/>
                      <a:ext cx="438150" cy="438150"/>
                    </a:xfrm>
                    <a:prstGeom prst="rect">
                      <a:avLst/>
                    </a:prstGeom>
                  </pic:spPr>
                </pic:pic>
              </a:graphicData>
            </a:graphic>
          </wp:inline>
        </w:drawing>
      </w:r>
      <w:r w:rsidRPr="00F74316">
        <w:rPr>
          <w:rFonts w:eastAsia="Malgun Gothic"/>
          <w:b/>
          <w:bCs/>
          <w:color w:val="269489"/>
          <w:w w:val="97"/>
          <w:sz w:val="24"/>
          <w:szCs w:val="24"/>
        </w:rPr>
        <w:t xml:space="preserve"> </w:t>
      </w:r>
      <w:r w:rsidRPr="00F74316">
        <w:rPr>
          <w:b/>
          <w:bCs/>
          <w:noProof/>
          <w:lang w:eastAsia="en-US"/>
        </w:rPr>
        <w:t>Mr. Akalework Tadele Degu</w:t>
      </w:r>
      <w:r w:rsidRPr="00F74316">
        <w:rPr>
          <w:bCs/>
          <w:noProof/>
          <w:lang w:eastAsia="en-US"/>
        </w:rPr>
        <w:t xml:space="preserve"> is working in the School of Mechanical Engineering at wsu and Technology University, Ethiopia. His research interests include in heat transfer analysis.</w:t>
      </w:r>
    </w:p>
    <w:p w14:paraId="25DC890B" w14:textId="77777777" w:rsidR="0061741B" w:rsidRDefault="0061741B"/>
    <w:sectPr w:rsidR="00617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윤명조120">
    <w:altName w:val="Batang"/>
    <w:charset w:val="81"/>
    <w:family w:val="roman"/>
    <w:pitch w:val="variable"/>
    <w:sig w:usb0="00000000" w:usb1="29D77CFB"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9F"/>
    <w:rsid w:val="000C2B9F"/>
    <w:rsid w:val="0061741B"/>
    <w:rsid w:val="009A3AB1"/>
    <w:rsid w:val="00D83241"/>
    <w:rsid w:val="00E71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EE38"/>
  <w15:chartTrackingRefBased/>
  <w15:docId w15:val="{504FB2BB-31F4-416A-9AC1-0F669335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B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B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B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B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B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B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B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B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B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B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B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B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B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B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B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B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B9F"/>
    <w:rPr>
      <w:rFonts w:eastAsiaTheme="majorEastAsia" w:cstheme="majorBidi"/>
      <w:color w:val="272727" w:themeColor="text1" w:themeTint="D8"/>
    </w:rPr>
  </w:style>
  <w:style w:type="paragraph" w:styleId="Title">
    <w:name w:val="Title"/>
    <w:basedOn w:val="Normal"/>
    <w:next w:val="Normal"/>
    <w:link w:val="TitleChar"/>
    <w:uiPriority w:val="10"/>
    <w:qFormat/>
    <w:rsid w:val="000C2B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B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B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B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B9F"/>
    <w:pPr>
      <w:spacing w:before="160"/>
      <w:jc w:val="center"/>
    </w:pPr>
    <w:rPr>
      <w:i/>
      <w:iCs/>
      <w:color w:val="404040" w:themeColor="text1" w:themeTint="BF"/>
    </w:rPr>
  </w:style>
  <w:style w:type="character" w:customStyle="1" w:styleId="QuoteChar">
    <w:name w:val="Quote Char"/>
    <w:basedOn w:val="DefaultParagraphFont"/>
    <w:link w:val="Quote"/>
    <w:uiPriority w:val="29"/>
    <w:rsid w:val="000C2B9F"/>
    <w:rPr>
      <w:i/>
      <w:iCs/>
      <w:color w:val="404040" w:themeColor="text1" w:themeTint="BF"/>
    </w:rPr>
  </w:style>
  <w:style w:type="paragraph" w:styleId="ListParagraph">
    <w:name w:val="List Paragraph"/>
    <w:basedOn w:val="Normal"/>
    <w:uiPriority w:val="34"/>
    <w:qFormat/>
    <w:rsid w:val="000C2B9F"/>
    <w:pPr>
      <w:ind w:left="720"/>
      <w:contextualSpacing/>
    </w:pPr>
  </w:style>
  <w:style w:type="character" w:styleId="IntenseEmphasis">
    <w:name w:val="Intense Emphasis"/>
    <w:basedOn w:val="DefaultParagraphFont"/>
    <w:uiPriority w:val="21"/>
    <w:qFormat/>
    <w:rsid w:val="000C2B9F"/>
    <w:rPr>
      <w:i/>
      <w:iCs/>
      <w:color w:val="0F4761" w:themeColor="accent1" w:themeShade="BF"/>
    </w:rPr>
  </w:style>
  <w:style w:type="paragraph" w:styleId="IntenseQuote">
    <w:name w:val="Intense Quote"/>
    <w:basedOn w:val="Normal"/>
    <w:next w:val="Normal"/>
    <w:link w:val="IntenseQuoteChar"/>
    <w:uiPriority w:val="30"/>
    <w:qFormat/>
    <w:rsid w:val="000C2B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B9F"/>
    <w:rPr>
      <w:i/>
      <w:iCs/>
      <w:color w:val="0F4761" w:themeColor="accent1" w:themeShade="BF"/>
    </w:rPr>
  </w:style>
  <w:style w:type="character" w:styleId="IntenseReference">
    <w:name w:val="Intense Reference"/>
    <w:basedOn w:val="DefaultParagraphFont"/>
    <w:uiPriority w:val="32"/>
    <w:qFormat/>
    <w:rsid w:val="000C2B9F"/>
    <w:rPr>
      <w:b/>
      <w:bCs/>
      <w:smallCaps/>
      <w:color w:val="0F4761" w:themeColor="accent1" w:themeShade="BF"/>
      <w:spacing w:val="5"/>
    </w:rPr>
  </w:style>
  <w:style w:type="paragraph" w:customStyle="1" w:styleId="-1">
    <w:name w:val="그림문단-1"/>
    <w:basedOn w:val="Normal"/>
    <w:rsid w:val="000C2B9F"/>
    <w:pPr>
      <w:widowControl w:val="0"/>
      <w:tabs>
        <w:tab w:val="right" w:pos="4600"/>
      </w:tabs>
      <w:adjustRightInd w:val="0"/>
      <w:snapToGrid w:val="0"/>
      <w:spacing w:after="0" w:line="240" w:lineRule="atLeast"/>
      <w:jc w:val="center"/>
    </w:pPr>
    <w:rPr>
      <w:rFonts w:ascii="Arial" w:eastAsia="-윤명조120" w:hAnsi="Arial" w:cs="Batang"/>
      <w:snapToGrid w:val="0"/>
      <w:spacing w:val="-3"/>
      <w:w w:val="90"/>
      <w:kern w:val="0"/>
      <w:sz w:val="19"/>
      <w:szCs w:val="19"/>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2024-11-07T08:37:00Z</dcterms:created>
  <dcterms:modified xsi:type="dcterms:W3CDTF">2024-11-07T08:38:00Z</dcterms:modified>
</cp:coreProperties>
</file>