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324" w:rsidRPr="0020045F" w:rsidRDefault="00957324">
      <w:pPr>
        <w:rPr>
          <w:rFonts w:ascii="Times New Roman" w:hAnsi="Times New Roman" w:cs="Times New Roman"/>
          <w:sz w:val="22"/>
        </w:rPr>
      </w:pPr>
    </w:p>
    <w:p w:rsidR="00451655" w:rsidRPr="0020045F" w:rsidRDefault="00171E4F" w:rsidP="00451655">
      <w:pPr>
        <w:rPr>
          <w:rFonts w:ascii="Times New Roman" w:hAnsi="Times New Roman" w:cs="Times New Roman"/>
          <w:sz w:val="22"/>
        </w:rPr>
      </w:pPr>
      <w:r w:rsidRPr="0020045F">
        <w:rPr>
          <w:rFonts w:ascii="Times New Roman" w:hAnsi="Times New Roman" w:cs="Times New Roman"/>
          <w:sz w:val="22"/>
        </w:rPr>
        <w:t xml:space="preserve">Table S1 </w:t>
      </w:r>
      <w:r w:rsidR="004C1ABD" w:rsidRPr="0020045F">
        <w:rPr>
          <w:rFonts w:ascii="Times New Roman" w:hAnsi="Times New Roman" w:cs="Times New Roman"/>
          <w:sz w:val="22"/>
        </w:rPr>
        <w:t>Quality assessment</w:t>
      </w:r>
      <w:r w:rsidRPr="0020045F">
        <w:rPr>
          <w:rFonts w:ascii="Times New Roman" w:hAnsi="Times New Roman" w:cs="Times New Roman"/>
          <w:sz w:val="22"/>
        </w:rPr>
        <w:t xml:space="preserve"> of 9 libraries </w:t>
      </w:r>
      <w:r w:rsidR="002F422C" w:rsidRPr="0020045F">
        <w:rPr>
          <w:rFonts w:ascii="Times New Roman" w:hAnsi="Times New Roman" w:cs="Times New Roman"/>
          <w:sz w:val="22"/>
        </w:rPr>
        <w:t>of inoculated tomatoes</w:t>
      </w:r>
    </w:p>
    <w:tbl>
      <w:tblPr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76"/>
        <w:gridCol w:w="1206"/>
        <w:gridCol w:w="1249"/>
        <w:gridCol w:w="785"/>
        <w:gridCol w:w="1225"/>
        <w:gridCol w:w="1457"/>
        <w:gridCol w:w="1640"/>
      </w:tblGrid>
      <w:tr w:rsidR="00451655" w:rsidRPr="0020045F" w:rsidTr="0020045F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Raw reads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Clean reads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 content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Mapped reads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Mapped percent</w:t>
            </w:r>
          </w:p>
        </w:tc>
      </w:tr>
      <w:tr w:rsidR="00451655" w:rsidRPr="0020045F" w:rsidTr="0020045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47,336,786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47,071,856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45,745,228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97.2%</w:t>
            </w:r>
          </w:p>
        </w:tc>
      </w:tr>
      <w:tr w:rsidR="00451655" w:rsidRPr="0020045F" w:rsidTr="0020045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49,585,698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49,315,636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47,919,054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97.2%</w:t>
            </w:r>
          </w:p>
        </w:tc>
      </w:tr>
      <w:tr w:rsidR="00451655" w:rsidRPr="0020045F" w:rsidTr="0020045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53,625,378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53,383,176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51,896,074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97.2%</w:t>
            </w:r>
          </w:p>
        </w:tc>
      </w:tr>
      <w:tr w:rsidR="00451655" w:rsidRPr="0020045F" w:rsidTr="0020045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49,136,448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48,924,956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47,554,124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97.2%</w:t>
            </w:r>
          </w:p>
        </w:tc>
      </w:tr>
      <w:tr w:rsidR="00451655" w:rsidRPr="0020045F" w:rsidTr="0020045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47,744,584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47,519,356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46,189,045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97.2%</w:t>
            </w:r>
          </w:p>
        </w:tc>
      </w:tr>
      <w:tr w:rsidR="00451655" w:rsidRPr="0020045F" w:rsidTr="0020045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49,243,596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49,055,552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47,618,398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97.1%</w:t>
            </w:r>
          </w:p>
        </w:tc>
      </w:tr>
      <w:tr w:rsidR="00451655" w:rsidRPr="0020045F" w:rsidTr="0020045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55,651,670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55,419,178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53,847,447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97.2%</w:t>
            </w:r>
          </w:p>
        </w:tc>
      </w:tr>
      <w:tr w:rsidR="00451655" w:rsidRPr="0020045F" w:rsidTr="0020045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51,343,372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51,153,410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49,294,283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96.4%</w:t>
            </w:r>
          </w:p>
        </w:tc>
      </w:tr>
      <w:tr w:rsidR="00451655" w:rsidRPr="0020045F" w:rsidTr="0020045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RI_3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53,340,784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53,113,642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51,487,925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1655" w:rsidRPr="0020045F" w:rsidRDefault="00451655" w:rsidP="0020045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96.9%</w:t>
            </w:r>
          </w:p>
        </w:tc>
      </w:tr>
    </w:tbl>
    <w:p w:rsidR="00451655" w:rsidRDefault="0020045F" w:rsidP="0045165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textWrapping" w:clear="all"/>
      </w:r>
    </w:p>
    <w:p w:rsidR="0020045F" w:rsidRPr="0020045F" w:rsidRDefault="0020045F" w:rsidP="00451655">
      <w:pPr>
        <w:rPr>
          <w:rFonts w:ascii="Times New Roman" w:hAnsi="Times New Roman" w:cs="Times New Roman"/>
          <w:sz w:val="22"/>
        </w:rPr>
      </w:pPr>
    </w:p>
    <w:p w:rsidR="00CE4039" w:rsidRPr="0020045F" w:rsidRDefault="005E0977" w:rsidP="00451655">
      <w:pPr>
        <w:rPr>
          <w:rFonts w:ascii="Times New Roman" w:hAnsi="Times New Roman" w:cs="Times New Roman"/>
          <w:sz w:val="22"/>
        </w:rPr>
      </w:pPr>
      <w:r w:rsidRPr="0020045F">
        <w:rPr>
          <w:rFonts w:ascii="Times New Roman" w:hAnsi="Times New Roman" w:cs="Times New Roman"/>
          <w:sz w:val="22"/>
        </w:rPr>
        <w:t xml:space="preserve">Table S2 Regulation details of 58 </w:t>
      </w:r>
      <w:r w:rsidR="002F422C" w:rsidRPr="0020045F">
        <w:rPr>
          <w:rFonts w:ascii="Times New Roman" w:hAnsi="Times New Roman" w:cs="Times New Roman"/>
          <w:sz w:val="22"/>
        </w:rPr>
        <w:t>commonly differentially expressed genes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54"/>
        <w:gridCol w:w="6344"/>
        <w:gridCol w:w="1298"/>
        <w:gridCol w:w="1182"/>
        <w:gridCol w:w="1298"/>
        <w:gridCol w:w="1182"/>
      </w:tblGrid>
      <w:tr w:rsidR="005E0977" w:rsidRPr="0020045F" w:rsidTr="005367B4">
        <w:trPr>
          <w:trHeight w:val="276"/>
        </w:trPr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2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88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312E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</w:t>
            </w:r>
            <w:r w:rsidR="001036D6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vs. 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</w:t>
            </w:r>
          </w:p>
        </w:tc>
        <w:tc>
          <w:tcPr>
            <w:tcW w:w="88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312E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r w:rsidR="001036D6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 vs. 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Fold change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Fold change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bookmarkStart w:id="0" w:name="_GoBack" w:colFirst="0" w:colLast="0"/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MSTRG.19800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23.759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13.000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LOC101252678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Monothiol glutaredoxin-S1-like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DDTFR8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Ripening regulated protein DDTFR8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2.504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HSP17.4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Cytosolic class II small heat shock protein HCT2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4.380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HSP17.8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17.8 kDa class I heat shock protein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HSP21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3.221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Hsp20.0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Class I small heat shock protein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LOC101248335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Ferredoxin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3.219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LOC101251327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367B4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LOC101254946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 kDa class IV heat shock protein-like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3.207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LOC101258987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11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L-ascorbate peroxidase 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LOC101264183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83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LOC101266525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17.7 kDa class I heat shock protein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4.579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LOC101268307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18.2 kDa class I heat shock protein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LOC543848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small heat shock protein 17.6 kDa isoform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LOC543986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Beta-1,3-glucanase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4.452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LOC544282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Class II small heat shock protein Le-HSP17.6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Rcr3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Cysteine protease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Xegip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Xyloglucan-specific fungal endoglucanase inhibitor protein precursor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Er-sHSP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Small heat shock protein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6.431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Vis1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Small heat shock protein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AROGP3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Polygalacturonase non-catalytic subunit AroGP3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EXPA5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Expansin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HMGR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3-hydroxy-3-methylglutaryl-coenzyme A reductase 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IAA10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IAA10 protein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LOC101244298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pectate lyase 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LOC101244316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Anthocyanidin 3-O-glucosyltransferase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LOC101244887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Endoglucanase 11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LOC101245207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Organ-specific protein S2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LOC101247598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11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Enoyl-[acyl-carrier-protein] reductase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LOC101249981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L-ascorbate oxidase homolog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LOC101250347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GDSL esterase/</w:t>
            </w:r>
            <w:r w:rsidR="0051158D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L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ipase At5g55050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LOC101252066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71A1-like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LOC101252294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Nucleobase-ascorbate transporter 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LOC101255712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Protodermal factor 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LOC101256517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Heavy metal-associated isoprenylated plant protein 33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LOC101257156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11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Crocetin glucosyltransferase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LOC101258163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Beta-galactosidase-like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LOC101261603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Flavonol 3-sulfotransferase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LOC101262175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115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</w:t>
            </w:r>
            <w:r w:rsidR="0051158D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longifolia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LOC101262376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GDSL esterase/lipase At1g29670-like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LOC101263716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 kDa proline-rich protein DC2.15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LOC101264045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Homeobox-leucine zipper protein HB2-like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LOC101264365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Glycine-rich protein 5-like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LOC101265959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protein phosphatase 2C 34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LOC101266898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PRE6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LOC101267111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367B4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LOC101267512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Kirola-like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LOC101268115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367B4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LOC104649361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367B4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LeGRP1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Glycine-rich protein LeGRP1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MTS1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Linalool synthase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NDPS1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Neryl diphosphate synthase 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SAMT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S-adenosyl-L-methionine: salicylic acid carboxyl methyltransferase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MSTRG.12497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MSTRG.15760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MSTRG.15762</w:t>
            </w:r>
          </w:p>
        </w:tc>
        <w:tc>
          <w:tcPr>
            <w:tcW w:w="2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5E0977" w:rsidRPr="0020045F" w:rsidTr="005367B4">
        <w:trPr>
          <w:trHeight w:val="276"/>
        </w:trPr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781058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MSTRG.6001</w:t>
            </w:r>
          </w:p>
        </w:tc>
        <w:tc>
          <w:tcPr>
            <w:tcW w:w="2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0.230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0977" w:rsidRPr="0020045F" w:rsidRDefault="005E0977" w:rsidP="005E097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0.091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0977" w:rsidRPr="0020045F" w:rsidRDefault="005E0977" w:rsidP="005E097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bookmarkEnd w:id="0"/>
    </w:tbl>
    <w:p w:rsidR="005E0977" w:rsidRPr="0020045F" w:rsidRDefault="005E0977" w:rsidP="00451655">
      <w:pPr>
        <w:rPr>
          <w:rFonts w:ascii="Times New Roman" w:hAnsi="Times New Roman" w:cs="Times New Roman"/>
          <w:sz w:val="22"/>
        </w:rPr>
      </w:pPr>
    </w:p>
    <w:p w:rsidR="00435ACE" w:rsidRPr="0020045F" w:rsidRDefault="00435ACE" w:rsidP="00451655">
      <w:pPr>
        <w:rPr>
          <w:rFonts w:ascii="Times New Roman" w:hAnsi="Times New Roman" w:cs="Times New Roman"/>
          <w:sz w:val="22"/>
        </w:rPr>
      </w:pPr>
    </w:p>
    <w:p w:rsidR="005E0977" w:rsidRPr="0020045F" w:rsidRDefault="005E0977" w:rsidP="00451655">
      <w:pPr>
        <w:rPr>
          <w:rFonts w:ascii="Times New Roman" w:hAnsi="Times New Roman" w:cs="Times New Roman"/>
          <w:sz w:val="22"/>
        </w:rPr>
      </w:pPr>
    </w:p>
    <w:p w:rsidR="005E0977" w:rsidRPr="0020045F" w:rsidRDefault="005E0977" w:rsidP="00451655">
      <w:pPr>
        <w:rPr>
          <w:rFonts w:ascii="Times New Roman" w:hAnsi="Times New Roman" w:cs="Times New Roman"/>
          <w:sz w:val="22"/>
        </w:rPr>
      </w:pPr>
    </w:p>
    <w:p w:rsidR="00416DAA" w:rsidRPr="0020045F" w:rsidRDefault="00416DAA" w:rsidP="00416DAA">
      <w:pPr>
        <w:rPr>
          <w:rFonts w:ascii="Times New Roman" w:hAnsi="Times New Roman" w:cs="Times New Roman"/>
          <w:sz w:val="22"/>
        </w:rPr>
      </w:pPr>
      <w:r w:rsidRPr="0020045F">
        <w:rPr>
          <w:rFonts w:ascii="Times New Roman" w:hAnsi="Times New Roman" w:cs="Times New Roman"/>
          <w:sz w:val="22"/>
        </w:rPr>
        <w:t xml:space="preserve">Table S3 Regulation details of </w:t>
      </w:r>
      <w:r w:rsidR="002F422C" w:rsidRPr="0020045F">
        <w:rPr>
          <w:rFonts w:ascii="Times New Roman" w:hAnsi="Times New Roman" w:cs="Times New Roman"/>
          <w:sz w:val="22"/>
        </w:rPr>
        <w:t>differentially expressed genes enriched in the GO term “Response to stimulus”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34"/>
        <w:gridCol w:w="7480"/>
        <w:gridCol w:w="1298"/>
        <w:gridCol w:w="711"/>
        <w:gridCol w:w="1182"/>
      </w:tblGrid>
      <w:tr w:rsidR="00416DAA" w:rsidRPr="0020045F" w:rsidTr="00416DAA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Fold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730814" w:rsidP="00416D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FM vs. </w:t>
            </w:r>
            <w:r w:rsidR="00416DAA" w:rsidRPr="0020045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MSTRG.19800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STP11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transport protein 8-like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LOC101246212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leucine-rich repeat receptor-like protein kinase At1g68400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LOC101259708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DnaJ protein homolog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Hsc70.3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70-3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DEFL1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Defensin-like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LOC101254583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Chaperone protein ClpB1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NRT1/ PTR 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family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4.4-like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HSP17.8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17.8 kDa class I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LOC101255240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70 kDa protein 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LOC101252194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Dehydration-responsive element-binding protein 3-like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18.2 kDa class I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Hsp20.0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Class I small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Vis1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Small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LOC101265959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protein phosphatase 2C 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LOC778308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Subtilisin-like protease SBT1.7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COP1-interacting protein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PR-5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PR-5x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LOC101265854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Pathogenesis-related leaf protein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LOC543848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small heat shock protein 17.6 kDa isoform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LOC101247257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Wound-induced proteinase inhibitor 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Beta-1,3-glucanase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LOC100191129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Anthocyanin acyltransferase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17.3 kDa class I heat shock protein-like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LOC101258987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L-ascorbate peroxidase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Cytosolic class II small heat shock protein HCT2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17.7 kDa class I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 kDa class IV heat shock protein-like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LOC101251607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Leucoanthocyanidin dioxygenase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LOC101265881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 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TGAS118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Gamma-thionin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LOC544282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Class II small heat shock protein Le-HSP17.6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Er-sHSP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Small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LOC101252392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LAZY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LOC101256272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 kDa class IV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LOC101253852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Glucan endo-1,3-beta-glucosidase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26.5 kDa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NDPS1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Neryl diphosphate synthase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730814" w:rsidP="00416D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RI vs. </w:t>
            </w:r>
            <w:r w:rsidR="00416DAA" w:rsidRPr="0020045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LOC101247255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transporter ERD6-like 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MSTRG.19800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LEA14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Late embryogenesis (Lea)-like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Phosphate transporter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Allene oxide synthase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WRKY transcription factor 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LOC101244416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SPX domain-containing protein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LOC101247877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Phosphate transporter PHO1 homolog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LOC101263695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Heavy metal-associated isoprenylated plant protein 20-like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LOC101256685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Gibberellin 2-beta-dioxygenase 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Er-sHSP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Small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Q`a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Glucan endo-1,3-beta-D-glucosidase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LOC104644334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Receptor-like protein Cf-9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Leucine-rich repeat receptor kinase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LOC101258366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5367B4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glutathione S-transferase parA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LOC104644839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Receptor-like protein 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LOC544042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Pti5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Hippocampus abundant transcript-like protein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Eix1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EIX receptor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glutathione S-transferase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TAS14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TAS14 peptide (AA 1-130)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Hexose transporter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17.7 kDa class I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Beta-1,3-glucanase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LOC101259815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SlERFD2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Ethylene-responsive transcription factor 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LOC109119037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LOC101255316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Receptor-like protein 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Cytosolic class II small heat shock protein HCT2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NRT1/ PTR 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family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1.2-like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Phosphate transporter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Suberization-associated anionic peroxidase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LOC101243723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LRR receptor-like serine/threonine-protein kinase At3g47570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LOC778321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Pathogenesis-related protein STH-2-like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LOC101261791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5367B4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LOC104644333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Receptor-like protein Cf-9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LOC101262225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Probably inactive leucine-rich repeat receptor-like protein kinase At5g48380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SRC2 homolog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Probably inactive leucine-rich repeat receptor-like protein kinase At5g48380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LOC101263123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BTB/POZ and TAZ domain-containing protein 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LOC101249481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1-aminocyclopropane-1-carboxylate oxidase homolog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LOC101249973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NDR1/HIN1-like protein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LOC104644838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Receptor-like protein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LOC101255483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LRR receptor-like serine/threonine-protein kinase At1g74360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LOC101255038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Receptor-like protein kinase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LOC544282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Class II small heat shock protein Le-HSP17.6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Vis1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Small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LOC104645862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LRR receptor-like serine/threonine-protein kinase At3g47570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LOC101265384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ella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protein GAI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LOC101259229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division cycle protein 48 homolog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LOC778339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Inorganic phosphate transporter 1-11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glutathione S-transferase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LOC101249342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Chitin-binding lectin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Leucine-rich repeat receptor-like tyrosine-protein kinase PXC3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Disease resistance protein Cf-2.2-like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LOC101268500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glutathione S-transferase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HSP17.8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17.8 kDa class I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Chaperone protein ClpB4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LOC101257776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stress transcription factor A-6b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SN2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Snakin-2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 kDa class IV heat shock protein-like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Nodulin-related protein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glycerol-3-phosphate transporter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Peroxidase 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Ethylene-responsive transcription factor 5-like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LOC101261467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fusion defective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LOC101247650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Disease resistance protein Cf-9-like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ERF5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 response factor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Hsp20.0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Class I small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LOC101265191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fusion defective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4-like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Receptor-like protein kinase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B2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LOC543848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 small heat shock protein 17.6 kDa isoform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Dhn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LOC101259925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LRR receptor-like serine/threonine-protein kinase At2g16250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LOC101255223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stress transcription factor HsfA2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LOC101258987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L-ascorbate peroxidase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CHI3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Chitinase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Thaumatin-like protein 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LOC101256961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Diacylglycerol kinase 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LOC101252072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Leucine-rich repeat receptor-like serine/threonine/tyrosine-protein kinase SOBIR1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LOC104645681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5367B4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LOC101258984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MACPF domain-containing protein At1g14780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division cycle protein 48 homolog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LOC101256635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5367B4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LOC104646748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5367B4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NRT1/ PTR 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family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LOC101265584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Gibberellin 20-oxidase-like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LOC101251606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B2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LOC101246629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5367B4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LOC104644439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Cis-prenyltransferase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shock protein 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Receptor-like protein 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Aspartyl protease APCB1-like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17.4 kDa class III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18.2 kDa class I heat shock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DDTFR10/A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Ethylene-responsive transcription factor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LOC101246552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TMV resistance protein N-like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LOC101249721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Dehydrodolichyl diphosphate synthase 2-like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5367B4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LKT1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Potassium channel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ChrC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Plastid lipid associated protein CHRC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LOC101250586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Palmitoyl-monogalactosyldiacylglycerol delta-7 desaturase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LOC101258883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Sulfite exporter TauE/SafE family protein 3-like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LOC101247434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LRR receptor-like serine/threonine-protein kinase IRK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LOC101263035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Peroxidase 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Chlorophyll a-b binding protein 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LESK1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LOC101249643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Ultraviolet-B receptor UVR8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LOC101259524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LRR receptor-like serine/threonine-protein kinase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DCL2d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Endoribonuclease Dicer 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LOC101254287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Caffeoylshikimate esterase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LOC101243636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replication licensing factor MCM7-like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LOC544002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2-oxoglutarate-dependent dioxygenase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replication licensing factor MCM2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LOC101255388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chromatin remodeling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Sbt3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Subtilisin-like protease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LOC101245729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Chlorophyll a/b-binding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ATP-dependent DNA helicase Q-like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damage-repair/toleration protein DRT100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WD repeat and HMG-box DNA-binding protein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20ox-1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Gibberellin 20-oxidase-1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LOC101252632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LRR receptor-like serine/threonine-protein kinase At4g37250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replication licensing factor MCM6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LOC101261172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Thaumatin-like protein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Flavonol synthase/flavanone 3-hydroxylase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3666A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phytochrome kinase substrate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LOC101265886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Chlorophyll a-b binding protein 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LOC101263715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BTB/POZ and TAZ domain-containing protein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SHINE3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Ethylene-responsive transcription factor SHINE3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LOC101250378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protein kinase-like protein ZAR1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LOC101254289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Ethylene-responsive transcription factor WIN1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NRT1/ PTR 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family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2.7-like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LOC101264867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replication licensing factor MCM4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LOC101259430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AP2/ERF and B3 domain-containing transcription factor RAV1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5367B4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damage-repair/toleration protein DRT100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Mismatch repair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Lignin-forming anionic peroxidase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LOC101256302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replication licensing factor MCM5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RPA32a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Replication protein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LOC101252714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Replication protein A 14 kDa subunit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Cab-1A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Chlorophyll a/b-binding protein Cab-1A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replication licensing factor MCM3 homolog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LOC101252897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Heptahelical transmembrane protein 2-like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LOC101255547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Fanconi anemia group J protein homolog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LOC101243711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Ethylene-responsive transcription factor ERF038-like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Cab-3C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Chlorophyll a/b-binding protein Cab-3C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LOC101251463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NRT1/ PTR </w:t>
            </w:r>
            <w:r w:rsidR="003666A0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family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MSTRG.2574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LOC112940942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5367B4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CAB12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Chlorophyll a-b binding protein Cab12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ODD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2-oxoglutarate-dependent dioxygenase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SAUR68-like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LOC101265959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protein phosphatase 2C 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LOC109118704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Auxin-induced protein 15A-like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MSTRG.3413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NDPS1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Neryl diphosphate synthase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SAUR68-like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P69c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 protease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LOC101250847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SAUR50-like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SAUR21-like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ACO4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Ethylene-forming enzyme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LOC101265405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Leucine-rich repeat receptor protein kinase EMS1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ERECTA family protein SlERL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LOC101253080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SAUR68-like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LOC101244732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LOC101253176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lipid-transfer protein DIR1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LOC109119754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LOC101268825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SAUR68-like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  <w:tr w:rsidR="00416DAA" w:rsidRPr="0020045F" w:rsidTr="00416DAA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781058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Peroxidase 44-like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6DAA" w:rsidRPr="0020045F" w:rsidRDefault="00416DAA" w:rsidP="00416DA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</w:tr>
    </w:tbl>
    <w:p w:rsidR="0013022E" w:rsidRPr="0020045F" w:rsidRDefault="004505FB" w:rsidP="00451655">
      <w:pPr>
        <w:rPr>
          <w:rFonts w:ascii="Times New Roman" w:hAnsi="Times New Roman" w:cs="Times New Roman"/>
          <w:sz w:val="22"/>
        </w:rPr>
      </w:pPr>
      <w:r w:rsidRPr="0020045F">
        <w:rPr>
          <w:rFonts w:ascii="Times New Roman" w:hAnsi="Times New Roman" w:cs="Times New Roman"/>
          <w:sz w:val="22"/>
        </w:rPr>
        <w:t>FDR,</w:t>
      </w:r>
      <w:r w:rsidR="005367B4" w:rsidRPr="0020045F">
        <w:rPr>
          <w:rFonts w:ascii="Times New Roman" w:hAnsi="Times New Roman" w:cs="Times New Roman"/>
          <w:sz w:val="22"/>
        </w:rPr>
        <w:t xml:space="preserve"> Benjamini and Hochberg adjusted p-value.</w:t>
      </w:r>
    </w:p>
    <w:p w:rsidR="00053A81" w:rsidRPr="0020045F" w:rsidRDefault="00053A81" w:rsidP="00451655">
      <w:pPr>
        <w:rPr>
          <w:rFonts w:ascii="Times New Roman" w:hAnsi="Times New Roman" w:cs="Times New Roman"/>
          <w:sz w:val="22"/>
        </w:rPr>
      </w:pPr>
    </w:p>
    <w:p w:rsidR="00234356" w:rsidRPr="0020045F" w:rsidRDefault="00234356" w:rsidP="00451655">
      <w:pPr>
        <w:rPr>
          <w:rFonts w:ascii="Times New Roman" w:hAnsi="Times New Roman" w:cs="Times New Roman"/>
          <w:sz w:val="22"/>
        </w:rPr>
      </w:pPr>
    </w:p>
    <w:p w:rsidR="00053A81" w:rsidRPr="0020045F" w:rsidRDefault="00053A81" w:rsidP="00053A81">
      <w:pPr>
        <w:rPr>
          <w:rFonts w:ascii="Times New Roman" w:hAnsi="Times New Roman" w:cs="Times New Roman"/>
          <w:sz w:val="22"/>
        </w:rPr>
      </w:pPr>
      <w:r w:rsidRPr="0020045F">
        <w:rPr>
          <w:rFonts w:ascii="Times New Roman" w:hAnsi="Times New Roman" w:cs="Times New Roman"/>
          <w:sz w:val="22"/>
        </w:rPr>
        <w:t xml:space="preserve">Table S4 </w:t>
      </w:r>
      <w:r w:rsidR="002F422C" w:rsidRPr="0020045F">
        <w:rPr>
          <w:rFonts w:ascii="Times New Roman" w:hAnsi="Times New Roman" w:cs="Times New Roman"/>
          <w:sz w:val="22"/>
        </w:rPr>
        <w:t>Differentially expressed genes classified into Sugar_tr or LTP_2 family in the Pfam database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34"/>
        <w:gridCol w:w="974"/>
        <w:gridCol w:w="2764"/>
        <w:gridCol w:w="1298"/>
        <w:gridCol w:w="711"/>
        <w:gridCol w:w="1182"/>
        <w:gridCol w:w="1201"/>
      </w:tblGrid>
      <w:tr w:rsidR="00076C8D" w:rsidRPr="0020045F" w:rsidTr="00076C8D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Domain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Domain description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Fold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FDR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Group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STP11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Sugar_tr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(and other) transporter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7308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</w:t>
            </w:r>
            <w:r w:rsidR="00730814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vs. </w:t>
            </w: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LOC101247255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Sugar_tr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(and other) transporter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RI vs. </w:t>
            </w:r>
            <w:r w:rsidR="00076C8D"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Sugar_tr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(and other) transporter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LOC101267718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Sugar_tr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(and other) transporter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>Ht2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Sugar_tr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(and other) transporter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Sugar_tr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(and other) transporter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LOC778339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Sugar_tr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(and other) transporter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LOC101248108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Sugar_tr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Sugar (and other) transporter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LTP_2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lipid transfer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LOC101266879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LTP_2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lipid transfer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LE16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LTP_2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lipid transfer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LOC101257400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LTP_2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lipid transfer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LOC101253176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LTP_2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lipid transfer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  <w:tr w:rsidR="00076C8D" w:rsidRPr="0020045F" w:rsidTr="00076C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781058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 w:rsidRPr="00781058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MSTRG.5261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LTP_2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076C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lipid transfer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076C8D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6C8D" w:rsidRPr="0020045F" w:rsidRDefault="00730814" w:rsidP="00F437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04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 vs. CK</w:t>
            </w:r>
          </w:p>
        </w:tc>
      </w:tr>
    </w:tbl>
    <w:p w:rsidR="007313BD" w:rsidRPr="0020045F" w:rsidRDefault="007313BD" w:rsidP="007313BD">
      <w:pPr>
        <w:rPr>
          <w:rFonts w:ascii="Times New Roman" w:hAnsi="Times New Roman" w:cs="Times New Roman"/>
          <w:sz w:val="22"/>
        </w:rPr>
      </w:pPr>
      <w:r w:rsidRPr="0020045F">
        <w:rPr>
          <w:rFonts w:ascii="Times New Roman" w:hAnsi="Times New Roman" w:cs="Times New Roman"/>
          <w:sz w:val="22"/>
        </w:rPr>
        <w:t>FDR, Benjamini and Hochberg adjusted p-value.</w:t>
      </w:r>
    </w:p>
    <w:p w:rsidR="00053A81" w:rsidRPr="0020045F" w:rsidRDefault="00053A81" w:rsidP="00451655">
      <w:pPr>
        <w:rPr>
          <w:rFonts w:ascii="Times New Roman" w:hAnsi="Times New Roman" w:cs="Times New Roman"/>
          <w:sz w:val="22"/>
        </w:rPr>
      </w:pPr>
    </w:p>
    <w:sectPr w:rsidR="00053A81" w:rsidRPr="0020045F" w:rsidSect="007845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0A0E" w:rsidRDefault="004B0A0E" w:rsidP="00CB6234">
      <w:r>
        <w:separator/>
      </w:r>
    </w:p>
  </w:endnote>
  <w:endnote w:type="continuationSeparator" w:id="0">
    <w:p w:rsidR="004B0A0E" w:rsidRDefault="004B0A0E" w:rsidP="00CB6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0A0E" w:rsidRDefault="004B0A0E" w:rsidP="00CB6234">
      <w:r>
        <w:separator/>
      </w:r>
    </w:p>
  </w:footnote>
  <w:footnote w:type="continuationSeparator" w:id="0">
    <w:p w:rsidR="004B0A0E" w:rsidRDefault="004B0A0E" w:rsidP="00CB62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93A"/>
    <w:rsid w:val="000507F4"/>
    <w:rsid w:val="00053A81"/>
    <w:rsid w:val="000641E2"/>
    <w:rsid w:val="00076C8D"/>
    <w:rsid w:val="0008093A"/>
    <w:rsid w:val="000B1CA1"/>
    <w:rsid w:val="001036D6"/>
    <w:rsid w:val="00121D3B"/>
    <w:rsid w:val="0013022E"/>
    <w:rsid w:val="00171E4F"/>
    <w:rsid w:val="00176CC2"/>
    <w:rsid w:val="0018425B"/>
    <w:rsid w:val="00191FD4"/>
    <w:rsid w:val="0019786A"/>
    <w:rsid w:val="001B7516"/>
    <w:rsid w:val="0020045F"/>
    <w:rsid w:val="002106EC"/>
    <w:rsid w:val="00211093"/>
    <w:rsid w:val="00234356"/>
    <w:rsid w:val="00237618"/>
    <w:rsid w:val="00265995"/>
    <w:rsid w:val="00274E2E"/>
    <w:rsid w:val="002E515D"/>
    <w:rsid w:val="002F422C"/>
    <w:rsid w:val="00312EAF"/>
    <w:rsid w:val="003411D5"/>
    <w:rsid w:val="0034642A"/>
    <w:rsid w:val="003666A0"/>
    <w:rsid w:val="0038418D"/>
    <w:rsid w:val="003919F5"/>
    <w:rsid w:val="00391A1D"/>
    <w:rsid w:val="003A7B84"/>
    <w:rsid w:val="003C62DE"/>
    <w:rsid w:val="003C7C34"/>
    <w:rsid w:val="003D71D3"/>
    <w:rsid w:val="003E05AB"/>
    <w:rsid w:val="003E1458"/>
    <w:rsid w:val="004076F5"/>
    <w:rsid w:val="00416DAA"/>
    <w:rsid w:val="004232B7"/>
    <w:rsid w:val="00435ACE"/>
    <w:rsid w:val="004505FB"/>
    <w:rsid w:val="00451655"/>
    <w:rsid w:val="004A61D8"/>
    <w:rsid w:val="004A6A0D"/>
    <w:rsid w:val="004B0A0E"/>
    <w:rsid w:val="004C1ABD"/>
    <w:rsid w:val="004F3331"/>
    <w:rsid w:val="00501B2A"/>
    <w:rsid w:val="00510854"/>
    <w:rsid w:val="0051158D"/>
    <w:rsid w:val="005217C6"/>
    <w:rsid w:val="0052402A"/>
    <w:rsid w:val="005367B4"/>
    <w:rsid w:val="005554ED"/>
    <w:rsid w:val="00557328"/>
    <w:rsid w:val="00591B71"/>
    <w:rsid w:val="005B5FEF"/>
    <w:rsid w:val="005D1A0A"/>
    <w:rsid w:val="005D3115"/>
    <w:rsid w:val="005E0977"/>
    <w:rsid w:val="005F79FB"/>
    <w:rsid w:val="006747B0"/>
    <w:rsid w:val="007121BE"/>
    <w:rsid w:val="00723F7F"/>
    <w:rsid w:val="00725672"/>
    <w:rsid w:val="00730814"/>
    <w:rsid w:val="007313BD"/>
    <w:rsid w:val="0075131B"/>
    <w:rsid w:val="00781058"/>
    <w:rsid w:val="0078457F"/>
    <w:rsid w:val="007B7162"/>
    <w:rsid w:val="00804112"/>
    <w:rsid w:val="008170A4"/>
    <w:rsid w:val="0082152A"/>
    <w:rsid w:val="008314F8"/>
    <w:rsid w:val="008A5D83"/>
    <w:rsid w:val="008B2242"/>
    <w:rsid w:val="008B67DC"/>
    <w:rsid w:val="008C05B7"/>
    <w:rsid w:val="008C1B40"/>
    <w:rsid w:val="008C52FB"/>
    <w:rsid w:val="008F4F58"/>
    <w:rsid w:val="009146A3"/>
    <w:rsid w:val="009430E0"/>
    <w:rsid w:val="009514D8"/>
    <w:rsid w:val="00957324"/>
    <w:rsid w:val="00987D1C"/>
    <w:rsid w:val="009D4015"/>
    <w:rsid w:val="009D4309"/>
    <w:rsid w:val="009F552A"/>
    <w:rsid w:val="00A17F69"/>
    <w:rsid w:val="00A33306"/>
    <w:rsid w:val="00A41F7B"/>
    <w:rsid w:val="00AD4722"/>
    <w:rsid w:val="00AD55D2"/>
    <w:rsid w:val="00B01611"/>
    <w:rsid w:val="00B02A11"/>
    <w:rsid w:val="00B06964"/>
    <w:rsid w:val="00B63B96"/>
    <w:rsid w:val="00B80672"/>
    <w:rsid w:val="00B9106E"/>
    <w:rsid w:val="00BA5AFC"/>
    <w:rsid w:val="00BB231F"/>
    <w:rsid w:val="00C31525"/>
    <w:rsid w:val="00C424D6"/>
    <w:rsid w:val="00C43816"/>
    <w:rsid w:val="00C5021D"/>
    <w:rsid w:val="00C5286F"/>
    <w:rsid w:val="00C613CC"/>
    <w:rsid w:val="00C72722"/>
    <w:rsid w:val="00CB6234"/>
    <w:rsid w:val="00CD5936"/>
    <w:rsid w:val="00CE4039"/>
    <w:rsid w:val="00CF2E3A"/>
    <w:rsid w:val="00D17415"/>
    <w:rsid w:val="00D57CB9"/>
    <w:rsid w:val="00D9292D"/>
    <w:rsid w:val="00DA43E0"/>
    <w:rsid w:val="00DC60FA"/>
    <w:rsid w:val="00E14F09"/>
    <w:rsid w:val="00E16ADE"/>
    <w:rsid w:val="00E311A7"/>
    <w:rsid w:val="00E3599F"/>
    <w:rsid w:val="00E659B4"/>
    <w:rsid w:val="00E72E33"/>
    <w:rsid w:val="00E9181F"/>
    <w:rsid w:val="00E969F1"/>
    <w:rsid w:val="00EE6522"/>
    <w:rsid w:val="00F02DC6"/>
    <w:rsid w:val="00F304D6"/>
    <w:rsid w:val="00F31020"/>
    <w:rsid w:val="00F42472"/>
    <w:rsid w:val="00F437D8"/>
    <w:rsid w:val="00F4576A"/>
    <w:rsid w:val="00F47D9C"/>
    <w:rsid w:val="00FC33C7"/>
    <w:rsid w:val="00FE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5F06DFDA-22D6-4F26-9295-48140748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6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62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62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6234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E4039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CE4039"/>
    <w:rPr>
      <w:color w:val="954F72"/>
      <w:u w:val="single"/>
    </w:rPr>
  </w:style>
  <w:style w:type="paragraph" w:customStyle="1" w:styleId="msonormal0">
    <w:name w:val="msonormal"/>
    <w:basedOn w:val="a"/>
    <w:rsid w:val="00CE4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E4039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CE403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CE4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CE4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E403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E403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CE403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CE4039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CE403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CE4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CE403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CE403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CE403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rsid w:val="00CE4039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CE403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435AC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435ACE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435ACE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435AC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435AC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6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2835</Words>
  <Characters>16161</Characters>
  <Application>Microsoft Office Word</Application>
  <DocSecurity>0</DocSecurity>
  <Lines>134</Lines>
  <Paragraphs>37</Paragraphs>
  <ScaleCrop>false</ScaleCrop>
  <Company>2012dnd.com</Company>
  <LinksUpToDate>false</LinksUpToDate>
  <CharactersWithSpaces>18959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2012dnd.com</dc:creator>
  <cp:keywords/>
  <dc:description/>
  <cp:lastModifiedBy>Administrator</cp:lastModifiedBy>
  <cp:revision>10</cp:revision>
  <dcterms:created xsi:type="dcterms:W3CDTF">2024-04-12T02:05:00Z</dcterms:created>
  <dcterms:modified xsi:type="dcterms:W3CDTF">2024-06-23T09:02:00Z</dcterms:modified>
</cp:coreProperties>
</file>