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75A0" w:rsidRDefault="00DE475D">
      <w:pPr>
        <w:widowControl/>
        <w:autoSpaceDE w:val="0"/>
        <w:spacing w:line="360" w:lineRule="auto"/>
        <w:jc w:val="left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  <w:bookmarkStart w:id="0" w:name="_Hlk153473568"/>
      <w:bookmarkEnd w:id="0"/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Dear editor, </w:t>
      </w:r>
    </w:p>
    <w:p w:rsidR="00D475A0" w:rsidRDefault="00D475A0">
      <w:pPr>
        <w:widowControl/>
        <w:autoSpaceDE w:val="0"/>
        <w:spacing w:line="360" w:lineRule="auto"/>
        <w:ind w:firstLineChars="175" w:firstLine="420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</w:p>
    <w:p w:rsidR="00D475A0" w:rsidRDefault="00DE475D">
      <w:pPr>
        <w:widowControl/>
        <w:autoSpaceDE w:val="0"/>
        <w:spacing w:line="360" w:lineRule="auto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Thank you for your </w:t>
      </w:r>
      <w:r>
        <w:rPr>
          <w:rFonts w:ascii="Times New Roman" w:eastAsia="微软雅黑" w:hAnsi="Times New Roman" w:cs="Times New Roman" w:hint="eastAsia"/>
          <w:color w:val="000000"/>
          <w:kern w:val="0"/>
          <w:sz w:val="24"/>
          <w:szCs w:val="24"/>
        </w:rPr>
        <w:t>kindness</w:t>
      </w: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 to give us </w:t>
      </w:r>
      <w:r>
        <w:rPr>
          <w:rFonts w:ascii="Times New Roman" w:eastAsia="微软雅黑" w:hAnsi="Times New Roman" w:cs="Times New Roman" w:hint="eastAsia"/>
          <w:color w:val="000000"/>
          <w:kern w:val="0"/>
          <w:sz w:val="24"/>
          <w:szCs w:val="24"/>
        </w:rPr>
        <w:t>the</w:t>
      </w: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 chance to </w:t>
      </w:r>
      <w:r>
        <w:rPr>
          <w:rFonts w:ascii="Times New Roman" w:eastAsia="微软雅黑" w:hAnsi="Times New Roman" w:cs="Times New Roman" w:hint="eastAsia"/>
          <w:color w:val="000000"/>
          <w:kern w:val="0"/>
          <w:sz w:val="24"/>
          <w:szCs w:val="24"/>
        </w:rPr>
        <w:t>revise</w:t>
      </w: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 the manuscript.</w:t>
      </w:r>
      <w:r>
        <w:rPr>
          <w:rFonts w:ascii="Times New Roman" w:eastAsia="微软雅黑" w:hAnsi="Times New Roman" w:cs="Times New Roman" w:hint="eastAsia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We have considered the comments </w:t>
      </w:r>
      <w:r>
        <w:rPr>
          <w:rFonts w:ascii="Times New Roman" w:eastAsia="微软雅黑" w:hAnsi="Times New Roman" w:cs="Times New Roman" w:hint="eastAsia"/>
          <w:color w:val="000000"/>
          <w:kern w:val="0"/>
          <w:sz w:val="24"/>
          <w:szCs w:val="24"/>
        </w:rPr>
        <w:t>of</w:t>
      </w: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 reviewers carefully, consulted to the literature, re-checked the whole paper, </w:t>
      </w:r>
      <w:r>
        <w:rPr>
          <w:rFonts w:ascii="Times New Roman" w:eastAsia="微软雅黑" w:hAnsi="Times New Roman" w:cs="Times New Roman" w:hint="eastAsia"/>
          <w:color w:val="000000"/>
          <w:kern w:val="0"/>
          <w:sz w:val="24"/>
          <w:szCs w:val="24"/>
        </w:rPr>
        <w:t xml:space="preserve">conducted the additional experiments, </w:t>
      </w: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and revised the paper accordingly. All the revisions are highlighted in </w:t>
      </w:r>
      <w:r>
        <w:rPr>
          <w:rFonts w:ascii="Times New Roman" w:eastAsia="微软雅黑" w:hAnsi="Times New Roman" w:cs="Times New Roman" w:hint="eastAsia"/>
          <w:color w:val="FF0000"/>
          <w:kern w:val="0"/>
          <w:sz w:val="24"/>
          <w:szCs w:val="24"/>
        </w:rPr>
        <w:t>yellow background</w:t>
      </w: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. The detailed responses to the reviewer’s comments are summarized in Question Answer Part.</w:t>
      </w:r>
    </w:p>
    <w:p w:rsidR="00D475A0" w:rsidRDefault="00DE475D">
      <w:pPr>
        <w:widowControl/>
        <w:autoSpaceDE w:val="0"/>
        <w:spacing w:line="360" w:lineRule="auto"/>
        <w:ind w:firstLineChars="175" w:firstLine="420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We hope that the paper at this stage can meet the requirement of the journa</w:t>
      </w: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 xml:space="preserve">l and be considered for the publication in </w:t>
      </w:r>
      <w:bookmarkStart w:id="1" w:name="_Hlk149154261"/>
      <w:r>
        <w:rPr>
          <w:rFonts w:ascii="Times New Roman" w:eastAsia="宋体" w:hAnsi="Times New Roman" w:cs="Times New Roman" w:hint="eastAsia"/>
          <w:bCs/>
          <w:sz w:val="24"/>
          <w:shd w:val="clear" w:color="auto" w:fill="FFFFFF"/>
        </w:rPr>
        <w:t>Applied Biochemistry and Biotechnology</w:t>
      </w:r>
      <w:r>
        <w:rPr>
          <w:rFonts w:ascii="Times New Roman" w:eastAsia="微软雅黑" w:hAnsi="Times New Roman" w:cs="Times New Roman" w:hint="eastAsia"/>
          <w:color w:val="000000"/>
          <w:kern w:val="0"/>
          <w:sz w:val="24"/>
          <w:szCs w:val="24"/>
        </w:rPr>
        <w:t>.</w:t>
      </w:r>
      <w:bookmarkEnd w:id="1"/>
    </w:p>
    <w:p w:rsidR="00D475A0" w:rsidRDefault="00D475A0">
      <w:pPr>
        <w:widowControl/>
        <w:autoSpaceDE w:val="0"/>
        <w:spacing w:line="360" w:lineRule="auto"/>
        <w:jc w:val="left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</w:p>
    <w:p w:rsidR="00D475A0" w:rsidRDefault="00D475A0">
      <w:pPr>
        <w:widowControl/>
        <w:autoSpaceDE w:val="0"/>
        <w:spacing w:line="360" w:lineRule="auto"/>
        <w:jc w:val="left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</w:p>
    <w:p w:rsidR="00D475A0" w:rsidRDefault="00D475A0">
      <w:pPr>
        <w:widowControl/>
        <w:autoSpaceDE w:val="0"/>
        <w:spacing w:line="360" w:lineRule="auto"/>
        <w:jc w:val="left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</w:p>
    <w:p w:rsidR="00D475A0" w:rsidRDefault="00DE475D">
      <w:pPr>
        <w:widowControl/>
        <w:autoSpaceDE w:val="0"/>
        <w:spacing w:line="360" w:lineRule="auto"/>
        <w:jc w:val="left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Best regards,</w:t>
      </w:r>
    </w:p>
    <w:p w:rsidR="00D475A0" w:rsidRDefault="00DE475D">
      <w:pPr>
        <w:widowControl/>
        <w:autoSpaceDE w:val="0"/>
        <w:spacing w:line="360" w:lineRule="auto"/>
        <w:jc w:val="left"/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微软雅黑" w:hAnsi="Times New Roman" w:cs="Times New Roman"/>
          <w:color w:val="000000"/>
          <w:kern w:val="0"/>
          <w:sz w:val="24"/>
          <w:szCs w:val="24"/>
        </w:rPr>
        <w:t>Yours sincerely</w:t>
      </w:r>
    </w:p>
    <w:p w:rsidR="00D475A0" w:rsidRDefault="00DE475D">
      <w:pPr>
        <w:spacing w:line="360" w:lineRule="auto"/>
        <w:rPr>
          <w:rFonts w:ascii="Times New Roman" w:eastAsia="微软雅黑" w:hAnsi="Times New Roman" w:cs="Times New Roman"/>
          <w:color w:val="000000"/>
          <w:sz w:val="24"/>
          <w:szCs w:val="24"/>
        </w:rPr>
      </w:pPr>
      <w:r>
        <w:rPr>
          <w:rFonts w:ascii="Times New Roman" w:eastAsia="微软雅黑" w:hAnsi="Times New Roman" w:cs="Times New Roman"/>
          <w:color w:val="000000"/>
          <w:sz w:val="24"/>
          <w:szCs w:val="24"/>
        </w:rPr>
        <w:t>Xia Zhang (Prof.)</w:t>
      </w:r>
    </w:p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475A0"/>
    <w:p w:rsidR="00D475A0" w:rsidRDefault="00DE475D">
      <w:pPr>
        <w:spacing w:line="360" w:lineRule="auto"/>
        <w:rPr>
          <w:rFonts w:ascii="Times New Roman" w:eastAsia="等线" w:hAnsi="Times New Roman" w:cs="Times New Roman"/>
          <w:b/>
          <w:bCs/>
          <w:color w:val="3333FF"/>
          <w:sz w:val="24"/>
          <w:szCs w:val="24"/>
          <w:shd w:val="clear" w:color="auto" w:fill="FFFFFF"/>
        </w:rPr>
      </w:pPr>
      <w:r>
        <w:rPr>
          <w:rFonts w:ascii="Times New Roman" w:eastAsia="微软雅黑" w:hAnsi="Times New Roman" w:cs="Times New Roman"/>
          <w:b/>
          <w:bCs/>
          <w:color w:val="000000"/>
          <w:kern w:val="0"/>
          <w:sz w:val="28"/>
          <w:szCs w:val="28"/>
        </w:rPr>
        <w:lastRenderedPageBreak/>
        <w:t>Question Answer Part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</w:pPr>
      <w:r>
        <w:rPr>
          <w:rFonts w:ascii="Times New Roman" w:eastAsia="等线" w:hAnsi="Times New Roman" w:cs="Times New Roman"/>
          <w:b/>
          <w:bCs/>
          <w:color w:val="3333FF"/>
          <w:sz w:val="24"/>
          <w:szCs w:val="24"/>
          <w:shd w:val="clear" w:color="auto" w:fill="FFFFFF"/>
        </w:rPr>
        <w:t>General response to reviewers:</w:t>
      </w:r>
      <w:r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  <w:t xml:space="preserve"> We sincerely </w:t>
      </w:r>
      <w:r w:rsidRPr="00DE475D"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  <w:t>than</w:t>
      </w:r>
      <w:r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  <w:t>ks</w:t>
      </w:r>
      <w:r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  <w:t xml:space="preserve">the reviewers for the very helpful and constructive comments. Those comments are very valuable and helpful for us to improve our paper. Responses to each </w:t>
      </w:r>
      <w:r>
        <w:rPr>
          <w:rFonts w:ascii="Times New Roman" w:eastAsia="等线" w:hAnsi="Times New Roman" w:cs="Times New Roman" w:hint="eastAsia"/>
          <w:color w:val="3333FF"/>
          <w:sz w:val="24"/>
          <w:szCs w:val="24"/>
          <w:shd w:val="clear" w:color="auto" w:fill="FFFFFF"/>
        </w:rPr>
        <w:t>question</w:t>
      </w:r>
      <w:r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  <w:t xml:space="preserve"> are summarized below, and changes made in the manuscript and supplementa</w:t>
      </w:r>
      <w:r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  <w:t xml:space="preserve">ry data are highlighted in </w:t>
      </w:r>
      <w:r>
        <w:rPr>
          <w:rFonts w:ascii="Times New Roman" w:eastAsia="微软雅黑" w:hAnsi="Times New Roman" w:cs="Times New Roman" w:hint="eastAsia"/>
          <w:color w:val="3333FF"/>
          <w:kern w:val="0"/>
          <w:sz w:val="24"/>
          <w:szCs w:val="24"/>
        </w:rPr>
        <w:t>yellow background</w:t>
      </w:r>
      <w:r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  <w:t xml:space="preserve">. We hope that this complete revision warrants a publication in </w:t>
      </w:r>
      <w:r>
        <w:rPr>
          <w:rFonts w:ascii="Times New Roman" w:eastAsia="等线" w:hAnsi="Times New Roman" w:cs="Times New Roman" w:hint="eastAsia"/>
          <w:color w:val="3333FF"/>
          <w:sz w:val="24"/>
          <w:szCs w:val="24"/>
          <w:shd w:val="clear" w:color="auto" w:fill="FFFFFF"/>
        </w:rPr>
        <w:t>Applied Biochemistry and Biotechnology.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3333FF"/>
          <w:sz w:val="24"/>
          <w:szCs w:val="24"/>
          <w:shd w:val="clear" w:color="auto" w:fill="FFFFFF"/>
        </w:rPr>
      </w:pPr>
    </w:p>
    <w:p w:rsidR="00D475A0" w:rsidRDefault="00DE475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Verdana" w:eastAsia="等线" w:hAnsi="Verdana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>Reviewer 1:</w:t>
      </w:r>
      <w:r>
        <w:rPr>
          <w:rFonts w:ascii="Verdana" w:eastAsia="等线" w:hAnsi="Verdana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Comments to the Author</w:t>
      </w:r>
    </w:p>
    <w:p w:rsidR="00D475A0" w:rsidRDefault="00DE475D">
      <w:pPr>
        <w:numPr>
          <w:ilvl w:val="0"/>
          <w:numId w:val="1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 xml:space="preserve">What is the pH stability of Cu-Mel? Is Cu-Mel soluble at the tested pH </w:t>
      </w: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>values? This information should be added to the article.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determined the pH value of the reaction solution, which is 5.8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. And </w:t>
      </w:r>
      <w:r>
        <w:rPr>
          <w:rFonts w:ascii="Times New Roman" w:eastAsia="等线" w:hAnsi="Times New Roman" w:cs="Times New Roman" w:hint="eastAsia"/>
          <w:color w:val="0000FF"/>
          <w:sz w:val="24"/>
        </w:rPr>
        <w:t>under th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is pH condition, the 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>Cu-Mel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 xml:space="preserve"> can well disperse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 xml:space="preserve"> after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ultrasonic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treatment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. Besides, we have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tested the laccase-like activity of the Cu-Mel under other pH conditions including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2.6, 5.2, 8.2 and 9.7. As shown in </w:t>
      </w:r>
      <w:r>
        <w:rPr>
          <w:rFonts w:ascii="Times New Roman" w:eastAsia="等线" w:hAnsi="Times New Roman" w:cs="Times New Roman" w:hint="eastAsia"/>
          <w:color w:val="0000FF"/>
          <w:sz w:val="24"/>
          <w:lang w:val="en-GB"/>
        </w:rPr>
        <w:t>Fig</w:t>
      </w:r>
      <w:r>
        <w:rPr>
          <w:rFonts w:ascii="Times New Roman" w:eastAsia="等线" w:hAnsi="Times New Roman" w:cs="Times New Roman" w:hint="eastAsia"/>
          <w:color w:val="0000FF"/>
          <w:sz w:val="24"/>
        </w:rPr>
        <w:t>. 5e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, </w:t>
      </w:r>
      <w:r>
        <w:rPr>
          <w:rFonts w:ascii="Times New Roman" w:eastAsia="等线" w:hAnsi="Times New Roman" w:cs="Times New Roman" w:hint="eastAsia"/>
          <w:color w:val="0000FF"/>
          <w:sz w:val="24"/>
        </w:rPr>
        <w:t>t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he 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>Cu-Mel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demonstrated satisfactory catalytic performance</w:t>
      </w:r>
      <w:r>
        <w:rPr>
          <w:rFonts w:ascii="Times New Roman" w:eastAsia="等线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under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the pH range of 5.2-9.7, and a diminished ca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talytic activity at </w:t>
      </w:r>
      <w:r>
        <w:rPr>
          <w:rFonts w:ascii="Times New Roman" w:eastAsia="等线" w:hAnsi="Times New Roman" w:cs="Times New Roman" w:hint="eastAsia"/>
          <w:color w:val="0000FF"/>
          <w:sz w:val="24"/>
        </w:rPr>
        <w:t>pH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2.6. 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 w:hint="eastAsia"/>
          <w:color w:val="0000FF"/>
          <w:sz w:val="24"/>
        </w:rPr>
        <w:t>We have added Fig.5e in the revised manuscript</w:t>
      </w:r>
      <w:r>
        <w:rPr>
          <w:rFonts w:ascii="Times New Roman" w:eastAsia="等线" w:hAnsi="Times New Roman" w:cs="Times New Roman" w:hint="eastAsia"/>
          <w:color w:val="0000FF"/>
          <w:sz w:val="24"/>
        </w:rPr>
        <w:t>, and the above discussions are listed on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page. 1</w:t>
      </w:r>
      <w:r>
        <w:rPr>
          <w:rFonts w:ascii="Times New Roman" w:eastAsia="等线" w:hAnsi="Times New Roman" w:cs="Times New Roman"/>
          <w:color w:val="0000FF"/>
          <w:sz w:val="24"/>
        </w:rPr>
        <w:t>6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in the revised manuscript. </w:t>
      </w:r>
    </w:p>
    <w:p w:rsidR="00D475A0" w:rsidRDefault="00DE475D">
      <w:pPr>
        <w:spacing w:line="360" w:lineRule="auto"/>
        <w:jc w:val="center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noProof/>
          <w:color w:val="0000FF"/>
          <w:sz w:val="24"/>
        </w:rPr>
        <w:drawing>
          <wp:inline distT="0" distB="0" distL="114300" distR="114300">
            <wp:extent cx="2929255" cy="2543175"/>
            <wp:effectExtent l="0" t="0" r="12065" b="1905"/>
            <wp:docPr id="1" name="图片 1" descr="Fig. 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5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925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5A0" w:rsidRDefault="00DE475D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  <w:r>
        <w:rPr>
          <w:rFonts w:ascii="Times New Roman" w:eastAsia="宋体" w:hAnsi="Times New Roman" w:cs="Times New Roman" w:hint="eastAsia"/>
          <w:b/>
          <w:bCs/>
          <w:color w:val="0000FF"/>
          <w:sz w:val="24"/>
          <w:lang w:val="en-GB"/>
        </w:rPr>
        <w:t>Fig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. 5e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</w:t>
      </w:r>
      <w:proofErr w:type="gramStart"/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The</w:t>
      </w:r>
      <w:proofErr w:type="gramEnd"/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relative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laccase-like activities of Cu-Mel under different 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p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H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values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.</w:t>
      </w:r>
    </w:p>
    <w:p w:rsidR="00D475A0" w:rsidRPr="00DE475D" w:rsidRDefault="00D475A0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</w:p>
    <w:p w:rsidR="00D475A0" w:rsidRDefault="00DE475D">
      <w:pPr>
        <w:numPr>
          <w:ilvl w:val="0"/>
          <w:numId w:val="1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 xml:space="preserve">Similarly, the </w:t>
      </w: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>reuse stability of Cu-Mel should be included in the manuscript.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conducted the catalytic experiments of the used </w:t>
      </w:r>
      <w:r>
        <w:rPr>
          <w:rFonts w:ascii="Times New Roman" w:eastAsia="等线" w:hAnsi="Times New Roman" w:cs="Times New Roman" w:hint="eastAsia"/>
          <w:color w:val="0000FF"/>
          <w:sz w:val="24"/>
        </w:rPr>
        <w:t>Cu-Mel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. As demonstrated in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Figure </w:t>
      </w:r>
      <w:r>
        <w:rPr>
          <w:rFonts w:ascii="Times New Roman" w:eastAsia="等线" w:hAnsi="Times New Roman" w:cs="Times New Roman" w:hint="eastAsia"/>
          <w:color w:val="0000FF"/>
          <w:sz w:val="24"/>
        </w:rPr>
        <w:t>5f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, </w:t>
      </w:r>
      <w:r>
        <w:rPr>
          <w:rFonts w:ascii="Times New Roman" w:eastAsia="等线" w:hAnsi="Times New Roman" w:cs="Times New Roman" w:hint="eastAsia"/>
          <w:color w:val="0000FF"/>
          <w:sz w:val="24"/>
        </w:rPr>
        <w:t>t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he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bad reusability was presented by the Cu-Mel, and only </w:t>
      </w:r>
      <w:r>
        <w:rPr>
          <w:rFonts w:ascii="Times New Roman" w:eastAsia="等线" w:hAnsi="Times New Roman" w:cs="Times New Roman" w:hint="eastAsia"/>
          <w:color w:val="0000FF"/>
          <w:sz w:val="24"/>
        </w:rPr>
        <w:t>24.8%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of initial activity is presented. The diminished activity may be caused by the instability of Cu-Mel in the catalytic reactions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. 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 w:hint="eastAsia"/>
          <w:color w:val="0000FF"/>
          <w:sz w:val="24"/>
        </w:rPr>
        <w:t>We have added Fig. 5f in the revised manuscript</w:t>
      </w:r>
      <w:r>
        <w:rPr>
          <w:rFonts w:ascii="Times New Roman" w:eastAsia="等线" w:hAnsi="Times New Roman" w:cs="Times New Roman" w:hint="eastAsia"/>
          <w:color w:val="0000FF"/>
          <w:sz w:val="24"/>
        </w:rPr>
        <w:t>,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 w:hint="eastAsia"/>
          <w:color w:val="0000FF"/>
          <w:sz w:val="24"/>
        </w:rPr>
        <w:t>and the discussions are listed on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page. 18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in the revised manuscript. 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</w:p>
    <w:p w:rsidR="00D475A0" w:rsidRDefault="00DE475D">
      <w:pPr>
        <w:spacing w:line="360" w:lineRule="auto"/>
        <w:jc w:val="left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 w:hint="eastAsia"/>
          <w:noProof/>
          <w:color w:val="0000FF"/>
          <w:sz w:val="24"/>
        </w:rPr>
        <w:drawing>
          <wp:inline distT="0" distB="0" distL="114300" distR="114300">
            <wp:extent cx="3097530" cy="2689225"/>
            <wp:effectExtent l="0" t="0" r="11430" b="8255"/>
            <wp:docPr id="2" name="图片 2" descr="Fig. 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 5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268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5A0" w:rsidRDefault="00DE475D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  <w:r>
        <w:rPr>
          <w:rFonts w:ascii="Times New Roman" w:eastAsia="宋体" w:hAnsi="Times New Roman" w:cs="Times New Roman" w:hint="eastAsia"/>
          <w:b/>
          <w:bCs/>
          <w:color w:val="0000FF"/>
          <w:sz w:val="24"/>
          <w:lang w:val="en-GB"/>
        </w:rPr>
        <w:t>Fig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. 5f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</w:t>
      </w:r>
      <w:proofErr w:type="gramStart"/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The</w:t>
      </w:r>
      <w:proofErr w:type="gramEnd"/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reus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ability of 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Cu-Mel</w:t>
      </w:r>
    </w:p>
    <w:p w:rsidR="00D475A0" w:rsidRDefault="00D475A0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</w:p>
    <w:p w:rsidR="00D475A0" w:rsidRDefault="00DE475D">
      <w:pPr>
        <w:numPr>
          <w:ilvl w:val="0"/>
          <w:numId w:val="1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 xml:space="preserve">Check the Fig 1a and Fig. 1b and correct the caption of Fig. 1 as FT-IR spectrum of Cu-Mel and melamine (a) and Powder XRD (PXRD) patterns of melamine, </w:t>
      </w:r>
      <w:proofErr w:type="spellStart"/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>CuCl</w:t>
      </w:r>
      <w:proofErr w:type="spellEnd"/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 xml:space="preserve">, reference and Cu-Mel (b). The similar corrections should be </w:t>
      </w: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>made within the manuscript.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corrected the caption of </w:t>
      </w:r>
      <w:r>
        <w:rPr>
          <w:rFonts w:ascii="Times New Roman" w:eastAsia="等线" w:hAnsi="Times New Roman" w:cs="Times New Roman" w:hint="eastAsia"/>
          <w:color w:val="0000FF"/>
          <w:sz w:val="24"/>
        </w:rPr>
        <w:t>the figures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in the revised manuscript.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</w:p>
    <w:p w:rsidR="00D475A0" w:rsidRDefault="00DE475D">
      <w:pPr>
        <w:numPr>
          <w:ilvl w:val="0"/>
          <w:numId w:val="1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2.2. Hydrothermal synthesis of Cu-Mel: ...........a literal work??? Check the literal (literary?)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lastRenderedPageBreak/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</w:t>
      </w:r>
      <w:r>
        <w:rPr>
          <w:rFonts w:ascii="Times New Roman" w:eastAsia="等线" w:hAnsi="Times New Roman" w:cs="Times New Roman" w:hint="eastAsia"/>
          <w:color w:val="0000FF"/>
          <w:sz w:val="24"/>
        </w:rPr>
        <w:t>revised the expression accordingly</w:t>
      </w:r>
      <w:r>
        <w:rPr>
          <w:rFonts w:ascii="Times New Roman" w:eastAsia="等线" w:hAnsi="Times New Roman" w:cs="Times New Roman" w:hint="eastAsia"/>
          <w:color w:val="0000FF"/>
          <w:sz w:val="24"/>
        </w:rPr>
        <w:t>.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</w:p>
    <w:p w:rsidR="00D475A0" w:rsidRDefault="00DE475D">
      <w:pPr>
        <w:numPr>
          <w:ilvl w:val="0"/>
          <w:numId w:val="1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What is the Mie constant? Is it Michaelis-Menten constant? Please check.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replaced Mie constant with </w:t>
      </w:r>
      <w:r>
        <w:rPr>
          <w:rFonts w:ascii="Times New Roman" w:eastAsia="等线" w:hAnsi="Times New Roman" w:cs="Times New Roman"/>
          <w:color w:val="0000FF"/>
          <w:sz w:val="24"/>
          <w:szCs w:val="17"/>
          <w:shd w:val="clear" w:color="auto" w:fill="FFFFFF"/>
        </w:rPr>
        <w:t>Michaelis-Menten constant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in the revised manuscript.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</w:p>
    <w:p w:rsidR="00D475A0" w:rsidRDefault="00DE475D">
      <w:pPr>
        <w:numPr>
          <w:ilvl w:val="0"/>
          <w:numId w:val="1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It seems difficult to calculate the K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  <w:vertAlign w:val="subscript"/>
        </w:rPr>
        <w:t>m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 xml:space="preserve"> and V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  <w:vertAlign w:val="subscript"/>
        </w:rPr>
        <w:t>max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 xml:space="preserve"> values</w:t>
      </w: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from Fig. 4b. Give the equation of the line in Fig. 4b.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given the equation of the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fitting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line in the part of 3.2 in the revised manuscript.</w:t>
      </w:r>
    </w:p>
    <w:p w:rsidR="00D475A0" w:rsidRDefault="00DE475D">
      <w:pPr>
        <w:spacing w:line="360" w:lineRule="auto"/>
        <w:jc w:val="left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 w:hint="eastAsia"/>
          <w:noProof/>
          <w:color w:val="0000FF"/>
          <w:sz w:val="24"/>
        </w:rPr>
        <w:drawing>
          <wp:inline distT="0" distB="0" distL="114300" distR="114300">
            <wp:extent cx="2997835" cy="2602865"/>
            <wp:effectExtent l="0" t="0" r="4445" b="3175"/>
            <wp:docPr id="3" name="图片 3" descr="Fig. 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 4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7835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5A0" w:rsidRDefault="00DE475D">
      <w:pPr>
        <w:spacing w:line="360" w:lineRule="auto"/>
        <w:rPr>
          <w:rFonts w:ascii="Times New Roman" w:eastAsia="宋体" w:hAnsi="Times New Roman" w:cs="Times New Roman"/>
          <w:color w:val="0000FF"/>
          <w:sz w:val="24"/>
        </w:rPr>
      </w:pP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Fig. 4b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Lineweaver-Burk plotting curve based on Michaelis-Menten equation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</w:p>
    <w:p w:rsidR="00D475A0" w:rsidRDefault="00DE475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Verdana" w:eastAsia="等线" w:hAnsi="Verdana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Reviewer </w:t>
      </w:r>
      <w:r>
        <w:rPr>
          <w:rFonts w:ascii="Times New Roman" w:eastAsia="等线" w:hAnsi="Times New Roman" w:cs="Times New Roman" w:hint="eastAsia"/>
          <w:b/>
          <w:color w:val="000000"/>
          <w:sz w:val="24"/>
          <w:szCs w:val="24"/>
        </w:rPr>
        <w:t>2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>:</w:t>
      </w:r>
      <w:r>
        <w:rPr>
          <w:rFonts w:ascii="Verdana" w:eastAsia="等线" w:hAnsi="Verdana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D475A0" w:rsidRDefault="00DE475D">
      <w:pPr>
        <w:spacing w:line="360" w:lineRule="auto"/>
        <w:jc w:val="left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Comments to the Author</w:t>
      </w:r>
    </w:p>
    <w:p w:rsidR="00D475A0" w:rsidRDefault="00DE475D">
      <w:pPr>
        <w:numPr>
          <w:ilvl w:val="0"/>
          <w:numId w:val="2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 xml:space="preserve"> Several Cu-based nanozymes with laccase or oxidase activities have been reported. The authors should consider including more relevant references on 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this topic (e.g. Biosensors and Bioelectronics 2024, 266, 116747;</w:t>
      </w: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ACS Appl. Nano Mater. 2023, 6, 1369-1378; J Agric Food Chem 2022, 70, 14522; Sensors 2023, 23, 8137; Scientific Reports 2019, 9, 17758; ACS Sustainable Chem. Eng. 2022, 10, 1398-1407)</w:t>
      </w:r>
    </w:p>
    <w:p w:rsidR="00D475A0" w:rsidRDefault="00DE475D">
      <w:pPr>
        <w:spacing w:line="360" w:lineRule="auto"/>
        <w:rPr>
          <w:rStyle w:val="a9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</w:t>
      </w:r>
      <w:r>
        <w:rPr>
          <w:rFonts w:ascii="Times New Roman" w:eastAsia="等线" w:hAnsi="Times New Roman" w:cs="Times New Roman"/>
          <w:b/>
          <w:bCs/>
          <w:color w:val="0000FF"/>
          <w:sz w:val="24"/>
        </w:rPr>
        <w:t>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included recommended references </w:t>
      </w:r>
      <w:r>
        <w:rPr>
          <w:rFonts w:ascii="Times New Roman" w:eastAsia="等线" w:hAnsi="Times New Roman" w:cs="Times New Roman" w:hint="eastAsia"/>
          <w:color w:val="0000FF"/>
          <w:sz w:val="24"/>
        </w:rPr>
        <w:lastRenderedPageBreak/>
        <w:t xml:space="preserve">which highlighted yellow background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in the reference </w:t>
      </w:r>
      <w:r>
        <w:rPr>
          <w:rFonts w:ascii="Times New Roman" w:eastAsia="等线" w:hAnsi="Times New Roman" w:cs="Times New Roman" w:hint="eastAsia"/>
          <w:color w:val="0000FF"/>
          <w:sz w:val="24"/>
        </w:rPr>
        <w:t>list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of the revised manuscript.</w:t>
      </w:r>
      <w:r>
        <w:rPr>
          <w:rStyle w:val="a9"/>
          <w:rFonts w:hint="eastAsia"/>
        </w:rPr>
        <w:t xml:space="preserve"> </w:t>
      </w:r>
    </w:p>
    <w:p w:rsidR="00D475A0" w:rsidRDefault="00D475A0">
      <w:pPr>
        <w:spacing w:line="360" w:lineRule="auto"/>
        <w:rPr>
          <w:rStyle w:val="a9"/>
        </w:rPr>
      </w:pPr>
    </w:p>
    <w:p w:rsidR="00D475A0" w:rsidRDefault="00DE475D">
      <w:pPr>
        <w:numPr>
          <w:ilvl w:val="0"/>
          <w:numId w:val="2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 In section 2.7, H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  <w:vertAlign w:val="subscript"/>
        </w:rPr>
        <w:t>2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O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  <w:vertAlign w:val="subscript"/>
        </w:rPr>
        <w:t>2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 xml:space="preserve"> was included in the Congo red degradation. To my understanding, H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  <w:vertAlign w:val="subscript"/>
        </w:rPr>
        <w:t>2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O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  <w:vertAlign w:val="subscript"/>
        </w:rPr>
        <w:t>2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 xml:space="preserve"> is not required for the laccase activity. Please clarify this point.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 w:hint="eastAsia"/>
          <w:color w:val="0000FF"/>
          <w:sz w:val="24"/>
        </w:rPr>
        <w:t>advice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have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carried out the tests for </w:t>
      </w:r>
      <w:r>
        <w:rPr>
          <w:rFonts w:ascii="Times New Roman" w:eastAsia="等线" w:hAnsi="Times New Roman" w:cs="Times New Roman"/>
          <w:color w:val="0000FF"/>
          <w:sz w:val="24"/>
          <w:szCs w:val="17"/>
          <w:shd w:val="clear" w:color="auto" w:fill="FFFFFF"/>
        </w:rPr>
        <w:t>Congo red degradation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 xml:space="preserve"> catalyzed by the resulting Cu-Mel but without H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  <w:vertAlign w:val="subscript"/>
        </w:rPr>
        <w:t>2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>O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  <w:vertAlign w:val="subscript"/>
        </w:rPr>
        <w:t>2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 xml:space="preserve"> added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. As shown in </w:t>
      </w:r>
      <w:r>
        <w:rPr>
          <w:rFonts w:ascii="Times New Roman" w:eastAsia="等线" w:hAnsi="Times New Roman" w:cs="Times New Roman" w:hint="eastAsia"/>
          <w:color w:val="0000FF"/>
          <w:sz w:val="24"/>
        </w:rPr>
        <w:t>Fig. 7a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.,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a good degradation percentage of Congo red were achieved while no 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>H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  <w:vertAlign w:val="subscript"/>
        </w:rPr>
        <w:t>2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>O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  <w:vertAlign w:val="subscript"/>
        </w:rPr>
        <w:t>2</w:t>
      </w:r>
      <w:r>
        <w:rPr>
          <w:rFonts w:ascii="Times New Roman" w:eastAsia="等线" w:hAnsi="Times New Roman" w:cs="Times New Roman" w:hint="eastAsia"/>
          <w:color w:val="0000FF"/>
          <w:sz w:val="24"/>
          <w:szCs w:val="17"/>
          <w:shd w:val="clear" w:color="auto" w:fill="FFFFFF"/>
        </w:rPr>
        <w:t xml:space="preserve"> was used.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 w:hint="eastAsia"/>
          <w:color w:val="0000FF"/>
          <w:sz w:val="24"/>
        </w:rPr>
        <w:t>At a concentration of 60 mg/L, the Cu-Mel demonstrated a high degradation rate of 89.8% for Congo red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was presented while the </w:t>
      </w:r>
      <w:r>
        <w:rPr>
          <w:rFonts w:ascii="Times New Roman" w:eastAsia="等线" w:hAnsi="Times New Roman" w:cs="Times New Roman" w:hint="eastAsia"/>
          <w:color w:val="0000FF"/>
          <w:sz w:val="24"/>
        </w:rPr>
        <w:t>concentration of 60 mg/L, indicating an effective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degradation ability of Congo red. And with the increasing concentration of Congo red, the degradation rate slightly decreased but stayed above 70%. The degradation kinetics are exhibited in Fig. 7b. the Cu-Mel display</w:t>
      </w:r>
      <w:r>
        <w:rPr>
          <w:rFonts w:ascii="Times New Roman" w:eastAsia="等线" w:hAnsi="Times New Roman" w:cs="Times New Roman" w:hint="eastAsia"/>
          <w:color w:val="0000FF"/>
          <w:sz w:val="24"/>
        </w:rPr>
        <w:t>ed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the excellent degradation ability w</w:t>
      </w:r>
      <w:r>
        <w:rPr>
          <w:rFonts w:ascii="Times New Roman" w:eastAsia="等线" w:hAnsi="Times New Roman" w:cs="Times New Roman" w:hint="eastAsia"/>
          <w:color w:val="0000FF"/>
          <w:sz w:val="24"/>
        </w:rPr>
        <w:t>ithin 5 min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 w:hint="eastAsia"/>
          <w:color w:val="0000FF"/>
          <w:sz w:val="24"/>
        </w:rPr>
        <w:t>with a degradation percentage of 80.8%</w:t>
      </w:r>
      <w:r>
        <w:rPr>
          <w:rFonts w:ascii="Times New Roman" w:eastAsia="等线" w:hAnsi="Times New Roman" w:cs="Times New Roman" w:hint="eastAsia"/>
          <w:color w:val="0000FF"/>
          <w:sz w:val="24"/>
        </w:rPr>
        <w:t>.</w:t>
      </w:r>
    </w:p>
    <w:p w:rsidR="00D475A0" w:rsidRDefault="00DE475D">
      <w:pPr>
        <w:spacing w:line="360" w:lineRule="auto"/>
        <w:jc w:val="center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 w:hint="eastAsia"/>
          <w:noProof/>
          <w:color w:val="0000FF"/>
          <w:sz w:val="24"/>
        </w:rPr>
        <w:drawing>
          <wp:inline distT="0" distB="0" distL="114300" distR="114300">
            <wp:extent cx="2990215" cy="2596515"/>
            <wp:effectExtent l="0" t="0" r="12065" b="9525"/>
            <wp:docPr id="4" name="图片 4" descr="Fig. 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 7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90215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5A0" w:rsidRDefault="00DE475D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Fig. 7a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</w:t>
      </w:r>
      <w:proofErr w:type="gramStart"/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The</w:t>
      </w:r>
      <w:proofErr w:type="gramEnd"/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degradation percentages of Congo Red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with different initial concentrations by Cu-Mel 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without H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  <w:vertAlign w:val="subscript"/>
        </w:rPr>
        <w:t>2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O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  <w:vertAlign w:val="subscript"/>
        </w:rPr>
        <w:t xml:space="preserve">2 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added.</w:t>
      </w:r>
    </w:p>
    <w:p w:rsidR="00D475A0" w:rsidRDefault="00DE475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FF"/>
          <w:sz w:val="24"/>
        </w:rPr>
      </w:pPr>
      <w:r>
        <w:rPr>
          <w:rFonts w:ascii="Times New Roman" w:eastAsia="宋体" w:hAnsi="Times New Roman" w:cs="Times New Roman" w:hint="eastAsia"/>
          <w:b/>
          <w:bCs/>
          <w:noProof/>
          <w:color w:val="0000FF"/>
          <w:sz w:val="24"/>
        </w:rPr>
        <w:lastRenderedPageBreak/>
        <w:drawing>
          <wp:inline distT="0" distB="0" distL="114300" distR="114300">
            <wp:extent cx="3135630" cy="2722245"/>
            <wp:effectExtent l="0" t="0" r="3810" b="5715"/>
            <wp:docPr id="5" name="图片 5" descr="Fig. 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 7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5630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5A0" w:rsidRDefault="00DE475D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Fig. 7b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Degradation kinetics of Congo Red by Cu-Mel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without H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  <w:vertAlign w:val="subscript"/>
        </w:rPr>
        <w:t>2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O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  <w:vertAlign w:val="subscript"/>
        </w:rPr>
        <w:t xml:space="preserve">2 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added</w:t>
      </w: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 xml:space="preserve"> </w:t>
      </w:r>
    </w:p>
    <w:p w:rsidR="00D475A0" w:rsidRDefault="00D475A0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</w:p>
    <w:p w:rsidR="00D475A0" w:rsidRDefault="00DE475D">
      <w:pPr>
        <w:numPr>
          <w:ilvl w:val="0"/>
          <w:numId w:val="2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 xml:space="preserve">In Table 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2, room illumination was included in the condition. To my understanding, light irradiation is not required for the reaction. Please clarify this point.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corrected the wrong expression in </w:t>
      </w:r>
      <w:r>
        <w:rPr>
          <w:rFonts w:ascii="Times New Roman" w:eastAsia="等线" w:hAnsi="Times New Roman" w:cs="Times New Roman" w:hint="eastAsia"/>
          <w:color w:val="0000FF"/>
          <w:sz w:val="24"/>
        </w:rPr>
        <w:t>the Table 2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in the revised manuscript</w:t>
      </w:r>
      <w:r>
        <w:rPr>
          <w:rFonts w:ascii="Times New Roman" w:eastAsia="等线" w:hAnsi="Times New Roman" w:cs="Times New Roman" w:hint="eastAsia"/>
          <w:color w:val="0000FF"/>
          <w:sz w:val="24"/>
        </w:rPr>
        <w:t>.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</w:p>
    <w:p w:rsidR="00D475A0" w:rsidRDefault="00DE475D">
      <w:pPr>
        <w:numPr>
          <w:ilvl w:val="0"/>
          <w:numId w:val="2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Fig. 6b, an oxygen atom is missing from the structures of 4-AP and the colored oxidation product.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revised the structures of 4-AP and the colored oxidation product in Fig.6b and graphi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c abstract in the revised manuscript. 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noProof/>
          <w:color w:val="0000FF"/>
          <w:sz w:val="24"/>
        </w:rPr>
        <w:drawing>
          <wp:inline distT="0" distB="0" distL="114300" distR="114300">
            <wp:extent cx="5272405" cy="1706880"/>
            <wp:effectExtent l="0" t="0" r="635" b="0"/>
            <wp:docPr id="6" name="图片 6" descr="Fig. 6b_显色反应机理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. 6b_显色反应机理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75A0" w:rsidRDefault="00DE475D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  <w:r>
        <w:rPr>
          <w:rFonts w:ascii="Times New Roman" w:eastAsia="宋体" w:hAnsi="Times New Roman" w:cs="Times New Roman" w:hint="eastAsia"/>
          <w:b/>
          <w:bCs/>
          <w:color w:val="0000FF"/>
          <w:sz w:val="24"/>
        </w:rPr>
        <w:t>Fig.6b Reaction mechanism between 2,4-DP and 4-AP laccase-like catalytic characteristics of Cu-Mel are illustrated</w:t>
      </w:r>
    </w:p>
    <w:p w:rsidR="00D475A0" w:rsidRDefault="00D475A0">
      <w:pPr>
        <w:spacing w:line="360" w:lineRule="auto"/>
        <w:rPr>
          <w:rFonts w:ascii="Times New Roman" w:eastAsia="宋体" w:hAnsi="Times New Roman" w:cs="Times New Roman"/>
          <w:b/>
          <w:bCs/>
          <w:color w:val="0000FF"/>
          <w:sz w:val="24"/>
        </w:rPr>
      </w:pPr>
    </w:p>
    <w:p w:rsidR="00D475A0" w:rsidRDefault="00DE475D">
      <w:pPr>
        <w:numPr>
          <w:ilvl w:val="0"/>
          <w:numId w:val="2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lastRenderedPageBreak/>
        <w:t xml:space="preserve">Fig. 7, the maximum value of the y-axis scale is 1.0. Since the label indicates the degradation </w:t>
      </w: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rate in %, the figure should be 100 rather than 1.0.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revised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it </w:t>
      </w:r>
      <w:r>
        <w:rPr>
          <w:rFonts w:ascii="Times New Roman" w:eastAsia="等线" w:hAnsi="Times New Roman" w:cs="Times New Roman" w:hint="eastAsia"/>
          <w:color w:val="0000FF"/>
          <w:sz w:val="24"/>
        </w:rPr>
        <w:t>in the revised manuscript.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</w:p>
    <w:p w:rsidR="00D475A0" w:rsidRDefault="00DE475D">
      <w:pPr>
        <w:numPr>
          <w:ilvl w:val="0"/>
          <w:numId w:val="2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 xml:space="preserve">Fig. 7a, </w:t>
      </w:r>
      <w:proofErr w:type="gramStart"/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>The</w:t>
      </w:r>
      <w:proofErr w:type="gramEnd"/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 xml:space="preserve"> authors made a substantial discussion on the degradation efficiencies in relation to the Congo red </w:t>
      </w:r>
      <w:r>
        <w:rPr>
          <w:rFonts w:ascii="Times New Roman" w:eastAsia="等线" w:hAnsi="Times New Roman" w:cs="Times New Roman" w:hint="eastAsia"/>
          <w:color w:val="000000"/>
          <w:sz w:val="24"/>
          <w:szCs w:val="17"/>
          <w:shd w:val="clear" w:color="auto" w:fill="FFFFFF"/>
        </w:rPr>
        <w:t>concentration, but are these differences in the range of 87-93% significant enough?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As you proposed, the influences of the initial concentrations on the final degradation percentages are slightly. 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We </w:t>
      </w:r>
      <w:r>
        <w:rPr>
          <w:rFonts w:ascii="Times New Roman" w:eastAsia="等线" w:hAnsi="Times New Roman" w:cs="Times New Roman" w:hint="eastAsia"/>
          <w:color w:val="0000FF"/>
          <w:sz w:val="24"/>
        </w:rPr>
        <w:t>also tested the infl</w:t>
      </w:r>
      <w:r>
        <w:rPr>
          <w:rFonts w:ascii="Times New Roman" w:eastAsia="等线" w:hAnsi="Times New Roman" w:cs="Times New Roman" w:hint="eastAsia"/>
          <w:color w:val="0000FF"/>
          <w:sz w:val="24"/>
        </w:rPr>
        <w:t>uences of the concentrations on the degradation percentages by the resulting Cu-Mel with no H</w:t>
      </w:r>
      <w:r>
        <w:rPr>
          <w:rFonts w:ascii="Times New Roman" w:eastAsia="等线" w:hAnsi="Times New Roman" w:cs="Times New Roman" w:hint="eastAsia"/>
          <w:color w:val="0000FF"/>
          <w:sz w:val="24"/>
          <w:vertAlign w:val="subscript"/>
        </w:rPr>
        <w:t>2</w:t>
      </w:r>
      <w:r>
        <w:rPr>
          <w:rFonts w:ascii="Times New Roman" w:eastAsia="等线" w:hAnsi="Times New Roman" w:cs="Times New Roman" w:hint="eastAsia"/>
          <w:color w:val="0000FF"/>
          <w:sz w:val="24"/>
        </w:rPr>
        <w:t>O</w:t>
      </w:r>
      <w:r>
        <w:rPr>
          <w:rFonts w:ascii="Times New Roman" w:eastAsia="等线" w:hAnsi="Times New Roman" w:cs="Times New Roman" w:hint="eastAsia"/>
          <w:color w:val="0000FF"/>
          <w:sz w:val="24"/>
          <w:vertAlign w:val="subscript"/>
        </w:rPr>
        <w:t>2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, as exhibited in Fig. 7a, the </w:t>
      </w:r>
      <w:r>
        <w:rPr>
          <w:rFonts w:ascii="Times New Roman" w:eastAsia="等线" w:hAnsi="Times New Roman" w:cs="Times New Roman" w:hint="eastAsia"/>
          <w:color w:val="0000FF"/>
          <w:sz w:val="24"/>
        </w:rPr>
        <w:t>degradation rate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is in the range of </w:t>
      </w:r>
      <w:r>
        <w:rPr>
          <w:rFonts w:ascii="Times New Roman" w:eastAsia="等线" w:hAnsi="Times New Roman" w:cs="Times New Roman" w:hint="eastAsia"/>
          <w:color w:val="0000FF"/>
          <w:sz w:val="24"/>
        </w:rPr>
        <w:t>71-89%</w:t>
      </w:r>
      <w:r>
        <w:rPr>
          <w:rFonts w:ascii="Times New Roman" w:eastAsia="等线" w:hAnsi="Times New Roman" w:cs="Times New Roman" w:hint="eastAsia"/>
          <w:color w:val="0000FF"/>
          <w:sz w:val="24"/>
        </w:rPr>
        <w:t>, s</w:t>
      </w:r>
      <w:bookmarkStart w:id="2" w:name="_GoBack"/>
      <w:bookmarkEnd w:id="2"/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howing a diminished degradation rated with </w:t>
      </w:r>
      <w:r>
        <w:rPr>
          <w:rFonts w:ascii="Times New Roman" w:eastAsia="等线" w:hAnsi="Times New Roman" w:cs="Times New Roman" w:hint="eastAsia"/>
          <w:color w:val="0000FF"/>
          <w:sz w:val="24"/>
        </w:rPr>
        <w:t>increasing concentration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of Congo red.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</w:t>
      </w:r>
    </w:p>
    <w:p w:rsidR="00D475A0" w:rsidRDefault="00D475A0">
      <w:pPr>
        <w:spacing w:line="360" w:lineRule="auto"/>
        <w:rPr>
          <w:rFonts w:ascii="Times New Roman" w:eastAsia="等线" w:hAnsi="Times New Roman" w:cs="Times New Roman"/>
          <w:color w:val="0000FF"/>
          <w:sz w:val="24"/>
        </w:rPr>
      </w:pPr>
    </w:p>
    <w:p w:rsidR="00D475A0" w:rsidRDefault="00DE475D">
      <w:pPr>
        <w:numPr>
          <w:ilvl w:val="0"/>
          <w:numId w:val="2"/>
        </w:num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  <w:t>There are language issues that require extensive polishing.</w:t>
      </w:r>
    </w:p>
    <w:p w:rsidR="00D475A0" w:rsidRDefault="00DE475D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17"/>
          <w:shd w:val="clear" w:color="auto" w:fill="FFFFFF"/>
        </w:rPr>
      </w:pPr>
      <w:r>
        <w:rPr>
          <w:rFonts w:ascii="Times New Roman" w:eastAsia="等线" w:hAnsi="Times New Roman" w:cs="Times New Roman"/>
          <w:b/>
          <w:bCs/>
          <w:color w:val="0000FF"/>
          <w:sz w:val="24"/>
        </w:rPr>
        <w:t>Response:</w:t>
      </w:r>
      <w: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 xml:space="preserve">Thanks for </w:t>
      </w:r>
      <w:r>
        <w:rPr>
          <w:rFonts w:ascii="Times New Roman" w:eastAsia="等线" w:hAnsi="Times New Roman" w:cs="Times New Roman" w:hint="eastAsia"/>
          <w:color w:val="0000FF"/>
          <w:sz w:val="24"/>
        </w:rPr>
        <w:t>your</w:t>
      </w:r>
      <w:r>
        <w:rPr>
          <w:rFonts w:ascii="Times New Roman" w:eastAsia="宋体" w:hAnsi="Times New Roman" w:cs="Times New Roman" w:hint="eastAsia"/>
          <w:color w:val="0000FF"/>
          <w:sz w:val="24"/>
        </w:rPr>
        <w:t xml:space="preserve"> </w:t>
      </w:r>
      <w:r>
        <w:rPr>
          <w:rFonts w:ascii="Times New Roman" w:eastAsia="等线" w:hAnsi="Times New Roman" w:cs="Times New Roman"/>
          <w:color w:val="0000FF"/>
          <w:sz w:val="24"/>
        </w:rPr>
        <w:t>commen</w:t>
      </w:r>
      <w:r>
        <w:rPr>
          <w:rFonts w:ascii="Times New Roman" w:eastAsia="宋体" w:hAnsi="Times New Roman" w:cs="Times New Roman"/>
          <w:color w:val="0000FF"/>
          <w:sz w:val="24"/>
        </w:rPr>
        <w:t>t</w:t>
      </w:r>
      <w:r>
        <w:rPr>
          <w:rFonts w:ascii="Times New Roman" w:eastAsia="宋体" w:hAnsi="Times New Roman" w:cs="Times New Roman" w:hint="eastAsia"/>
          <w:color w:val="0000FF"/>
          <w:sz w:val="24"/>
        </w:rPr>
        <w:t>s</w:t>
      </w:r>
      <w:r>
        <w:rPr>
          <w:rFonts w:ascii="Times New Roman" w:eastAsia="等线" w:hAnsi="Times New Roman" w:cs="Times New Roman"/>
          <w:color w:val="0000FF"/>
          <w:sz w:val="24"/>
        </w:rPr>
        <w:t>.</w:t>
      </w:r>
      <w:r>
        <w:rPr>
          <w:rFonts w:ascii="Times New Roman" w:eastAsia="等线" w:hAnsi="Times New Roman" w:cs="Times New Roman" w:hint="eastAsia"/>
          <w:color w:val="0000FF"/>
          <w:sz w:val="24"/>
        </w:rPr>
        <w:t xml:space="preserve"> We have polished part of language in the revised manuscript. </w:t>
      </w:r>
    </w:p>
    <w:p w:rsidR="00D475A0" w:rsidRDefault="00D475A0"/>
    <w:sectPr w:rsidR="00D47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ADE36BA"/>
    <w:multiLevelType w:val="singleLevel"/>
    <w:tmpl w:val="AADE36BA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43B4572E"/>
    <w:multiLevelType w:val="singleLevel"/>
    <w:tmpl w:val="43B4572E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UxZTllYjQxZDliZGYyZGU0Yzk4MmNjODE0NjIzY2UifQ=="/>
  </w:docVars>
  <w:rsids>
    <w:rsidRoot w:val="0034296A"/>
    <w:rsid w:val="0034296A"/>
    <w:rsid w:val="007C0352"/>
    <w:rsid w:val="00D475A0"/>
    <w:rsid w:val="00DE475D"/>
    <w:rsid w:val="06C8694B"/>
    <w:rsid w:val="078B6F5A"/>
    <w:rsid w:val="11DE3DD8"/>
    <w:rsid w:val="1ABB50ED"/>
    <w:rsid w:val="1D78229A"/>
    <w:rsid w:val="21DC2B7E"/>
    <w:rsid w:val="27154AFA"/>
    <w:rsid w:val="2A9B65C2"/>
    <w:rsid w:val="36486856"/>
    <w:rsid w:val="3E02216E"/>
    <w:rsid w:val="3FAC7BCD"/>
    <w:rsid w:val="3FBE19B8"/>
    <w:rsid w:val="47EB4E43"/>
    <w:rsid w:val="4BDD2C87"/>
    <w:rsid w:val="4CDE7E2D"/>
    <w:rsid w:val="56B850F8"/>
    <w:rsid w:val="57C6326E"/>
    <w:rsid w:val="58D451B0"/>
    <w:rsid w:val="5B360B4A"/>
    <w:rsid w:val="5C412762"/>
    <w:rsid w:val="5EEE1735"/>
    <w:rsid w:val="604E5238"/>
    <w:rsid w:val="641039C1"/>
    <w:rsid w:val="70F45034"/>
    <w:rsid w:val="7324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F5395E"/>
  <w15:docId w15:val="{F49C41F9-6B5D-4687-9678-F390E715A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1034</Words>
  <Characters>5899</Characters>
  <Application>Microsoft Office Word</Application>
  <DocSecurity>0</DocSecurity>
  <Lines>49</Lines>
  <Paragraphs>13</Paragraphs>
  <ScaleCrop>false</ScaleCrop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2024-11-06T09:16:00Z</dcterms:created>
  <dcterms:modified xsi:type="dcterms:W3CDTF">2024-11-27T07:05:00Z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9EE339C94F6649CAB5CBFA080BCEE1A4_12</vt:lpwstr>
  </property>
</Properties>
</file>