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8A92B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jc w:val="center"/>
        <w:rPr>
          <w:rFonts w:eastAsia="SimHei"/>
          <w:b/>
          <w:color w:val="000000"/>
          <w:szCs w:val="21"/>
        </w:rPr>
      </w:pPr>
      <w:r>
        <w:rPr>
          <w:rFonts w:eastAsia="SimHei"/>
          <w:b/>
          <w:color w:val="000000"/>
          <w:szCs w:val="21"/>
        </w:rPr>
        <w:t xml:space="preserve">Table 1: Baseline Characteristics of Participants Mean </w:t>
      </w:r>
      <w:r>
        <w:rPr>
          <w:rFonts w:eastAsia="SimHei"/>
          <w:b/>
          <w:i/>
          <w:iCs/>
          <w:color w:val="000000"/>
          <w:szCs w:val="21"/>
        </w:rPr>
        <w:t>M</w:t>
      </w:r>
      <w:r>
        <w:rPr>
          <w:rFonts w:eastAsia="SimHei"/>
          <w:b/>
          <w:color w:val="000000"/>
          <w:szCs w:val="21"/>
        </w:rPr>
        <w:t>（</w:t>
      </w:r>
      <w:r>
        <w:rPr>
          <w:rFonts w:eastAsia="SimHei"/>
          <w:b/>
          <w:i/>
          <w:iCs/>
          <w:color w:val="000000"/>
          <w:szCs w:val="21"/>
        </w:rPr>
        <w:t>SD</w:t>
      </w:r>
      <w:r>
        <w:rPr>
          <w:rFonts w:eastAsia="SimHei"/>
          <w:b/>
          <w:color w:val="000000"/>
          <w:szCs w:val="21"/>
        </w:rPr>
        <w:t>）</w:t>
      </w:r>
    </w:p>
    <w:tbl>
      <w:tblPr>
        <w:tblStyle w:val="2"/>
        <w:tblW w:w="10342" w:type="dxa"/>
        <w:jc w:val="center"/>
        <w:tblLayout w:type="fixed"/>
        <w:tblLook w:val="04A0" w:firstRow="1" w:lastRow="0" w:firstColumn="1" w:lastColumn="0" w:noHBand="0" w:noVBand="1"/>
      </w:tblPr>
      <w:tblGrid>
        <w:gridCol w:w="1967"/>
        <w:gridCol w:w="2233"/>
        <w:gridCol w:w="2055"/>
        <w:gridCol w:w="2055"/>
        <w:gridCol w:w="1016"/>
        <w:gridCol w:w="1016"/>
      </w:tblGrid>
      <w:tr w:rsidR="0066186E" w14:paraId="1B095500" w14:textId="77777777" w:rsidTr="00184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36"/>
          <w:jc w:val="center"/>
        </w:trPr>
        <w:tc>
          <w:tcPr>
            <w:tcW w:w="1967" w:type="dxa"/>
            <w:vAlign w:val="center"/>
          </w:tcPr>
          <w:p w14:paraId="2DFE8A4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>V</w:t>
            </w:r>
            <w:r>
              <w:rPr>
                <w:rFonts w:ascii="DengXian" w:eastAsia="DengXian" w:hAnsi="DengXian"/>
                <w:szCs w:val="21"/>
              </w:rPr>
              <w:t>ariable</w:t>
            </w:r>
          </w:p>
        </w:tc>
        <w:tc>
          <w:tcPr>
            <w:tcW w:w="2233" w:type="dxa"/>
            <w:vAlign w:val="center"/>
          </w:tcPr>
          <w:p w14:paraId="190A727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40D7434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>Experimental Group</w:t>
            </w:r>
            <w:r>
              <w:rPr>
                <w:rFonts w:ascii="DengXian" w:eastAsia="DengXian" w:hAnsi="DengXian"/>
                <w:szCs w:val="21"/>
              </w:rPr>
              <w:t>（</w:t>
            </w:r>
            <w:r>
              <w:rPr>
                <w:rFonts w:ascii="DengXian" w:eastAsia="DengXian" w:hAnsi="DengXian" w:hint="eastAsia"/>
                <w:szCs w:val="21"/>
              </w:rPr>
              <w:t>n</w:t>
            </w:r>
            <w:r>
              <w:rPr>
                <w:rFonts w:ascii="DengXian" w:eastAsia="DengXian" w:hAnsi="DengXian"/>
                <w:szCs w:val="21"/>
              </w:rPr>
              <w:t>=20）</w:t>
            </w:r>
          </w:p>
        </w:tc>
        <w:tc>
          <w:tcPr>
            <w:tcW w:w="2055" w:type="dxa"/>
            <w:vAlign w:val="center"/>
          </w:tcPr>
          <w:p w14:paraId="1D3D167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>Control Group</w:t>
            </w:r>
            <w:r>
              <w:rPr>
                <w:rFonts w:ascii="DengXian" w:eastAsia="DengXian" w:hAnsi="DengXian"/>
                <w:szCs w:val="21"/>
              </w:rPr>
              <w:t>（</w:t>
            </w:r>
            <w:r>
              <w:rPr>
                <w:rFonts w:ascii="DengXian" w:eastAsia="DengXian" w:hAnsi="DengXian" w:hint="eastAsia"/>
                <w:szCs w:val="21"/>
              </w:rPr>
              <w:t>n</w:t>
            </w:r>
            <w:r>
              <w:rPr>
                <w:rFonts w:ascii="DengXian" w:eastAsia="DengXian" w:hAnsi="DengXian"/>
                <w:szCs w:val="21"/>
              </w:rPr>
              <w:t>=23）</w:t>
            </w:r>
          </w:p>
        </w:tc>
        <w:tc>
          <w:tcPr>
            <w:tcW w:w="1016" w:type="dxa"/>
            <w:vAlign w:val="center"/>
          </w:tcPr>
          <w:p w14:paraId="4B94CAD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i/>
                <w:szCs w:val="21"/>
              </w:rPr>
              <w:t>t</w:t>
            </w:r>
          </w:p>
        </w:tc>
        <w:tc>
          <w:tcPr>
            <w:tcW w:w="1016" w:type="dxa"/>
            <w:vAlign w:val="center"/>
          </w:tcPr>
          <w:p w14:paraId="2636AFF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i/>
                <w:iCs/>
                <w:szCs w:val="21"/>
              </w:rPr>
            </w:pPr>
            <w:r>
              <w:rPr>
                <w:rFonts w:ascii="DengXian" w:eastAsia="DengXian" w:hAnsi="DengXian"/>
                <w:i/>
                <w:iCs/>
                <w:szCs w:val="21"/>
              </w:rPr>
              <w:t>P</w:t>
            </w:r>
          </w:p>
        </w:tc>
      </w:tr>
      <w:tr w:rsidR="0066186E" w14:paraId="3FEAE3AE" w14:textId="77777777" w:rsidTr="00184D08">
        <w:trPr>
          <w:trHeight w:hRule="exact" w:val="454"/>
          <w:jc w:val="center"/>
        </w:trPr>
        <w:tc>
          <w:tcPr>
            <w:tcW w:w="196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00E924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>Age/Years</w:t>
            </w:r>
          </w:p>
        </w:tc>
        <w:tc>
          <w:tcPr>
            <w:tcW w:w="223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A0F81B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FF133D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22.32（1.74）</w:t>
            </w:r>
          </w:p>
        </w:tc>
        <w:tc>
          <w:tcPr>
            <w:tcW w:w="205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35E5C1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22.27（0.75）</w:t>
            </w:r>
          </w:p>
        </w:tc>
        <w:tc>
          <w:tcPr>
            <w:tcW w:w="101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600369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>0.59</w:t>
            </w:r>
          </w:p>
        </w:tc>
        <w:tc>
          <w:tcPr>
            <w:tcW w:w="101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13B6DA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0.57</w:t>
            </w:r>
          </w:p>
        </w:tc>
      </w:tr>
      <w:tr w:rsidR="0066186E" w14:paraId="00724AFB" w14:textId="77777777" w:rsidTr="00184D08">
        <w:trPr>
          <w:trHeight w:hRule="exact" w:val="454"/>
          <w:jc w:val="center"/>
        </w:trPr>
        <w:tc>
          <w:tcPr>
            <w:tcW w:w="1967" w:type="dxa"/>
            <w:vMerge w:val="restart"/>
            <w:tcBorders>
              <w:tl2br w:val="nil"/>
              <w:tr2bl w:val="nil"/>
            </w:tcBorders>
          </w:tcPr>
          <w:p w14:paraId="312D6AA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>Data Related to Internet Addiction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vAlign w:val="center"/>
          </w:tcPr>
          <w:p w14:paraId="36610D0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Duration of Internet</w:t>
            </w:r>
            <w:r>
              <w:rPr>
                <w:rFonts w:ascii="Segoe UI" w:eastAsia="Segoe UI" w:hAnsi="Segoe UI" w:cs="Segoe UI"/>
                <w:color w:val="43436B"/>
                <w:spacing w:val="8"/>
                <w:sz w:val="24"/>
                <w:shd w:val="clear" w:color="auto" w:fill="FFFFFF"/>
              </w:rPr>
              <w:t xml:space="preserve"> Use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443D1A7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9.31（2.42）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772CE9B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10.01（3.25）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 w14:paraId="110E40C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>-1.53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 w14:paraId="6AD820E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0.33</w:t>
            </w:r>
          </w:p>
        </w:tc>
      </w:tr>
      <w:tr w:rsidR="0066186E" w14:paraId="70A71F3E" w14:textId="77777777" w:rsidTr="00184D08">
        <w:trPr>
          <w:trHeight w:hRule="exact" w:val="454"/>
          <w:jc w:val="center"/>
        </w:trPr>
        <w:tc>
          <w:tcPr>
            <w:tcW w:w="1967" w:type="dxa"/>
            <w:vMerge/>
            <w:tcBorders>
              <w:tl2br w:val="nil"/>
              <w:tr2bl w:val="nil"/>
            </w:tcBorders>
            <w:vAlign w:val="center"/>
          </w:tcPr>
          <w:p w14:paraId="3BB340B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</w:p>
        </w:tc>
        <w:tc>
          <w:tcPr>
            <w:tcW w:w="2233" w:type="dxa"/>
            <w:tcBorders>
              <w:tl2br w:val="nil"/>
              <w:tr2bl w:val="nil"/>
            </w:tcBorders>
            <w:vAlign w:val="center"/>
          </w:tcPr>
          <w:p w14:paraId="66C7B6C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 xml:space="preserve">Internet Addiction </w:t>
            </w:r>
            <w:r>
              <w:rPr>
                <w:rFonts w:ascii="Segoe UI" w:eastAsia="Segoe UI" w:hAnsi="Segoe UI" w:cs="Segoe UI"/>
                <w:color w:val="43436B"/>
                <w:spacing w:val="8"/>
                <w:sz w:val="24"/>
                <w:shd w:val="clear" w:color="auto" w:fill="FFFFFF"/>
              </w:rPr>
              <w:t>Score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6BAE77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71.35（4.23）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B4EF33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70.22（3.23）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 w14:paraId="3ED61C5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>1.28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 w14:paraId="370908E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0.35</w:t>
            </w:r>
          </w:p>
        </w:tc>
      </w:tr>
      <w:tr w:rsidR="0066186E" w14:paraId="05E59283" w14:textId="77777777" w:rsidTr="00184D08">
        <w:trPr>
          <w:trHeight w:hRule="exact" w:val="454"/>
          <w:jc w:val="center"/>
        </w:trPr>
        <w:tc>
          <w:tcPr>
            <w:tcW w:w="1967" w:type="dxa"/>
            <w:tcBorders>
              <w:tl2br w:val="nil"/>
              <w:tr2bl w:val="nil"/>
            </w:tcBorders>
            <w:vAlign w:val="center"/>
          </w:tcPr>
          <w:p w14:paraId="5666767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 xml:space="preserve">Health-Related </w:t>
            </w:r>
            <w:r>
              <w:rPr>
                <w:rFonts w:ascii="Segoe UI" w:eastAsia="Segoe UI" w:hAnsi="Segoe UI" w:cs="Segoe UI"/>
                <w:color w:val="43436B"/>
                <w:spacing w:val="8"/>
                <w:sz w:val="24"/>
                <w:shd w:val="clear" w:color="auto" w:fill="FFFFFF"/>
              </w:rPr>
              <w:t>Data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vAlign w:val="center"/>
          </w:tcPr>
          <w:p w14:paraId="33DCD26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BMI（kg/cm</w:t>
            </w:r>
            <w:r>
              <w:rPr>
                <w:rFonts w:ascii="DengXian" w:eastAsia="DengXian" w:hAnsi="DengXian"/>
                <w:szCs w:val="21"/>
                <w:vertAlign w:val="superscript"/>
              </w:rPr>
              <w:t>2</w:t>
            </w:r>
            <w:r>
              <w:rPr>
                <w:rFonts w:ascii="DengXian" w:eastAsia="DengXian" w:hAnsi="DengXian"/>
                <w:szCs w:val="21"/>
              </w:rPr>
              <w:t>）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980CBA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21.51（1.32）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D129B4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22.22（1.56）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 w14:paraId="6DDB5D5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>-0.81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 w14:paraId="1399949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0.41</w:t>
            </w:r>
          </w:p>
        </w:tc>
      </w:tr>
      <w:tr w:rsidR="0066186E" w14:paraId="7375FEB7" w14:textId="77777777" w:rsidTr="00184D08">
        <w:trPr>
          <w:trHeight w:hRule="exact" w:val="454"/>
          <w:jc w:val="center"/>
        </w:trPr>
        <w:tc>
          <w:tcPr>
            <w:tcW w:w="1967" w:type="dxa"/>
            <w:tcBorders>
              <w:tl2br w:val="nil"/>
              <w:tr2bl w:val="nil"/>
            </w:tcBorders>
            <w:vAlign w:val="center"/>
          </w:tcPr>
          <w:p w14:paraId="53326D8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</w:p>
        </w:tc>
        <w:tc>
          <w:tcPr>
            <w:tcW w:w="2233" w:type="dxa"/>
            <w:tcBorders>
              <w:tl2br w:val="nil"/>
              <w:tr2bl w:val="nil"/>
            </w:tcBorders>
            <w:vAlign w:val="center"/>
          </w:tcPr>
          <w:p w14:paraId="50A0A7E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Resting Heart Rate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E55931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69.41（5.61）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73F9D61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68.65（4.27）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 w14:paraId="529620C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>0.66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 w14:paraId="6474E4A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0.52</w:t>
            </w:r>
          </w:p>
        </w:tc>
      </w:tr>
      <w:tr w:rsidR="0066186E" w14:paraId="5C773518" w14:textId="77777777" w:rsidTr="00184D08">
        <w:trPr>
          <w:trHeight w:hRule="exact" w:val="624"/>
          <w:jc w:val="center"/>
        </w:trPr>
        <w:tc>
          <w:tcPr>
            <w:tcW w:w="1967" w:type="dxa"/>
            <w:tcBorders>
              <w:tl2br w:val="nil"/>
              <w:tr2bl w:val="nil"/>
            </w:tcBorders>
            <w:vAlign w:val="center"/>
          </w:tcPr>
          <w:p w14:paraId="10B996F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ascii="DengXian" w:eastAsia="DengXian" w:hAnsi="DengXian"/>
                <w:szCs w:val="21"/>
              </w:rPr>
            </w:pPr>
          </w:p>
        </w:tc>
        <w:tc>
          <w:tcPr>
            <w:tcW w:w="2233" w:type="dxa"/>
            <w:tcBorders>
              <w:tl2br w:val="nil"/>
              <w:tr2bl w:val="nil"/>
            </w:tcBorders>
            <w:vAlign w:val="center"/>
          </w:tcPr>
          <w:p w14:paraId="3AE1252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00" w:lineRule="exact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Energy Expenditure</w:t>
            </w:r>
            <w:r>
              <w:rPr>
                <w:rFonts w:ascii="DengXian" w:eastAsia="DengXian" w:hAnsi="DengXian"/>
                <w:kern w:val="0"/>
                <w:szCs w:val="21"/>
              </w:rPr>
              <w:t>（MET-minutes/week）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A5BDF9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431.79（112.61）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19DEFE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451.79（131.28）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 w14:paraId="0308A23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 w:hint="eastAsia"/>
                <w:szCs w:val="21"/>
              </w:rPr>
              <w:t>-0.97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 w14:paraId="7D45090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ascii="DengXian" w:eastAsia="DengXian" w:hAnsi="DengXian"/>
                <w:szCs w:val="21"/>
              </w:rPr>
            </w:pPr>
            <w:r>
              <w:rPr>
                <w:rFonts w:ascii="DengXian" w:eastAsia="DengXian" w:hAnsi="DengXian"/>
                <w:szCs w:val="21"/>
              </w:rPr>
              <w:t>0.38</w:t>
            </w:r>
          </w:p>
        </w:tc>
      </w:tr>
    </w:tbl>
    <w:p w14:paraId="643CC072" w14:textId="77777777" w:rsidR="0066186E" w:rsidRDefault="0066186E" w:rsidP="0066186E">
      <w:pPr>
        <w:pStyle w:val="NormalWeb"/>
        <w:widowControl/>
        <w:shd w:val="clear" w:color="auto" w:fill="FFFFFF"/>
        <w:spacing w:beforeAutospacing="0" w:afterAutospacing="0"/>
        <w:jc w:val="both"/>
        <w:rPr>
          <w:rFonts w:eastAsia="Segoe UI"/>
          <w:b/>
          <w:bCs/>
          <w:color w:val="43436B"/>
          <w:spacing w:val="8"/>
          <w:sz w:val="21"/>
          <w:szCs w:val="21"/>
          <w:shd w:val="clear" w:color="auto" w:fill="FFFFFF"/>
        </w:rPr>
      </w:pPr>
    </w:p>
    <w:p w14:paraId="1A25A0C4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jc w:val="center"/>
        <w:rPr>
          <w:rFonts w:eastAsia="SimHei"/>
          <w:b/>
          <w:color w:val="000000"/>
          <w:szCs w:val="21"/>
        </w:rPr>
      </w:pPr>
      <w:r>
        <w:rPr>
          <w:rFonts w:eastAsia="SimHei"/>
          <w:b/>
          <w:color w:val="000000"/>
          <w:szCs w:val="21"/>
        </w:rPr>
        <w:t>Table 2: Experimental Procedures Overview</w:t>
      </w:r>
    </w:p>
    <w:tbl>
      <w:tblPr>
        <w:tblW w:w="9639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3808"/>
        <w:gridCol w:w="405"/>
        <w:gridCol w:w="525"/>
        <w:gridCol w:w="4192"/>
      </w:tblGrid>
      <w:tr w:rsidR="0066186E" w14:paraId="6FB19045" w14:textId="77777777" w:rsidTr="00184D08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30953E7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</w:t>
            </w:r>
          </w:p>
        </w:tc>
        <w:tc>
          <w:tcPr>
            <w:tcW w:w="3808" w:type="dxa"/>
            <w:tcBorders>
              <w:bottom w:val="single" w:sz="4" w:space="0" w:color="auto"/>
            </w:tcBorders>
          </w:tcPr>
          <w:p w14:paraId="68895A9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>Experimental Group</w:t>
            </w: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14:paraId="7864BE5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eastAsia="SimHei"/>
                <w:bCs/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4BE658D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eastAsia="SimHei"/>
                <w:bCs/>
                <w:color w:val="000000"/>
                <w:szCs w:val="21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</w:tcPr>
          <w:p w14:paraId="5EEAC5C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>Control Group</w:t>
            </w:r>
          </w:p>
        </w:tc>
      </w:tr>
      <w:tr w:rsidR="0066186E" w14:paraId="6B1EE486" w14:textId="77777777" w:rsidTr="00184D08">
        <w:trPr>
          <w:jc w:val="center"/>
        </w:trPr>
        <w:tc>
          <w:tcPr>
            <w:tcW w:w="709" w:type="dxa"/>
          </w:tcPr>
          <w:p w14:paraId="09F89D6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>1</w:t>
            </w:r>
          </w:p>
        </w:tc>
        <w:tc>
          <w:tcPr>
            <w:tcW w:w="4213" w:type="dxa"/>
            <w:gridSpan w:val="2"/>
          </w:tcPr>
          <w:p w14:paraId="21BA64E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 xml:space="preserve"> Pre-test for </w:t>
            </w:r>
            <w:r>
              <w:rPr>
                <w:rFonts w:eastAsia="SimHei" w:hint="eastAsia"/>
                <w:bCs/>
                <w:color w:val="000000"/>
                <w:szCs w:val="21"/>
              </w:rPr>
              <w:t>Working memory</w:t>
            </w:r>
          </w:p>
        </w:tc>
        <w:tc>
          <w:tcPr>
            <w:tcW w:w="525" w:type="dxa"/>
          </w:tcPr>
          <w:p w14:paraId="06BD195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</w:p>
        </w:tc>
        <w:tc>
          <w:tcPr>
            <w:tcW w:w="4192" w:type="dxa"/>
          </w:tcPr>
          <w:p w14:paraId="1F82771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 xml:space="preserve">Pre-test for </w:t>
            </w:r>
            <w:r>
              <w:rPr>
                <w:rFonts w:eastAsia="SimHei" w:hint="eastAsia"/>
                <w:bCs/>
                <w:color w:val="000000"/>
                <w:szCs w:val="21"/>
              </w:rPr>
              <w:t>Working Memory</w:t>
            </w:r>
            <w:r>
              <w:rPr>
                <w:rFonts w:eastAsia="SimHei"/>
                <w:bCs/>
                <w:color w:val="000000"/>
                <w:szCs w:val="21"/>
              </w:rPr>
              <w:t xml:space="preserve"> </w:t>
            </w:r>
          </w:p>
        </w:tc>
      </w:tr>
      <w:tr w:rsidR="0066186E" w14:paraId="1261242D" w14:textId="77777777" w:rsidTr="00184D08">
        <w:trPr>
          <w:trHeight w:val="371"/>
          <w:jc w:val="center"/>
        </w:trPr>
        <w:tc>
          <w:tcPr>
            <w:tcW w:w="709" w:type="dxa"/>
          </w:tcPr>
          <w:p w14:paraId="1B31D39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>2</w:t>
            </w:r>
          </w:p>
        </w:tc>
        <w:tc>
          <w:tcPr>
            <w:tcW w:w="3808" w:type="dxa"/>
          </w:tcPr>
          <w:p w14:paraId="618F9C9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>6-week moderate-intensity aerobic exercise intervention </w:t>
            </w:r>
          </w:p>
        </w:tc>
        <w:tc>
          <w:tcPr>
            <w:tcW w:w="405" w:type="dxa"/>
          </w:tcPr>
          <w:p w14:paraId="5D76A73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</w:p>
        </w:tc>
        <w:tc>
          <w:tcPr>
            <w:tcW w:w="525" w:type="dxa"/>
          </w:tcPr>
          <w:p w14:paraId="2BFAC85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</w:p>
        </w:tc>
        <w:tc>
          <w:tcPr>
            <w:tcW w:w="4192" w:type="dxa"/>
          </w:tcPr>
          <w:p w14:paraId="4EE3C09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>Maintain existing physical activity habits, no additional intervention</w:t>
            </w:r>
          </w:p>
        </w:tc>
      </w:tr>
      <w:tr w:rsidR="0066186E" w14:paraId="1DF644EB" w14:textId="77777777" w:rsidTr="00184D08">
        <w:trPr>
          <w:jc w:val="center"/>
        </w:trPr>
        <w:tc>
          <w:tcPr>
            <w:tcW w:w="709" w:type="dxa"/>
          </w:tcPr>
          <w:p w14:paraId="33B57D5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>3</w:t>
            </w:r>
          </w:p>
        </w:tc>
        <w:tc>
          <w:tcPr>
            <w:tcW w:w="3808" w:type="dxa"/>
          </w:tcPr>
          <w:p w14:paraId="5496EFF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 xml:space="preserve">Complete </w:t>
            </w:r>
            <w:r>
              <w:rPr>
                <w:rFonts w:eastAsia="SimHei" w:hint="eastAsia"/>
                <w:bCs/>
                <w:color w:val="000000"/>
                <w:szCs w:val="21"/>
              </w:rPr>
              <w:t>working memory</w:t>
            </w:r>
            <w:r>
              <w:rPr>
                <w:rFonts w:eastAsia="SimHei"/>
                <w:bCs/>
                <w:color w:val="000000"/>
                <w:szCs w:val="21"/>
              </w:rPr>
              <w:t xml:space="preserve"> task, record ERP simultaneously</w:t>
            </w:r>
          </w:p>
        </w:tc>
        <w:tc>
          <w:tcPr>
            <w:tcW w:w="405" w:type="dxa"/>
          </w:tcPr>
          <w:p w14:paraId="3D7FA8E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</w:p>
        </w:tc>
        <w:tc>
          <w:tcPr>
            <w:tcW w:w="525" w:type="dxa"/>
          </w:tcPr>
          <w:p w14:paraId="657F49C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</w:p>
        </w:tc>
        <w:tc>
          <w:tcPr>
            <w:tcW w:w="4192" w:type="dxa"/>
          </w:tcPr>
          <w:p w14:paraId="5F3F644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 xml:space="preserve">Complete </w:t>
            </w:r>
            <w:r>
              <w:rPr>
                <w:rFonts w:eastAsia="SimHei" w:hint="eastAsia"/>
                <w:bCs/>
                <w:color w:val="000000"/>
                <w:szCs w:val="21"/>
              </w:rPr>
              <w:t>working memory</w:t>
            </w:r>
            <w:r>
              <w:rPr>
                <w:rFonts w:eastAsia="SimHei"/>
                <w:bCs/>
                <w:color w:val="000000"/>
                <w:szCs w:val="21"/>
              </w:rPr>
              <w:t xml:space="preserve"> task, record ERP simultaneously</w:t>
            </w:r>
          </w:p>
        </w:tc>
      </w:tr>
      <w:tr w:rsidR="0066186E" w14:paraId="3A345EF1" w14:textId="77777777" w:rsidTr="00184D08">
        <w:trPr>
          <w:jc w:val="center"/>
        </w:trPr>
        <w:tc>
          <w:tcPr>
            <w:tcW w:w="709" w:type="dxa"/>
          </w:tcPr>
          <w:p w14:paraId="0BBEB86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>4</w:t>
            </w:r>
          </w:p>
        </w:tc>
        <w:tc>
          <w:tcPr>
            <w:tcW w:w="3808" w:type="dxa"/>
          </w:tcPr>
          <w:p w14:paraId="2EB4F06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>12-week moderate-intensity aerobic exercise intervention</w:t>
            </w:r>
          </w:p>
        </w:tc>
        <w:tc>
          <w:tcPr>
            <w:tcW w:w="405" w:type="dxa"/>
          </w:tcPr>
          <w:p w14:paraId="6E7786F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</w:p>
        </w:tc>
        <w:tc>
          <w:tcPr>
            <w:tcW w:w="525" w:type="dxa"/>
          </w:tcPr>
          <w:p w14:paraId="7A81B2F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</w:p>
        </w:tc>
        <w:tc>
          <w:tcPr>
            <w:tcW w:w="4192" w:type="dxa"/>
          </w:tcPr>
          <w:p w14:paraId="5CBC2DC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>Maintain existing physical activity habits, no additional intervention</w:t>
            </w:r>
          </w:p>
        </w:tc>
      </w:tr>
      <w:tr w:rsidR="0066186E" w14:paraId="500D51FB" w14:textId="77777777" w:rsidTr="00184D08">
        <w:trPr>
          <w:jc w:val="center"/>
        </w:trPr>
        <w:tc>
          <w:tcPr>
            <w:tcW w:w="709" w:type="dxa"/>
          </w:tcPr>
          <w:p w14:paraId="062B19D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>5</w:t>
            </w:r>
          </w:p>
        </w:tc>
        <w:tc>
          <w:tcPr>
            <w:tcW w:w="3808" w:type="dxa"/>
          </w:tcPr>
          <w:p w14:paraId="3E8C3D1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 xml:space="preserve">Complete </w:t>
            </w:r>
            <w:r>
              <w:rPr>
                <w:rFonts w:eastAsia="SimHei" w:hint="eastAsia"/>
                <w:bCs/>
                <w:color w:val="000000"/>
                <w:szCs w:val="21"/>
              </w:rPr>
              <w:t>working memory</w:t>
            </w:r>
            <w:r>
              <w:rPr>
                <w:rFonts w:eastAsia="SimHei"/>
                <w:bCs/>
                <w:color w:val="000000"/>
                <w:szCs w:val="21"/>
              </w:rPr>
              <w:t xml:space="preserve"> task, record ERP simultaneously</w:t>
            </w:r>
          </w:p>
        </w:tc>
        <w:tc>
          <w:tcPr>
            <w:tcW w:w="405" w:type="dxa"/>
          </w:tcPr>
          <w:p w14:paraId="2510038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</w:p>
        </w:tc>
        <w:tc>
          <w:tcPr>
            <w:tcW w:w="525" w:type="dxa"/>
          </w:tcPr>
          <w:p w14:paraId="7264350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</w:p>
        </w:tc>
        <w:tc>
          <w:tcPr>
            <w:tcW w:w="4192" w:type="dxa"/>
          </w:tcPr>
          <w:p w14:paraId="0952FF0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left"/>
              <w:rPr>
                <w:rFonts w:eastAsia="SimHei"/>
                <w:bCs/>
                <w:color w:val="000000"/>
                <w:szCs w:val="21"/>
              </w:rPr>
            </w:pPr>
            <w:r>
              <w:rPr>
                <w:rFonts w:eastAsia="SimHei"/>
                <w:bCs/>
                <w:color w:val="000000"/>
                <w:szCs w:val="21"/>
              </w:rPr>
              <w:t xml:space="preserve">Complete </w:t>
            </w:r>
            <w:r>
              <w:rPr>
                <w:rFonts w:eastAsia="SimHei" w:hint="eastAsia"/>
                <w:bCs/>
                <w:color w:val="000000"/>
                <w:szCs w:val="21"/>
              </w:rPr>
              <w:t>working memory</w:t>
            </w:r>
            <w:r>
              <w:rPr>
                <w:rFonts w:eastAsia="SimHei"/>
                <w:bCs/>
                <w:color w:val="000000"/>
                <w:szCs w:val="21"/>
              </w:rPr>
              <w:t xml:space="preserve"> task, record ERP simultaneously</w:t>
            </w:r>
          </w:p>
        </w:tc>
      </w:tr>
    </w:tbl>
    <w:p w14:paraId="2A0EDFC1" w14:textId="77777777" w:rsidR="0066186E" w:rsidRDefault="0066186E" w:rsidP="0066186E">
      <w:pPr>
        <w:pStyle w:val="NormalWeb"/>
        <w:widowControl/>
        <w:shd w:val="clear" w:color="auto" w:fill="FFFFFF"/>
        <w:spacing w:beforeAutospacing="0" w:afterAutospacing="0"/>
        <w:jc w:val="both"/>
        <w:rPr>
          <w:rFonts w:eastAsia="SimHei"/>
          <w:b/>
          <w:color w:val="000000"/>
          <w:kern w:val="2"/>
        </w:rPr>
      </w:pPr>
    </w:p>
    <w:p w14:paraId="69D20F70" w14:textId="77777777" w:rsidR="0066186E" w:rsidRDefault="0066186E" w:rsidP="0066186E">
      <w:pPr>
        <w:pStyle w:val="NUDT"/>
        <w:rPr>
          <w:rFonts w:eastAsia="Segoe UI"/>
          <w:b/>
          <w:bCs/>
          <w:color w:val="05073B"/>
          <w:kern w:val="0"/>
          <w:shd w:val="clear" w:color="auto" w:fill="FDFDFE"/>
          <w:lang w:bidi="ar"/>
        </w:rPr>
      </w:pPr>
      <w:r>
        <w:rPr>
          <w:rFonts w:eastAsia="Segoe UI"/>
          <w:b/>
          <w:bCs/>
          <w:color w:val="05073B"/>
          <w:kern w:val="0"/>
          <w:shd w:val="clear" w:color="auto" w:fill="FDFDFE"/>
          <w:lang w:bidi="ar"/>
        </w:rPr>
        <w:lastRenderedPageBreak/>
        <w:t>Table 3.</w:t>
      </w:r>
      <w:r>
        <w:rPr>
          <w:rFonts w:eastAsia="Segoe UI" w:hint="eastAsia"/>
          <w:b/>
          <w:bCs/>
          <w:color w:val="05073B"/>
          <w:kern w:val="0"/>
          <w:shd w:val="clear" w:color="auto" w:fill="FDFDFE"/>
          <w:lang w:bidi="ar"/>
        </w:rPr>
        <w:t xml:space="preserve">  </w:t>
      </w:r>
      <w:r>
        <w:rPr>
          <w:rFonts w:eastAsia="Segoe UI"/>
          <w:b/>
          <w:bCs/>
          <w:color w:val="05073B"/>
          <w:kern w:val="0"/>
          <w:shd w:val="clear" w:color="auto" w:fill="FDFDFE"/>
          <w:lang w:bidi="ar"/>
        </w:rPr>
        <w:t xml:space="preserve">Descriptive Statistics and Repeated Measures ANOVA of Working Memory Behavioral Data at Three Time Points for the Control and Experimental Groups, </w:t>
      </w:r>
      <w:r>
        <w:rPr>
          <w:rFonts w:eastAsia="Segoe UI"/>
          <w:b/>
          <w:bCs/>
          <w:i/>
          <w:iCs/>
          <w:color w:val="05073B"/>
          <w:kern w:val="0"/>
          <w:shd w:val="clear" w:color="auto" w:fill="FDFDFE"/>
          <w:lang w:bidi="ar"/>
        </w:rPr>
        <w:t>M</w:t>
      </w:r>
      <w:r>
        <w:rPr>
          <w:rFonts w:eastAsia="Segoe UI"/>
          <w:b/>
          <w:bCs/>
          <w:color w:val="05073B"/>
          <w:kern w:val="0"/>
          <w:shd w:val="clear" w:color="auto" w:fill="FDFDFE"/>
          <w:lang w:bidi="ar"/>
        </w:rPr>
        <w:t xml:space="preserve"> (</w:t>
      </w:r>
      <w:r>
        <w:rPr>
          <w:rFonts w:eastAsia="Segoe UI"/>
          <w:b/>
          <w:bCs/>
          <w:i/>
          <w:iCs/>
          <w:color w:val="05073B"/>
          <w:kern w:val="0"/>
          <w:shd w:val="clear" w:color="auto" w:fill="FDFDFE"/>
          <w:lang w:bidi="ar"/>
        </w:rPr>
        <w:t>SD</w:t>
      </w:r>
      <w:r>
        <w:rPr>
          <w:rFonts w:eastAsia="Segoe UI"/>
          <w:b/>
          <w:bCs/>
          <w:color w:val="05073B"/>
          <w:kern w:val="0"/>
          <w:shd w:val="clear" w:color="auto" w:fill="FDFDFE"/>
          <w:lang w:bidi="ar"/>
        </w:rPr>
        <w:t>)</w:t>
      </w:r>
    </w:p>
    <w:tbl>
      <w:tblPr>
        <w:tblStyle w:val="327"/>
        <w:tblW w:w="14939" w:type="dxa"/>
        <w:jc w:val="center"/>
        <w:tblLayout w:type="fixed"/>
        <w:tblLook w:val="04A0" w:firstRow="1" w:lastRow="0" w:firstColumn="1" w:lastColumn="0" w:noHBand="0" w:noVBand="1"/>
      </w:tblPr>
      <w:tblGrid>
        <w:gridCol w:w="916"/>
        <w:gridCol w:w="1816"/>
        <w:gridCol w:w="1405"/>
        <w:gridCol w:w="549"/>
        <w:gridCol w:w="702"/>
        <w:gridCol w:w="1595"/>
        <w:gridCol w:w="675"/>
        <w:gridCol w:w="586"/>
        <w:gridCol w:w="1950"/>
        <w:gridCol w:w="646"/>
        <w:gridCol w:w="909"/>
        <w:gridCol w:w="1687"/>
        <w:gridCol w:w="752"/>
        <w:gridCol w:w="751"/>
      </w:tblGrid>
      <w:tr w:rsidR="0066186E" w14:paraId="26FAB041" w14:textId="77777777" w:rsidTr="006618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28"/>
          <w:jc w:val="center"/>
        </w:trPr>
        <w:tc>
          <w:tcPr>
            <w:tcW w:w="916" w:type="dxa"/>
            <w:vAlign w:val="center"/>
          </w:tcPr>
          <w:p w14:paraId="3AA7273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Time Points</w:t>
            </w:r>
          </w:p>
        </w:tc>
        <w:tc>
          <w:tcPr>
            <w:tcW w:w="1816" w:type="dxa"/>
            <w:vAlign w:val="center"/>
          </w:tcPr>
          <w:p w14:paraId="39980F3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Group</w:t>
            </w:r>
          </w:p>
        </w:tc>
        <w:tc>
          <w:tcPr>
            <w:tcW w:w="1404" w:type="dxa"/>
            <w:vAlign w:val="center"/>
          </w:tcPr>
          <w:p w14:paraId="198BBD1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Go Accuracy（%）</w:t>
            </w:r>
          </w:p>
        </w:tc>
        <w:tc>
          <w:tcPr>
            <w:tcW w:w="549" w:type="dxa"/>
            <w:vAlign w:val="center"/>
          </w:tcPr>
          <w:p w14:paraId="20E10F1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i/>
                <w:iCs/>
                <w:szCs w:val="21"/>
              </w:rPr>
            </w:pPr>
            <w:r>
              <w:rPr>
                <w:rFonts w:eastAsiaTheme="minorEastAsia" w:hint="eastAsia"/>
                <w:i/>
                <w:iCs/>
                <w:szCs w:val="21"/>
              </w:rPr>
              <w:t>F</w:t>
            </w:r>
          </w:p>
        </w:tc>
        <w:tc>
          <w:tcPr>
            <w:tcW w:w="702" w:type="dxa"/>
            <w:vAlign w:val="center"/>
          </w:tcPr>
          <w:p w14:paraId="750CBDF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i/>
                <w:iCs/>
                <w:szCs w:val="21"/>
              </w:rPr>
            </w:pPr>
            <w:r>
              <w:rPr>
                <w:rFonts w:eastAsiaTheme="minorEastAsia" w:hint="eastAsia"/>
                <w:i/>
                <w:iCs/>
                <w:szCs w:val="21"/>
              </w:rPr>
              <w:t>P</w:t>
            </w:r>
          </w:p>
        </w:tc>
        <w:tc>
          <w:tcPr>
            <w:tcW w:w="1595" w:type="dxa"/>
            <w:vAlign w:val="center"/>
          </w:tcPr>
          <w:p w14:paraId="04E1B4E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Go Reaction Time</w:t>
            </w:r>
          </w:p>
          <w:p w14:paraId="61E5F70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（ms）</w:t>
            </w:r>
          </w:p>
        </w:tc>
        <w:tc>
          <w:tcPr>
            <w:tcW w:w="675" w:type="dxa"/>
            <w:vAlign w:val="center"/>
          </w:tcPr>
          <w:p w14:paraId="4E42C41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i/>
                <w:iCs/>
                <w:szCs w:val="21"/>
              </w:rPr>
            </w:pPr>
            <w:r>
              <w:rPr>
                <w:rFonts w:eastAsiaTheme="minorEastAsia" w:hint="eastAsia"/>
                <w:i/>
                <w:iCs/>
                <w:szCs w:val="21"/>
              </w:rPr>
              <w:t>F</w:t>
            </w:r>
          </w:p>
        </w:tc>
        <w:tc>
          <w:tcPr>
            <w:tcW w:w="586" w:type="dxa"/>
            <w:vAlign w:val="center"/>
          </w:tcPr>
          <w:p w14:paraId="7268E26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i/>
                <w:iCs/>
                <w:szCs w:val="21"/>
              </w:rPr>
            </w:pPr>
            <w:r>
              <w:rPr>
                <w:rFonts w:eastAsiaTheme="minorEastAsia" w:hint="eastAsia"/>
                <w:i/>
                <w:iCs/>
                <w:szCs w:val="21"/>
              </w:rPr>
              <w:t>P</w:t>
            </w:r>
          </w:p>
        </w:tc>
        <w:tc>
          <w:tcPr>
            <w:tcW w:w="1950" w:type="dxa"/>
            <w:vAlign w:val="center"/>
          </w:tcPr>
          <w:p w14:paraId="3CC2203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Nogo Accuracy（%）</w:t>
            </w:r>
          </w:p>
        </w:tc>
        <w:tc>
          <w:tcPr>
            <w:tcW w:w="646" w:type="dxa"/>
            <w:vAlign w:val="center"/>
          </w:tcPr>
          <w:p w14:paraId="7E5A006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i/>
                <w:iCs/>
                <w:szCs w:val="21"/>
              </w:rPr>
            </w:pPr>
            <w:r>
              <w:rPr>
                <w:rFonts w:eastAsiaTheme="minorEastAsia" w:hint="eastAsia"/>
                <w:i/>
                <w:iCs/>
                <w:szCs w:val="21"/>
              </w:rPr>
              <w:t>F</w:t>
            </w:r>
          </w:p>
        </w:tc>
        <w:tc>
          <w:tcPr>
            <w:tcW w:w="909" w:type="dxa"/>
            <w:vAlign w:val="center"/>
          </w:tcPr>
          <w:p w14:paraId="5DCE018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i/>
                <w:iCs/>
                <w:szCs w:val="21"/>
              </w:rPr>
            </w:pPr>
            <w:r>
              <w:rPr>
                <w:rFonts w:eastAsiaTheme="minorEastAsia" w:hint="eastAsia"/>
                <w:i/>
                <w:iCs/>
                <w:szCs w:val="21"/>
              </w:rPr>
              <w:t>P</w:t>
            </w:r>
          </w:p>
        </w:tc>
        <w:tc>
          <w:tcPr>
            <w:tcW w:w="1687" w:type="dxa"/>
            <w:vAlign w:val="center"/>
          </w:tcPr>
          <w:p w14:paraId="431E569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 xml:space="preserve">Nogo </w:t>
            </w:r>
            <w:r>
              <w:rPr>
                <w:rFonts w:eastAsiaTheme="minorEastAsia"/>
                <w:szCs w:val="21"/>
              </w:rPr>
              <w:t>Reaction Time（ms）</w:t>
            </w:r>
          </w:p>
          <w:p w14:paraId="7DEBB21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（ms）</w:t>
            </w:r>
          </w:p>
        </w:tc>
        <w:tc>
          <w:tcPr>
            <w:tcW w:w="752" w:type="dxa"/>
            <w:vAlign w:val="center"/>
          </w:tcPr>
          <w:p w14:paraId="561B3B9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i/>
                <w:iCs/>
                <w:szCs w:val="21"/>
              </w:rPr>
            </w:pPr>
            <w:r>
              <w:rPr>
                <w:rFonts w:eastAsiaTheme="minorEastAsia" w:hint="eastAsia"/>
                <w:i/>
                <w:iCs/>
                <w:szCs w:val="21"/>
              </w:rPr>
              <w:t>F</w:t>
            </w:r>
          </w:p>
        </w:tc>
        <w:tc>
          <w:tcPr>
            <w:tcW w:w="751" w:type="dxa"/>
            <w:vAlign w:val="center"/>
          </w:tcPr>
          <w:p w14:paraId="6DCB2FE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i/>
                <w:iCs/>
                <w:szCs w:val="21"/>
              </w:rPr>
            </w:pPr>
            <w:r>
              <w:rPr>
                <w:rFonts w:eastAsiaTheme="minorEastAsia" w:hint="eastAsia"/>
                <w:i/>
                <w:iCs/>
                <w:szCs w:val="21"/>
              </w:rPr>
              <w:t>P</w:t>
            </w:r>
          </w:p>
        </w:tc>
      </w:tr>
      <w:tr w:rsidR="0066186E" w14:paraId="1B430802" w14:textId="77777777" w:rsidTr="0066186E">
        <w:trPr>
          <w:trHeight w:hRule="exact" w:val="668"/>
          <w:jc w:val="center"/>
        </w:trPr>
        <w:tc>
          <w:tcPr>
            <w:tcW w:w="916" w:type="dxa"/>
            <w:vAlign w:val="center"/>
          </w:tcPr>
          <w:p w14:paraId="7A486B9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Pre-test</w:t>
            </w:r>
          </w:p>
        </w:tc>
        <w:tc>
          <w:tcPr>
            <w:tcW w:w="1816" w:type="dxa"/>
            <w:vAlign w:val="center"/>
          </w:tcPr>
          <w:p w14:paraId="4753EEE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szCs w:val="21"/>
              </w:rPr>
              <w:t>C</w:t>
            </w:r>
            <w:r>
              <w:rPr>
                <w:rFonts w:eastAsiaTheme="minorEastAsia"/>
                <w:szCs w:val="21"/>
              </w:rPr>
              <w:t>ontrol Group</w:t>
            </w:r>
          </w:p>
          <w:p w14:paraId="7A01ABC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szCs w:val="20"/>
              </w:rPr>
            </w:pPr>
            <w:r>
              <w:rPr>
                <w:rFonts w:eastAsiaTheme="minorEastAsia" w:hint="eastAsia"/>
                <w:szCs w:val="21"/>
              </w:rPr>
              <w:t>（n=23）</w:t>
            </w:r>
          </w:p>
        </w:tc>
        <w:tc>
          <w:tcPr>
            <w:tcW w:w="1404" w:type="dxa"/>
          </w:tcPr>
          <w:p w14:paraId="2D27B52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90.34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2.06</w:t>
            </w:r>
            <w:r>
              <w:rPr>
                <w:szCs w:val="21"/>
              </w:rPr>
              <w:t>）</w:t>
            </w:r>
          </w:p>
        </w:tc>
        <w:tc>
          <w:tcPr>
            <w:tcW w:w="549" w:type="dxa"/>
          </w:tcPr>
          <w:p w14:paraId="675E6F1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02" w:type="dxa"/>
          </w:tcPr>
          <w:p w14:paraId="2CD7B25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595" w:type="dxa"/>
          </w:tcPr>
          <w:p w14:paraId="69E1CBA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382.12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27.23</w:t>
            </w:r>
            <w:r>
              <w:rPr>
                <w:szCs w:val="21"/>
              </w:rPr>
              <w:t>）</w:t>
            </w:r>
          </w:p>
        </w:tc>
        <w:tc>
          <w:tcPr>
            <w:tcW w:w="675" w:type="dxa"/>
          </w:tcPr>
          <w:p w14:paraId="164DF4C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586" w:type="dxa"/>
          </w:tcPr>
          <w:p w14:paraId="47B316A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0" w:type="dxa"/>
          </w:tcPr>
          <w:p w14:paraId="3C78172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  <w:lang w:bidi="ar"/>
              </w:rPr>
              <w:t>79.82</w:t>
            </w:r>
            <w:r>
              <w:rPr>
                <w:szCs w:val="21"/>
                <w:lang w:bidi="ar"/>
              </w:rPr>
              <w:t>（</w:t>
            </w:r>
            <w:r>
              <w:rPr>
                <w:szCs w:val="21"/>
                <w:lang w:bidi="ar"/>
              </w:rPr>
              <w:t>4.22</w:t>
            </w:r>
            <w:r>
              <w:rPr>
                <w:szCs w:val="21"/>
                <w:lang w:bidi="ar"/>
              </w:rPr>
              <w:t>）</w:t>
            </w:r>
          </w:p>
        </w:tc>
        <w:tc>
          <w:tcPr>
            <w:tcW w:w="646" w:type="dxa"/>
          </w:tcPr>
          <w:p w14:paraId="661BEB0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  <w:lang w:bidi="ar"/>
              </w:rPr>
            </w:pPr>
          </w:p>
        </w:tc>
        <w:tc>
          <w:tcPr>
            <w:tcW w:w="909" w:type="dxa"/>
          </w:tcPr>
          <w:p w14:paraId="58148BE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  <w:lang w:bidi="ar"/>
              </w:rPr>
            </w:pPr>
          </w:p>
        </w:tc>
        <w:tc>
          <w:tcPr>
            <w:tcW w:w="1687" w:type="dxa"/>
          </w:tcPr>
          <w:p w14:paraId="2747789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390.10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21.02</w:t>
            </w:r>
            <w:r>
              <w:rPr>
                <w:szCs w:val="21"/>
              </w:rPr>
              <w:t>）</w:t>
            </w:r>
          </w:p>
        </w:tc>
        <w:tc>
          <w:tcPr>
            <w:tcW w:w="752" w:type="dxa"/>
          </w:tcPr>
          <w:p w14:paraId="7BE99BE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51" w:type="dxa"/>
          </w:tcPr>
          <w:p w14:paraId="4C0FF55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7B5D0F4" w14:textId="77777777" w:rsidTr="0066186E">
        <w:trPr>
          <w:trHeight w:hRule="exact" w:val="668"/>
          <w:jc w:val="center"/>
        </w:trPr>
        <w:tc>
          <w:tcPr>
            <w:tcW w:w="916" w:type="dxa"/>
            <w:vAlign w:val="center"/>
          </w:tcPr>
          <w:p w14:paraId="7596F78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</w:p>
        </w:tc>
        <w:tc>
          <w:tcPr>
            <w:tcW w:w="1816" w:type="dxa"/>
            <w:vAlign w:val="center"/>
          </w:tcPr>
          <w:p w14:paraId="3BA42A0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Experimental Group</w:t>
            </w:r>
            <w:r>
              <w:rPr>
                <w:rFonts w:eastAsiaTheme="minorEastAsia" w:hint="eastAsia"/>
                <w:szCs w:val="21"/>
              </w:rPr>
              <w:t>（n=20）</w:t>
            </w:r>
          </w:p>
        </w:tc>
        <w:tc>
          <w:tcPr>
            <w:tcW w:w="1404" w:type="dxa"/>
          </w:tcPr>
          <w:p w14:paraId="23EE0D5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89.75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4.86</w:t>
            </w:r>
            <w:r>
              <w:rPr>
                <w:szCs w:val="21"/>
              </w:rPr>
              <w:t>）</w:t>
            </w:r>
          </w:p>
        </w:tc>
        <w:tc>
          <w:tcPr>
            <w:tcW w:w="549" w:type="dxa"/>
          </w:tcPr>
          <w:p w14:paraId="7E837E0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02" w:type="dxa"/>
          </w:tcPr>
          <w:p w14:paraId="1587ADB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595" w:type="dxa"/>
          </w:tcPr>
          <w:p w14:paraId="111F013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380.12</w:t>
            </w:r>
            <w:r>
              <w:rPr>
                <w:szCs w:val="20"/>
              </w:rPr>
              <w:t>（</w:t>
            </w:r>
            <w:r>
              <w:rPr>
                <w:szCs w:val="20"/>
              </w:rPr>
              <w:t>25.33</w:t>
            </w:r>
            <w:r>
              <w:rPr>
                <w:szCs w:val="20"/>
              </w:rPr>
              <w:t>）</w:t>
            </w:r>
          </w:p>
        </w:tc>
        <w:tc>
          <w:tcPr>
            <w:tcW w:w="675" w:type="dxa"/>
          </w:tcPr>
          <w:p w14:paraId="6D7F8C3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51336BB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50" w:type="dxa"/>
          </w:tcPr>
          <w:p w14:paraId="3CB7C21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81.82</w:t>
            </w:r>
            <w:r>
              <w:rPr>
                <w:szCs w:val="20"/>
              </w:rPr>
              <w:t>（</w:t>
            </w:r>
            <w:r>
              <w:rPr>
                <w:szCs w:val="20"/>
              </w:rPr>
              <w:t>5.12</w:t>
            </w:r>
            <w:r>
              <w:rPr>
                <w:szCs w:val="20"/>
              </w:rPr>
              <w:t>）</w:t>
            </w:r>
          </w:p>
        </w:tc>
        <w:tc>
          <w:tcPr>
            <w:tcW w:w="646" w:type="dxa"/>
          </w:tcPr>
          <w:p w14:paraId="709EB7B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909" w:type="dxa"/>
          </w:tcPr>
          <w:p w14:paraId="13F9BD0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687" w:type="dxa"/>
          </w:tcPr>
          <w:p w14:paraId="6ED539D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0"/>
              </w:rPr>
              <w:t>386.50</w:t>
            </w:r>
            <w:r>
              <w:rPr>
                <w:szCs w:val="20"/>
              </w:rPr>
              <w:t>（</w:t>
            </w:r>
            <w:r>
              <w:rPr>
                <w:szCs w:val="20"/>
              </w:rPr>
              <w:t>31.31</w:t>
            </w:r>
            <w:r>
              <w:rPr>
                <w:szCs w:val="20"/>
              </w:rPr>
              <w:t>）</w:t>
            </w:r>
          </w:p>
        </w:tc>
        <w:tc>
          <w:tcPr>
            <w:tcW w:w="752" w:type="dxa"/>
          </w:tcPr>
          <w:p w14:paraId="0517C7F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51" w:type="dxa"/>
          </w:tcPr>
          <w:p w14:paraId="7C5F1BA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</w:tr>
      <w:tr w:rsidR="0066186E" w14:paraId="4EDB1BBB" w14:textId="77777777" w:rsidTr="0066186E">
        <w:trPr>
          <w:trHeight w:hRule="exact" w:val="668"/>
          <w:jc w:val="center"/>
        </w:trPr>
        <w:tc>
          <w:tcPr>
            <w:tcW w:w="916" w:type="dxa"/>
            <w:vAlign w:val="center"/>
          </w:tcPr>
          <w:p w14:paraId="451E0C7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Mid-test</w:t>
            </w:r>
          </w:p>
        </w:tc>
        <w:tc>
          <w:tcPr>
            <w:tcW w:w="1816" w:type="dxa"/>
            <w:vAlign w:val="center"/>
          </w:tcPr>
          <w:p w14:paraId="2CD0F35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Control Group</w:t>
            </w:r>
            <w:r>
              <w:rPr>
                <w:rFonts w:eastAsiaTheme="minorEastAsia" w:hint="eastAsia"/>
                <w:szCs w:val="21"/>
              </w:rPr>
              <w:t>（n=23）</w:t>
            </w:r>
          </w:p>
        </w:tc>
        <w:tc>
          <w:tcPr>
            <w:tcW w:w="1404" w:type="dxa"/>
          </w:tcPr>
          <w:p w14:paraId="67134C3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89.45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2.06</w:t>
            </w:r>
            <w:r>
              <w:rPr>
                <w:szCs w:val="21"/>
              </w:rPr>
              <w:t>）</w:t>
            </w:r>
          </w:p>
        </w:tc>
        <w:tc>
          <w:tcPr>
            <w:tcW w:w="549" w:type="dxa"/>
          </w:tcPr>
          <w:p w14:paraId="6A5F68A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02" w:type="dxa"/>
          </w:tcPr>
          <w:p w14:paraId="693F32A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595" w:type="dxa"/>
          </w:tcPr>
          <w:p w14:paraId="3887E66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375.62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35.19</w:t>
            </w:r>
            <w:r>
              <w:rPr>
                <w:szCs w:val="21"/>
              </w:rPr>
              <w:t>）</w:t>
            </w:r>
          </w:p>
        </w:tc>
        <w:tc>
          <w:tcPr>
            <w:tcW w:w="675" w:type="dxa"/>
          </w:tcPr>
          <w:p w14:paraId="509F935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586" w:type="dxa"/>
          </w:tcPr>
          <w:p w14:paraId="14E3CC0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0" w:type="dxa"/>
          </w:tcPr>
          <w:p w14:paraId="0217834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  <w:lang w:bidi="ar"/>
              </w:rPr>
              <w:t>80.52</w:t>
            </w:r>
            <w:r>
              <w:rPr>
                <w:szCs w:val="21"/>
                <w:lang w:bidi="ar"/>
              </w:rPr>
              <w:t>（</w:t>
            </w:r>
            <w:r>
              <w:rPr>
                <w:szCs w:val="21"/>
                <w:lang w:bidi="ar"/>
              </w:rPr>
              <w:t>3.66</w:t>
            </w:r>
            <w:r>
              <w:rPr>
                <w:szCs w:val="21"/>
                <w:lang w:bidi="ar"/>
              </w:rPr>
              <w:t>）</w:t>
            </w:r>
          </w:p>
        </w:tc>
        <w:tc>
          <w:tcPr>
            <w:tcW w:w="646" w:type="dxa"/>
          </w:tcPr>
          <w:p w14:paraId="5B135CD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  <w:lang w:bidi="ar"/>
              </w:rPr>
            </w:pPr>
          </w:p>
        </w:tc>
        <w:tc>
          <w:tcPr>
            <w:tcW w:w="909" w:type="dxa"/>
          </w:tcPr>
          <w:p w14:paraId="10DD39C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  <w:lang w:bidi="ar"/>
              </w:rPr>
            </w:pPr>
          </w:p>
        </w:tc>
        <w:tc>
          <w:tcPr>
            <w:tcW w:w="1687" w:type="dxa"/>
          </w:tcPr>
          <w:p w14:paraId="11FDCB4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378.81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20.34</w:t>
            </w:r>
            <w:r>
              <w:rPr>
                <w:szCs w:val="21"/>
              </w:rPr>
              <w:t>）</w:t>
            </w:r>
          </w:p>
        </w:tc>
        <w:tc>
          <w:tcPr>
            <w:tcW w:w="752" w:type="dxa"/>
          </w:tcPr>
          <w:p w14:paraId="506C29A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51" w:type="dxa"/>
          </w:tcPr>
          <w:p w14:paraId="6087A53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28B407E4" w14:textId="77777777" w:rsidTr="0066186E">
        <w:trPr>
          <w:trHeight w:hRule="exact" w:val="668"/>
          <w:jc w:val="center"/>
        </w:trPr>
        <w:tc>
          <w:tcPr>
            <w:tcW w:w="916" w:type="dxa"/>
            <w:vAlign w:val="center"/>
          </w:tcPr>
          <w:p w14:paraId="46C3B77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bookmarkStart w:id="0" w:name="OLE_LINK1" w:colFirst="1" w:colLast="1"/>
          </w:p>
        </w:tc>
        <w:tc>
          <w:tcPr>
            <w:tcW w:w="1816" w:type="dxa"/>
            <w:vAlign w:val="center"/>
          </w:tcPr>
          <w:p w14:paraId="5D62249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Experimental Group</w:t>
            </w:r>
            <w:r>
              <w:rPr>
                <w:rFonts w:eastAsiaTheme="minorEastAsia" w:hint="eastAsia"/>
                <w:szCs w:val="21"/>
              </w:rPr>
              <w:t>（n=20）</w:t>
            </w:r>
          </w:p>
        </w:tc>
        <w:tc>
          <w:tcPr>
            <w:tcW w:w="1404" w:type="dxa"/>
          </w:tcPr>
          <w:p w14:paraId="1922EFA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91.38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2.36</w:t>
            </w:r>
            <w:r>
              <w:rPr>
                <w:szCs w:val="21"/>
              </w:rPr>
              <w:t>）</w:t>
            </w:r>
          </w:p>
        </w:tc>
        <w:tc>
          <w:tcPr>
            <w:tcW w:w="549" w:type="dxa"/>
          </w:tcPr>
          <w:p w14:paraId="6C50ACF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02" w:type="dxa"/>
          </w:tcPr>
          <w:p w14:paraId="6E093F2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595" w:type="dxa"/>
          </w:tcPr>
          <w:p w14:paraId="73C87B8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0"/>
              </w:rPr>
              <w:t>383.62</w:t>
            </w:r>
            <w:r>
              <w:rPr>
                <w:szCs w:val="20"/>
              </w:rPr>
              <w:t>（</w:t>
            </w:r>
            <w:r>
              <w:rPr>
                <w:szCs w:val="20"/>
              </w:rPr>
              <w:t>30.29</w:t>
            </w:r>
            <w:r>
              <w:rPr>
                <w:szCs w:val="20"/>
              </w:rPr>
              <w:t>）</w:t>
            </w:r>
          </w:p>
        </w:tc>
        <w:tc>
          <w:tcPr>
            <w:tcW w:w="675" w:type="dxa"/>
          </w:tcPr>
          <w:p w14:paraId="6D37EB7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1550429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50" w:type="dxa"/>
          </w:tcPr>
          <w:p w14:paraId="4316798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84.83</w:t>
            </w:r>
            <w:r>
              <w:rPr>
                <w:szCs w:val="20"/>
              </w:rPr>
              <w:t>（</w:t>
            </w:r>
            <w:r>
              <w:rPr>
                <w:szCs w:val="20"/>
              </w:rPr>
              <w:t>3.23</w:t>
            </w:r>
            <w:r>
              <w:rPr>
                <w:szCs w:val="20"/>
              </w:rPr>
              <w:t>）</w:t>
            </w:r>
            <w:r>
              <w:rPr>
                <w:rFonts w:hint="eastAsia"/>
                <w:szCs w:val="20"/>
                <w:vertAlign w:val="superscript"/>
              </w:rPr>
              <w:t>*#</w:t>
            </w:r>
          </w:p>
        </w:tc>
        <w:tc>
          <w:tcPr>
            <w:tcW w:w="646" w:type="dxa"/>
          </w:tcPr>
          <w:p w14:paraId="504153D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909" w:type="dxa"/>
          </w:tcPr>
          <w:p w14:paraId="753A152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687" w:type="dxa"/>
          </w:tcPr>
          <w:p w14:paraId="50496B6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377.84</w:t>
            </w:r>
            <w:r>
              <w:rPr>
                <w:szCs w:val="20"/>
              </w:rPr>
              <w:t>（</w:t>
            </w:r>
            <w:r>
              <w:rPr>
                <w:szCs w:val="20"/>
              </w:rPr>
              <w:t>30.54</w:t>
            </w:r>
            <w:r>
              <w:rPr>
                <w:szCs w:val="20"/>
              </w:rPr>
              <w:t>）</w:t>
            </w:r>
          </w:p>
        </w:tc>
        <w:tc>
          <w:tcPr>
            <w:tcW w:w="752" w:type="dxa"/>
          </w:tcPr>
          <w:p w14:paraId="2BAA352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51" w:type="dxa"/>
          </w:tcPr>
          <w:p w14:paraId="3BC5A76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</w:tr>
      <w:tr w:rsidR="0066186E" w14:paraId="79FB2E2C" w14:textId="77777777" w:rsidTr="0066186E">
        <w:trPr>
          <w:trHeight w:hRule="exact" w:val="668"/>
          <w:jc w:val="center"/>
        </w:trPr>
        <w:tc>
          <w:tcPr>
            <w:tcW w:w="916" w:type="dxa"/>
            <w:vAlign w:val="center"/>
          </w:tcPr>
          <w:p w14:paraId="1D9F77C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Post-test</w:t>
            </w:r>
          </w:p>
        </w:tc>
        <w:tc>
          <w:tcPr>
            <w:tcW w:w="1816" w:type="dxa"/>
            <w:vAlign w:val="center"/>
          </w:tcPr>
          <w:p w14:paraId="09C26E0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Control Group</w:t>
            </w:r>
            <w:r>
              <w:rPr>
                <w:rFonts w:eastAsiaTheme="minorEastAsia" w:hint="eastAsia"/>
                <w:szCs w:val="21"/>
              </w:rPr>
              <w:t>（n=23）</w:t>
            </w:r>
          </w:p>
        </w:tc>
        <w:tc>
          <w:tcPr>
            <w:tcW w:w="1404" w:type="dxa"/>
          </w:tcPr>
          <w:p w14:paraId="0304A60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91.86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3.40</w:t>
            </w:r>
            <w:r>
              <w:rPr>
                <w:szCs w:val="21"/>
              </w:rPr>
              <w:t>）</w:t>
            </w:r>
          </w:p>
        </w:tc>
        <w:tc>
          <w:tcPr>
            <w:tcW w:w="549" w:type="dxa"/>
          </w:tcPr>
          <w:p w14:paraId="6461B14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02" w:type="dxa"/>
          </w:tcPr>
          <w:p w14:paraId="12DA079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595" w:type="dxa"/>
          </w:tcPr>
          <w:p w14:paraId="5162422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384.68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31.46</w:t>
            </w:r>
            <w:r>
              <w:rPr>
                <w:szCs w:val="21"/>
              </w:rPr>
              <w:t>）</w:t>
            </w:r>
          </w:p>
        </w:tc>
        <w:tc>
          <w:tcPr>
            <w:tcW w:w="675" w:type="dxa"/>
          </w:tcPr>
          <w:p w14:paraId="419106F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586" w:type="dxa"/>
          </w:tcPr>
          <w:p w14:paraId="73C53D6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0" w:type="dxa"/>
          </w:tcPr>
          <w:p w14:paraId="70D13BB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  <w:lang w:bidi="ar"/>
              </w:rPr>
              <w:t>82.64</w:t>
            </w:r>
            <w:r>
              <w:rPr>
                <w:szCs w:val="21"/>
                <w:lang w:bidi="ar"/>
              </w:rPr>
              <w:t>（</w:t>
            </w:r>
            <w:r>
              <w:rPr>
                <w:szCs w:val="21"/>
                <w:lang w:bidi="ar"/>
              </w:rPr>
              <w:t>3.21</w:t>
            </w:r>
            <w:r>
              <w:rPr>
                <w:szCs w:val="21"/>
                <w:lang w:bidi="ar"/>
              </w:rPr>
              <w:t>）</w:t>
            </w:r>
          </w:p>
        </w:tc>
        <w:tc>
          <w:tcPr>
            <w:tcW w:w="646" w:type="dxa"/>
          </w:tcPr>
          <w:p w14:paraId="25EC7DE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  <w:lang w:bidi="ar"/>
              </w:rPr>
            </w:pPr>
          </w:p>
        </w:tc>
        <w:tc>
          <w:tcPr>
            <w:tcW w:w="909" w:type="dxa"/>
          </w:tcPr>
          <w:p w14:paraId="7CA5BC3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  <w:lang w:bidi="ar"/>
              </w:rPr>
            </w:pPr>
          </w:p>
        </w:tc>
        <w:tc>
          <w:tcPr>
            <w:tcW w:w="1687" w:type="dxa"/>
          </w:tcPr>
          <w:p w14:paraId="7D333D0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380.57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26.92</w:t>
            </w:r>
            <w:r>
              <w:rPr>
                <w:szCs w:val="21"/>
              </w:rPr>
              <w:t>）</w:t>
            </w:r>
          </w:p>
        </w:tc>
        <w:tc>
          <w:tcPr>
            <w:tcW w:w="752" w:type="dxa"/>
          </w:tcPr>
          <w:p w14:paraId="31B96A3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51" w:type="dxa"/>
          </w:tcPr>
          <w:p w14:paraId="312BD79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717A4B08" w14:textId="77777777" w:rsidTr="0066186E">
        <w:trPr>
          <w:trHeight w:hRule="exact" w:val="668"/>
          <w:jc w:val="center"/>
        </w:trPr>
        <w:tc>
          <w:tcPr>
            <w:tcW w:w="916" w:type="dxa"/>
            <w:vAlign w:val="center"/>
          </w:tcPr>
          <w:p w14:paraId="3427382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</w:p>
        </w:tc>
        <w:tc>
          <w:tcPr>
            <w:tcW w:w="1816" w:type="dxa"/>
            <w:vAlign w:val="center"/>
          </w:tcPr>
          <w:p w14:paraId="5FA23F3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Experimental Group</w:t>
            </w:r>
          </w:p>
          <w:p w14:paraId="6E5FA49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（n=20）</w:t>
            </w:r>
          </w:p>
        </w:tc>
        <w:tc>
          <w:tcPr>
            <w:tcW w:w="1404" w:type="dxa"/>
          </w:tcPr>
          <w:p w14:paraId="663990D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94.72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3.30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*#</w:t>
            </w:r>
          </w:p>
        </w:tc>
        <w:tc>
          <w:tcPr>
            <w:tcW w:w="549" w:type="dxa"/>
          </w:tcPr>
          <w:p w14:paraId="49756DA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02" w:type="dxa"/>
          </w:tcPr>
          <w:p w14:paraId="38FD783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595" w:type="dxa"/>
          </w:tcPr>
          <w:p w14:paraId="6EF8AA5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0"/>
              </w:rPr>
              <w:t>376.68</w:t>
            </w:r>
            <w:r>
              <w:rPr>
                <w:szCs w:val="20"/>
              </w:rPr>
              <w:t>（</w:t>
            </w:r>
            <w:r>
              <w:rPr>
                <w:szCs w:val="20"/>
              </w:rPr>
              <w:t>21.56</w:t>
            </w:r>
            <w:r>
              <w:rPr>
                <w:szCs w:val="20"/>
              </w:rPr>
              <w:t>）</w:t>
            </w:r>
          </w:p>
        </w:tc>
        <w:tc>
          <w:tcPr>
            <w:tcW w:w="675" w:type="dxa"/>
          </w:tcPr>
          <w:p w14:paraId="54AAE04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3A6C0C5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50" w:type="dxa"/>
          </w:tcPr>
          <w:p w14:paraId="5E22570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eastAsia="DengXian"/>
                <w:szCs w:val="21"/>
                <w:lang w:bidi="ar"/>
              </w:rPr>
              <w:t>90.68</w:t>
            </w:r>
            <w:r>
              <w:rPr>
                <w:rFonts w:eastAsia="DengXian"/>
                <w:szCs w:val="21"/>
                <w:lang w:bidi="ar"/>
              </w:rPr>
              <w:t>（</w:t>
            </w:r>
            <w:r>
              <w:rPr>
                <w:rFonts w:eastAsia="DengXian"/>
                <w:szCs w:val="21"/>
                <w:lang w:bidi="ar"/>
              </w:rPr>
              <w:t>4.45</w:t>
            </w:r>
            <w:r>
              <w:rPr>
                <w:rFonts w:eastAsia="DengXian"/>
                <w:szCs w:val="21"/>
                <w:lang w:bidi="ar"/>
              </w:rPr>
              <w:t>）</w:t>
            </w:r>
            <w:r>
              <w:rPr>
                <w:rFonts w:eastAsia="DengXian" w:hint="eastAsia"/>
                <w:szCs w:val="21"/>
                <w:vertAlign w:val="superscript"/>
                <w:lang w:bidi="ar"/>
              </w:rPr>
              <w:t>***</w:t>
            </w:r>
            <w:r>
              <w:rPr>
                <w:rFonts w:hint="eastAsia"/>
                <w:sz w:val="18"/>
                <w:szCs w:val="18"/>
                <w:vertAlign w:val="superscript"/>
              </w:rPr>
              <w:t>###</w:t>
            </w:r>
            <w:r>
              <w:rPr>
                <w:rFonts w:ascii="Microsoft YaHei" w:eastAsia="Microsoft YaHei" w:hAnsi="Microsoft YaHei" w:cs="Microsoft YaHei" w:hint="eastAsia"/>
                <w:sz w:val="18"/>
                <w:szCs w:val="18"/>
                <w:vertAlign w:val="superscript"/>
              </w:rPr>
              <w:t>▲▲</w:t>
            </w:r>
          </w:p>
        </w:tc>
        <w:tc>
          <w:tcPr>
            <w:tcW w:w="646" w:type="dxa"/>
          </w:tcPr>
          <w:p w14:paraId="6672415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909" w:type="dxa"/>
          </w:tcPr>
          <w:p w14:paraId="4841D2F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687" w:type="dxa"/>
          </w:tcPr>
          <w:p w14:paraId="204638B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0"/>
              </w:rPr>
              <w:t>391.77</w:t>
            </w:r>
            <w:r>
              <w:rPr>
                <w:szCs w:val="20"/>
              </w:rPr>
              <w:t>（</w:t>
            </w:r>
            <w:r>
              <w:rPr>
                <w:szCs w:val="20"/>
              </w:rPr>
              <w:t>24.52</w:t>
            </w:r>
            <w:r>
              <w:rPr>
                <w:szCs w:val="20"/>
              </w:rPr>
              <w:t>）</w:t>
            </w:r>
          </w:p>
        </w:tc>
        <w:tc>
          <w:tcPr>
            <w:tcW w:w="752" w:type="dxa"/>
          </w:tcPr>
          <w:p w14:paraId="40F9FA0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51" w:type="dxa"/>
          </w:tcPr>
          <w:p w14:paraId="50F8BD1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</w:tr>
      <w:bookmarkEnd w:id="0"/>
      <w:tr w:rsidR="0066186E" w14:paraId="650D7D39" w14:textId="77777777" w:rsidTr="0066186E">
        <w:trPr>
          <w:trHeight w:hRule="exact" w:val="413"/>
          <w:jc w:val="center"/>
        </w:trPr>
        <w:tc>
          <w:tcPr>
            <w:tcW w:w="4137" w:type="dxa"/>
            <w:gridSpan w:val="3"/>
            <w:vAlign w:val="center"/>
          </w:tcPr>
          <w:p w14:paraId="7B9D568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Main Effect of Time Points</w:t>
            </w:r>
          </w:p>
        </w:tc>
        <w:tc>
          <w:tcPr>
            <w:tcW w:w="549" w:type="dxa"/>
          </w:tcPr>
          <w:p w14:paraId="5E0D9D8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702" w:type="dxa"/>
          </w:tcPr>
          <w:p w14:paraId="4B60790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0.02</w:t>
            </w:r>
          </w:p>
        </w:tc>
        <w:tc>
          <w:tcPr>
            <w:tcW w:w="1595" w:type="dxa"/>
          </w:tcPr>
          <w:p w14:paraId="4F10554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675" w:type="dxa"/>
          </w:tcPr>
          <w:p w14:paraId="40A4DDD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1.01</w:t>
            </w:r>
          </w:p>
        </w:tc>
        <w:tc>
          <w:tcPr>
            <w:tcW w:w="586" w:type="dxa"/>
          </w:tcPr>
          <w:p w14:paraId="0FE022E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0.31</w:t>
            </w:r>
          </w:p>
        </w:tc>
        <w:tc>
          <w:tcPr>
            <w:tcW w:w="1950" w:type="dxa"/>
          </w:tcPr>
          <w:p w14:paraId="24A8CE6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14:paraId="7B039D0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909" w:type="dxa"/>
          </w:tcPr>
          <w:p w14:paraId="54AD3F8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＜</w:t>
            </w:r>
            <w:r>
              <w:rPr>
                <w:szCs w:val="21"/>
              </w:rPr>
              <w:t>0.</w:t>
            </w:r>
            <w:r>
              <w:rPr>
                <w:rFonts w:hint="eastAsia"/>
                <w:szCs w:val="21"/>
              </w:rPr>
              <w:t>01</w:t>
            </w:r>
          </w:p>
        </w:tc>
        <w:tc>
          <w:tcPr>
            <w:tcW w:w="1687" w:type="dxa"/>
          </w:tcPr>
          <w:p w14:paraId="156A503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52" w:type="dxa"/>
          </w:tcPr>
          <w:p w14:paraId="2A934C3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1.37</w:t>
            </w:r>
          </w:p>
        </w:tc>
        <w:tc>
          <w:tcPr>
            <w:tcW w:w="751" w:type="dxa"/>
          </w:tcPr>
          <w:p w14:paraId="6FDF500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0.24</w:t>
            </w:r>
          </w:p>
        </w:tc>
      </w:tr>
      <w:tr w:rsidR="0066186E" w14:paraId="6E4F7B8C" w14:textId="77777777" w:rsidTr="0066186E">
        <w:trPr>
          <w:trHeight w:hRule="exact" w:val="413"/>
          <w:jc w:val="center"/>
        </w:trPr>
        <w:tc>
          <w:tcPr>
            <w:tcW w:w="4137" w:type="dxa"/>
            <w:gridSpan w:val="3"/>
            <w:vAlign w:val="center"/>
          </w:tcPr>
          <w:p w14:paraId="5189D08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Main Effect of Groups</w:t>
            </w:r>
          </w:p>
        </w:tc>
        <w:tc>
          <w:tcPr>
            <w:tcW w:w="549" w:type="dxa"/>
          </w:tcPr>
          <w:p w14:paraId="2F12405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702" w:type="dxa"/>
          </w:tcPr>
          <w:p w14:paraId="6A3BD76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0.02</w:t>
            </w:r>
          </w:p>
        </w:tc>
        <w:tc>
          <w:tcPr>
            <w:tcW w:w="1595" w:type="dxa"/>
          </w:tcPr>
          <w:p w14:paraId="14C4277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675" w:type="dxa"/>
          </w:tcPr>
          <w:p w14:paraId="442A18C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1.54</w:t>
            </w:r>
          </w:p>
        </w:tc>
        <w:tc>
          <w:tcPr>
            <w:tcW w:w="586" w:type="dxa"/>
          </w:tcPr>
          <w:p w14:paraId="1E0483E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0.25</w:t>
            </w:r>
          </w:p>
        </w:tc>
        <w:tc>
          <w:tcPr>
            <w:tcW w:w="1950" w:type="dxa"/>
          </w:tcPr>
          <w:p w14:paraId="2E43E11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14:paraId="7D1F42D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  <w:r>
              <w:rPr>
                <w:szCs w:val="21"/>
              </w:rPr>
              <w:t>.11</w:t>
            </w:r>
          </w:p>
        </w:tc>
        <w:tc>
          <w:tcPr>
            <w:tcW w:w="909" w:type="dxa"/>
          </w:tcPr>
          <w:p w14:paraId="3353116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＜</w:t>
            </w:r>
            <w:r>
              <w:rPr>
                <w:szCs w:val="21"/>
              </w:rPr>
              <w:t>0.</w:t>
            </w: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01</w:t>
            </w:r>
          </w:p>
        </w:tc>
        <w:tc>
          <w:tcPr>
            <w:tcW w:w="1687" w:type="dxa"/>
          </w:tcPr>
          <w:p w14:paraId="14CEC52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52" w:type="dxa"/>
          </w:tcPr>
          <w:p w14:paraId="5B6D456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0.32</w:t>
            </w:r>
          </w:p>
        </w:tc>
        <w:tc>
          <w:tcPr>
            <w:tcW w:w="751" w:type="dxa"/>
          </w:tcPr>
          <w:p w14:paraId="0A0B4B2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0.55</w:t>
            </w:r>
          </w:p>
        </w:tc>
      </w:tr>
      <w:tr w:rsidR="0066186E" w14:paraId="2E542BFA" w14:textId="77777777" w:rsidTr="0066186E">
        <w:trPr>
          <w:trHeight w:hRule="exact" w:val="469"/>
          <w:jc w:val="center"/>
        </w:trPr>
        <w:tc>
          <w:tcPr>
            <w:tcW w:w="4137" w:type="dxa"/>
            <w:gridSpan w:val="3"/>
            <w:vAlign w:val="center"/>
          </w:tcPr>
          <w:p w14:paraId="7A439C4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Interaction Effect of Time Points × Groups</w:t>
            </w:r>
          </w:p>
        </w:tc>
        <w:tc>
          <w:tcPr>
            <w:tcW w:w="549" w:type="dxa"/>
          </w:tcPr>
          <w:p w14:paraId="0ECF115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2.79</w:t>
            </w:r>
          </w:p>
        </w:tc>
        <w:tc>
          <w:tcPr>
            <w:tcW w:w="702" w:type="dxa"/>
          </w:tcPr>
          <w:p w14:paraId="38D9A78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0.01</w:t>
            </w:r>
          </w:p>
        </w:tc>
        <w:tc>
          <w:tcPr>
            <w:tcW w:w="1595" w:type="dxa"/>
          </w:tcPr>
          <w:p w14:paraId="10FBB25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675" w:type="dxa"/>
          </w:tcPr>
          <w:p w14:paraId="22F683F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0.67</w:t>
            </w:r>
          </w:p>
        </w:tc>
        <w:tc>
          <w:tcPr>
            <w:tcW w:w="586" w:type="dxa"/>
          </w:tcPr>
          <w:p w14:paraId="6631369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0.46</w:t>
            </w:r>
          </w:p>
        </w:tc>
        <w:tc>
          <w:tcPr>
            <w:tcW w:w="1950" w:type="dxa"/>
          </w:tcPr>
          <w:p w14:paraId="0908A1A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14:paraId="2B2EC9E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7.79</w:t>
            </w:r>
          </w:p>
        </w:tc>
        <w:tc>
          <w:tcPr>
            <w:tcW w:w="909" w:type="dxa"/>
          </w:tcPr>
          <w:p w14:paraId="3D057AC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＜</w:t>
            </w:r>
            <w:r>
              <w:rPr>
                <w:szCs w:val="21"/>
              </w:rPr>
              <w:t>0.0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687" w:type="dxa"/>
          </w:tcPr>
          <w:p w14:paraId="164379B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752" w:type="dxa"/>
          </w:tcPr>
          <w:p w14:paraId="35A1F48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0.75</w:t>
            </w:r>
          </w:p>
        </w:tc>
        <w:tc>
          <w:tcPr>
            <w:tcW w:w="751" w:type="dxa"/>
          </w:tcPr>
          <w:p w14:paraId="212F4AC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0.41</w:t>
            </w:r>
          </w:p>
        </w:tc>
      </w:tr>
    </w:tbl>
    <w:p w14:paraId="6E27E970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240" w:lineRule="exact"/>
        <w:rPr>
          <w:sz w:val="18"/>
          <w:szCs w:val="18"/>
        </w:rPr>
      </w:pPr>
      <w:r>
        <w:rPr>
          <w:sz w:val="18"/>
          <w:szCs w:val="18"/>
        </w:rPr>
        <w:t>Notice: Inter-group comparison: Compared with the control group</w:t>
      </w:r>
      <w:r>
        <w:rPr>
          <w:sz w:val="18"/>
          <w:szCs w:val="18"/>
        </w:rPr>
        <w:t>（</w:t>
      </w:r>
      <w:r>
        <w:rPr>
          <w:sz w:val="18"/>
          <w:szCs w:val="18"/>
        </w:rPr>
        <w:t>*</w:t>
      </w:r>
      <w:r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>＜</w:t>
      </w:r>
      <w:r>
        <w:rPr>
          <w:sz w:val="18"/>
          <w:szCs w:val="18"/>
        </w:rPr>
        <w:t>0.05</w:t>
      </w:r>
      <w:r>
        <w:rPr>
          <w:sz w:val="18"/>
          <w:szCs w:val="18"/>
        </w:rPr>
        <w:t>，</w:t>
      </w:r>
      <w:r>
        <w:rPr>
          <w:sz w:val="18"/>
          <w:szCs w:val="18"/>
        </w:rPr>
        <w:t>**</w:t>
      </w:r>
      <w:r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>＜</w:t>
      </w:r>
      <w:r>
        <w:rPr>
          <w:sz w:val="18"/>
          <w:szCs w:val="18"/>
        </w:rPr>
        <w:t>0.01</w:t>
      </w:r>
      <w:r>
        <w:rPr>
          <w:sz w:val="18"/>
          <w:szCs w:val="18"/>
        </w:rPr>
        <w:t>，</w:t>
      </w:r>
      <w:r>
        <w:rPr>
          <w:sz w:val="18"/>
          <w:szCs w:val="18"/>
        </w:rPr>
        <w:t>***</w:t>
      </w:r>
      <w:r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>＜</w:t>
      </w:r>
      <w:r>
        <w:rPr>
          <w:sz w:val="18"/>
          <w:szCs w:val="18"/>
        </w:rPr>
        <w:t>0.001</w:t>
      </w:r>
      <w:r>
        <w:rPr>
          <w:sz w:val="18"/>
          <w:szCs w:val="18"/>
        </w:rPr>
        <w:t>）；</w:t>
      </w:r>
      <w:r>
        <w:rPr>
          <w:sz w:val="18"/>
          <w:szCs w:val="18"/>
        </w:rPr>
        <w:t>Intra-group comparison: Compared with the pre-test results.</w:t>
      </w:r>
      <w:r>
        <w:rPr>
          <w:sz w:val="18"/>
          <w:szCs w:val="18"/>
        </w:rPr>
        <w:t>（</w:t>
      </w:r>
      <w:r>
        <w:rPr>
          <w:sz w:val="18"/>
          <w:szCs w:val="18"/>
        </w:rPr>
        <w:t>#</w:t>
      </w:r>
      <w:r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>＜</w:t>
      </w:r>
      <w:r>
        <w:rPr>
          <w:sz w:val="18"/>
          <w:szCs w:val="18"/>
        </w:rPr>
        <w:t>0.05</w:t>
      </w:r>
      <w:r>
        <w:rPr>
          <w:sz w:val="18"/>
          <w:szCs w:val="18"/>
        </w:rPr>
        <w:t>，</w:t>
      </w:r>
      <w:r>
        <w:rPr>
          <w:sz w:val="18"/>
          <w:szCs w:val="18"/>
        </w:rPr>
        <w:t>##</w:t>
      </w:r>
      <w:r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>＜</w:t>
      </w:r>
      <w:r>
        <w:rPr>
          <w:sz w:val="18"/>
          <w:szCs w:val="18"/>
        </w:rPr>
        <w:t>0.01</w:t>
      </w:r>
      <w:r>
        <w:rPr>
          <w:sz w:val="18"/>
          <w:szCs w:val="18"/>
        </w:rPr>
        <w:t>，</w:t>
      </w:r>
      <w:r>
        <w:rPr>
          <w:sz w:val="18"/>
          <w:szCs w:val="18"/>
        </w:rPr>
        <w:t>###</w:t>
      </w:r>
      <w:r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>＜</w:t>
      </w:r>
      <w:r>
        <w:rPr>
          <w:sz w:val="18"/>
          <w:szCs w:val="18"/>
        </w:rPr>
        <w:t>0.001</w:t>
      </w:r>
      <w:r>
        <w:rPr>
          <w:sz w:val="18"/>
          <w:szCs w:val="18"/>
        </w:rPr>
        <w:t>）；</w:t>
      </w:r>
      <w:r>
        <w:rPr>
          <w:sz w:val="18"/>
          <w:szCs w:val="18"/>
        </w:rPr>
        <w:t>Compared with the mid-test results.</w:t>
      </w:r>
      <w:r>
        <w:rPr>
          <w:sz w:val="18"/>
          <w:szCs w:val="18"/>
        </w:rPr>
        <w:t>（</w:t>
      </w:r>
      <w:r>
        <w:rPr>
          <w:rFonts w:eastAsia="Microsoft YaHei"/>
          <w:sz w:val="18"/>
          <w:szCs w:val="18"/>
        </w:rPr>
        <w:t>▲</w:t>
      </w:r>
      <w:r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>＜</w:t>
      </w:r>
      <w:r>
        <w:rPr>
          <w:sz w:val="18"/>
          <w:szCs w:val="18"/>
        </w:rPr>
        <w:t>0.05</w:t>
      </w:r>
      <w:r>
        <w:rPr>
          <w:sz w:val="18"/>
          <w:szCs w:val="18"/>
        </w:rPr>
        <w:t>，</w:t>
      </w:r>
      <w:r>
        <w:rPr>
          <w:rFonts w:eastAsia="Microsoft YaHei"/>
          <w:sz w:val="18"/>
          <w:szCs w:val="18"/>
        </w:rPr>
        <w:t>▲▲</w:t>
      </w:r>
      <w:r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>＜</w:t>
      </w:r>
      <w:r>
        <w:rPr>
          <w:sz w:val="18"/>
          <w:szCs w:val="18"/>
        </w:rPr>
        <w:t>0.01</w:t>
      </w:r>
      <w:r>
        <w:rPr>
          <w:sz w:val="18"/>
          <w:szCs w:val="18"/>
        </w:rPr>
        <w:t>，</w:t>
      </w:r>
      <w:r>
        <w:rPr>
          <w:rFonts w:eastAsia="Microsoft YaHei"/>
          <w:sz w:val="18"/>
          <w:szCs w:val="18"/>
        </w:rPr>
        <w:t>▲▲▲</w:t>
      </w:r>
      <w:r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>＜</w:t>
      </w:r>
      <w:r>
        <w:rPr>
          <w:sz w:val="18"/>
          <w:szCs w:val="18"/>
        </w:rPr>
        <w:t>0.001</w:t>
      </w:r>
      <w:r>
        <w:rPr>
          <w:rFonts w:hint="eastAsia"/>
          <w:sz w:val="18"/>
          <w:szCs w:val="18"/>
        </w:rPr>
        <w:t>）</w:t>
      </w:r>
    </w:p>
    <w:p w14:paraId="792334CA" w14:textId="77777777" w:rsidR="008C374B" w:rsidRDefault="008C374B"/>
    <w:p w14:paraId="6B99F1BD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400" w:lineRule="exact"/>
        <w:jc w:val="center"/>
        <w:rPr>
          <w:rStyle w:val="Strong"/>
          <w:rFonts w:eastAsia="Segoe UI"/>
          <w:bCs/>
          <w:color w:val="05073B"/>
          <w:sz w:val="22"/>
          <w:szCs w:val="22"/>
        </w:rPr>
      </w:pPr>
      <w:r>
        <w:rPr>
          <w:rStyle w:val="Strong"/>
          <w:rFonts w:eastAsia="Segoe UI"/>
          <w:bCs/>
          <w:color w:val="05073B"/>
          <w:sz w:val="22"/>
          <w:szCs w:val="22"/>
        </w:rPr>
        <w:t>Table 4.</w:t>
      </w:r>
      <w:r>
        <w:rPr>
          <w:rStyle w:val="Strong"/>
          <w:rFonts w:eastAsia="Segoe UI" w:hint="eastAsia"/>
          <w:bCs/>
          <w:color w:val="05073B"/>
          <w:sz w:val="22"/>
          <w:szCs w:val="22"/>
        </w:rPr>
        <w:t xml:space="preserve"> </w:t>
      </w:r>
      <w:r>
        <w:rPr>
          <w:rStyle w:val="Strong"/>
          <w:rFonts w:eastAsia="Segoe UI"/>
          <w:bCs/>
          <w:color w:val="05073B"/>
          <w:sz w:val="22"/>
          <w:szCs w:val="22"/>
        </w:rPr>
        <w:t>Descriptive Statistics and Repeated Measures ANOVA of Alpha (100~200ms) Wave Energy Values at Three Time Points Under 1-back Conditions, M (SD)</w:t>
      </w:r>
    </w:p>
    <w:tbl>
      <w:tblPr>
        <w:tblStyle w:val="327"/>
        <w:tblW w:w="9689" w:type="dxa"/>
        <w:tblInd w:w="-403" w:type="dxa"/>
        <w:tblLook w:val="04A0" w:firstRow="1" w:lastRow="0" w:firstColumn="1" w:lastColumn="0" w:noHBand="0" w:noVBand="1"/>
      </w:tblPr>
      <w:tblGrid>
        <w:gridCol w:w="1250"/>
        <w:gridCol w:w="1529"/>
        <w:gridCol w:w="1021"/>
        <w:gridCol w:w="2064"/>
        <w:gridCol w:w="1878"/>
        <w:gridCol w:w="1947"/>
      </w:tblGrid>
      <w:tr w:rsidR="0066186E" w14:paraId="79D08525" w14:textId="77777777" w:rsidTr="00184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250" w:type="dxa"/>
            <w:vAlign w:val="center"/>
          </w:tcPr>
          <w:p w14:paraId="0BDBC74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bookmarkStart w:id="1" w:name="OLE_LINK8" w:colFirst="0" w:colLast="2"/>
            <w:r>
              <w:rPr>
                <w:szCs w:val="21"/>
              </w:rPr>
              <w:t>Time Points</w:t>
            </w:r>
          </w:p>
        </w:tc>
        <w:tc>
          <w:tcPr>
            <w:tcW w:w="1529" w:type="dxa"/>
            <w:vAlign w:val="center"/>
          </w:tcPr>
          <w:p w14:paraId="09791D7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bCs/>
                <w:szCs w:val="21"/>
              </w:rPr>
              <w:t>Group</w:t>
            </w:r>
          </w:p>
        </w:tc>
        <w:tc>
          <w:tcPr>
            <w:tcW w:w="1021" w:type="dxa"/>
            <w:vAlign w:val="center"/>
          </w:tcPr>
          <w:p w14:paraId="066BAE2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Electrode site</w:t>
            </w:r>
          </w:p>
        </w:tc>
        <w:tc>
          <w:tcPr>
            <w:tcW w:w="2064" w:type="dxa"/>
            <w:vAlign w:val="center"/>
          </w:tcPr>
          <w:p w14:paraId="6C03EA4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bCs/>
                <w:szCs w:val="21"/>
              </w:rPr>
              <w:t>Energy value/dB</w:t>
            </w:r>
          </w:p>
        </w:tc>
        <w:tc>
          <w:tcPr>
            <w:tcW w:w="1878" w:type="dxa"/>
            <w:vAlign w:val="center"/>
          </w:tcPr>
          <w:p w14:paraId="6D405C4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bCs/>
                <w:i/>
                <w:szCs w:val="21"/>
              </w:rPr>
              <w:t>F</w:t>
            </w:r>
          </w:p>
        </w:tc>
        <w:tc>
          <w:tcPr>
            <w:tcW w:w="1947" w:type="dxa"/>
            <w:vAlign w:val="center"/>
          </w:tcPr>
          <w:p w14:paraId="59219EA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bCs/>
                <w:i/>
                <w:iCs/>
                <w:szCs w:val="21"/>
              </w:rPr>
              <w:t>P</w:t>
            </w:r>
          </w:p>
        </w:tc>
      </w:tr>
      <w:tr w:rsidR="0066186E" w14:paraId="04DAAA81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4F90CEC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lastRenderedPageBreak/>
              <w:t>Pre-test</w:t>
            </w:r>
          </w:p>
        </w:tc>
        <w:tc>
          <w:tcPr>
            <w:tcW w:w="1529" w:type="dxa"/>
            <w:vAlign w:val="center"/>
          </w:tcPr>
          <w:p w14:paraId="0159AFB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68B5D56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021" w:type="dxa"/>
            <w:vAlign w:val="center"/>
          </w:tcPr>
          <w:p w14:paraId="22C8511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064" w:type="dxa"/>
          </w:tcPr>
          <w:p w14:paraId="79DBDD0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7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0.41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02BA870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48DA96D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7FF56B2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53CBD7E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4E2685D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6EA846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064" w:type="dxa"/>
          </w:tcPr>
          <w:p w14:paraId="5DE5DC0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3.56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1.11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5635C68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680D799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370EC6F0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49ADE2A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2EDBE68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5285B3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064" w:type="dxa"/>
          </w:tcPr>
          <w:p w14:paraId="383FCBA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2.93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</w:t>
            </w: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3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0273D55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30CCACD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19D48FA5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4CF2BD1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174C849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021" w:type="dxa"/>
            <w:vAlign w:val="center"/>
          </w:tcPr>
          <w:p w14:paraId="6D86F33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064" w:type="dxa"/>
          </w:tcPr>
          <w:p w14:paraId="6D2D497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2.21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0.35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7D6834F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21C4E6B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26EA99F8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0A975C2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6BB6E1E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021" w:type="dxa"/>
            <w:vAlign w:val="center"/>
          </w:tcPr>
          <w:p w14:paraId="6205AC1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064" w:type="dxa"/>
          </w:tcPr>
          <w:p w14:paraId="0EA8DA2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3.48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</w:t>
            </w: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7EC51F0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6B43E66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362F1C87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11217A8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4C65CF0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8C323E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064" w:type="dxa"/>
          </w:tcPr>
          <w:p w14:paraId="7145BDF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szCs w:val="21"/>
              </w:rPr>
              <w:t>2.75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0.42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1B94C32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350FB21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2ADCEB65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4866458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Mid-test</w:t>
            </w:r>
          </w:p>
        </w:tc>
        <w:tc>
          <w:tcPr>
            <w:tcW w:w="1529" w:type="dxa"/>
            <w:vAlign w:val="center"/>
          </w:tcPr>
          <w:p w14:paraId="168627C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33AFFD8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021" w:type="dxa"/>
            <w:vAlign w:val="center"/>
          </w:tcPr>
          <w:p w14:paraId="019E7C9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064" w:type="dxa"/>
          </w:tcPr>
          <w:p w14:paraId="381E5E1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9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0. 51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000C327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6EF7935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7BE7757F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783F410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2DADAFD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B40655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064" w:type="dxa"/>
          </w:tcPr>
          <w:p w14:paraId="707D5D7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3.39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</w:t>
            </w: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1477F04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5848CCD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895D018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7993931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2D7E4F8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61BE42E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064" w:type="dxa"/>
          </w:tcPr>
          <w:p w14:paraId="5B19E66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2.85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</w:t>
            </w: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5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0BA987C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01CB1FF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582CAC3F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565D1D9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4D45C1F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021" w:type="dxa"/>
            <w:vAlign w:val="center"/>
          </w:tcPr>
          <w:p w14:paraId="082DECF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064" w:type="dxa"/>
          </w:tcPr>
          <w:p w14:paraId="64E9160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8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0.45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5CFED0E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36A0F6E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EA85CEB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44D8CCC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4C3574C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021" w:type="dxa"/>
            <w:vAlign w:val="center"/>
          </w:tcPr>
          <w:p w14:paraId="39CD680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064" w:type="dxa"/>
          </w:tcPr>
          <w:p w14:paraId="181DCDA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3.67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1.12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4A67877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00C3B2A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05A9BB3A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4C01977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741B70A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5BBD0BF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064" w:type="dxa"/>
          </w:tcPr>
          <w:p w14:paraId="7E80A1D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3.07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1.34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27CD041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7F233B6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4B841440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5B80628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Post-test</w:t>
            </w:r>
          </w:p>
        </w:tc>
        <w:tc>
          <w:tcPr>
            <w:tcW w:w="1529" w:type="dxa"/>
            <w:vAlign w:val="center"/>
          </w:tcPr>
          <w:p w14:paraId="6750D9A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23BB3BE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021" w:type="dxa"/>
            <w:vAlign w:val="center"/>
          </w:tcPr>
          <w:p w14:paraId="60F6E5E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064" w:type="dxa"/>
          </w:tcPr>
          <w:p w14:paraId="7ADE19C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0.30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359062E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7F2F0FF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79869497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2509CAF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03BC5F4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6C9F7F0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064" w:type="dxa"/>
          </w:tcPr>
          <w:p w14:paraId="3DD8384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3.27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8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2AF30F3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499BCFF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048F2A1E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3AFF5ED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71E62CD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2653A3B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064" w:type="dxa"/>
          </w:tcPr>
          <w:p w14:paraId="71BCEC3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2.83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0.49</w:t>
            </w:r>
            <w:r>
              <w:rPr>
                <w:szCs w:val="21"/>
              </w:rPr>
              <w:t>）</w:t>
            </w:r>
          </w:p>
        </w:tc>
        <w:tc>
          <w:tcPr>
            <w:tcW w:w="1878" w:type="dxa"/>
          </w:tcPr>
          <w:p w14:paraId="77BEC50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6C9AAA9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F1AE95F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034F6A7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18B4E99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021" w:type="dxa"/>
            <w:vAlign w:val="center"/>
          </w:tcPr>
          <w:p w14:paraId="6F7332A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064" w:type="dxa"/>
          </w:tcPr>
          <w:p w14:paraId="316C3DB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5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0.32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878" w:type="dxa"/>
          </w:tcPr>
          <w:p w14:paraId="20885CB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2A5A8E8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7DA7162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7677C5E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6BF08B2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021" w:type="dxa"/>
            <w:vAlign w:val="center"/>
          </w:tcPr>
          <w:p w14:paraId="06166B3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064" w:type="dxa"/>
          </w:tcPr>
          <w:p w14:paraId="251B40E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4.01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1.20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**##</w:t>
            </w:r>
          </w:p>
        </w:tc>
        <w:tc>
          <w:tcPr>
            <w:tcW w:w="1878" w:type="dxa"/>
          </w:tcPr>
          <w:p w14:paraId="219561F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7ADC133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0014B210" w14:textId="77777777" w:rsidTr="00184D08">
        <w:trPr>
          <w:trHeight w:val="567"/>
        </w:trPr>
        <w:tc>
          <w:tcPr>
            <w:tcW w:w="1250" w:type="dxa"/>
            <w:vAlign w:val="center"/>
          </w:tcPr>
          <w:p w14:paraId="423CAA3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2C5B1C9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E644BB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064" w:type="dxa"/>
          </w:tcPr>
          <w:p w14:paraId="28BA295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3.45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1.46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**##</w:t>
            </w:r>
          </w:p>
        </w:tc>
        <w:tc>
          <w:tcPr>
            <w:tcW w:w="1878" w:type="dxa"/>
          </w:tcPr>
          <w:p w14:paraId="08D0B15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47" w:type="dxa"/>
          </w:tcPr>
          <w:p w14:paraId="493136E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13613445" w14:textId="77777777" w:rsidTr="00184D08">
        <w:trPr>
          <w:trHeight w:val="567"/>
        </w:trPr>
        <w:tc>
          <w:tcPr>
            <w:tcW w:w="5864" w:type="dxa"/>
            <w:gridSpan w:val="4"/>
            <w:vAlign w:val="center"/>
          </w:tcPr>
          <w:p w14:paraId="34FFB76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bookmarkStart w:id="2" w:name="OLE_LINK9" w:colFirst="0" w:colLast="0"/>
            <w:bookmarkEnd w:id="1"/>
            <w:r>
              <w:rPr>
                <w:szCs w:val="21"/>
              </w:rPr>
              <w:t>Main effect of time point</w:t>
            </w:r>
          </w:p>
        </w:tc>
        <w:tc>
          <w:tcPr>
            <w:tcW w:w="1878" w:type="dxa"/>
          </w:tcPr>
          <w:p w14:paraId="512AB41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6.27</w:t>
            </w:r>
          </w:p>
        </w:tc>
        <w:tc>
          <w:tcPr>
            <w:tcW w:w="1947" w:type="dxa"/>
          </w:tcPr>
          <w:p w14:paraId="6E4CCCF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＜</w:t>
            </w:r>
            <w:r>
              <w:rPr>
                <w:bCs/>
                <w:szCs w:val="21"/>
              </w:rPr>
              <w:t>0.01</w:t>
            </w:r>
          </w:p>
        </w:tc>
      </w:tr>
      <w:tr w:rsidR="0066186E" w14:paraId="7C7282E0" w14:textId="77777777" w:rsidTr="00184D08">
        <w:trPr>
          <w:trHeight w:val="567"/>
        </w:trPr>
        <w:tc>
          <w:tcPr>
            <w:tcW w:w="5864" w:type="dxa"/>
            <w:gridSpan w:val="4"/>
            <w:vAlign w:val="center"/>
          </w:tcPr>
          <w:p w14:paraId="131F089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Main effect of group</w:t>
            </w:r>
          </w:p>
        </w:tc>
        <w:tc>
          <w:tcPr>
            <w:tcW w:w="1878" w:type="dxa"/>
          </w:tcPr>
          <w:p w14:paraId="289A6F2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11.22</w:t>
            </w:r>
          </w:p>
        </w:tc>
        <w:tc>
          <w:tcPr>
            <w:tcW w:w="1947" w:type="dxa"/>
          </w:tcPr>
          <w:p w14:paraId="47A768F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＜</w:t>
            </w:r>
            <w:r>
              <w:rPr>
                <w:bCs/>
                <w:szCs w:val="21"/>
              </w:rPr>
              <w:t>0.01</w:t>
            </w:r>
          </w:p>
        </w:tc>
      </w:tr>
      <w:tr w:rsidR="0066186E" w14:paraId="772C1EF0" w14:textId="77777777" w:rsidTr="00184D08">
        <w:trPr>
          <w:trHeight w:val="567"/>
        </w:trPr>
        <w:tc>
          <w:tcPr>
            <w:tcW w:w="5864" w:type="dxa"/>
            <w:gridSpan w:val="4"/>
            <w:vAlign w:val="center"/>
          </w:tcPr>
          <w:p w14:paraId="5013BF9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Main effect of electrode site</w:t>
            </w:r>
          </w:p>
        </w:tc>
        <w:tc>
          <w:tcPr>
            <w:tcW w:w="1878" w:type="dxa"/>
          </w:tcPr>
          <w:p w14:paraId="20A9D33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3.46</w:t>
            </w:r>
          </w:p>
        </w:tc>
        <w:tc>
          <w:tcPr>
            <w:tcW w:w="1947" w:type="dxa"/>
          </w:tcPr>
          <w:p w14:paraId="2E18597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0.07</w:t>
            </w:r>
          </w:p>
        </w:tc>
      </w:tr>
      <w:tr w:rsidR="0066186E" w14:paraId="16AE18E1" w14:textId="77777777" w:rsidTr="00184D08">
        <w:trPr>
          <w:trHeight w:val="567"/>
        </w:trPr>
        <w:tc>
          <w:tcPr>
            <w:tcW w:w="5864" w:type="dxa"/>
            <w:gridSpan w:val="4"/>
            <w:vAlign w:val="center"/>
          </w:tcPr>
          <w:p w14:paraId="72ABC3B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Interaction effect of time point × group</w:t>
            </w:r>
          </w:p>
        </w:tc>
        <w:tc>
          <w:tcPr>
            <w:tcW w:w="1878" w:type="dxa"/>
          </w:tcPr>
          <w:p w14:paraId="427F235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2.33</w:t>
            </w:r>
          </w:p>
        </w:tc>
        <w:tc>
          <w:tcPr>
            <w:tcW w:w="1947" w:type="dxa"/>
          </w:tcPr>
          <w:p w14:paraId="227C53F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0.02</w:t>
            </w:r>
          </w:p>
        </w:tc>
      </w:tr>
      <w:tr w:rsidR="0066186E" w14:paraId="37C0C4E4" w14:textId="77777777" w:rsidTr="00184D08">
        <w:trPr>
          <w:trHeight w:val="567"/>
        </w:trPr>
        <w:tc>
          <w:tcPr>
            <w:tcW w:w="5864" w:type="dxa"/>
            <w:gridSpan w:val="4"/>
            <w:vAlign w:val="center"/>
          </w:tcPr>
          <w:p w14:paraId="2FFD23A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Interaction effect of time point × electrode site</w:t>
            </w:r>
          </w:p>
        </w:tc>
        <w:tc>
          <w:tcPr>
            <w:tcW w:w="1878" w:type="dxa"/>
          </w:tcPr>
          <w:p w14:paraId="1D4E05E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1.02</w:t>
            </w:r>
          </w:p>
        </w:tc>
        <w:tc>
          <w:tcPr>
            <w:tcW w:w="1947" w:type="dxa"/>
          </w:tcPr>
          <w:p w14:paraId="5544496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0.41</w:t>
            </w:r>
          </w:p>
        </w:tc>
      </w:tr>
      <w:tr w:rsidR="0066186E" w14:paraId="14701776" w14:textId="77777777" w:rsidTr="00184D08">
        <w:trPr>
          <w:trHeight w:val="567"/>
        </w:trPr>
        <w:tc>
          <w:tcPr>
            <w:tcW w:w="5864" w:type="dxa"/>
            <w:gridSpan w:val="4"/>
            <w:vAlign w:val="center"/>
          </w:tcPr>
          <w:p w14:paraId="794E3BD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Interaction effect of group × electrode site</w:t>
            </w:r>
          </w:p>
        </w:tc>
        <w:tc>
          <w:tcPr>
            <w:tcW w:w="1878" w:type="dxa"/>
          </w:tcPr>
          <w:p w14:paraId="4959845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0.84</w:t>
            </w:r>
          </w:p>
        </w:tc>
        <w:tc>
          <w:tcPr>
            <w:tcW w:w="1947" w:type="dxa"/>
          </w:tcPr>
          <w:p w14:paraId="0A37A98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0.39</w:t>
            </w:r>
          </w:p>
        </w:tc>
      </w:tr>
      <w:tr w:rsidR="0066186E" w14:paraId="79E9F746" w14:textId="77777777" w:rsidTr="00184D08">
        <w:trPr>
          <w:trHeight w:val="567"/>
        </w:trPr>
        <w:tc>
          <w:tcPr>
            <w:tcW w:w="5864" w:type="dxa"/>
            <w:gridSpan w:val="4"/>
            <w:vAlign w:val="center"/>
          </w:tcPr>
          <w:p w14:paraId="2B40B4C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Three-way interaction effect of time point × group × electrode site</w:t>
            </w:r>
          </w:p>
        </w:tc>
        <w:tc>
          <w:tcPr>
            <w:tcW w:w="1878" w:type="dxa"/>
          </w:tcPr>
          <w:p w14:paraId="6C64F96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1.27</w:t>
            </w:r>
          </w:p>
        </w:tc>
        <w:tc>
          <w:tcPr>
            <w:tcW w:w="1947" w:type="dxa"/>
          </w:tcPr>
          <w:p w14:paraId="78C0076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0.28</w:t>
            </w:r>
          </w:p>
        </w:tc>
      </w:tr>
    </w:tbl>
    <w:bookmarkEnd w:id="2"/>
    <w:p w14:paraId="1FC0436D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240" w:lineRule="exact"/>
        <w:rPr>
          <w:sz w:val="18"/>
          <w:szCs w:val="18"/>
        </w:rPr>
      </w:pPr>
      <w:r>
        <w:rPr>
          <w:sz w:val="18"/>
          <w:szCs w:val="18"/>
        </w:rPr>
        <w:t>Note: Intergroup comparisons were made with the control group (*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0.05, **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0.01, ***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0.001). Intragroup comparisons were conducted with the pre-test results (#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0.05, ##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0.01, ###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0.001) and with the mid-test results (▲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0.05, ▲▲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0.01, ▲▲▲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0.001).</w:t>
      </w:r>
    </w:p>
    <w:p w14:paraId="2DE75DFA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rPr>
          <w:szCs w:val="21"/>
        </w:rPr>
      </w:pPr>
    </w:p>
    <w:p w14:paraId="2DBFA593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400" w:lineRule="exact"/>
        <w:jc w:val="center"/>
        <w:rPr>
          <w:rStyle w:val="Strong"/>
          <w:rFonts w:eastAsia="Segoe UI"/>
          <w:bCs/>
          <w:color w:val="05073B"/>
          <w:sz w:val="22"/>
          <w:szCs w:val="22"/>
        </w:rPr>
      </w:pPr>
      <w:r>
        <w:rPr>
          <w:rStyle w:val="Strong"/>
          <w:rFonts w:eastAsia="Segoe UI"/>
          <w:bCs/>
          <w:color w:val="05073B"/>
          <w:sz w:val="22"/>
          <w:szCs w:val="22"/>
        </w:rPr>
        <w:t>Table 5. Descriptive Statistics and Repeated Measures ANOVA of Theta Wave Energy Values (300~500ms) at Three Time Points Under 1-back Condition, M (SD)</w:t>
      </w:r>
    </w:p>
    <w:tbl>
      <w:tblPr>
        <w:tblStyle w:val="327"/>
        <w:tblW w:w="10009" w:type="dxa"/>
        <w:tblInd w:w="-725" w:type="dxa"/>
        <w:tblLook w:val="04A0" w:firstRow="1" w:lastRow="0" w:firstColumn="1" w:lastColumn="0" w:noHBand="0" w:noVBand="1"/>
      </w:tblPr>
      <w:tblGrid>
        <w:gridCol w:w="1533"/>
        <w:gridCol w:w="1551"/>
        <w:gridCol w:w="1042"/>
        <w:gridCol w:w="1981"/>
        <w:gridCol w:w="1947"/>
        <w:gridCol w:w="1955"/>
      </w:tblGrid>
      <w:tr w:rsidR="0066186E" w14:paraId="363C5256" w14:textId="77777777" w:rsidTr="00184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533" w:type="dxa"/>
            <w:vAlign w:val="center"/>
          </w:tcPr>
          <w:p w14:paraId="2C3FD34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bookmarkStart w:id="3" w:name="OLE_LINK11" w:colFirst="0" w:colLast="2"/>
            <w:r>
              <w:rPr>
                <w:szCs w:val="21"/>
              </w:rPr>
              <w:t>Time Points</w:t>
            </w:r>
          </w:p>
        </w:tc>
        <w:tc>
          <w:tcPr>
            <w:tcW w:w="1551" w:type="dxa"/>
            <w:vAlign w:val="center"/>
          </w:tcPr>
          <w:p w14:paraId="2799A46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bCs/>
                <w:szCs w:val="21"/>
              </w:rPr>
              <w:t>Group</w:t>
            </w:r>
          </w:p>
        </w:tc>
        <w:tc>
          <w:tcPr>
            <w:tcW w:w="1042" w:type="dxa"/>
            <w:vAlign w:val="center"/>
          </w:tcPr>
          <w:p w14:paraId="4C44300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Electrode site</w:t>
            </w:r>
          </w:p>
        </w:tc>
        <w:tc>
          <w:tcPr>
            <w:tcW w:w="1981" w:type="dxa"/>
            <w:vAlign w:val="center"/>
          </w:tcPr>
          <w:p w14:paraId="6EF329A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bCs/>
                <w:szCs w:val="21"/>
              </w:rPr>
              <w:t>Energy value/dB</w:t>
            </w:r>
          </w:p>
        </w:tc>
        <w:tc>
          <w:tcPr>
            <w:tcW w:w="1947" w:type="dxa"/>
            <w:vAlign w:val="center"/>
          </w:tcPr>
          <w:p w14:paraId="0191AC7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bCs/>
                <w:i/>
                <w:szCs w:val="21"/>
              </w:rPr>
              <w:t>F</w:t>
            </w:r>
          </w:p>
        </w:tc>
        <w:tc>
          <w:tcPr>
            <w:tcW w:w="1955" w:type="dxa"/>
            <w:vAlign w:val="center"/>
          </w:tcPr>
          <w:p w14:paraId="4C92C92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i/>
                <w:iCs/>
                <w:szCs w:val="21"/>
              </w:rPr>
              <w:t>P</w:t>
            </w:r>
          </w:p>
        </w:tc>
      </w:tr>
      <w:tr w:rsidR="0066186E" w14:paraId="6E53B8D0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432F78C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Pre-test</w:t>
            </w:r>
          </w:p>
        </w:tc>
        <w:tc>
          <w:tcPr>
            <w:tcW w:w="1551" w:type="dxa"/>
            <w:vAlign w:val="center"/>
          </w:tcPr>
          <w:p w14:paraId="0F38FB0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18021C4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042" w:type="dxa"/>
            <w:vAlign w:val="center"/>
          </w:tcPr>
          <w:p w14:paraId="2402704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1981" w:type="dxa"/>
            <w:vAlign w:val="center"/>
          </w:tcPr>
          <w:p w14:paraId="0C9A5A5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0.90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0.41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1889845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6EA5EBC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3E0C5E6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1CE5FD5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3E34131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6ECC830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1981" w:type="dxa"/>
            <w:vAlign w:val="center"/>
          </w:tcPr>
          <w:p w14:paraId="36CBE6E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3.64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0.33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4765344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0929EB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3C931328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4114F17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5B7FD45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5203033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1981" w:type="dxa"/>
            <w:vAlign w:val="center"/>
          </w:tcPr>
          <w:p w14:paraId="589E885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1.72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0.31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54E0DF5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51E440B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7A604952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7152B03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0C3FCB5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042" w:type="dxa"/>
            <w:vAlign w:val="center"/>
          </w:tcPr>
          <w:p w14:paraId="0667638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1981" w:type="dxa"/>
            <w:vAlign w:val="center"/>
          </w:tcPr>
          <w:p w14:paraId="4762E77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0.91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0.44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3857D3B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C6218D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33024359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5AE9BEB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5446F42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042" w:type="dxa"/>
            <w:vAlign w:val="center"/>
          </w:tcPr>
          <w:p w14:paraId="411195C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1981" w:type="dxa"/>
            <w:vAlign w:val="center"/>
          </w:tcPr>
          <w:p w14:paraId="5AAB8E5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4.53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0.21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02808F6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90A163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096F9F6D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78DE8D3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0CDD4A2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2073ABA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1981" w:type="dxa"/>
            <w:vAlign w:val="center"/>
          </w:tcPr>
          <w:p w14:paraId="108C7FC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szCs w:val="21"/>
              </w:rPr>
              <w:t>1.79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0.52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790DEC6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2632E45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02DDC167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1A43D1B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Mid-test</w:t>
            </w:r>
          </w:p>
        </w:tc>
        <w:tc>
          <w:tcPr>
            <w:tcW w:w="1551" w:type="dxa"/>
            <w:vAlign w:val="center"/>
          </w:tcPr>
          <w:p w14:paraId="36D05CE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7287D49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042" w:type="dxa"/>
            <w:vAlign w:val="center"/>
          </w:tcPr>
          <w:p w14:paraId="5FF38F2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1981" w:type="dxa"/>
            <w:vAlign w:val="center"/>
          </w:tcPr>
          <w:p w14:paraId="1DC8A7F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0.88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0.31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35E0507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797B1B9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246ABA2B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10514E9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1A406C8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348FF24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1981" w:type="dxa"/>
            <w:vAlign w:val="center"/>
          </w:tcPr>
          <w:p w14:paraId="114D431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3.95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0.46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5C147C6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8F5AFE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C998A81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2D74B76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71AC8B3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03666C1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1981" w:type="dxa"/>
            <w:vAlign w:val="center"/>
          </w:tcPr>
          <w:p w14:paraId="0B4C97F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1.85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0.23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146F167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4BD48A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7D07A073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5963748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5779DD5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042" w:type="dxa"/>
            <w:vAlign w:val="center"/>
          </w:tcPr>
          <w:p w14:paraId="792C65C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1981" w:type="dxa"/>
            <w:vAlign w:val="center"/>
          </w:tcPr>
          <w:p w14:paraId="374A99E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0.88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0.25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4400104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517E802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57378E39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28A349C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1B51FD4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042" w:type="dxa"/>
            <w:vAlign w:val="center"/>
          </w:tcPr>
          <w:p w14:paraId="336E908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1981" w:type="dxa"/>
            <w:vAlign w:val="center"/>
          </w:tcPr>
          <w:p w14:paraId="33AAFE3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4.40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0.32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41E7F4F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7AACEE1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0443F4C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095809D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117E042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2A72027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1981" w:type="dxa"/>
            <w:vAlign w:val="center"/>
          </w:tcPr>
          <w:p w14:paraId="72D669B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1.74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0.50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26A1CE4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2873099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DDBD57A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353D251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Post-test</w:t>
            </w:r>
          </w:p>
        </w:tc>
        <w:tc>
          <w:tcPr>
            <w:tcW w:w="1551" w:type="dxa"/>
            <w:vAlign w:val="center"/>
          </w:tcPr>
          <w:p w14:paraId="05C4E56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6DA2936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042" w:type="dxa"/>
            <w:vAlign w:val="center"/>
          </w:tcPr>
          <w:p w14:paraId="10FD226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1981" w:type="dxa"/>
            <w:vAlign w:val="center"/>
          </w:tcPr>
          <w:p w14:paraId="5A1E3A9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0.79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0. 31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54BB676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347B00D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2B837A39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25998AF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0E74803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2666B19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1981" w:type="dxa"/>
            <w:vAlign w:val="center"/>
          </w:tcPr>
          <w:p w14:paraId="4CB6D26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4.57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0.22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1CB1B0C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67D6839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1C1EAE85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6DF496E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5B4EE11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7C1EAEE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1981" w:type="dxa"/>
            <w:vAlign w:val="center"/>
          </w:tcPr>
          <w:p w14:paraId="4029F6C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1.92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0.59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24ECA56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259339D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4CE4F866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6019EDB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5DC2928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042" w:type="dxa"/>
            <w:vAlign w:val="center"/>
          </w:tcPr>
          <w:p w14:paraId="0C7C0C3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1981" w:type="dxa"/>
            <w:vAlign w:val="center"/>
          </w:tcPr>
          <w:p w14:paraId="0DEDD5F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0.81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0.44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7836A78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63C6638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3E7F04AE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071A506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178B2FC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042" w:type="dxa"/>
            <w:vAlign w:val="center"/>
          </w:tcPr>
          <w:p w14:paraId="51B3924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1981" w:type="dxa"/>
            <w:vAlign w:val="center"/>
          </w:tcPr>
          <w:p w14:paraId="7100344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4.23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0.72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2FE1F98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B2FA94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183B8C08" w14:textId="77777777" w:rsidTr="00184D08">
        <w:trPr>
          <w:trHeight w:val="567"/>
        </w:trPr>
        <w:tc>
          <w:tcPr>
            <w:tcW w:w="1533" w:type="dxa"/>
            <w:vAlign w:val="center"/>
          </w:tcPr>
          <w:p w14:paraId="29E35DE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129646D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2A27F9A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1981" w:type="dxa"/>
            <w:vAlign w:val="center"/>
          </w:tcPr>
          <w:p w14:paraId="5AA2205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1.82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0.36</w:t>
            </w:r>
            <w:r>
              <w:rPr>
                <w:szCs w:val="21"/>
              </w:rPr>
              <w:t>）</w:t>
            </w:r>
          </w:p>
        </w:tc>
        <w:tc>
          <w:tcPr>
            <w:tcW w:w="1947" w:type="dxa"/>
            <w:vAlign w:val="center"/>
          </w:tcPr>
          <w:p w14:paraId="18BF6FD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3315FF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1AC1D26C" w14:textId="77777777" w:rsidTr="00184D08">
        <w:trPr>
          <w:trHeight w:val="567"/>
        </w:trPr>
        <w:tc>
          <w:tcPr>
            <w:tcW w:w="6107" w:type="dxa"/>
            <w:gridSpan w:val="4"/>
            <w:vAlign w:val="center"/>
          </w:tcPr>
          <w:p w14:paraId="3F77C7B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bookmarkStart w:id="4" w:name="OLE_LINK12" w:colFirst="0" w:colLast="0"/>
            <w:bookmarkEnd w:id="3"/>
            <w:r>
              <w:rPr>
                <w:szCs w:val="21"/>
              </w:rPr>
              <w:lastRenderedPageBreak/>
              <w:t>Main effect of time point</w:t>
            </w:r>
          </w:p>
        </w:tc>
        <w:tc>
          <w:tcPr>
            <w:tcW w:w="1947" w:type="dxa"/>
            <w:vAlign w:val="center"/>
          </w:tcPr>
          <w:p w14:paraId="7135291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1.95</w:t>
            </w:r>
          </w:p>
        </w:tc>
        <w:tc>
          <w:tcPr>
            <w:tcW w:w="1955" w:type="dxa"/>
            <w:vAlign w:val="center"/>
          </w:tcPr>
          <w:p w14:paraId="1F765C5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0.19</w:t>
            </w:r>
          </w:p>
        </w:tc>
      </w:tr>
      <w:tr w:rsidR="0066186E" w14:paraId="589B99C5" w14:textId="77777777" w:rsidTr="00184D08">
        <w:trPr>
          <w:trHeight w:val="567"/>
        </w:trPr>
        <w:tc>
          <w:tcPr>
            <w:tcW w:w="6107" w:type="dxa"/>
            <w:gridSpan w:val="4"/>
            <w:vAlign w:val="center"/>
          </w:tcPr>
          <w:p w14:paraId="18B2380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Main effect of group</w:t>
            </w:r>
          </w:p>
        </w:tc>
        <w:tc>
          <w:tcPr>
            <w:tcW w:w="1947" w:type="dxa"/>
            <w:vAlign w:val="center"/>
          </w:tcPr>
          <w:p w14:paraId="081C204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1.55</w:t>
            </w:r>
          </w:p>
        </w:tc>
        <w:tc>
          <w:tcPr>
            <w:tcW w:w="1955" w:type="dxa"/>
            <w:vAlign w:val="center"/>
          </w:tcPr>
          <w:p w14:paraId="3A0E7B4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0.21</w:t>
            </w:r>
          </w:p>
        </w:tc>
      </w:tr>
      <w:tr w:rsidR="0066186E" w14:paraId="239901BA" w14:textId="77777777" w:rsidTr="00184D08">
        <w:trPr>
          <w:trHeight w:val="567"/>
        </w:trPr>
        <w:tc>
          <w:tcPr>
            <w:tcW w:w="6107" w:type="dxa"/>
            <w:gridSpan w:val="4"/>
            <w:vAlign w:val="center"/>
          </w:tcPr>
          <w:p w14:paraId="6467120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Main effect of electrode site</w:t>
            </w:r>
          </w:p>
        </w:tc>
        <w:tc>
          <w:tcPr>
            <w:tcW w:w="1947" w:type="dxa"/>
            <w:vAlign w:val="center"/>
          </w:tcPr>
          <w:p w14:paraId="612A785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9.33</w:t>
            </w:r>
          </w:p>
        </w:tc>
        <w:tc>
          <w:tcPr>
            <w:tcW w:w="1955" w:type="dxa"/>
            <w:vAlign w:val="center"/>
          </w:tcPr>
          <w:p w14:paraId="35589D5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＜</w:t>
            </w:r>
            <w:r>
              <w:rPr>
                <w:rFonts w:hint="eastAsia"/>
                <w:szCs w:val="21"/>
              </w:rPr>
              <w:t>0.001</w:t>
            </w:r>
          </w:p>
        </w:tc>
      </w:tr>
      <w:tr w:rsidR="0066186E" w14:paraId="08FE2291" w14:textId="77777777" w:rsidTr="00184D08">
        <w:trPr>
          <w:trHeight w:val="567"/>
        </w:trPr>
        <w:tc>
          <w:tcPr>
            <w:tcW w:w="6107" w:type="dxa"/>
            <w:gridSpan w:val="4"/>
            <w:vAlign w:val="center"/>
          </w:tcPr>
          <w:p w14:paraId="3FE3FE5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Interaction effect of time point × group</w:t>
            </w:r>
          </w:p>
        </w:tc>
        <w:tc>
          <w:tcPr>
            <w:tcW w:w="1947" w:type="dxa"/>
            <w:vAlign w:val="center"/>
          </w:tcPr>
          <w:p w14:paraId="28A1D55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2.54</w:t>
            </w:r>
          </w:p>
        </w:tc>
        <w:tc>
          <w:tcPr>
            <w:tcW w:w="1955" w:type="dxa"/>
            <w:vAlign w:val="center"/>
          </w:tcPr>
          <w:p w14:paraId="6381E36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0.09</w:t>
            </w:r>
          </w:p>
        </w:tc>
      </w:tr>
      <w:tr w:rsidR="0066186E" w14:paraId="616896B4" w14:textId="77777777" w:rsidTr="00184D08">
        <w:trPr>
          <w:trHeight w:val="567"/>
        </w:trPr>
        <w:tc>
          <w:tcPr>
            <w:tcW w:w="6107" w:type="dxa"/>
            <w:gridSpan w:val="4"/>
            <w:vAlign w:val="center"/>
          </w:tcPr>
          <w:p w14:paraId="1880CBF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Interaction effect of time point × electrode site</w:t>
            </w:r>
          </w:p>
        </w:tc>
        <w:tc>
          <w:tcPr>
            <w:tcW w:w="1947" w:type="dxa"/>
            <w:vAlign w:val="center"/>
          </w:tcPr>
          <w:p w14:paraId="201DEB3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1.03</w:t>
            </w:r>
          </w:p>
        </w:tc>
        <w:tc>
          <w:tcPr>
            <w:tcW w:w="1955" w:type="dxa"/>
            <w:vAlign w:val="center"/>
          </w:tcPr>
          <w:p w14:paraId="36D696E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0.42</w:t>
            </w:r>
          </w:p>
        </w:tc>
      </w:tr>
      <w:tr w:rsidR="0066186E" w14:paraId="60E414AE" w14:textId="77777777" w:rsidTr="00184D08">
        <w:trPr>
          <w:trHeight w:val="567"/>
        </w:trPr>
        <w:tc>
          <w:tcPr>
            <w:tcW w:w="6107" w:type="dxa"/>
            <w:gridSpan w:val="4"/>
            <w:vAlign w:val="center"/>
          </w:tcPr>
          <w:p w14:paraId="046A4F5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Interaction effect of group × electrode site</w:t>
            </w:r>
          </w:p>
        </w:tc>
        <w:tc>
          <w:tcPr>
            <w:tcW w:w="1947" w:type="dxa"/>
            <w:vAlign w:val="center"/>
          </w:tcPr>
          <w:p w14:paraId="7D73395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1.53</w:t>
            </w:r>
          </w:p>
        </w:tc>
        <w:tc>
          <w:tcPr>
            <w:tcW w:w="1955" w:type="dxa"/>
            <w:vAlign w:val="center"/>
          </w:tcPr>
          <w:p w14:paraId="486B8BE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0.24</w:t>
            </w:r>
          </w:p>
        </w:tc>
      </w:tr>
      <w:tr w:rsidR="0066186E" w14:paraId="41B2292B" w14:textId="77777777" w:rsidTr="00184D08">
        <w:trPr>
          <w:trHeight w:val="567"/>
        </w:trPr>
        <w:tc>
          <w:tcPr>
            <w:tcW w:w="6107" w:type="dxa"/>
            <w:gridSpan w:val="4"/>
            <w:vAlign w:val="center"/>
          </w:tcPr>
          <w:p w14:paraId="28FA54A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Three-way interaction effect of time point × group × electrode site</w:t>
            </w:r>
          </w:p>
        </w:tc>
        <w:tc>
          <w:tcPr>
            <w:tcW w:w="1947" w:type="dxa"/>
            <w:vAlign w:val="center"/>
          </w:tcPr>
          <w:p w14:paraId="268DF3F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1.95</w:t>
            </w:r>
          </w:p>
        </w:tc>
        <w:tc>
          <w:tcPr>
            <w:tcW w:w="1955" w:type="dxa"/>
            <w:vAlign w:val="center"/>
          </w:tcPr>
          <w:p w14:paraId="2ED5232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0.18</w:t>
            </w:r>
          </w:p>
        </w:tc>
      </w:tr>
    </w:tbl>
    <w:bookmarkEnd w:id="4"/>
    <w:p w14:paraId="4B54AA47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400" w:lineRule="exact"/>
        <w:jc w:val="center"/>
        <w:rPr>
          <w:rStyle w:val="Strong"/>
          <w:rFonts w:eastAsia="Segoe UI"/>
          <w:bCs/>
          <w:color w:val="05073B"/>
          <w:sz w:val="22"/>
          <w:szCs w:val="22"/>
        </w:rPr>
      </w:pPr>
      <w:r>
        <w:rPr>
          <w:rStyle w:val="Strong"/>
          <w:rFonts w:eastAsia="Segoe UI"/>
          <w:bCs/>
          <w:color w:val="05073B"/>
          <w:sz w:val="22"/>
          <w:szCs w:val="22"/>
        </w:rPr>
        <w:t>Table 6. Descriptive Statistics and Repeated Measures ANOVA of Alpha Wave Energy Values (100~200ms) at Three Time Points Under 2-back Condition, M (SD)</w:t>
      </w:r>
    </w:p>
    <w:tbl>
      <w:tblPr>
        <w:tblStyle w:val="327"/>
        <w:tblW w:w="10009" w:type="dxa"/>
        <w:tblInd w:w="-725" w:type="dxa"/>
        <w:tblLook w:val="04A0" w:firstRow="1" w:lastRow="0" w:firstColumn="1" w:lastColumn="0" w:noHBand="0" w:noVBand="1"/>
      </w:tblPr>
      <w:tblGrid>
        <w:gridCol w:w="1256"/>
        <w:gridCol w:w="1912"/>
        <w:gridCol w:w="1749"/>
        <w:gridCol w:w="2250"/>
        <w:gridCol w:w="1350"/>
        <w:gridCol w:w="1492"/>
      </w:tblGrid>
      <w:tr w:rsidR="0066186E" w14:paraId="022C27DC" w14:textId="77777777" w:rsidTr="00184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256" w:type="dxa"/>
            <w:vAlign w:val="center"/>
          </w:tcPr>
          <w:p w14:paraId="0A153C0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bCs/>
                <w:szCs w:val="21"/>
              </w:rPr>
            </w:pPr>
            <w:r>
              <w:rPr>
                <w:szCs w:val="21"/>
              </w:rPr>
              <w:t>Time Points</w:t>
            </w:r>
          </w:p>
        </w:tc>
        <w:tc>
          <w:tcPr>
            <w:tcW w:w="1912" w:type="dxa"/>
            <w:vAlign w:val="center"/>
          </w:tcPr>
          <w:p w14:paraId="6BAD01B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Group</w:t>
            </w:r>
          </w:p>
        </w:tc>
        <w:tc>
          <w:tcPr>
            <w:tcW w:w="1749" w:type="dxa"/>
            <w:vAlign w:val="center"/>
          </w:tcPr>
          <w:p w14:paraId="6728425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color w:val="000000"/>
                <w:szCs w:val="20"/>
              </w:rPr>
              <w:t>Electrode site</w:t>
            </w:r>
          </w:p>
        </w:tc>
        <w:tc>
          <w:tcPr>
            <w:tcW w:w="2250" w:type="dxa"/>
            <w:vAlign w:val="center"/>
          </w:tcPr>
          <w:p w14:paraId="0E85001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Energy value/dB</w:t>
            </w:r>
          </w:p>
        </w:tc>
        <w:tc>
          <w:tcPr>
            <w:tcW w:w="1350" w:type="dxa"/>
            <w:vAlign w:val="center"/>
          </w:tcPr>
          <w:p w14:paraId="1F61EE1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i/>
                <w:szCs w:val="21"/>
              </w:rPr>
              <w:t>F</w:t>
            </w:r>
          </w:p>
        </w:tc>
        <w:tc>
          <w:tcPr>
            <w:tcW w:w="1492" w:type="dxa"/>
            <w:vAlign w:val="center"/>
          </w:tcPr>
          <w:p w14:paraId="0AF8B45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i/>
                <w:iCs/>
                <w:szCs w:val="21"/>
              </w:rPr>
              <w:t>P</w:t>
            </w:r>
          </w:p>
        </w:tc>
      </w:tr>
      <w:tr w:rsidR="0066186E" w14:paraId="7E1F2011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7301CEC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Pre-test</w:t>
            </w:r>
          </w:p>
        </w:tc>
        <w:tc>
          <w:tcPr>
            <w:tcW w:w="1912" w:type="dxa"/>
            <w:vAlign w:val="center"/>
          </w:tcPr>
          <w:p w14:paraId="2765A5E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019B173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749" w:type="dxa"/>
            <w:vAlign w:val="center"/>
          </w:tcPr>
          <w:p w14:paraId="35D57F1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250" w:type="dxa"/>
          </w:tcPr>
          <w:p w14:paraId="5A78F8A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rStyle w:val="font21"/>
                <w:rFonts w:eastAsia="DengXian"/>
                <w:lang w:bidi="ar"/>
              </w:rPr>
              <w:t>1.40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0.41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6DE83AE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  <w:tc>
          <w:tcPr>
            <w:tcW w:w="1492" w:type="dxa"/>
          </w:tcPr>
          <w:p w14:paraId="0128325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</w:tr>
      <w:tr w:rsidR="0066186E" w14:paraId="2B8632DA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0B1E39C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219BEB4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759EB88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250" w:type="dxa"/>
          </w:tcPr>
          <w:p w14:paraId="651AA8F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rFonts w:eastAsia="DengXian"/>
                <w:szCs w:val="21"/>
                <w:lang w:bidi="ar"/>
              </w:rPr>
              <w:t>2.15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0.45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4AD0673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38157DC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219E736D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5659919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453310C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531710E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250" w:type="dxa"/>
          </w:tcPr>
          <w:p w14:paraId="36F08F1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rFonts w:eastAsia="DengXian"/>
                <w:szCs w:val="21"/>
                <w:lang w:bidi="ar"/>
              </w:rPr>
              <w:t>1.72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0.13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45AE340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470EE61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0CBD2D76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56BED95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72A5AA8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749" w:type="dxa"/>
            <w:vAlign w:val="center"/>
          </w:tcPr>
          <w:p w14:paraId="588C3D3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250" w:type="dxa"/>
          </w:tcPr>
          <w:p w14:paraId="1715FD3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Fonts w:eastAsia="DengXian"/>
                <w:szCs w:val="21"/>
                <w:lang w:bidi="ar"/>
              </w:rPr>
              <w:t>1.51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0.33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419F04D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0C895CE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11D52849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5085B5C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349C3A3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749" w:type="dxa"/>
            <w:vAlign w:val="center"/>
          </w:tcPr>
          <w:p w14:paraId="6872010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250" w:type="dxa"/>
          </w:tcPr>
          <w:p w14:paraId="789F755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Style w:val="font21"/>
                <w:rFonts w:eastAsia="DengXian"/>
                <w:lang w:bidi="ar"/>
              </w:rPr>
              <w:t>2.01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0.32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1864683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  <w:tc>
          <w:tcPr>
            <w:tcW w:w="1492" w:type="dxa"/>
          </w:tcPr>
          <w:p w14:paraId="5EFFAE7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</w:tr>
      <w:tr w:rsidR="0066186E" w14:paraId="70074DC6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3977213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2A41B9E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3686CAD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250" w:type="dxa"/>
          </w:tcPr>
          <w:p w14:paraId="6C20326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rFonts w:eastAsia="DengXian"/>
                <w:szCs w:val="21"/>
                <w:lang w:bidi="ar"/>
              </w:rPr>
              <w:t>1.88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0.42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2A39ADB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01CB51A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6039F69C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633F9F4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lastRenderedPageBreak/>
              <w:t>Mid-test</w:t>
            </w:r>
          </w:p>
        </w:tc>
        <w:tc>
          <w:tcPr>
            <w:tcW w:w="1912" w:type="dxa"/>
            <w:vAlign w:val="center"/>
          </w:tcPr>
          <w:p w14:paraId="1ACEBC1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0813836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749" w:type="dxa"/>
            <w:vAlign w:val="center"/>
          </w:tcPr>
          <w:p w14:paraId="6FA491E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250" w:type="dxa"/>
          </w:tcPr>
          <w:p w14:paraId="177D5CE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rFonts w:eastAsia="DengXian"/>
                <w:szCs w:val="21"/>
                <w:lang w:bidi="ar"/>
              </w:rPr>
              <w:t>1.53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0.11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3F62B11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482F78C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59844107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2AB6A9F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3CA36D2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649E634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250" w:type="dxa"/>
          </w:tcPr>
          <w:p w14:paraId="2B528D6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rStyle w:val="font21"/>
                <w:rFonts w:eastAsia="DengXian"/>
                <w:lang w:bidi="ar"/>
              </w:rPr>
              <w:t>2.11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0.54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19078BA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  <w:tc>
          <w:tcPr>
            <w:tcW w:w="1492" w:type="dxa"/>
          </w:tcPr>
          <w:p w14:paraId="51843F7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</w:tr>
      <w:tr w:rsidR="0066186E" w14:paraId="5AC8F654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41BF803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6AA75DB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31C2AF6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250" w:type="dxa"/>
          </w:tcPr>
          <w:p w14:paraId="14D0340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rStyle w:val="font21"/>
                <w:rFonts w:eastAsia="DengXian"/>
                <w:lang w:bidi="ar"/>
              </w:rPr>
              <w:t>1.85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0.25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1267AA3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  <w:tc>
          <w:tcPr>
            <w:tcW w:w="1492" w:type="dxa"/>
          </w:tcPr>
          <w:p w14:paraId="2DF994A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</w:tr>
      <w:tr w:rsidR="0066186E" w14:paraId="79076A18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6A9ED3A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6A2B618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749" w:type="dxa"/>
            <w:vAlign w:val="center"/>
          </w:tcPr>
          <w:p w14:paraId="1D4A1F9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250" w:type="dxa"/>
          </w:tcPr>
          <w:p w14:paraId="3FA999C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Fonts w:eastAsia="DengXian"/>
                <w:szCs w:val="21"/>
                <w:lang w:bidi="ar"/>
              </w:rPr>
              <w:t>1.68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0.40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687D1F3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2322619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24F7623B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2C7E256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7E6E0F5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749" w:type="dxa"/>
            <w:vAlign w:val="center"/>
          </w:tcPr>
          <w:p w14:paraId="5F50B4B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250" w:type="dxa"/>
          </w:tcPr>
          <w:p w14:paraId="363268A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Fonts w:eastAsia="DengXian"/>
                <w:szCs w:val="21"/>
                <w:lang w:bidi="ar"/>
              </w:rPr>
              <w:t>2.26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0.42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46E514F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5D62738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6F216845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418036E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6EC6B14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578BD29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250" w:type="dxa"/>
          </w:tcPr>
          <w:p w14:paraId="2A1A2CE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Fonts w:eastAsia="DengXian"/>
                <w:szCs w:val="21"/>
                <w:lang w:bidi="ar"/>
              </w:rPr>
              <w:t>2.09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0.54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4938F85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299C602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67664D6D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6FAA106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Post-test</w:t>
            </w:r>
          </w:p>
        </w:tc>
        <w:tc>
          <w:tcPr>
            <w:tcW w:w="1912" w:type="dxa"/>
            <w:vAlign w:val="center"/>
          </w:tcPr>
          <w:p w14:paraId="6A45456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7E8504A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749" w:type="dxa"/>
            <w:vAlign w:val="center"/>
          </w:tcPr>
          <w:p w14:paraId="5010019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250" w:type="dxa"/>
          </w:tcPr>
          <w:p w14:paraId="1118C01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Style w:val="font21"/>
                <w:rFonts w:eastAsia="DengXian"/>
                <w:lang w:bidi="ar"/>
              </w:rPr>
              <w:t>1.49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0.42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7D8CFBF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  <w:tc>
          <w:tcPr>
            <w:tcW w:w="1492" w:type="dxa"/>
          </w:tcPr>
          <w:p w14:paraId="24ABA1A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</w:tr>
      <w:tr w:rsidR="0066186E" w14:paraId="7F0BE524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5AB537C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752A67D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76DEC86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250" w:type="dxa"/>
          </w:tcPr>
          <w:p w14:paraId="5BBABF8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Style w:val="font21"/>
                <w:rFonts w:eastAsia="DengXian"/>
                <w:lang w:bidi="ar"/>
              </w:rPr>
              <w:t>2.18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0.63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2651989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  <w:tc>
          <w:tcPr>
            <w:tcW w:w="1492" w:type="dxa"/>
          </w:tcPr>
          <w:p w14:paraId="2357EC2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Style w:val="font21"/>
                <w:rFonts w:eastAsia="DengXian"/>
                <w:lang w:bidi="ar"/>
              </w:rPr>
            </w:pPr>
          </w:p>
        </w:tc>
      </w:tr>
      <w:tr w:rsidR="0066186E" w14:paraId="41753F32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066286C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0CD9149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7EF8140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250" w:type="dxa"/>
          </w:tcPr>
          <w:p w14:paraId="0E25910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Fonts w:eastAsia="DengXian"/>
                <w:szCs w:val="21"/>
                <w:lang w:bidi="ar"/>
              </w:rPr>
              <w:t>1.81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0.29</w:t>
            </w:r>
            <w:r>
              <w:rPr>
                <w:rStyle w:val="font11"/>
                <w:rFonts w:hint="default"/>
                <w:lang w:bidi="ar"/>
              </w:rPr>
              <w:t>）</w:t>
            </w:r>
          </w:p>
        </w:tc>
        <w:tc>
          <w:tcPr>
            <w:tcW w:w="1350" w:type="dxa"/>
          </w:tcPr>
          <w:p w14:paraId="5239D22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0F40BBE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15F2D200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4A06366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6B630EE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749" w:type="dxa"/>
            <w:vAlign w:val="center"/>
          </w:tcPr>
          <w:p w14:paraId="5240625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250" w:type="dxa"/>
          </w:tcPr>
          <w:p w14:paraId="0B090E4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Fonts w:eastAsia="DengXian"/>
                <w:szCs w:val="21"/>
                <w:lang w:bidi="ar"/>
              </w:rPr>
              <w:t>1.81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0.52</w:t>
            </w:r>
            <w:r>
              <w:rPr>
                <w:rStyle w:val="font11"/>
                <w:rFonts w:hint="default"/>
                <w:lang w:bidi="ar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50" w:type="dxa"/>
          </w:tcPr>
          <w:p w14:paraId="7574900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13C55FA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0E8DF1B7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1F6EFF0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003B604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749" w:type="dxa"/>
            <w:vAlign w:val="center"/>
          </w:tcPr>
          <w:p w14:paraId="00E9535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250" w:type="dxa"/>
          </w:tcPr>
          <w:p w14:paraId="1230133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Fonts w:eastAsia="DengXian"/>
                <w:szCs w:val="21"/>
                <w:lang w:bidi="ar"/>
              </w:rPr>
              <w:t>2.67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0.34</w:t>
            </w:r>
            <w:r>
              <w:rPr>
                <w:rStyle w:val="font11"/>
                <w:rFonts w:hint="default"/>
                <w:lang w:bidi="ar"/>
              </w:rPr>
              <w:t>）</w:t>
            </w:r>
            <w:r>
              <w:rPr>
                <w:rFonts w:hint="eastAsia"/>
                <w:szCs w:val="21"/>
                <w:vertAlign w:val="superscript"/>
              </w:rPr>
              <w:t>*##</w:t>
            </w:r>
          </w:p>
        </w:tc>
        <w:tc>
          <w:tcPr>
            <w:tcW w:w="1350" w:type="dxa"/>
          </w:tcPr>
          <w:p w14:paraId="595F0E6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2EB91CA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14FFADCA" w14:textId="77777777" w:rsidTr="00184D08">
        <w:trPr>
          <w:trHeight w:val="567"/>
        </w:trPr>
        <w:tc>
          <w:tcPr>
            <w:tcW w:w="1256" w:type="dxa"/>
            <w:vAlign w:val="center"/>
          </w:tcPr>
          <w:p w14:paraId="767EBD4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7730A87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20BC666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250" w:type="dxa"/>
          </w:tcPr>
          <w:p w14:paraId="76B150A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Fonts w:eastAsia="DengXian"/>
                <w:szCs w:val="21"/>
                <w:lang w:bidi="ar"/>
              </w:rPr>
              <w:t>2.22</w:t>
            </w:r>
            <w:r>
              <w:rPr>
                <w:rStyle w:val="font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DengXian"/>
                <w:lang w:bidi="ar"/>
              </w:rPr>
              <w:t>0.36</w:t>
            </w:r>
            <w:r>
              <w:rPr>
                <w:rStyle w:val="font11"/>
                <w:rFonts w:hint="default"/>
                <w:lang w:bidi="ar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*#</w:t>
            </w:r>
          </w:p>
        </w:tc>
        <w:tc>
          <w:tcPr>
            <w:tcW w:w="1350" w:type="dxa"/>
          </w:tcPr>
          <w:p w14:paraId="0B705C0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  <w:tc>
          <w:tcPr>
            <w:tcW w:w="1492" w:type="dxa"/>
          </w:tcPr>
          <w:p w14:paraId="7087637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rFonts w:eastAsia="DengXian"/>
                <w:szCs w:val="21"/>
                <w:lang w:bidi="ar"/>
              </w:rPr>
            </w:pPr>
          </w:p>
        </w:tc>
      </w:tr>
      <w:tr w:rsidR="0066186E" w14:paraId="4D6B68CE" w14:textId="77777777" w:rsidTr="00184D08">
        <w:trPr>
          <w:trHeight w:val="567"/>
        </w:trPr>
        <w:tc>
          <w:tcPr>
            <w:tcW w:w="7167" w:type="dxa"/>
            <w:gridSpan w:val="4"/>
            <w:vAlign w:val="center"/>
          </w:tcPr>
          <w:p w14:paraId="2FBAE50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Main effect of time point</w:t>
            </w:r>
          </w:p>
        </w:tc>
        <w:tc>
          <w:tcPr>
            <w:tcW w:w="1350" w:type="dxa"/>
          </w:tcPr>
          <w:p w14:paraId="2FF1957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4.22</w:t>
            </w:r>
          </w:p>
        </w:tc>
        <w:tc>
          <w:tcPr>
            <w:tcW w:w="1492" w:type="dxa"/>
          </w:tcPr>
          <w:p w14:paraId="6200A29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0.03</w:t>
            </w:r>
          </w:p>
        </w:tc>
      </w:tr>
      <w:tr w:rsidR="0066186E" w14:paraId="24B334C5" w14:textId="77777777" w:rsidTr="00184D08">
        <w:trPr>
          <w:trHeight w:val="567"/>
        </w:trPr>
        <w:tc>
          <w:tcPr>
            <w:tcW w:w="7167" w:type="dxa"/>
            <w:gridSpan w:val="4"/>
            <w:vAlign w:val="center"/>
          </w:tcPr>
          <w:p w14:paraId="2CA085C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Main effect of group</w:t>
            </w:r>
          </w:p>
        </w:tc>
        <w:tc>
          <w:tcPr>
            <w:tcW w:w="1350" w:type="dxa"/>
          </w:tcPr>
          <w:p w14:paraId="2538B5B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4</w:t>
            </w:r>
            <w:r>
              <w:rPr>
                <w:bCs/>
                <w:szCs w:val="21"/>
              </w:rPr>
              <w:t>.27</w:t>
            </w:r>
          </w:p>
        </w:tc>
        <w:tc>
          <w:tcPr>
            <w:tcW w:w="1492" w:type="dxa"/>
          </w:tcPr>
          <w:p w14:paraId="0BA06E4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0.03</w:t>
            </w:r>
          </w:p>
        </w:tc>
      </w:tr>
      <w:tr w:rsidR="0066186E" w14:paraId="067A0D5F" w14:textId="77777777" w:rsidTr="00184D08">
        <w:trPr>
          <w:trHeight w:val="567"/>
        </w:trPr>
        <w:tc>
          <w:tcPr>
            <w:tcW w:w="7167" w:type="dxa"/>
            <w:gridSpan w:val="4"/>
            <w:vAlign w:val="center"/>
          </w:tcPr>
          <w:p w14:paraId="09FC2C0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Main effect of electrode site</w:t>
            </w:r>
          </w:p>
        </w:tc>
        <w:tc>
          <w:tcPr>
            <w:tcW w:w="1350" w:type="dxa"/>
          </w:tcPr>
          <w:p w14:paraId="2A31E6C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6.26</w:t>
            </w:r>
          </w:p>
        </w:tc>
        <w:tc>
          <w:tcPr>
            <w:tcW w:w="1492" w:type="dxa"/>
          </w:tcPr>
          <w:p w14:paraId="577033A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＜</w:t>
            </w:r>
            <w:r>
              <w:rPr>
                <w:bCs/>
                <w:szCs w:val="21"/>
              </w:rPr>
              <w:t>0.01</w:t>
            </w:r>
          </w:p>
        </w:tc>
      </w:tr>
      <w:tr w:rsidR="0066186E" w14:paraId="65540CED" w14:textId="77777777" w:rsidTr="00184D08">
        <w:trPr>
          <w:trHeight w:val="567"/>
        </w:trPr>
        <w:tc>
          <w:tcPr>
            <w:tcW w:w="7167" w:type="dxa"/>
            <w:gridSpan w:val="4"/>
            <w:vAlign w:val="center"/>
          </w:tcPr>
          <w:p w14:paraId="135FB37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Interaction effect of time point × group</w:t>
            </w:r>
          </w:p>
        </w:tc>
        <w:tc>
          <w:tcPr>
            <w:tcW w:w="1350" w:type="dxa"/>
          </w:tcPr>
          <w:p w14:paraId="5975317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4</w:t>
            </w:r>
            <w:r>
              <w:rPr>
                <w:bCs/>
                <w:szCs w:val="21"/>
              </w:rPr>
              <w:t>.52</w:t>
            </w:r>
          </w:p>
        </w:tc>
        <w:tc>
          <w:tcPr>
            <w:tcW w:w="1492" w:type="dxa"/>
          </w:tcPr>
          <w:p w14:paraId="7FF7ED3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0.02</w:t>
            </w:r>
          </w:p>
        </w:tc>
      </w:tr>
      <w:tr w:rsidR="0066186E" w14:paraId="0601AE66" w14:textId="77777777" w:rsidTr="00184D08">
        <w:trPr>
          <w:trHeight w:val="567"/>
        </w:trPr>
        <w:tc>
          <w:tcPr>
            <w:tcW w:w="7167" w:type="dxa"/>
            <w:gridSpan w:val="4"/>
            <w:vAlign w:val="center"/>
          </w:tcPr>
          <w:p w14:paraId="6480D7E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lastRenderedPageBreak/>
              <w:t>Interaction effect of time point × electrode site</w:t>
            </w:r>
          </w:p>
        </w:tc>
        <w:tc>
          <w:tcPr>
            <w:tcW w:w="1350" w:type="dxa"/>
          </w:tcPr>
          <w:p w14:paraId="3DE7CA2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1.17</w:t>
            </w:r>
          </w:p>
        </w:tc>
        <w:tc>
          <w:tcPr>
            <w:tcW w:w="1492" w:type="dxa"/>
          </w:tcPr>
          <w:p w14:paraId="00422E9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0.27</w:t>
            </w:r>
          </w:p>
        </w:tc>
      </w:tr>
      <w:tr w:rsidR="0066186E" w14:paraId="2280B876" w14:textId="77777777" w:rsidTr="00184D08">
        <w:trPr>
          <w:trHeight w:val="567"/>
        </w:trPr>
        <w:tc>
          <w:tcPr>
            <w:tcW w:w="7167" w:type="dxa"/>
            <w:gridSpan w:val="4"/>
            <w:vAlign w:val="center"/>
          </w:tcPr>
          <w:p w14:paraId="098C2F3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Interaction effect of group × electrode site</w:t>
            </w:r>
          </w:p>
        </w:tc>
        <w:tc>
          <w:tcPr>
            <w:tcW w:w="1350" w:type="dxa"/>
          </w:tcPr>
          <w:p w14:paraId="61FCF12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0.83</w:t>
            </w:r>
          </w:p>
        </w:tc>
        <w:tc>
          <w:tcPr>
            <w:tcW w:w="1492" w:type="dxa"/>
          </w:tcPr>
          <w:p w14:paraId="3FBBCBA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0.35</w:t>
            </w:r>
          </w:p>
        </w:tc>
      </w:tr>
      <w:tr w:rsidR="0066186E" w14:paraId="0BFBFBB6" w14:textId="77777777" w:rsidTr="00184D08">
        <w:trPr>
          <w:trHeight w:val="567"/>
        </w:trPr>
        <w:tc>
          <w:tcPr>
            <w:tcW w:w="7167" w:type="dxa"/>
            <w:gridSpan w:val="4"/>
            <w:vAlign w:val="center"/>
          </w:tcPr>
          <w:p w14:paraId="3F3144D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Three-way interaction effect of time point × group × electrode site</w:t>
            </w:r>
          </w:p>
        </w:tc>
        <w:tc>
          <w:tcPr>
            <w:tcW w:w="1350" w:type="dxa"/>
          </w:tcPr>
          <w:p w14:paraId="602A818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1.57</w:t>
            </w:r>
          </w:p>
        </w:tc>
        <w:tc>
          <w:tcPr>
            <w:tcW w:w="1492" w:type="dxa"/>
          </w:tcPr>
          <w:p w14:paraId="59B83CA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0.22</w:t>
            </w:r>
          </w:p>
        </w:tc>
      </w:tr>
    </w:tbl>
    <w:p w14:paraId="5CF42033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240" w:lineRule="exact"/>
        <w:rPr>
          <w:sz w:val="18"/>
          <w:szCs w:val="18"/>
        </w:rPr>
      </w:pPr>
      <w:r>
        <w:rPr>
          <w:sz w:val="18"/>
          <w:szCs w:val="18"/>
        </w:rPr>
        <w:t>Note: For intergroup comparisons, statistical significance was determined by comparison with the control group, denoted as follows: *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0.05, **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0.01, and ***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0.001. For intragroup comparisons, statistical significance was assessed by comparing with pre-test results, denoted as: #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0.05, ##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0.01, and ###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0.001; and by comparing with mid-test results, denoted as: ▲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0.05, ▲▲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0.01, and ▲▲▲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0.001.</w:t>
      </w:r>
    </w:p>
    <w:p w14:paraId="1C842F61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tabs>
          <w:tab w:val="left" w:pos="1680"/>
        </w:tabs>
        <w:rPr>
          <w:bCs/>
          <w:szCs w:val="21"/>
        </w:rPr>
      </w:pPr>
    </w:p>
    <w:p w14:paraId="10E843E9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400" w:lineRule="exact"/>
        <w:jc w:val="center"/>
        <w:rPr>
          <w:rStyle w:val="Strong"/>
          <w:rFonts w:eastAsia="Segoe UI"/>
          <w:bCs/>
          <w:color w:val="05073B"/>
          <w:sz w:val="22"/>
          <w:szCs w:val="22"/>
        </w:rPr>
      </w:pPr>
      <w:r>
        <w:rPr>
          <w:rStyle w:val="Strong"/>
          <w:rFonts w:eastAsia="Segoe UI"/>
          <w:bCs/>
          <w:color w:val="05073B"/>
          <w:sz w:val="22"/>
          <w:szCs w:val="22"/>
        </w:rPr>
        <w:t>Table 7. Descriptive Statistics and Repeated Measures ANOVA of Theta Wave Energy Values (300-500 ms) at Three Time Points Under 2-back Condition, M (SD)</w:t>
      </w:r>
    </w:p>
    <w:tbl>
      <w:tblPr>
        <w:tblStyle w:val="327"/>
        <w:tblW w:w="10061" w:type="dxa"/>
        <w:tblInd w:w="-777" w:type="dxa"/>
        <w:tblLook w:val="04A0" w:firstRow="1" w:lastRow="0" w:firstColumn="1" w:lastColumn="0" w:noHBand="0" w:noVBand="1"/>
      </w:tblPr>
      <w:tblGrid>
        <w:gridCol w:w="1467"/>
        <w:gridCol w:w="1839"/>
        <w:gridCol w:w="1044"/>
        <w:gridCol w:w="2111"/>
        <w:gridCol w:w="1691"/>
        <w:gridCol w:w="1909"/>
      </w:tblGrid>
      <w:tr w:rsidR="0066186E" w14:paraId="69D49812" w14:textId="77777777" w:rsidTr="00184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467" w:type="dxa"/>
            <w:vAlign w:val="center"/>
          </w:tcPr>
          <w:p w14:paraId="398206B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bCs/>
                <w:szCs w:val="21"/>
              </w:rPr>
            </w:pPr>
            <w:r>
              <w:rPr>
                <w:szCs w:val="21"/>
              </w:rPr>
              <w:t>Time Points</w:t>
            </w:r>
          </w:p>
        </w:tc>
        <w:tc>
          <w:tcPr>
            <w:tcW w:w="1839" w:type="dxa"/>
            <w:vAlign w:val="center"/>
          </w:tcPr>
          <w:p w14:paraId="4C48F98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Group</w:t>
            </w:r>
          </w:p>
        </w:tc>
        <w:tc>
          <w:tcPr>
            <w:tcW w:w="1044" w:type="dxa"/>
            <w:vAlign w:val="center"/>
          </w:tcPr>
          <w:p w14:paraId="269A198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color w:val="000000"/>
                <w:szCs w:val="20"/>
              </w:rPr>
              <w:t>Electrode site</w:t>
            </w:r>
          </w:p>
        </w:tc>
        <w:tc>
          <w:tcPr>
            <w:tcW w:w="2111" w:type="dxa"/>
            <w:vAlign w:val="center"/>
          </w:tcPr>
          <w:p w14:paraId="00D1DCD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Energy value/dB</w:t>
            </w:r>
          </w:p>
        </w:tc>
        <w:tc>
          <w:tcPr>
            <w:tcW w:w="1691" w:type="dxa"/>
            <w:vAlign w:val="center"/>
          </w:tcPr>
          <w:p w14:paraId="0E1299B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bCs/>
                <w:i/>
                <w:szCs w:val="21"/>
              </w:rPr>
              <w:t>F</w:t>
            </w:r>
          </w:p>
        </w:tc>
        <w:tc>
          <w:tcPr>
            <w:tcW w:w="1909" w:type="dxa"/>
            <w:vAlign w:val="center"/>
          </w:tcPr>
          <w:p w14:paraId="7AA011B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bCs/>
                <w:i/>
                <w:iCs/>
                <w:szCs w:val="21"/>
              </w:rPr>
              <w:t>P</w:t>
            </w:r>
          </w:p>
        </w:tc>
      </w:tr>
      <w:tr w:rsidR="0066186E" w14:paraId="56FC9D4A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1BDAD31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0"/>
              </w:rPr>
            </w:pPr>
            <w:r>
              <w:rPr>
                <w:szCs w:val="21"/>
              </w:rPr>
              <w:t>Pre-test</w:t>
            </w:r>
          </w:p>
        </w:tc>
        <w:tc>
          <w:tcPr>
            <w:tcW w:w="1839" w:type="dxa"/>
            <w:vAlign w:val="center"/>
          </w:tcPr>
          <w:p w14:paraId="34DFF59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0EDC6C9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044" w:type="dxa"/>
            <w:vAlign w:val="center"/>
          </w:tcPr>
          <w:p w14:paraId="393F413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111" w:type="dxa"/>
          </w:tcPr>
          <w:p w14:paraId="4AB68D3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1"/>
              </w:rPr>
              <w:t>2.12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0.11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5854387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320723F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350E34E9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342B0DC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72BD5D3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65AE0ED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111" w:type="dxa"/>
          </w:tcPr>
          <w:p w14:paraId="617B9AA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2.83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0.32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5DE7F47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269B761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5A51A5F2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7D109F5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01BDBE8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6741EB9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111" w:type="dxa"/>
          </w:tcPr>
          <w:p w14:paraId="66F72D4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1"/>
              </w:rPr>
              <w:t>2.0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0.51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339133E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6481958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03AEBDAB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0958093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11661D5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044" w:type="dxa"/>
            <w:vAlign w:val="center"/>
          </w:tcPr>
          <w:p w14:paraId="1581038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111" w:type="dxa"/>
          </w:tcPr>
          <w:p w14:paraId="11701E5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5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0.54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1549BFF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4956029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406C3571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61AEF5E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101D76C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044" w:type="dxa"/>
            <w:vAlign w:val="center"/>
          </w:tcPr>
          <w:p w14:paraId="556205B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111" w:type="dxa"/>
          </w:tcPr>
          <w:p w14:paraId="2C82D08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2.74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0.51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318736C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2B4CE7F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18A528CE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124AFEC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621DD4A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2D736D1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111" w:type="dxa"/>
          </w:tcPr>
          <w:p w14:paraId="402C2F0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szCs w:val="21"/>
              </w:rPr>
              <w:t>2.21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0.22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7A159B3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29F0DEE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A1E62E4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131B203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Mid-test</w:t>
            </w:r>
          </w:p>
        </w:tc>
        <w:tc>
          <w:tcPr>
            <w:tcW w:w="1839" w:type="dxa"/>
            <w:vAlign w:val="center"/>
          </w:tcPr>
          <w:p w14:paraId="12B0568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11F3F30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044" w:type="dxa"/>
            <w:vAlign w:val="center"/>
          </w:tcPr>
          <w:p w14:paraId="56BFFF2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111" w:type="dxa"/>
          </w:tcPr>
          <w:p w14:paraId="1EAD702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1"/>
              </w:rPr>
              <w:t>2.28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0. 21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7EB4B6A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75D0E64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134590E5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2AC4BAD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5840A72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4359E70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111" w:type="dxa"/>
          </w:tcPr>
          <w:p w14:paraId="6B00B92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2.80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0.41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15CCF80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7354B23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0CE7F9E5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6ED45B8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63C969E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40F0543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111" w:type="dxa"/>
          </w:tcPr>
          <w:p w14:paraId="5EDC0D5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1"/>
              </w:rPr>
              <w:t>2.1</w:t>
            </w:r>
            <w:r>
              <w:rPr>
                <w:szCs w:val="21"/>
              </w:rPr>
              <w:t>5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0.43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3AF8750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68AE971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592E4646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3A6A8F2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250361A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044" w:type="dxa"/>
            <w:vAlign w:val="center"/>
          </w:tcPr>
          <w:p w14:paraId="0DC709C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111" w:type="dxa"/>
          </w:tcPr>
          <w:p w14:paraId="27CE1E2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8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0.75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691" w:type="dxa"/>
          </w:tcPr>
          <w:p w14:paraId="2966E33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6B272E7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4C4667C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5F4ACA5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534230F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044" w:type="dxa"/>
            <w:vAlign w:val="center"/>
          </w:tcPr>
          <w:p w14:paraId="2D5C819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111" w:type="dxa"/>
          </w:tcPr>
          <w:p w14:paraId="50E54BB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3.21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</w:t>
            </w:r>
            <w:r>
              <w:rPr>
                <w:rFonts w:hint="eastAsia"/>
                <w:szCs w:val="21"/>
              </w:rPr>
              <w:t>97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*#</w:t>
            </w:r>
          </w:p>
        </w:tc>
        <w:tc>
          <w:tcPr>
            <w:tcW w:w="1691" w:type="dxa"/>
          </w:tcPr>
          <w:p w14:paraId="0797542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5383078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43C707BD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5D9C95D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5B2D171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6BDAEFB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111" w:type="dxa"/>
          </w:tcPr>
          <w:p w14:paraId="492A578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7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0.44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*#</w:t>
            </w:r>
          </w:p>
        </w:tc>
        <w:tc>
          <w:tcPr>
            <w:tcW w:w="1691" w:type="dxa"/>
          </w:tcPr>
          <w:p w14:paraId="786DBEF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25442EE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C0ADCC0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4580B8A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Post-test</w:t>
            </w:r>
          </w:p>
        </w:tc>
        <w:tc>
          <w:tcPr>
            <w:tcW w:w="1839" w:type="dxa"/>
            <w:vAlign w:val="center"/>
          </w:tcPr>
          <w:p w14:paraId="7637993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jc w:val="center"/>
              <w:rPr>
                <w:szCs w:val="21"/>
              </w:rPr>
            </w:pPr>
            <w:r>
              <w:rPr>
                <w:szCs w:val="21"/>
              </w:rPr>
              <w:t>Control Group</w:t>
            </w:r>
          </w:p>
          <w:p w14:paraId="4DFE54B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=23</w:t>
            </w:r>
            <w:r>
              <w:rPr>
                <w:szCs w:val="21"/>
              </w:rPr>
              <w:t>）</w:t>
            </w:r>
          </w:p>
        </w:tc>
        <w:tc>
          <w:tcPr>
            <w:tcW w:w="1044" w:type="dxa"/>
            <w:vAlign w:val="center"/>
          </w:tcPr>
          <w:p w14:paraId="3105842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111" w:type="dxa"/>
          </w:tcPr>
          <w:p w14:paraId="3BAB3CB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.31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0.21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3345C21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1634361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366F0728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77C3A2E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274CE97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4CA5053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111" w:type="dxa"/>
          </w:tcPr>
          <w:p w14:paraId="71C71042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2.91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0.33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7CC7B40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14525AB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68CB98E8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5C7259D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29EDF59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28F42D5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111" w:type="dxa"/>
          </w:tcPr>
          <w:p w14:paraId="3A7C9AB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rFonts w:hint="eastAsia"/>
                <w:szCs w:val="21"/>
              </w:rPr>
              <w:t>2.2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0.39</w:t>
            </w:r>
            <w:r>
              <w:rPr>
                <w:szCs w:val="21"/>
              </w:rPr>
              <w:t>）</w:t>
            </w:r>
          </w:p>
        </w:tc>
        <w:tc>
          <w:tcPr>
            <w:tcW w:w="1691" w:type="dxa"/>
          </w:tcPr>
          <w:p w14:paraId="5947D06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331286D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4AFBAD52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65B5DBF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0CC46AD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Experimental Group</w:t>
            </w:r>
          </w:p>
        </w:tc>
        <w:tc>
          <w:tcPr>
            <w:tcW w:w="1044" w:type="dxa"/>
            <w:vAlign w:val="center"/>
          </w:tcPr>
          <w:p w14:paraId="6643D1A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F3</w:t>
            </w:r>
          </w:p>
        </w:tc>
        <w:tc>
          <w:tcPr>
            <w:tcW w:w="2111" w:type="dxa"/>
          </w:tcPr>
          <w:p w14:paraId="52D0120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</w:rPr>
              <w:t>62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0.</w:t>
            </w: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*##</w:t>
            </w:r>
          </w:p>
        </w:tc>
        <w:tc>
          <w:tcPr>
            <w:tcW w:w="1691" w:type="dxa"/>
          </w:tcPr>
          <w:p w14:paraId="135035C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072C566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33B41285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3434FEF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70259A2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（</w:t>
            </w:r>
            <w:r>
              <w:rPr>
                <w:i/>
                <w:szCs w:val="21"/>
              </w:rPr>
              <w:t>n</w:t>
            </w:r>
            <w:r>
              <w:rPr>
                <w:szCs w:val="21"/>
              </w:rPr>
              <w:t>=20</w:t>
            </w:r>
            <w:r>
              <w:rPr>
                <w:szCs w:val="21"/>
              </w:rPr>
              <w:t>）</w:t>
            </w:r>
          </w:p>
        </w:tc>
        <w:tc>
          <w:tcPr>
            <w:tcW w:w="1044" w:type="dxa"/>
            <w:vAlign w:val="center"/>
          </w:tcPr>
          <w:p w14:paraId="6D9796E4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Fz</w:t>
            </w:r>
          </w:p>
        </w:tc>
        <w:tc>
          <w:tcPr>
            <w:tcW w:w="2111" w:type="dxa"/>
          </w:tcPr>
          <w:p w14:paraId="6B84A90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3.84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1.22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***###</w:t>
            </w:r>
            <w:r>
              <w:rPr>
                <w:rFonts w:ascii="Microsoft YaHei" w:eastAsia="Microsoft YaHei" w:hAnsi="Microsoft YaHei" w:cs="Microsoft YaHei" w:hint="eastAsia"/>
                <w:sz w:val="18"/>
                <w:szCs w:val="18"/>
                <w:vertAlign w:val="superscript"/>
              </w:rPr>
              <w:t>▲▲</w:t>
            </w:r>
          </w:p>
        </w:tc>
        <w:tc>
          <w:tcPr>
            <w:tcW w:w="1691" w:type="dxa"/>
          </w:tcPr>
          <w:p w14:paraId="5B5569A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76C30C1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29A169B4" w14:textId="77777777" w:rsidTr="00184D08">
        <w:trPr>
          <w:trHeight w:val="567"/>
        </w:trPr>
        <w:tc>
          <w:tcPr>
            <w:tcW w:w="1467" w:type="dxa"/>
            <w:vAlign w:val="center"/>
          </w:tcPr>
          <w:p w14:paraId="1E37407A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48B138B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51D9F81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napToGrid w:val="0"/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F4</w:t>
            </w:r>
          </w:p>
        </w:tc>
        <w:tc>
          <w:tcPr>
            <w:tcW w:w="2111" w:type="dxa"/>
          </w:tcPr>
          <w:p w14:paraId="320F268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3.22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1.06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 w:val="18"/>
                <w:szCs w:val="18"/>
                <w:vertAlign w:val="superscript"/>
              </w:rPr>
              <w:t>***###</w:t>
            </w:r>
            <w:r>
              <w:rPr>
                <w:rFonts w:ascii="Microsoft YaHei" w:eastAsia="Microsoft YaHei" w:hAnsi="Microsoft YaHei" w:cs="Microsoft YaHei" w:hint="eastAsia"/>
                <w:sz w:val="18"/>
                <w:szCs w:val="18"/>
                <w:vertAlign w:val="superscript"/>
              </w:rPr>
              <w:t>▲▲</w:t>
            </w:r>
          </w:p>
        </w:tc>
        <w:tc>
          <w:tcPr>
            <w:tcW w:w="1691" w:type="dxa"/>
          </w:tcPr>
          <w:p w14:paraId="0A45EE4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909" w:type="dxa"/>
          </w:tcPr>
          <w:p w14:paraId="37D2B61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</w:p>
        </w:tc>
      </w:tr>
      <w:tr w:rsidR="0066186E" w14:paraId="00B9E7CC" w14:textId="77777777" w:rsidTr="00184D08">
        <w:trPr>
          <w:trHeight w:val="567"/>
        </w:trPr>
        <w:tc>
          <w:tcPr>
            <w:tcW w:w="6461" w:type="dxa"/>
            <w:gridSpan w:val="4"/>
            <w:vAlign w:val="center"/>
          </w:tcPr>
          <w:p w14:paraId="3060D8D6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Main effect of time point</w:t>
            </w:r>
          </w:p>
        </w:tc>
        <w:tc>
          <w:tcPr>
            <w:tcW w:w="1691" w:type="dxa"/>
          </w:tcPr>
          <w:p w14:paraId="0E6B574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>5.38</w:t>
            </w:r>
          </w:p>
        </w:tc>
        <w:tc>
          <w:tcPr>
            <w:tcW w:w="1909" w:type="dxa"/>
          </w:tcPr>
          <w:p w14:paraId="4700B203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＜</w:t>
            </w:r>
            <w:r>
              <w:rPr>
                <w:bCs/>
                <w:szCs w:val="21"/>
              </w:rPr>
              <w:t>0.0</w:t>
            </w:r>
            <w:r>
              <w:rPr>
                <w:rFonts w:hint="eastAsia"/>
                <w:bCs/>
                <w:szCs w:val="21"/>
              </w:rPr>
              <w:t>0</w:t>
            </w:r>
            <w:r>
              <w:rPr>
                <w:bCs/>
                <w:szCs w:val="21"/>
              </w:rPr>
              <w:t>1</w:t>
            </w:r>
          </w:p>
        </w:tc>
      </w:tr>
      <w:tr w:rsidR="0066186E" w14:paraId="7614446B" w14:textId="77777777" w:rsidTr="00184D08">
        <w:trPr>
          <w:trHeight w:val="567"/>
        </w:trPr>
        <w:tc>
          <w:tcPr>
            <w:tcW w:w="6461" w:type="dxa"/>
            <w:gridSpan w:val="4"/>
            <w:vAlign w:val="center"/>
          </w:tcPr>
          <w:p w14:paraId="76FE344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Main effect of group</w:t>
            </w:r>
          </w:p>
        </w:tc>
        <w:tc>
          <w:tcPr>
            <w:tcW w:w="1691" w:type="dxa"/>
          </w:tcPr>
          <w:p w14:paraId="112795D5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4</w:t>
            </w:r>
            <w:r>
              <w:rPr>
                <w:bCs/>
                <w:szCs w:val="21"/>
              </w:rPr>
              <w:t>4.89</w:t>
            </w:r>
          </w:p>
        </w:tc>
        <w:tc>
          <w:tcPr>
            <w:tcW w:w="1909" w:type="dxa"/>
          </w:tcPr>
          <w:p w14:paraId="36ABC0E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＜</w:t>
            </w:r>
            <w:r>
              <w:rPr>
                <w:bCs/>
                <w:szCs w:val="21"/>
              </w:rPr>
              <w:t>0.0</w:t>
            </w:r>
            <w:r>
              <w:rPr>
                <w:rFonts w:hint="eastAsia"/>
                <w:bCs/>
                <w:szCs w:val="21"/>
              </w:rPr>
              <w:t>0</w:t>
            </w:r>
            <w:r>
              <w:rPr>
                <w:bCs/>
                <w:szCs w:val="21"/>
              </w:rPr>
              <w:t>1</w:t>
            </w:r>
          </w:p>
        </w:tc>
      </w:tr>
      <w:tr w:rsidR="0066186E" w14:paraId="00F99057" w14:textId="77777777" w:rsidTr="00184D08">
        <w:trPr>
          <w:trHeight w:val="567"/>
        </w:trPr>
        <w:tc>
          <w:tcPr>
            <w:tcW w:w="6461" w:type="dxa"/>
            <w:gridSpan w:val="4"/>
            <w:vAlign w:val="center"/>
          </w:tcPr>
          <w:p w14:paraId="0291A94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Main effect of electrode site</w:t>
            </w:r>
          </w:p>
        </w:tc>
        <w:tc>
          <w:tcPr>
            <w:tcW w:w="1691" w:type="dxa"/>
          </w:tcPr>
          <w:p w14:paraId="291875C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7.26</w:t>
            </w:r>
          </w:p>
        </w:tc>
        <w:tc>
          <w:tcPr>
            <w:tcW w:w="1909" w:type="dxa"/>
          </w:tcPr>
          <w:p w14:paraId="2A6BB488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＜</w:t>
            </w:r>
            <w:r>
              <w:rPr>
                <w:bCs/>
                <w:szCs w:val="21"/>
              </w:rPr>
              <w:t>0.01</w:t>
            </w:r>
          </w:p>
        </w:tc>
      </w:tr>
      <w:tr w:rsidR="0066186E" w14:paraId="254364E3" w14:textId="77777777" w:rsidTr="00184D08">
        <w:trPr>
          <w:trHeight w:val="567"/>
        </w:trPr>
        <w:tc>
          <w:tcPr>
            <w:tcW w:w="6461" w:type="dxa"/>
            <w:gridSpan w:val="4"/>
            <w:vAlign w:val="center"/>
          </w:tcPr>
          <w:p w14:paraId="0122FF4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Interaction effect of time point × group</w:t>
            </w:r>
          </w:p>
        </w:tc>
        <w:tc>
          <w:tcPr>
            <w:tcW w:w="1691" w:type="dxa"/>
          </w:tcPr>
          <w:p w14:paraId="36A8C819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12.69</w:t>
            </w:r>
          </w:p>
        </w:tc>
        <w:tc>
          <w:tcPr>
            <w:tcW w:w="1909" w:type="dxa"/>
          </w:tcPr>
          <w:p w14:paraId="041142FC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＜</w:t>
            </w:r>
            <w:r>
              <w:rPr>
                <w:bCs/>
                <w:szCs w:val="21"/>
              </w:rPr>
              <w:t>0.0</w:t>
            </w:r>
            <w:r>
              <w:rPr>
                <w:rFonts w:hint="eastAsia"/>
                <w:bCs/>
                <w:szCs w:val="21"/>
              </w:rPr>
              <w:t>0</w:t>
            </w:r>
            <w:r>
              <w:rPr>
                <w:bCs/>
                <w:szCs w:val="21"/>
              </w:rPr>
              <w:t>1</w:t>
            </w:r>
          </w:p>
        </w:tc>
      </w:tr>
      <w:tr w:rsidR="0066186E" w14:paraId="30D4B4D2" w14:textId="77777777" w:rsidTr="00184D08">
        <w:trPr>
          <w:trHeight w:val="567"/>
        </w:trPr>
        <w:tc>
          <w:tcPr>
            <w:tcW w:w="6461" w:type="dxa"/>
            <w:gridSpan w:val="4"/>
            <w:vAlign w:val="center"/>
          </w:tcPr>
          <w:p w14:paraId="258219C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Interaction effect of time point × electrode site</w:t>
            </w:r>
          </w:p>
        </w:tc>
        <w:tc>
          <w:tcPr>
            <w:tcW w:w="1691" w:type="dxa"/>
          </w:tcPr>
          <w:p w14:paraId="0B24B64D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1.97</w:t>
            </w:r>
          </w:p>
        </w:tc>
        <w:tc>
          <w:tcPr>
            <w:tcW w:w="1909" w:type="dxa"/>
          </w:tcPr>
          <w:p w14:paraId="1A725FD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0.17</w:t>
            </w:r>
          </w:p>
        </w:tc>
      </w:tr>
      <w:tr w:rsidR="0066186E" w14:paraId="5F215DD2" w14:textId="77777777" w:rsidTr="00184D08">
        <w:trPr>
          <w:trHeight w:val="567"/>
        </w:trPr>
        <w:tc>
          <w:tcPr>
            <w:tcW w:w="6461" w:type="dxa"/>
            <w:gridSpan w:val="4"/>
            <w:vAlign w:val="center"/>
          </w:tcPr>
          <w:p w14:paraId="6B29A8B7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t>Interaction effect of group × electrode site</w:t>
            </w:r>
          </w:p>
        </w:tc>
        <w:tc>
          <w:tcPr>
            <w:tcW w:w="1691" w:type="dxa"/>
          </w:tcPr>
          <w:p w14:paraId="383A58CF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1.54</w:t>
            </w:r>
          </w:p>
        </w:tc>
        <w:tc>
          <w:tcPr>
            <w:tcW w:w="1909" w:type="dxa"/>
          </w:tcPr>
          <w:p w14:paraId="316DDF6E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0.24</w:t>
            </w:r>
          </w:p>
        </w:tc>
      </w:tr>
      <w:tr w:rsidR="0066186E" w14:paraId="2980A6C9" w14:textId="77777777" w:rsidTr="00184D08">
        <w:trPr>
          <w:trHeight w:val="567"/>
        </w:trPr>
        <w:tc>
          <w:tcPr>
            <w:tcW w:w="6461" w:type="dxa"/>
            <w:gridSpan w:val="4"/>
            <w:vAlign w:val="center"/>
          </w:tcPr>
          <w:p w14:paraId="1E19197B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1"/>
              </w:rPr>
              <w:lastRenderedPageBreak/>
              <w:t>Three-way interaction effect of time point × group × electrode site</w:t>
            </w:r>
          </w:p>
        </w:tc>
        <w:tc>
          <w:tcPr>
            <w:tcW w:w="1691" w:type="dxa"/>
          </w:tcPr>
          <w:p w14:paraId="43F35581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1.01</w:t>
            </w:r>
          </w:p>
        </w:tc>
        <w:tc>
          <w:tcPr>
            <w:tcW w:w="1909" w:type="dxa"/>
          </w:tcPr>
          <w:p w14:paraId="69241D30" w14:textId="77777777" w:rsidR="0066186E" w:rsidRDefault="0066186E" w:rsidP="00184D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left" w:pos="1680"/>
              </w:tabs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0.41</w:t>
            </w:r>
          </w:p>
        </w:tc>
      </w:tr>
    </w:tbl>
    <w:p w14:paraId="478B3985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240" w:lineRule="exact"/>
        <w:rPr>
          <w:sz w:val="18"/>
          <w:szCs w:val="18"/>
        </w:rPr>
      </w:pPr>
      <w:r>
        <w:rPr>
          <w:sz w:val="18"/>
          <w:szCs w:val="18"/>
        </w:rPr>
        <w:t>Note: For intergroup comparisons, statistical significance was indicated by comparison with the control group (*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0.05, **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0.01, ***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0.001). For intragroup comparisons, statistical significance was indicated by comparison with pre-test results (#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0.05, ##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0.01, ###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0.001) and with mid-test results (▲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0.05, ▲▲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0.01, ▲▲▲</w:t>
      </w:r>
      <w:r>
        <w:rPr>
          <w:rFonts w:hint="eastAsia"/>
          <w:i/>
          <w:sz w:val="18"/>
          <w:szCs w:val="18"/>
        </w:rPr>
        <w:t>P</w:t>
      </w:r>
      <w:r>
        <w:rPr>
          <w:rFonts w:hint="eastAsia"/>
          <w:sz w:val="18"/>
          <w:szCs w:val="18"/>
        </w:rPr>
        <w:t xml:space="preserve"> &lt;</w:t>
      </w:r>
      <w:r>
        <w:rPr>
          <w:sz w:val="18"/>
          <w:szCs w:val="18"/>
        </w:rPr>
        <w:t xml:space="preserve"> 0.001).</w:t>
      </w:r>
    </w:p>
    <w:p w14:paraId="432A8E9D" w14:textId="77777777" w:rsidR="0066186E" w:rsidRDefault="0066186E" w:rsidP="0066186E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tabs>
          <w:tab w:val="left" w:pos="1680"/>
        </w:tabs>
        <w:rPr>
          <w:bCs/>
          <w:szCs w:val="21"/>
        </w:rPr>
      </w:pPr>
    </w:p>
    <w:p w14:paraId="04578F6F" w14:textId="77777777" w:rsidR="0066186E" w:rsidRDefault="0066186E"/>
    <w:sectPr w:rsidR="0066186E" w:rsidSect="0066186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6E"/>
    <w:rsid w:val="002A5090"/>
    <w:rsid w:val="003F36CB"/>
    <w:rsid w:val="005C6F5D"/>
    <w:rsid w:val="0066186E"/>
    <w:rsid w:val="008950AE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8ADEE"/>
  <w15:chartTrackingRefBased/>
  <w15:docId w15:val="{42E9EDE6-A76D-4EB4-828A-C48528B3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86E"/>
    <w:pPr>
      <w:widowControl w:val="0"/>
      <w:spacing w:after="0" w:line="360" w:lineRule="auto"/>
      <w:jc w:val="both"/>
    </w:pPr>
    <w:rPr>
      <w:rFonts w:ascii="Times New Roman" w:eastAsia="SimSun" w:hAnsi="Times New Roman" w:cs="Times New Roman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186E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86E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86E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86E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86E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86E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86E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86E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86E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8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8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8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86E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1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86E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1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86E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1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86E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18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86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8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86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autoRedefine/>
    <w:qFormat/>
    <w:rsid w:val="0066186E"/>
    <w:pPr>
      <w:spacing w:beforeAutospacing="1" w:afterAutospacing="1"/>
      <w:jc w:val="left"/>
    </w:pPr>
    <w:rPr>
      <w:kern w:val="0"/>
      <w:sz w:val="24"/>
    </w:rPr>
  </w:style>
  <w:style w:type="table" w:customStyle="1" w:styleId="2">
    <w:name w:val="三线表2"/>
    <w:basedOn w:val="TableNormal"/>
    <w:autoRedefine/>
    <w:uiPriority w:val="99"/>
    <w:qFormat/>
    <w:rsid w:val="0066186E"/>
    <w:pPr>
      <w:spacing w:after="0" w:line="240" w:lineRule="auto"/>
    </w:pPr>
    <w:rPr>
      <w:rFonts w:ascii="DengXian" w:eastAsia="DengXian" w:hAnsi="DengXian" w:cs="Times New Roman"/>
      <w:sz w:val="21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NUDT">
    <w:name w:val="NUDT表"/>
    <w:basedOn w:val="Normal"/>
    <w:autoRedefine/>
    <w:qFormat/>
    <w:rsid w:val="0066186E"/>
    <w:pPr>
      <w:spacing w:line="300" w:lineRule="auto"/>
      <w:jc w:val="center"/>
    </w:pPr>
    <w:rPr>
      <w:szCs w:val="21"/>
    </w:rPr>
  </w:style>
  <w:style w:type="table" w:customStyle="1" w:styleId="327">
    <w:name w:val="3.27"/>
    <w:basedOn w:val="TableNormal"/>
    <w:autoRedefine/>
    <w:uiPriority w:val="99"/>
    <w:qFormat/>
    <w:rsid w:val="0066186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styleId="Strong">
    <w:name w:val="Strong"/>
    <w:basedOn w:val="DefaultParagraphFont"/>
    <w:autoRedefine/>
    <w:qFormat/>
    <w:rsid w:val="0066186E"/>
    <w:rPr>
      <w:b/>
    </w:rPr>
  </w:style>
  <w:style w:type="character" w:customStyle="1" w:styleId="font21">
    <w:name w:val="font21"/>
    <w:basedOn w:val="DefaultParagraphFont"/>
    <w:autoRedefine/>
    <w:qFormat/>
    <w:rsid w:val="0066186E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11">
    <w:name w:val="font11"/>
    <w:basedOn w:val="DefaultParagraphFont"/>
    <w:autoRedefine/>
    <w:qFormat/>
    <w:rsid w:val="0066186E"/>
    <w:rPr>
      <w:rFonts w:ascii="SimSun" w:eastAsia="SimSun" w:hAnsi="SimSun" w:cs="SimSun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1169</Words>
  <Characters>6669</Characters>
  <Application>Microsoft Office Word</Application>
  <DocSecurity>0</DocSecurity>
  <Lines>55</Lines>
  <Paragraphs>15</Paragraphs>
  <ScaleCrop>false</ScaleCrop>
  <Company>Springer Nature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2024-11-21T13:42:00Z</dcterms:created>
  <dcterms:modified xsi:type="dcterms:W3CDTF">2024-11-21T13:46:00Z</dcterms:modified>
</cp:coreProperties>
</file>