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8"/>
          <w:rFonts w:ascii="Times New Roman" w:hAnsi="Times New Roman" w:eastAsia="宋体" w:cs="Times New Roman"/>
          <w:b/>
          <w:kern w:val="0"/>
          <w:sz w:val="24"/>
          <w:szCs w:val="24"/>
        </w:rPr>
      </w:pPr>
      <w:r>
        <w:rPr>
          <w:rStyle w:val="8"/>
          <w:rFonts w:ascii="Times New Roman" w:hAnsi="Times New Roman" w:eastAsia="宋体" w:cs="Times New Roman"/>
          <w:b/>
          <w:kern w:val="0"/>
          <w:sz w:val="24"/>
          <w:szCs w:val="24"/>
        </w:rPr>
        <w:t>Supplementary Materials</w:t>
      </w:r>
    </w:p>
    <w:p>
      <w:pPr>
        <w:rPr>
          <w:rStyle w:val="8"/>
          <w:rFonts w:hint="eastAsia" w:ascii="Times New Roman" w:hAnsi="Times New Roman" w:eastAsia="宋体" w:cs="Times New Roman"/>
          <w:b/>
          <w:kern w:val="0"/>
          <w:sz w:val="24"/>
          <w:szCs w:val="24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 w:eastAsia="CharisSIL" w:cs="Times New Roman"/>
          <w:b/>
          <w:kern w:val="0"/>
          <w:sz w:val="24"/>
          <w:szCs w:val="24"/>
        </w:rPr>
      </w:pPr>
      <w:r>
        <w:rPr>
          <w:rStyle w:val="8"/>
          <w:rFonts w:ascii="Times New Roman" w:hAnsi="Times New Roman"/>
          <w:b/>
          <w:sz w:val="24"/>
          <w:szCs w:val="24"/>
        </w:rPr>
        <w:t xml:space="preserve">2.4 </w:t>
      </w:r>
      <w:r>
        <w:rPr>
          <w:rFonts w:ascii="Times New Roman" w:hAnsi="Times New Roman" w:eastAsia="CharisSIL" w:cs="Times New Roman"/>
          <w:b/>
          <w:kern w:val="0"/>
          <w:sz w:val="24"/>
          <w:szCs w:val="24"/>
        </w:rPr>
        <w:t>Reconstruction and group connectometry analysis</w:t>
      </w:r>
    </w:p>
    <w:p>
      <w:pPr>
        <w:adjustRightInd w:val="0"/>
        <w:snapToGrid w:val="0"/>
        <w:spacing w:line="480" w:lineRule="auto"/>
        <w:rPr>
          <w:rFonts w:ascii="Times New Roman" w:hAnsi="Times New Roman" w:eastAsia="CharisSIL" w:cs="Times New Roman"/>
          <w:b/>
          <w:kern w:val="0"/>
          <w:sz w:val="24"/>
          <w:szCs w:val="24"/>
        </w:rPr>
      </w:pPr>
      <w:r>
        <w:rPr>
          <w:rFonts w:ascii="Times New Roman" w:hAnsi="Times New Roman" w:eastAsia="CharisSIL" w:cs="Times New Roman"/>
          <w:kern w:val="0"/>
          <w:sz w:val="24"/>
          <w:szCs w:val="24"/>
        </w:rPr>
        <w:t>A diffusion sampling length ratio of 1.25 was used</w:t>
      </w:r>
      <w:r>
        <w:rPr>
          <w:rFonts w:hint="eastAsia" w:ascii="Times New Roman" w:hAnsi="Times New Roman" w:eastAsia="CharisSIL" w:cs="Times New Roman"/>
          <w:kern w:val="0"/>
          <w:sz w:val="24"/>
          <w:szCs w:val="24"/>
        </w:rPr>
        <w:t>.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 xml:space="preserve"> The output resolution was 1 mm isotropic. Restricted diffusion was quantified using diffusion-restricted imaging 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begin">
          <w:fldData xml:space="preserve">PEVuZE5vdGU+PENpdGU+PEF1dGhvcj5ZZWg8L0F1dGhvcj48WWVhcj4yMDE3PC9ZZWFyPjxSZWNO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</w:fldData>
        </w:fldChar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instrText xml:space="preserve"> ADDIN EN.CITE </w:instrTex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begin">
          <w:fldData xml:space="preserve">PEVuZE5vdGU+PENpdGU+PEF1dGhvcj5ZZWg8L0F1dGhvcj48WWVhcj4yMDE3PC9ZZWFyPjxSZWNO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</w:fldData>
        </w:fldChar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instrText xml:space="preserve"> ADDIN EN.CITE.DATA </w:instrTex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separate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(</w:t>
      </w:r>
      <w:r>
        <w:fldChar w:fldCharType="begin"/>
      </w:r>
      <w:r>
        <w:instrText xml:space="preserve"> HYPERLINK \l "_ENREF_52" \o "Yeh, 2017 #20" </w:instrText>
      </w:r>
      <w:r>
        <w:fldChar w:fldCharType="separate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Yeh et al., 2017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)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 xml:space="preserve">. The QA was extracted as a local connectome fingerprint 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begin">
          <w:fldData xml:space="preserve">PEVuZE5vdGU+PENpdGU+PEF1dGhvcj5ZZWg8L0F1dGhvcj48WWVhcj4yMDE2PC9ZZWFyPjxSZWNO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</w:fldData>
        </w:fldChar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instrText xml:space="preserve"> ADDIN EN.CITE </w:instrTex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begin">
          <w:fldData xml:space="preserve">PEVuZE5vdGU+PENpdGU+PEF1dGhvcj5ZZWg8L0F1dGhvcj48WWVhcj4yMDE2PC9ZZWFyPjxSZWNO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</w:fldData>
        </w:fldChar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instrText xml:space="preserve"> ADDIN EN.CITE.DATA </w:instrTex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separate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(</w:t>
      </w:r>
      <w:r>
        <w:fldChar w:fldCharType="begin"/>
      </w:r>
      <w:r>
        <w:instrText xml:space="preserve"> HYPERLINK \l "_ENREF_57" \o "Yeh, 2016 #5" </w:instrText>
      </w:r>
      <w:r>
        <w:fldChar w:fldCharType="separate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Yeh et al., 2016b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)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 xml:space="preserve"> and used in the connectometry analysis. DMRI connectometry 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begin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instrText xml:space="preserve"> ADDIN EN.CITE &lt;EndNote&gt;&lt;Cite&gt;&lt;Author&gt;Yeh&lt;/Author&gt;&lt;Year&gt;2016&lt;/Year&gt;&lt;RecNum&gt;6&lt;/RecNum&gt;&lt;DisplayText&gt;(Yeh et al., 2016a)&lt;/DisplayText&gt;&lt;record&gt;&lt;rec-number&gt;6&lt;/rec-number&gt;&lt;foreign-keys&gt;&lt;key app="EN" db-id="fe295dvf69stxleffvzxedvi0e29v59vxdra"&gt;6&lt;/key&gt;&lt;/foreign-keys&gt;&lt;ref-type name="Journal Article"&gt;17&lt;/ref-type&gt;&lt;contributors&gt;&lt;authors&gt;&lt;author&gt;Yeh, F. C.&lt;/author&gt;&lt;author&gt;Badre, D.&lt;/author&gt;&lt;author&gt;Verstynen, T.&lt;/author&gt;&lt;/authors&gt;&lt;/contributors&gt;&lt;auth-address&gt;Department of Psychology, Carnegie Mellon University, PA, USA. Electronic address: frank.yeh@gmail.com.&amp;#xD;Department of Cognitive, Linguistic and Psychological Sciences, Brown University, RI, USA.&amp;#xD;Department of Psychology, Carnegie Mellon University, PA, USA. Electronic address: timothyv@andrew.cmu.edu.&lt;/auth-address&gt;&lt;titles&gt;&lt;title&gt;Connectometry: A statistical approach harnessing the analytical potential of the local connectome&lt;/title&gt;&lt;secondary-title&gt;Neuroimage&lt;/secondary-title&gt;&lt;alt-title&gt;NeuroImage&lt;/alt-title&gt;&lt;/titles&gt;&lt;periodical&gt;&lt;full-title&gt;Neuroimage&lt;/full-title&gt;&lt;abbr-1&gt;NeuroImage&lt;/abbr-1&gt;&lt;/periodical&gt;&lt;alt-periodical&gt;&lt;full-title&gt;Neuroimage&lt;/full-title&gt;&lt;abbr-1&gt;NeuroImage&lt;/abbr-1&gt;&lt;/alt-periodical&gt;&lt;pages&gt;162-171&lt;/pages&gt;&lt;volume&gt;125&lt;/volume&gt;&lt;keywords&gt;&lt;keyword&gt;Brain/*physiology&lt;/keyword&gt;&lt;keyword&gt;Connectome/*methods&lt;/keyword&gt;&lt;keyword&gt;Diffusion Magnetic Resonance Imaging&lt;/keyword&gt;&lt;keyword&gt;Humans&lt;/keyword&gt;&lt;keyword&gt;Image Processing, Computer-Assisted&lt;/keyword&gt;&lt;keyword&gt;*Models, Neurological&lt;/keyword&gt;&lt;keyword&gt;Neural Pathways/physiology&lt;/keyword&gt;&lt;keyword&gt;White Matter/*physiology&lt;/keyword&gt;&lt;/keywords&gt;&lt;dates&gt;&lt;year&gt;2016&lt;/year&gt;&lt;pub-dates&gt;&lt;date&gt;Jan 15&lt;/date&gt;&lt;/pub-dates&gt;&lt;/dates&gt;&lt;isbn&gt;1095-9572 (Electronic)&amp;#xD;1053-8119 (Linking)&lt;/isbn&gt;&lt;accession-num&gt;26499808&lt;/accession-num&gt;&lt;urls&gt;&lt;related-urls&gt;&lt;url&gt;http://www.ncbi.nlm.nih.gov/pubmed/26499808&lt;/url&gt;&lt;/related-urls&gt;&lt;/urls&gt;&lt;electronic-resource-num&gt;10.1016/j.neuroimage.2015.10.053&lt;/electronic-resource-num&gt;&lt;/record&gt;&lt;/Cite&gt;&lt;/EndNote&gt;</w:instrTex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separate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(</w:t>
      </w:r>
      <w:r>
        <w:fldChar w:fldCharType="begin"/>
      </w:r>
      <w:r>
        <w:instrText xml:space="preserve"> HYPERLINK \l "_ENREF_51" \o "Yeh, 2016 #6" </w:instrText>
      </w:r>
      <w:r>
        <w:fldChar w:fldCharType="separate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Yeh et al., 2016a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)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 xml:space="preserve"> was used to derive the correlational tractography that has QA correlated with groups. A T-score threshold of 2.5 was assigned and tracked using a deterministic fiber-tracking algorithm 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begin">
          <w:fldData xml:space="preserve">PEVuZE5vdGU+PENpdGU+PEF1dGhvcj5ZZWg8L0F1dGhvcj48WWVhcj4yMDEzPC9ZZWFyPjxSZWNO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==
</w:fldData>
        </w:fldChar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instrText xml:space="preserve"> ADDIN EN.CITE </w:instrTex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begin">
          <w:fldData xml:space="preserve">PEVuZE5vdGU+PENpdGU+PEF1dGhvcj5ZZWg8L0F1dGhvcj48WWVhcj4yMDEzPC9ZZWFyPjxSZWNO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==
</w:fldData>
        </w:fldChar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instrText xml:space="preserve"> ADDIN EN.CITE.DATA </w:instrTex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separate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(</w:t>
      </w:r>
      <w:r>
        <w:fldChar w:fldCharType="begin"/>
      </w:r>
      <w:r>
        <w:instrText xml:space="preserve"> HYPERLINK \l "_ENREF_56" \o "Yeh, 2013 #98" </w:instrText>
      </w:r>
      <w:r>
        <w:fldChar w:fldCharType="separate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Yeh et al., 2013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)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 xml:space="preserve"> to obtain correlational tractography. The QA values were normalized. The tracks were filtered using topology-informed pruning 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begin">
          <w:fldData xml:space="preserve">PEVuZE5vdGU+PENpdGU+PEF1dGhvcj5ZZWg8L0F1dGhvcj48WWVhcj4yMDE5PC9ZZWFyPjxSZWNO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</w:fldData>
        </w:fldChar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instrText xml:space="preserve"> ADDIN EN.CITE </w:instrTex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begin">
          <w:fldData xml:space="preserve">PEVuZE5vdGU+PENpdGU+PEF1dGhvcj5ZZWg8L0F1dGhvcj48WWVhcj4yMDE5PC9ZZWFyPjxSZWNO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</w:fldData>
        </w:fldChar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instrText xml:space="preserve"> ADDIN EN.CITE.DATA </w:instrTex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separate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(</w:t>
      </w:r>
      <w:r>
        <w:fldChar w:fldCharType="begin"/>
      </w:r>
      <w:r>
        <w:instrText xml:space="preserve"> HYPERLINK \l "_ENREF_53" \o "Yeh, 2019 #23" </w:instrText>
      </w:r>
      <w:r>
        <w:fldChar w:fldCharType="separate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Yeh et al., 2019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>)</w:t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fldChar w:fldCharType="end"/>
      </w:r>
      <w:r>
        <w:rPr>
          <w:rFonts w:ascii="Times New Roman" w:hAnsi="Times New Roman" w:eastAsia="CharisSIL" w:cs="Times New Roman"/>
          <w:kern w:val="0"/>
          <w:sz w:val="24"/>
          <w:szCs w:val="24"/>
        </w:rPr>
        <w:t xml:space="preserve"> with four iterations. A length threshold of 30 voxels distance was used to select tracks. A total of 5000 randomized permutations were applied to the group label to obtain the null distribution of the track length.</w:t>
      </w:r>
    </w:p>
    <w:p>
      <w:pPr>
        <w:adjustRightInd w:val="0"/>
        <w:snapToGrid w:val="0"/>
        <w:spacing w:line="480" w:lineRule="auto"/>
        <w:rPr>
          <w:rFonts w:ascii="Times New Roman" w:hAnsi="Times New Roman" w:eastAsia="CharisSIL" w:cs="Times New Roman"/>
          <w:b/>
          <w:kern w:val="0"/>
          <w:sz w:val="24"/>
          <w:szCs w:val="24"/>
        </w:rPr>
      </w:pP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 S1 Details of the clinical characteristics and scores on the CRS-R for the 14 DOC patients used in this study</w:t>
      </w:r>
    </w:p>
    <w:tbl>
      <w:tblPr>
        <w:tblStyle w:val="4"/>
        <w:tblW w:w="830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134"/>
        <w:gridCol w:w="959"/>
        <w:gridCol w:w="2952"/>
        <w:gridCol w:w="866"/>
        <w:gridCol w:w="16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Index 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Patient</w:t>
            </w:r>
          </w:p>
        </w:tc>
        <w:tc>
          <w:tcPr>
            <w:tcW w:w="959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Gender/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Age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(years)</w:t>
            </w:r>
          </w:p>
        </w:tc>
        <w:tc>
          <w:tcPr>
            <w:tcW w:w="2952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Etiology</w:t>
            </w:r>
          </w:p>
        </w:tc>
        <w:tc>
          <w:tcPr>
            <w:tcW w:w="866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Duration (months)</w:t>
            </w:r>
          </w:p>
        </w:tc>
        <w:tc>
          <w:tcPr>
            <w:tcW w:w="1687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CRS-R (sub-scores)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VS/UWS 1</w:t>
            </w:r>
          </w:p>
        </w:tc>
        <w:tc>
          <w:tcPr>
            <w:tcW w:w="959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M/72</w:t>
            </w:r>
          </w:p>
        </w:tc>
        <w:tc>
          <w:tcPr>
            <w:tcW w:w="295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TBI, R-frontal-temporo-parietal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 xml:space="preserve">lobe </w:t>
            </w:r>
          </w:p>
        </w:tc>
        <w:tc>
          <w:tcPr>
            <w:tcW w:w="866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87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 (0/0/1/1/0/2)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VS/UWS 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M/68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TBI, diﬀuse axonal injury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 (1/1/2/1/0/2)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VS/UWS 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M/53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TBI, R-frontal lobe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 (0/0/2/0/0/2)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VS/UWS 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F/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HIE, cardiopulmonary arrest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 (1/0/1/0/0/2)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VS/UWS 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HIE, brainstem hemorrhage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5(0/2/1/0/0/2)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VS/UWS 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HIE, brainstem hemorrhage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 (0/0/2/0/0/2)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VS/UWS 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HIE, brainstem hemorrhage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.5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 (0/0/2/0/1/1)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VS/UWS 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F/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HIE, severe postpartum hemorrhage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 (1/0/1/0/0/2)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MCS 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M/56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TBI, R-frontal lobe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 (2/3/4/0/0/2)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MCS 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M/53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HIE, carbon monoxide poisoning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 (1/3/4/0/0/2)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MCS 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M/50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HIE, subarachnoid hemorrhage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 (2/3/3/2/1/3)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MCS 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M/49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TBI, diﬀuse axonal injury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 (1/3/3/0/0/2)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MCS 5</w:t>
            </w:r>
          </w:p>
        </w:tc>
        <w:tc>
          <w:tcPr>
            <w:tcW w:w="9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M/16</w:t>
            </w:r>
          </w:p>
        </w:tc>
        <w:tc>
          <w:tcPr>
            <w:tcW w:w="29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TBI, R-frontal &amp; L-parietal lobe</w:t>
            </w: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.5</w:t>
            </w:r>
          </w:p>
        </w:tc>
        <w:tc>
          <w:tcPr>
            <w:tcW w:w="16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 (1/1/3/1/0/2)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MCS 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M/68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HIE, cardiopulmonary arrest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 (1/3/1/1/0/2)</w:t>
            </w:r>
          </w:p>
        </w:tc>
      </w:tr>
    </w:tbl>
    <w:p>
      <w:pPr>
        <w:adjustRightInd w:val="0"/>
        <w:snapToGrid w:val="0"/>
        <w:spacing w:line="480" w:lineRule="auto"/>
        <w:rPr>
          <w:rFonts w:ascii="Times New Roman" w:hAnsi="Times New Roman" w:eastAsia="CharisSIL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szCs w:val="21"/>
        </w:rPr>
        <w:t>Abbreviations: MCS, Minimally Conscious State; VS/UWS, Vegetative State/Unresponsive Wakefulness Syndrome; HIE, Hypoxic Ischemic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Encephalopathy; TBI, Traumatic Brain Injury; CRS-R, Coma Recovery Scale-Revised. R, right; L, left. CRS-R sub-scores: auditory-visual-motor-oromotor-communication-arousal.</w:t>
      </w:r>
    </w:p>
    <w:p/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S2 Regions with significantly different connectivity in between group comparing of patients with MCS and VS/UWS</w:t>
      </w:r>
    </w:p>
    <w:tbl>
      <w:tblPr>
        <w:tblStyle w:val="9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000000" w:themeColor="text1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79" w:hRule="atLeast"/>
        </w:trPr>
        <w:tc>
          <w:tcPr>
            <w:tcW w:w="4148" w:type="dxa"/>
            <w:tcBorders>
              <w:top w:val="single" w:color="auto" w:sz="8" w:space="0"/>
              <w:bottom w:val="single" w:color="auto" w:sz="6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MCS &gt; VS/UWS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(FDR = 0.011136)</w:t>
            </w:r>
          </w:p>
        </w:tc>
        <w:tc>
          <w:tcPr>
            <w:tcW w:w="4148" w:type="dxa"/>
            <w:tcBorders>
              <w:top w:val="single" w:color="auto" w:sz="8" w:space="0"/>
              <w:bottom w:val="single" w:color="auto" w:sz="6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MCS &lt; VS/UWS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(FDR = 0.069474)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single" w:color="auto" w:sz="6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Corpus callosum</w:t>
            </w:r>
          </w:p>
        </w:tc>
        <w:tc>
          <w:tcPr>
            <w:tcW w:w="4148" w:type="dxa"/>
            <w:tcBorders>
              <w:top w:val="single" w:color="auto" w:sz="6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Left arcuate fasciculus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Right corticopontine tract 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Left inferior fronto-occipital fasciculus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Right inferior fronto-occipital fasciculus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Left inferior longitudinal fasciculus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Bilateral corticospinal tract 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Anterior commissure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Middle cerebellar peduncle 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Left optic radiation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Right uncinate fasciculus 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Left superior longitudinal fasciculus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Right cingulum 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Left cortico-striatal pathway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Right dentatorubrothalamic tract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Left corticopontine tract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Right inferior longitudinal fasciculus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Right reticulospinal tract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Right corticobulbar tract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Right cerebellum</w:t>
            </w:r>
          </w:p>
        </w:tc>
        <w:tc>
          <w:tcPr>
            <w:tcW w:w="414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drawing>
          <wp:inline distT="0" distB="0" distL="0" distR="0">
            <wp:extent cx="5274310" cy="189801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S1 Tracks with QA increased in MCS patients compared with VS/UWS patients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connectometry analysis found the corpus callosum, right corticopontine tract, right inferior fronto-occipital fasciculus, bilateral corticospinal tract, middle cerebellar peduncle, right uncinate fasciculus, right cingulum, right dentato-rubro-thalamic tract, right inferior longitudinal fasciculus, right reticulospinal tract, right corticobulbar tract, and right cerebellum showing QA increased in MCS patients compared with VS/UWS patients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(FDR = 0.011136). Axial (A) and Coronal (B) view (radiologic orientation) of the fibers that showed increased QA in MCS patients (red color). (C)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Brain regions that showed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increased QA. The color of the tract depends on the direction of the fibers (</w:t>
      </w:r>
      <w:r>
        <w:rPr>
          <w:rFonts w:hint="eastAsia"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ed: left</w:t>
      </w:r>
      <w:r>
        <w:rPr>
          <w:rFonts w:hint="eastAsia"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right, green: anterior</w:t>
      </w:r>
      <w:r>
        <w:rPr>
          <w:rFonts w:hint="eastAsia"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posterior, blue: superior</w:t>
      </w:r>
      <w:r>
        <w:rPr>
          <w:rFonts w:hint="eastAsia"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inferior).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74310" cy="191071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  Tracks with QA increased in VS/UWS patients compared with MCS patients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connectometry analysis found the the left arcuate fasciculus, left inferior fronto-occipital fasciculus, left inferior longitudinal fasciculus, anterior commissure, left optic radiation, left superior longitudinal fasciculus, left corticostriatal pathway, and left corticopontine tract showing QA increased in VS/UWS patients compared with MCS patients (FDR = 0.069474). Axial (A) and Coronal (B) view (radiologic orientation) of the fibers that showed increased QA in MCS patients (blue color). (C)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Brain regions that showed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increased QA. The color of the tract depends on the direction of the fibers (</w:t>
      </w:r>
      <w:r>
        <w:rPr>
          <w:rFonts w:hint="eastAsia"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ed: left</w:t>
      </w:r>
      <w:r>
        <w:rPr>
          <w:rFonts w:hint="eastAsia"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right, green: anterior</w:t>
      </w:r>
      <w:r>
        <w:rPr>
          <w:rFonts w:hint="eastAsia"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posterior, blue: superior</w:t>
      </w:r>
      <w:r>
        <w:rPr>
          <w:rFonts w:hint="eastAsia"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inferior).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adjustRightInd w:val="0"/>
        <w:snapToGrid w:val="0"/>
        <w:spacing w:line="480" w:lineRule="auto"/>
        <w:rPr>
          <w:rFonts w:ascii="Times New Roman" w:hAnsi="Times New Roman" w:eastAsia="CharisSIL" w:cs="Times New Roman"/>
          <w:kern w:val="0"/>
          <w:sz w:val="24"/>
          <w:szCs w:val="24"/>
        </w:rPr>
      </w:pPr>
      <w:r>
        <w:rPr>
          <w:rStyle w:val="8"/>
          <w:rFonts w:hint="eastAsia" w:ascii="Times New Roman" w:hAnsi="Times New Roman" w:cs="Times New Roman"/>
          <w:b/>
          <w:sz w:val="24"/>
          <w:szCs w:val="24"/>
        </w:rPr>
        <w:t>References</w:t>
      </w:r>
    </w:p>
    <w:p>
      <w:pPr>
        <w:pStyle w:val="10"/>
        <w:adjustRightInd w:val="0"/>
        <w:snapToGrid w:val="0"/>
        <w:spacing w:line="360" w:lineRule="auto"/>
        <w:ind w:left="400" w:hanging="400" w:hangingChars="200"/>
        <w:rPr>
          <w:rFonts w:ascii="Times New Roman" w:hAnsi="Times New Roman" w:cs="Times New Roman"/>
        </w:rPr>
      </w:pPr>
      <w:bookmarkStart w:id="0" w:name="_ENREF_51"/>
      <w:r>
        <w:rPr>
          <w:rFonts w:ascii="Times New Roman" w:hAnsi="Times New Roman" w:cs="Times New Roman"/>
        </w:rPr>
        <w:t>Yeh, F.C., Badre, D., Verstynen, T., 2016a. Connectometry: A statistical approach harnessing the analytical potential of the local connectome. Neuroimage 125, 162-171.  doi:10.1016/j.neuroimage.2015.10.053</w:t>
      </w:r>
      <w:bookmarkEnd w:id="0"/>
    </w:p>
    <w:p>
      <w:pPr>
        <w:pStyle w:val="10"/>
        <w:adjustRightInd w:val="0"/>
        <w:snapToGrid w:val="0"/>
        <w:spacing w:line="360" w:lineRule="auto"/>
        <w:ind w:left="400" w:hanging="400" w:hangingChars="200"/>
        <w:rPr>
          <w:rFonts w:ascii="Times New Roman" w:hAnsi="Times New Roman" w:cs="Times New Roman"/>
        </w:rPr>
      </w:pPr>
      <w:bookmarkStart w:id="1" w:name="_ENREF_52"/>
      <w:r>
        <w:rPr>
          <w:rFonts w:ascii="Times New Roman" w:hAnsi="Times New Roman" w:cs="Times New Roman"/>
        </w:rPr>
        <w:t>Yeh, F.C., Liu, L., Hitchens, T.K., Wu, Y.L., 2017. Mapping immune cell infiltration using restricted diffusion MRI. Magn Reson Med 77, 603-612.  doi:10.1002/mrm.26143</w:t>
      </w:r>
      <w:bookmarkEnd w:id="1"/>
    </w:p>
    <w:p>
      <w:pPr>
        <w:pStyle w:val="10"/>
        <w:adjustRightInd w:val="0"/>
        <w:snapToGrid w:val="0"/>
        <w:spacing w:line="360" w:lineRule="auto"/>
        <w:ind w:left="400" w:hanging="400" w:hangingChars="200"/>
        <w:rPr>
          <w:rFonts w:ascii="Times New Roman" w:hAnsi="Times New Roman" w:cs="Times New Roman"/>
        </w:rPr>
      </w:pPr>
      <w:bookmarkStart w:id="2" w:name="_ENREF_53"/>
      <w:r>
        <w:rPr>
          <w:rFonts w:ascii="Times New Roman" w:hAnsi="Times New Roman" w:cs="Times New Roman"/>
        </w:rPr>
        <w:t>Yeh, F.C., Panesar, S., Barrios, J., Fernandes, D., Abhinav, K., Meola, A., Fernandez-Miranda, J.C., 2019. Automatic Removal of False Connections in Diffusion MRI Tractography Using Topology-Informed Pruning (TIP). Neurotherapeutics 16, 52-58.  doi:10.1007/s13311-018-0663-y</w:t>
      </w:r>
      <w:bookmarkEnd w:id="2"/>
    </w:p>
    <w:p>
      <w:pPr>
        <w:pStyle w:val="10"/>
        <w:adjustRightInd w:val="0"/>
        <w:snapToGrid w:val="0"/>
        <w:spacing w:line="360" w:lineRule="auto"/>
        <w:ind w:left="400" w:hanging="400" w:hangingChars="200"/>
        <w:rPr>
          <w:rFonts w:ascii="Times New Roman" w:hAnsi="Times New Roman" w:cs="Times New Roman"/>
        </w:rPr>
      </w:pPr>
      <w:bookmarkStart w:id="3" w:name="_ENREF_56"/>
      <w:r>
        <w:rPr>
          <w:rFonts w:ascii="Times New Roman" w:hAnsi="Times New Roman" w:cs="Times New Roman"/>
        </w:rPr>
        <w:t>Yeh, F.C., Verstynen, T.D., Wang, Y., Fernandez-Miranda, J.C., Tseng, W.Y., 2013. Deterministic diffusion fiber tracking improved by quantitative anisotropy. PLoS One 8, e80713.  doi:10.1371/journal.pone.0080713</w:t>
      </w:r>
      <w:bookmarkEnd w:id="3"/>
    </w:p>
    <w:p>
      <w:pPr>
        <w:pStyle w:val="10"/>
        <w:adjustRightInd w:val="0"/>
        <w:snapToGrid w:val="0"/>
        <w:spacing w:line="360" w:lineRule="auto"/>
        <w:ind w:left="400" w:hanging="400" w:hangingChars="200"/>
        <w:rPr>
          <w:rFonts w:ascii="Times New Roman" w:hAnsi="Times New Roman" w:cs="Times New Roman"/>
        </w:rPr>
      </w:pPr>
      <w:bookmarkStart w:id="4" w:name="_ENREF_57"/>
      <w:r>
        <w:rPr>
          <w:rFonts w:ascii="Times New Roman" w:hAnsi="Times New Roman" w:cs="Times New Roman"/>
        </w:rPr>
        <w:t>Yeh, F.C., Vettel, J.M., Singh, A., Poczos, B., Grafton, S.T., Erickson, K.I., Tseng, W.I., Verstynen, T.D., 2016b. Quantifying Differences and Similarities in Whole-Brain White Matter Architecture Using Local Connectome Fingerprints. PLoS Comput Biol 12, e1005203.  doi:10.1371/journal.pcbi.1005203</w:t>
      </w:r>
      <w:bookmarkEnd w:id="4"/>
    </w:p>
    <w:p>
      <w:pPr>
        <w:rPr>
          <w:rFonts w:hint="eastAsia"/>
        </w:rPr>
      </w:pP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863180fb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harisSIL">
    <w:altName w:val="Malgun Gothic Semilight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682"/>
    <w:rsid w:val="00347F7A"/>
    <w:rsid w:val="00364682"/>
    <w:rsid w:val="005C42E9"/>
    <w:rsid w:val="00612CA5"/>
    <w:rsid w:val="00834F3B"/>
    <w:rsid w:val="009818C2"/>
    <w:rsid w:val="00A10E8E"/>
    <w:rsid w:val="00BC43A7"/>
    <w:rsid w:val="00CE7211"/>
    <w:rsid w:val="00D12D6C"/>
    <w:rsid w:val="00D92E4E"/>
    <w:rsid w:val="11AA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character" w:customStyle="1" w:styleId="8">
    <w:name w:val="fontstyle01"/>
    <w:basedOn w:val="5"/>
    <w:qFormat/>
    <w:uiPriority w:val="0"/>
    <w:rPr>
      <w:rFonts w:hint="default" w:ascii="AdvOT863180fb" w:hAnsi="AdvOT863180fb"/>
      <w:color w:val="000000"/>
      <w:sz w:val="28"/>
      <w:szCs w:val="28"/>
    </w:rPr>
  </w:style>
  <w:style w:type="table" w:customStyle="1" w:styleId="9">
    <w:name w:val="Grid Table Light"/>
    <w:basedOn w:val="4"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EndNote Bibliography"/>
    <w:basedOn w:val="1"/>
    <w:link w:val="11"/>
    <w:uiPriority w:val="0"/>
    <w:rPr>
      <w:rFonts w:ascii="Calibri" w:hAnsi="Calibri" w:cs="Calibri"/>
      <w:sz w:val="20"/>
    </w:rPr>
  </w:style>
  <w:style w:type="character" w:customStyle="1" w:styleId="11">
    <w:name w:val="EndNote Bibliography Char"/>
    <w:basedOn w:val="5"/>
    <w:link w:val="10"/>
    <w:uiPriority w:val="0"/>
    <w:rPr>
      <w:rFonts w:ascii="Calibri" w:hAnsi="Calibri" w:cs="Calibri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1233</Words>
  <Characters>7031</Characters>
  <Lines>58</Lines>
  <Paragraphs>16</Paragraphs>
  <TotalTime>8</TotalTime>
  <ScaleCrop>false</ScaleCrop>
  <LinksUpToDate>false</LinksUpToDate>
  <CharactersWithSpaces>8248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2021-05-08T23:10:00Z</dcterms:created>
  <dc:creator>tanxf1002@163.com</dc:creator>
  <cp:lastModifiedBy>Administrator</cp:lastModifiedBy>
  <dcterms:modified xsi:type="dcterms:W3CDTF">2021-05-13T08:20:36Z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959662D771DC4B31ABA1CE990858D898</vt:lpwstr>
  </property>
</Properties>
</file>