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0786A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Table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S1</w:t>
      </w:r>
      <w:r>
        <w:rPr>
          <w:rFonts w:hint="default" w:ascii="Times New Roman" w:hAnsi="Times New Roman" w:cs="Times New Roman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 xml:space="preserve"> Clinical features of GSE</w:t>
      </w:r>
      <w:r>
        <w:rPr>
          <w:rFonts w:hint="default" w:ascii="Times New Roman" w:hAnsi="Times New Roman" w:cs="Times New Roman"/>
          <w:sz w:val="22"/>
          <w:szCs w:val="22"/>
        </w:rPr>
        <w:t>52068</w:t>
      </w:r>
      <w:r>
        <w:rPr>
          <w:rFonts w:hint="default" w:ascii="Times New Roman" w:hAnsi="Times New Roman" w:cs="Times New Roman"/>
          <w:sz w:val="22"/>
          <w:szCs w:val="22"/>
        </w:rPr>
        <w:t xml:space="preserve"> dataset.</w:t>
      </w:r>
    </w:p>
    <w:tbl>
      <w:tblPr>
        <w:tblStyle w:val="2"/>
        <w:tblW w:w="0" w:type="auto"/>
        <w:tblInd w:w="817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1400"/>
        <w:gridCol w:w="1410"/>
      </w:tblGrid>
      <w:tr w14:paraId="69431B6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3F6D4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bookmarkStart w:id="0" w:name="OLE_LINK261"/>
            <w:bookmarkStart w:id="1" w:name="OLE_LINK260"/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Variables</w:t>
            </w:r>
          </w:p>
        </w:tc>
        <w:tc>
          <w:tcPr>
            <w:tcW w:w="14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top"/>
          </w:tcPr>
          <w:p w14:paraId="07EDF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NPC 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top"/>
          </w:tcPr>
          <w:p w14:paraId="6A290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NCNBT</w:t>
            </w:r>
          </w:p>
        </w:tc>
      </w:tr>
      <w:tr w14:paraId="0F2BB19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588A4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>Age (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Mean 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 xml:space="preserve">±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SD)</w:t>
            </w:r>
          </w:p>
        </w:tc>
        <w:tc>
          <w:tcPr>
            <w:tcW w:w="1400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6E4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42.8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± 10.5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4288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43.1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±10.2</w:t>
            </w:r>
          </w:p>
        </w:tc>
      </w:tr>
      <w:tr w14:paraId="45A0708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8468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>Gender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561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C2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29E3AFC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A400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CBD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15 (63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D87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15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(63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</w:tr>
      <w:tr w14:paraId="3FE0456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9245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0E1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9 (37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F9A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9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(37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</w:tr>
      <w:tr w14:paraId="23920EC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DD8E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  <w:t>T stage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4A2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468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72DF87B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1950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T1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32A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93C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5527211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B4E1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T2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BB27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(17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1F9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77A8F08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8D70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T3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8FF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15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(63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CF1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6A5F7BA0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1F0F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T4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19F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5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(20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CC6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644E955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0636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  <w:t>N stage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6C7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A4B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4566931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7425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N0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7B9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3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(13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81A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13A2EC9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532B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N1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1FC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12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(50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9DA7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320B582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3487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N2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415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9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(37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2A4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42C4350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F04F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N3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2D0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94F6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56AA735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473F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iCs/>
                <w:color w:val="231F20"/>
                <w:sz w:val="22"/>
                <w:szCs w:val="22"/>
              </w:rPr>
              <w:t>WHO histology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8C7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2A0F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20A8675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F33F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I-II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466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2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(8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CDF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tr w14:paraId="5C537C7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51650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III-IV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EB10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  <w:t>22</w:t>
            </w:r>
            <w:r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(92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119F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Cs/>
                <w:iCs/>
                <w:color w:val="231F20"/>
                <w:sz w:val="22"/>
                <w:szCs w:val="22"/>
              </w:rPr>
            </w:pPr>
          </w:p>
        </w:tc>
      </w:tr>
      <w:bookmarkEnd w:id="0"/>
      <w:bookmarkEnd w:id="1"/>
    </w:tbl>
    <w:p w14:paraId="70A7BDF6">
      <w:pPr>
        <w:rPr>
          <w:rFonts w:hint="default" w:ascii="Times New Roman" w:hAnsi="Times New Roman" w:cs="Times New Roman"/>
          <w:sz w:val="22"/>
          <w:szCs w:val="22"/>
        </w:rPr>
      </w:pPr>
    </w:p>
    <w:p w14:paraId="1256A8CB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DB7B918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Table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S2</w:t>
      </w:r>
      <w:r>
        <w:rPr>
          <w:rFonts w:hint="default" w:ascii="Times New Roman" w:hAnsi="Times New Roman" w:cs="Times New Roman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Histopathological data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i</w:t>
      </w:r>
      <w:r>
        <w:rPr>
          <w:rFonts w:hint="default" w:ascii="Times New Roman" w:hAnsi="Times New Roman" w:cs="Times New Roman"/>
          <w:sz w:val="22"/>
          <w:szCs w:val="22"/>
        </w:rPr>
        <w:t>n GEO dataset GSE12452.</w:t>
      </w:r>
    </w:p>
    <w:tbl>
      <w:tblPr>
        <w:tblStyle w:val="2"/>
        <w:tblW w:w="83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41"/>
        <w:gridCol w:w="1280"/>
        <w:gridCol w:w="1070"/>
        <w:gridCol w:w="2520"/>
        <w:gridCol w:w="1360"/>
      </w:tblGrid>
      <w:tr w14:paraId="748B0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7D8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  <w:t>Sample ID</w:t>
            </w: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C76A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  <w:t>Type</w:t>
            </w: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EE5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  <w:t>WHO histology</w:t>
            </w:r>
          </w:p>
        </w:tc>
        <w:tc>
          <w:tcPr>
            <w:tcW w:w="10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079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  <w:t>Tumor stage</w:t>
            </w: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521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  <w:t>Comments</w:t>
            </w: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C40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22"/>
                <w:szCs w:val="22"/>
                <w:lang w:val="en-US" w:eastAsia="zh-CN" w:bidi="ar"/>
              </w:rPr>
              <w:t>VILL value</w:t>
            </w:r>
          </w:p>
        </w:tc>
      </w:tr>
      <w:tr w14:paraId="6E65B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F0E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N1</w:t>
            </w: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E8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70D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F15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364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Biopsy Negative Control</w:t>
            </w: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694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6.68886</w:t>
            </w:r>
          </w:p>
        </w:tc>
      </w:tr>
      <w:tr w14:paraId="3887E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B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9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4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A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F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Biopsy Negative Control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CE5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7.1067</w:t>
            </w:r>
          </w:p>
        </w:tc>
      </w:tr>
      <w:tr w14:paraId="40751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79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A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7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3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AF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Biopsy Negative Control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DB8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7.96274</w:t>
            </w:r>
          </w:p>
        </w:tc>
      </w:tr>
      <w:tr w14:paraId="7CBFC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EA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1F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5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39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A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Biopsy Negative Control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4B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8.44901</w:t>
            </w:r>
          </w:p>
        </w:tc>
      </w:tr>
      <w:tr w14:paraId="30890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3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08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4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81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C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Adjacent pair of T18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B1D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7.29177</w:t>
            </w:r>
          </w:p>
        </w:tc>
      </w:tr>
      <w:tr w14:paraId="10929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54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19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FE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BE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8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Adjacent pair of T20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5E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8.1582</w:t>
            </w:r>
          </w:p>
        </w:tc>
      </w:tr>
      <w:tr w14:paraId="28CAE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8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80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5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8B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Adjacent pair of T7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4DD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7.50358</w:t>
            </w:r>
          </w:p>
        </w:tc>
      </w:tr>
      <w:tr w14:paraId="5AE41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9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8B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77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F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ED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Adjacent pair of T10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028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7.51105</w:t>
            </w:r>
          </w:p>
        </w:tc>
      </w:tr>
      <w:tr w14:paraId="3C8CE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EC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A8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A6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9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D6AFC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6B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7.88454</w:t>
            </w:r>
          </w:p>
        </w:tc>
      </w:tr>
      <w:tr w14:paraId="449D8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E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N10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66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Normal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9E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D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E2946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6F8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7.1594</w:t>
            </w:r>
          </w:p>
        </w:tc>
      </w:tr>
      <w:tr w14:paraId="28B9D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EA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B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5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D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20A81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18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5.91695</w:t>
            </w:r>
          </w:p>
        </w:tc>
      </w:tr>
      <w:tr w14:paraId="0059F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7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97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6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3E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96B5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D28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6.7978</w:t>
            </w:r>
          </w:p>
        </w:tc>
      </w:tr>
      <w:tr w14:paraId="3357E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23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0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9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0E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686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A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6.79939</w:t>
            </w:r>
          </w:p>
        </w:tc>
      </w:tr>
      <w:tr w14:paraId="3B1FD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9F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D6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38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E4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A2D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7A6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6.45122</w:t>
            </w:r>
          </w:p>
        </w:tc>
      </w:tr>
      <w:tr w14:paraId="10DEA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4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23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2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B2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CBFD4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E9C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5.71426</w:t>
            </w:r>
          </w:p>
        </w:tc>
      </w:tr>
      <w:tr w14:paraId="2DD72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41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B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5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F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798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260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6.69985</w:t>
            </w:r>
          </w:p>
        </w:tc>
      </w:tr>
      <w:tr w14:paraId="385A6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87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0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C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1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8CD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FF8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6.23886</w:t>
            </w:r>
          </w:p>
        </w:tc>
      </w:tr>
      <w:tr w14:paraId="6A818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5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41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A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2C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6A4A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D3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7.0013</w:t>
            </w:r>
          </w:p>
        </w:tc>
      </w:tr>
      <w:tr w14:paraId="5186C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11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1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C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7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78068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2E0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5.90632</w:t>
            </w:r>
          </w:p>
        </w:tc>
      </w:tr>
      <w:tr w14:paraId="26DD8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A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64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D9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8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DD24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673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6.72605</w:t>
            </w:r>
          </w:p>
        </w:tc>
      </w:tr>
      <w:tr w14:paraId="4550E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DF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6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E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F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2B9A0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7DB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6.50155</w:t>
            </w:r>
          </w:p>
        </w:tc>
      </w:tr>
      <w:tr w14:paraId="195AE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47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E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A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7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C20A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86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6.7216</w:t>
            </w:r>
          </w:p>
        </w:tc>
      </w:tr>
      <w:tr w14:paraId="1B3A7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E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8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7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5A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DC04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565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6.63259</w:t>
            </w:r>
          </w:p>
        </w:tc>
      </w:tr>
      <w:tr w14:paraId="4B4BA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5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15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0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9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F04D6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BE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6.40949</w:t>
            </w:r>
          </w:p>
        </w:tc>
      </w:tr>
      <w:tr w14:paraId="7A4DB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3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9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9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8C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0A977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B6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6.24119</w:t>
            </w:r>
          </w:p>
        </w:tc>
      </w:tr>
      <w:tr w14:paraId="554D9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6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10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4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8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A7EF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1DC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6.1095</w:t>
            </w:r>
          </w:p>
        </w:tc>
      </w:tr>
      <w:tr w14:paraId="12AD0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2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A7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41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14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ECB9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66E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6.3564</w:t>
            </w:r>
          </w:p>
        </w:tc>
      </w:tr>
      <w:tr w14:paraId="186F7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BE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13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2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7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8847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77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6.50504</w:t>
            </w:r>
          </w:p>
        </w:tc>
      </w:tr>
      <w:tr w14:paraId="4D1D9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67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8E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7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0E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944E5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847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6.20887</w:t>
            </w:r>
          </w:p>
        </w:tc>
      </w:tr>
      <w:tr w14:paraId="08533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B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2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7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E4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0D772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BCB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6.21157</w:t>
            </w:r>
          </w:p>
        </w:tc>
      </w:tr>
      <w:tr w14:paraId="2BFB9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A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B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7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70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247C0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FA8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6.79685</w:t>
            </w:r>
          </w:p>
        </w:tc>
      </w:tr>
      <w:tr w14:paraId="159E7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4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1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8B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8A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F4BD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FF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6.6822</w:t>
            </w:r>
          </w:p>
        </w:tc>
      </w:tr>
      <w:tr w14:paraId="5AEDD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D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4D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00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02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4CEDB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06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5.9581</w:t>
            </w:r>
          </w:p>
        </w:tc>
      </w:tr>
      <w:tr w14:paraId="78559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B3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F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4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44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CB6C4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133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5.68345</w:t>
            </w:r>
          </w:p>
        </w:tc>
      </w:tr>
      <w:tr w14:paraId="37936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47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5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8D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FF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AB59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2CE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6.5314</w:t>
            </w:r>
          </w:p>
        </w:tc>
      </w:tr>
      <w:tr w14:paraId="4BCBF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12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25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DD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6E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D8C1F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D7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5.86864</w:t>
            </w:r>
          </w:p>
        </w:tc>
      </w:tr>
      <w:tr w14:paraId="0457E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D9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9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7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0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8D22E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598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6.12789</w:t>
            </w:r>
          </w:p>
        </w:tc>
      </w:tr>
      <w:tr w14:paraId="5AD11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22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77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E0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97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D226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B0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5.92852</w:t>
            </w:r>
          </w:p>
        </w:tc>
      </w:tr>
      <w:tr w14:paraId="04AF8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0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7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7B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85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T1N0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CD94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53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6.06834</w:t>
            </w:r>
          </w:p>
        </w:tc>
      </w:tr>
      <w:tr w14:paraId="282AA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E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14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C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IIA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68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T2N1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1863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C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6.28017</w:t>
            </w:r>
          </w:p>
        </w:tc>
      </w:tr>
      <w:tr w14:paraId="7CC77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10E5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T31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176B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Tumor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0E66A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IIB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88E54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sz w:val="22"/>
                <w:szCs w:val="22"/>
                <w:lang w:val="en-US" w:eastAsia="zh-CN" w:bidi="ar"/>
              </w:rPr>
              <w:t>T3N2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FED03DC"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17DF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6.05241</w:t>
            </w:r>
          </w:p>
        </w:tc>
      </w:tr>
    </w:tbl>
    <w:p w14:paraId="31A3C283">
      <w:pPr>
        <w:rPr>
          <w:rFonts w:hint="default" w:ascii="Times New Roman" w:hAnsi="Times New Roman" w:cs="Times New Roman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9F2CA7E"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Table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kern w:val="2"/>
          <w:sz w:val="22"/>
          <w:szCs w:val="22"/>
          <w:lang w:val="en-US" w:eastAsia="zh-CN" w:bidi="ar-SA"/>
        </w:rPr>
        <w:t>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 xml:space="preserve">Correlations of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VILL</w:t>
      </w:r>
      <w:r>
        <w:rPr>
          <w:rFonts w:hint="default" w:ascii="Times New Roman" w:hAnsi="Times New Roman" w:cs="Times New Roman"/>
          <w:sz w:val="22"/>
          <w:szCs w:val="22"/>
        </w:rPr>
        <w:t xml:space="preserve"> expression levels with </w:t>
      </w:r>
      <w:bookmarkStart w:id="2" w:name="OLE_LINK8"/>
      <w:r>
        <w:rPr>
          <w:rFonts w:hint="default" w:ascii="Times New Roman" w:hAnsi="Times New Roman" w:cs="Times New Roman"/>
          <w:sz w:val="22"/>
          <w:szCs w:val="22"/>
        </w:rPr>
        <w:t>clinical</w:t>
      </w:r>
      <w:bookmarkEnd w:id="2"/>
      <w:r>
        <w:rPr>
          <w:rFonts w:hint="default" w:ascii="Times New Roman" w:hAnsi="Times New Roman" w:cs="Times New Roman"/>
          <w:sz w:val="22"/>
          <w:szCs w:val="22"/>
        </w:rPr>
        <w:t xml:space="preserve"> and pathologic parameters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in the NPC TMA</w:t>
      </w:r>
      <w:r>
        <w:rPr>
          <w:rFonts w:hint="default" w:ascii="Times New Roman" w:hAnsi="Times New Roman" w:cs="Times New Roman"/>
          <w:sz w:val="22"/>
          <w:szCs w:val="22"/>
        </w:rPr>
        <w:t>.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820"/>
        <w:gridCol w:w="1610"/>
        <w:gridCol w:w="1670"/>
        <w:gridCol w:w="1770"/>
        <w:gridCol w:w="1043"/>
      </w:tblGrid>
      <w:tr w14:paraId="37269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16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081C52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Variables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BF384D0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N</w:t>
            </w:r>
          </w:p>
        </w:tc>
        <w:tc>
          <w:tcPr>
            <w:tcW w:w="60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660D46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VILL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 xml:space="preserve"> expression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 xml:space="preserve"> (miss=33)</w:t>
            </w:r>
          </w:p>
        </w:tc>
      </w:tr>
      <w:tr w14:paraId="2F4E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3266BB8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bookmarkStart w:id="3" w:name="OLE_LINK6" w:colFirst="3" w:colLast="3"/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6DFA4F6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F37328D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</w:pPr>
            <w:bookmarkStart w:id="4" w:name="OLE_LINK5"/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IHC score = 0</w:t>
            </w:r>
            <w:bookmarkEnd w:id="4"/>
          </w:p>
          <w:p w14:paraId="3EBD3A0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(n=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26B6A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IHC score = 1</w:t>
            </w:r>
          </w:p>
          <w:p w14:paraId="01FD67F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(n=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89EA5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IHC score = 2</w:t>
            </w:r>
          </w:p>
          <w:p w14:paraId="223939C4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(n=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CAA35B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i/>
                <w:color w:val="auto"/>
                <w:sz w:val="22"/>
                <w:szCs w:val="22"/>
                <w:highlight w:val="none"/>
              </w:rPr>
              <w:t>P</w:t>
            </w:r>
            <w:r>
              <w:rPr>
                <w:rFonts w:hint="default" w:ascii="Times New Roman" w:hAnsi="Times New Roman" w:cs="Times New Roman"/>
                <w:b/>
                <w:color w:val="auto"/>
                <w:sz w:val="22"/>
                <w:szCs w:val="22"/>
                <w:highlight w:val="none"/>
              </w:rPr>
              <w:t>-value</w:t>
            </w:r>
            <w:r>
              <w:rPr>
                <w:rFonts w:hint="default" w:ascii="Times New Roman" w:hAnsi="Times New Roman" w:cs="Times New Roman"/>
                <w:b/>
                <w:color w:val="auto"/>
                <w:sz w:val="22"/>
                <w:szCs w:val="22"/>
              </w:rPr>
              <w:t xml:space="preserve"> (</w:t>
            </w:r>
            <w:r>
              <w:rPr>
                <w:rFonts w:hint="default" w:ascii="Times New Roman" w:hAnsi="Times New Roman" w:cs="Times New Roman"/>
                <w:b/>
                <w:color w:val="auto"/>
                <w:sz w:val="22"/>
                <w:szCs w:val="22"/>
              </w:rPr>
              <w:sym w:font="Symbol" w:char="F063"/>
            </w:r>
            <w:r>
              <w:rPr>
                <w:rFonts w:hint="default" w:ascii="Times New Roman" w:hAnsi="Times New Roman" w:cs="Times New Roman"/>
                <w:b/>
                <w:color w:val="auto"/>
                <w:sz w:val="22"/>
                <w:szCs w:val="22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/>
                <w:color w:val="auto"/>
                <w:sz w:val="22"/>
                <w:szCs w:val="22"/>
              </w:rPr>
              <w:t>)</w:t>
            </w:r>
          </w:p>
        </w:tc>
      </w:tr>
      <w:bookmarkEnd w:id="3"/>
      <w:tr w14:paraId="56237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33B0881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Gender</w:t>
            </w:r>
          </w:p>
        </w:tc>
      </w:tr>
      <w:tr w14:paraId="39858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93A2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Male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EFD18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55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C9118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0EA8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D89BB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13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C0F4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0.505</w:t>
            </w:r>
          </w:p>
        </w:tc>
      </w:tr>
      <w:tr w14:paraId="19B51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4843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Female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8FB1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21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B15C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47B51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6EE3D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043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D00B2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  <w:tr w14:paraId="0D99E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C9559">
            <w:pPr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Age</w:t>
            </w:r>
          </w:p>
        </w:tc>
      </w:tr>
      <w:tr w14:paraId="29C1A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DE7A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&lt;60 years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3312E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60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A06D9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D0929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9D2A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75731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0.929</w:t>
            </w:r>
          </w:p>
        </w:tc>
      </w:tr>
      <w:tr w14:paraId="4144F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E1C5D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≥60 years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7280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75AA4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F98F1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D75494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043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B5413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  <w:tr w14:paraId="648AD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0F3DF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T stage</w:t>
            </w:r>
          </w:p>
        </w:tc>
      </w:tr>
      <w:tr w14:paraId="5E3DF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B3F566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T1/2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BA524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19DC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9655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5219B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AD8C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0.024</w:t>
            </w:r>
          </w:p>
        </w:tc>
      </w:tr>
      <w:tr w14:paraId="049AE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3453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T3/4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8D0F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1361C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63D01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21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C7C7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043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6E3A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  <w:tr w14:paraId="6D05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FC3B96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N stage</w:t>
            </w:r>
          </w:p>
        </w:tc>
      </w:tr>
      <w:tr w14:paraId="3B01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7C32F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N0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3CAA9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94F6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217C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A655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0476686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&lt;0.0001</w:t>
            </w:r>
          </w:p>
        </w:tc>
      </w:tr>
      <w:tr w14:paraId="632A4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2D932F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N1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763E8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CA3F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92D2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1F6A64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043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 w14:paraId="13D1EF6F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  <w:tr w14:paraId="357C1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21C88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N2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A30D5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E0374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517C7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4BA8E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1043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 w14:paraId="5EC2830E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  <w:tr w14:paraId="37C39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031A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  <w:lang w:val="en-US" w:eastAsia="zh-CN"/>
              </w:rPr>
              <w:t>N3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1BDB7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B7BE6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40F7F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70ABC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043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 w14:paraId="5727C9A3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  <w:tr w14:paraId="2A018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47BA5F">
            <w:pPr>
              <w:jc w:val="left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TNM stage</w:t>
            </w:r>
          </w:p>
        </w:tc>
      </w:tr>
      <w:tr w14:paraId="290C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8D05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I/II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903A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2DA3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ADB9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4157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234F9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&lt;0.0001</w:t>
            </w:r>
          </w:p>
        </w:tc>
      </w:tr>
      <w:tr w14:paraId="4A76E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0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44A8C5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highlight w:val="none"/>
              </w:rPr>
              <w:t>III/IV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FEC8ADF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66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635B498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17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F76EBF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40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C3A98FE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104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74FE788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highlight w:val="none"/>
              </w:rPr>
            </w:pPr>
          </w:p>
        </w:tc>
      </w:tr>
    </w:tbl>
    <w:p w14:paraId="5F113A8C">
      <w:pPr>
        <w:rPr>
          <w:rFonts w:hint="default" w:ascii="Times New Roman" w:hAnsi="Times New Roman" w:cs="Times New Roman"/>
          <w:sz w:val="22"/>
          <w:szCs w:val="22"/>
        </w:rPr>
      </w:pPr>
    </w:p>
    <w:p w14:paraId="02C7E31E">
      <w:pPr>
        <w:rPr>
          <w:rFonts w:hint="default" w:ascii="Times New Roman" w:hAnsi="Times New Roman" w:cs="Times New Roman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150B078"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Table 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4</w:t>
      </w:r>
      <w:r>
        <w:rPr>
          <w:rFonts w:hint="default" w:ascii="Times New Roman" w:hAnsi="Times New Roman" w:cs="Times New Roman"/>
          <w:sz w:val="22"/>
          <w:szCs w:val="22"/>
        </w:rPr>
        <w:t xml:space="preserve"> The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CCK8</w:t>
      </w:r>
      <w:r>
        <w:rPr>
          <w:rFonts w:hint="default" w:ascii="Times New Roman" w:hAnsi="Times New Roman" w:cs="Times New Roman"/>
          <w:sz w:val="22"/>
          <w:szCs w:val="22"/>
        </w:rPr>
        <w:t xml:space="preserve"> results of NP69 cells were transfected with empty vectors or pTSB-CMV-c-Myc-3FLAG-NEO and two independent shRNAs targeting VILL.</w:t>
      </w:r>
    </w:p>
    <w:tbl>
      <w:tblPr>
        <w:tblStyle w:val="2"/>
        <w:tblW w:w="82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722"/>
        <w:gridCol w:w="987"/>
        <w:gridCol w:w="987"/>
        <w:gridCol w:w="987"/>
        <w:gridCol w:w="987"/>
        <w:gridCol w:w="987"/>
        <w:gridCol w:w="988"/>
      </w:tblGrid>
      <w:tr w14:paraId="67D10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079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Well</w:t>
            </w:r>
          </w:p>
        </w:tc>
        <w:tc>
          <w:tcPr>
            <w:tcW w:w="163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EA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GROUP</w:t>
            </w:r>
          </w:p>
        </w:tc>
        <w:tc>
          <w:tcPr>
            <w:tcW w:w="592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2AC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OD450</w:t>
            </w:r>
          </w:p>
        </w:tc>
      </w:tr>
      <w:tr w14:paraId="70225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1CA16A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95DB31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0A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A4BD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E57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AD9C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2E8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DD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5D</w:t>
            </w:r>
          </w:p>
        </w:tc>
      </w:tr>
      <w:tr w14:paraId="474C9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5F2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EF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622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4A0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AF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05B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03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DE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0.208</w:t>
            </w:r>
          </w:p>
        </w:tc>
      </w:tr>
      <w:tr w14:paraId="3CAB6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C4F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50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BE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9A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9C2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2C4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E1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9F2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0.199</w:t>
            </w:r>
          </w:p>
        </w:tc>
      </w:tr>
      <w:tr w14:paraId="1DF41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BD1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7F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61E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6F8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6B8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04A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A3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D38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0.188</w:t>
            </w:r>
          </w:p>
        </w:tc>
      </w:tr>
      <w:tr w14:paraId="7AE94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114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D5B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256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E17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6B6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FAD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42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C2E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0.206</w:t>
            </w:r>
          </w:p>
        </w:tc>
      </w:tr>
      <w:tr w14:paraId="00EE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033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A5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931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E0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665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BE1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028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05D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0.191</w:t>
            </w:r>
          </w:p>
        </w:tc>
      </w:tr>
      <w:tr w14:paraId="53C60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7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CB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E31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687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6C7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BB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3A5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9A0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0.288</w:t>
            </w:r>
          </w:p>
        </w:tc>
      </w:tr>
      <w:tr w14:paraId="0623A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059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2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855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FE9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0DC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CF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E01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5E0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</w:t>
            </w:r>
          </w:p>
        </w:tc>
      </w:tr>
      <w:tr w14:paraId="1607F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56C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C8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16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13F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6E6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097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966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116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</w:t>
            </w:r>
          </w:p>
        </w:tc>
      </w:tr>
      <w:tr w14:paraId="2283A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6C2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42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887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770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1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699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9DD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DD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0.278</w:t>
            </w:r>
          </w:p>
        </w:tc>
      </w:tr>
      <w:tr w14:paraId="5D9DB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119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60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D0C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B8C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50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343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B9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B53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0.257</w:t>
            </w:r>
          </w:p>
        </w:tc>
      </w:tr>
      <w:tr w14:paraId="1D693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974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AF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A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760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DA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DC7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A5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21D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0.227</w:t>
            </w:r>
          </w:p>
        </w:tc>
      </w:tr>
      <w:tr w14:paraId="7640F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70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7D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30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4E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76A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87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E8E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144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0.226</w:t>
            </w:r>
          </w:p>
        </w:tc>
      </w:tr>
      <w:tr w14:paraId="72C97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4C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6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EC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1F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A23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DDB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7B9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9BE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</w:tr>
      <w:tr w14:paraId="0F03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63E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69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2C8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E21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C04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08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C42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ECC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0.221</w:t>
            </w:r>
          </w:p>
        </w:tc>
      </w:tr>
      <w:tr w14:paraId="4939F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45C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1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2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833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9C2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C1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6D2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8C5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0.212</w:t>
            </w:r>
          </w:p>
        </w:tc>
      </w:tr>
      <w:tr w14:paraId="71351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425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AC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ABE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1D4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E60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40C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122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020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</w:p>
        </w:tc>
      </w:tr>
      <w:tr w14:paraId="2306E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9E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D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58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BB5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CC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872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364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9A9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0.211</w:t>
            </w:r>
          </w:p>
        </w:tc>
      </w:tr>
      <w:tr w14:paraId="487FB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BC5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47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B33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DAA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A06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B6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A83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285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</w:t>
            </w:r>
          </w:p>
        </w:tc>
      </w:tr>
      <w:tr w14:paraId="3C28D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4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B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57A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67F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F5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BBD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138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22C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0.187</w:t>
            </w:r>
          </w:p>
        </w:tc>
      </w:tr>
      <w:tr w14:paraId="05DBB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E5A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0A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B8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F71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06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F7B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36D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DC4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0.184</w:t>
            </w:r>
          </w:p>
        </w:tc>
      </w:tr>
      <w:tr w14:paraId="3A5EC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93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4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60C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AB1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B1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352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81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DE1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0.256</w:t>
            </w:r>
          </w:p>
        </w:tc>
      </w:tr>
      <w:tr w14:paraId="27C6E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1A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3B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A2C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F6B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C32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D5D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490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508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0.251</w:t>
            </w:r>
          </w:p>
        </w:tc>
      </w:tr>
      <w:tr w14:paraId="5C286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59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7CD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155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909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C90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577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420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C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0.271</w:t>
            </w:r>
          </w:p>
        </w:tc>
      </w:tr>
      <w:tr w14:paraId="1DA53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DF2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5C7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E5D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FE7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4CC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0A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786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DF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0.275</w:t>
            </w:r>
          </w:p>
        </w:tc>
      </w:tr>
      <w:tr w14:paraId="0DC46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CAC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DF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27C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8A2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158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67F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3A1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898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0.258</w:t>
            </w:r>
          </w:p>
        </w:tc>
      </w:tr>
      <w:tr w14:paraId="102C5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77F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2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A9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AB9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31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D9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561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1E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0.267</w:t>
            </w:r>
          </w:p>
        </w:tc>
      </w:tr>
      <w:tr w14:paraId="3D9D2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124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E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769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A68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377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481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2DD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BAF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0.295</w:t>
            </w:r>
          </w:p>
        </w:tc>
      </w:tr>
      <w:tr w14:paraId="72541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781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C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B9C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C8E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05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11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277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434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0.292</w:t>
            </w:r>
          </w:p>
        </w:tc>
      </w:tr>
      <w:tr w14:paraId="1F6B2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3A7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A8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C9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11A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5F8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BA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EAA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EC4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0.262</w:t>
            </w:r>
          </w:p>
        </w:tc>
      </w:tr>
      <w:tr w14:paraId="02E32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425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82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B18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C6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756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FDB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6C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BB4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</w:t>
            </w:r>
          </w:p>
        </w:tc>
      </w:tr>
      <w:tr w14:paraId="50413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7D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Statistical analysis：Repeated ANOVA</w:t>
            </w:r>
          </w:p>
        </w:tc>
      </w:tr>
      <w:tr w14:paraId="0FB76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B41D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GROUP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AA5E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</w:tr>
      <w:tr w14:paraId="4A011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0C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shVILL-1 vs control: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E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  <w:tr w14:paraId="3CCDC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6B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shVILL-2 vs control: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F5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  <w:tr w14:paraId="13CA2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1B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 vs control: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A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  <w:tr w14:paraId="79E3F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46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 vs control: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6E0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  <w:tr w14:paraId="722A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27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 vs control: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C1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  <w:tr w14:paraId="2D174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CC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MYC+shVILL-1 vs MYC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2F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  <w:tr w14:paraId="4294D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988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MYC+shVILL-2 vs MYC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81D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</w:tr>
    </w:tbl>
    <w:p w14:paraId="14777304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2"/>
          <w:szCs w:val="22"/>
        </w:rPr>
      </w:pPr>
    </w:p>
    <w:p w14:paraId="48C36BB9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AD90867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Table 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S5 </w:t>
      </w:r>
      <w:r>
        <w:rPr>
          <w:rFonts w:hint="default" w:ascii="Times New Roman" w:hAnsi="Times New Roman" w:cs="Times New Roman"/>
          <w:sz w:val="22"/>
          <w:szCs w:val="22"/>
        </w:rPr>
        <w:t>P</w:t>
      </w:r>
      <w:r>
        <w:rPr>
          <w:rFonts w:hint="default" w:ascii="Times New Roman" w:hAnsi="Times New Roman" w:cs="Times New Roman"/>
          <w:sz w:val="22"/>
          <w:szCs w:val="22"/>
        </w:rPr>
        <w:t>rimer</w:t>
      </w:r>
      <w:r>
        <w:rPr>
          <w:rFonts w:hint="default" w:ascii="Times New Roman" w:hAnsi="Times New Roman" w:cs="Times New Roman"/>
          <w:sz w:val="22"/>
          <w:szCs w:val="22"/>
        </w:rPr>
        <w:t>s Sequence</w:t>
      </w:r>
    </w:p>
    <w:tbl>
      <w:tblPr>
        <w:tblStyle w:val="2"/>
        <w:tblW w:w="9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6354"/>
      </w:tblGrid>
      <w:tr w14:paraId="024BC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noWrap/>
            <w:vAlign w:val="bottom"/>
          </w:tcPr>
          <w:p w14:paraId="17FC9201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primer</w:t>
            </w:r>
          </w:p>
        </w:tc>
        <w:tc>
          <w:tcPr>
            <w:tcW w:w="6354" w:type="dxa"/>
            <w:shd w:val="clear" w:color="auto" w:fill="auto"/>
            <w:noWrap/>
            <w:vAlign w:val="bottom"/>
          </w:tcPr>
          <w:p w14:paraId="3D63F462"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  <w:t>Sequence 5'-3'</w:t>
            </w:r>
          </w:p>
        </w:tc>
      </w:tr>
      <w:tr w14:paraId="7CB51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vAlign w:val="center"/>
          </w:tcPr>
          <w:p w14:paraId="1CF20245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GAPDH-qPCR-F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5ABDB8E2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GGAGCGAGATCCCTCCAAAAT</w:t>
            </w:r>
          </w:p>
        </w:tc>
      </w:tr>
      <w:tr w14:paraId="7BCBC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vAlign w:val="center"/>
          </w:tcPr>
          <w:p w14:paraId="36884AAB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GAPDH-qPCR-R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EC3149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GGCTGTTGTCATACTTCTCATGG</w:t>
            </w:r>
          </w:p>
        </w:tc>
      </w:tr>
      <w:tr w14:paraId="386B3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vAlign w:val="center"/>
          </w:tcPr>
          <w:p w14:paraId="6949340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VILL-qPCR-F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358F479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AGGGACGCATGTCTAGCCT</w:t>
            </w:r>
          </w:p>
        </w:tc>
      </w:tr>
      <w:tr w14:paraId="66A0B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vAlign w:val="center"/>
          </w:tcPr>
          <w:p w14:paraId="58BB0E11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VILL-qPCR-R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01AAF5F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ACGTTGGTGTAGGTCGGGTA</w:t>
            </w:r>
          </w:p>
        </w:tc>
      </w:tr>
      <w:tr w14:paraId="303CF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vAlign w:val="center"/>
          </w:tcPr>
          <w:p w14:paraId="4A28FE20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  <w:lang w:val="en-US" w:eastAsia="zh-CN"/>
              </w:rPr>
              <w:t>MYC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-qPCR-F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6FB67EF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GTCAAGAGGCGAACACACAAC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ab/>
            </w:r>
          </w:p>
        </w:tc>
      </w:tr>
      <w:tr w14:paraId="4700F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71" w:type="dxa"/>
            <w:shd w:val="clear" w:color="auto" w:fill="auto"/>
            <w:vAlign w:val="center"/>
          </w:tcPr>
          <w:p w14:paraId="75E0716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  <w:lang w:val="en-US" w:eastAsia="zh-CN"/>
              </w:rPr>
              <w:t>MYC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-qPCR-R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A2ADBC4">
            <w:pPr>
              <w:widowControl/>
              <w:jc w:val="left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TTGGACGGACAGGATGTATGC</w:t>
            </w:r>
          </w:p>
        </w:tc>
      </w:tr>
    </w:tbl>
    <w:p w14:paraId="0CBC1492">
      <w:pPr>
        <w:rPr>
          <w:rFonts w:hint="default" w:ascii="Times New Roman" w:hAnsi="Times New Roman" w:cs="Times New Roman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OWRiZTdkNDgyODdiYjJmMjJkOGNjNzZjYzRiNTMifQ=="/>
  </w:docVars>
  <w:rsids>
    <w:rsidRoot w:val="58B43146"/>
    <w:rsid w:val="0E9E1C0B"/>
    <w:rsid w:val="21C477FB"/>
    <w:rsid w:val="3208718C"/>
    <w:rsid w:val="458662BD"/>
    <w:rsid w:val="58B43146"/>
    <w:rsid w:val="60966EAD"/>
    <w:rsid w:val="7CC8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default" w:ascii="Arial" w:hAnsi="Arial" w:cs="Arial"/>
      <w:color w:val="000000"/>
      <w:sz w:val="14"/>
      <w:szCs w:val="14"/>
      <w:u w:val="none"/>
    </w:rPr>
  </w:style>
  <w:style w:type="character" w:customStyle="1" w:styleId="6">
    <w:name w:val="font1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7">
    <w:name w:val="font31"/>
    <w:basedOn w:val="4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8">
    <w:name w:val="font41"/>
    <w:basedOn w:val="4"/>
    <w:qFormat/>
    <w:uiPriority w:val="0"/>
    <w:rPr>
      <w:rFonts w:ascii="Symbol" w:hAnsi="Symbol" w:cs="Symbo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750</Words>
  <Characters>3457</Characters>
  <Lines>0</Lines>
  <Paragraphs>0</Paragraphs>
  <TotalTime>1</TotalTime>
  <ScaleCrop>false</ScaleCrop>
  <LinksUpToDate>false</LinksUpToDate>
  <CharactersWithSpaces>3588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2024-09-04T13:56:00Z</dcterms:created>
  <dc:creator>温悦婷婷婷</dc:creator>
  <cp:lastModifiedBy>温悦婷婷婷</cp:lastModifiedBy>
  <dcterms:modified xsi:type="dcterms:W3CDTF">2024-10-15T14:00:04Z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5FEA7772B5E5455C8CDE6F25681DF988_13</vt:lpwstr>
  </property>
</Properties>
</file>