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4AD520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b/>
          <w:bCs/>
          <w:sz w:val="20"/>
          <w:szCs w:val="20"/>
          <w:lang w:bidi="en-US"/>
        </w:rPr>
      </w:pPr>
      <w:r w:rsidRPr="00E9265B">
        <w:rPr>
          <w:rFonts w:ascii="Palatino Linotype" w:hAnsi="Palatino Linotype"/>
          <w:b/>
          <w:bCs/>
          <w:sz w:val="20"/>
          <w:szCs w:val="20"/>
          <w:lang w:bidi="en-US"/>
        </w:rPr>
        <w:t>Appendix A</w:t>
      </w:r>
    </w:p>
    <w:p w14:paraId="79DEFD18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20"/>
          <w:szCs w:val="20"/>
          <w:lang w:bidi="en-US"/>
        </w:rPr>
      </w:pPr>
      <w:r w:rsidRPr="00E9265B">
        <w:rPr>
          <w:rFonts w:ascii="Palatino Linotype" w:hAnsi="Palatino Linotype"/>
          <w:sz w:val="20"/>
          <w:szCs w:val="20"/>
          <w:lang w:bidi="en-US"/>
        </w:rPr>
        <w:t>Objective: Information gathering about Public Parks.</w:t>
      </w:r>
    </w:p>
    <w:p w14:paraId="7AA08511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20"/>
          <w:szCs w:val="20"/>
          <w:lang w:bidi="en-US"/>
        </w:rPr>
      </w:pPr>
      <w:r w:rsidRPr="00E9265B">
        <w:rPr>
          <w:rFonts w:ascii="Palatino Linotype" w:hAnsi="Palatino Linotype"/>
          <w:sz w:val="20"/>
          <w:szCs w:val="20"/>
          <w:lang w:bidi="en-US"/>
        </w:rPr>
        <w:t>Description: The results of the sample's responses to this part of an opinion poll which consists of 4 phrases about the current design of public parks in their residential area from the point of view of the sample.</w:t>
      </w:r>
    </w:p>
    <w:p w14:paraId="7B1DC70C" w14:textId="77777777" w:rsidR="008F5EBF" w:rsidRPr="008A16AC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8"/>
          <w:szCs w:val="8"/>
          <w:lang w:bidi="en-US"/>
        </w:rPr>
      </w:pPr>
    </w:p>
    <w:tbl>
      <w:tblPr>
        <w:tblpPr w:leftFromText="180" w:rightFromText="180" w:vertAnchor="text" w:horzAnchor="margin" w:tblpXSpec="right" w:tblpY="371"/>
        <w:tblW w:w="7938" w:type="dxa"/>
        <w:tblCellMar>
          <w:top w:w="20" w:type="dxa"/>
          <w:left w:w="0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94"/>
        <w:gridCol w:w="5472"/>
        <w:gridCol w:w="424"/>
        <w:gridCol w:w="422"/>
        <w:gridCol w:w="423"/>
        <w:gridCol w:w="410"/>
        <w:gridCol w:w="393"/>
      </w:tblGrid>
      <w:tr w:rsidR="008F5EBF" w:rsidRPr="00E9265B" w14:paraId="2E56C3C1" w14:textId="77777777" w:rsidTr="00787588">
        <w:trPr>
          <w:trHeight w:val="198"/>
        </w:trPr>
        <w:tc>
          <w:tcPr>
            <w:tcW w:w="39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406A0A86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E9265B">
              <w:rPr>
                <w:rFonts w:ascii="Palatino Linotype" w:hAnsi="Palatino Linotype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547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F229790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E9265B">
              <w:rPr>
                <w:rFonts w:ascii="Palatino Linotype" w:hAnsi="Palatino Linotype"/>
                <w:b/>
                <w:bCs/>
                <w:sz w:val="20"/>
                <w:szCs w:val="20"/>
              </w:rPr>
              <w:t>Public Parks</w:t>
            </w:r>
          </w:p>
        </w:tc>
        <w:tc>
          <w:tcPr>
            <w:tcW w:w="42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D1D43D5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20"/>
                <w:szCs w:val="20"/>
              </w:rPr>
            </w:pPr>
            <w:r w:rsidRPr="00E9265B">
              <w:rPr>
                <w:rFonts w:ascii="Palatino Linotype" w:hAnsi="Palatino Linotype"/>
                <w:b/>
                <w:sz w:val="20"/>
                <w:szCs w:val="20"/>
              </w:rPr>
              <w:t>SD</w:t>
            </w:r>
          </w:p>
        </w:tc>
        <w:tc>
          <w:tcPr>
            <w:tcW w:w="42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6C01805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20"/>
                <w:szCs w:val="20"/>
                <w:rtl/>
              </w:rPr>
            </w:pPr>
            <w:r w:rsidRPr="00E9265B">
              <w:rPr>
                <w:rFonts w:ascii="Palatino Linotype" w:hAnsi="Palatino Linotype"/>
                <w:b/>
                <w:sz w:val="20"/>
                <w:szCs w:val="20"/>
              </w:rPr>
              <w:t>D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2666943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20"/>
                <w:szCs w:val="20"/>
                <w:rtl/>
              </w:rPr>
            </w:pPr>
            <w:r w:rsidRPr="00E9265B">
              <w:rPr>
                <w:rFonts w:ascii="Palatino Linotype" w:hAnsi="Palatino Linotype"/>
                <w:b/>
                <w:sz w:val="20"/>
                <w:szCs w:val="20"/>
              </w:rPr>
              <w:t>N</w:t>
            </w:r>
          </w:p>
        </w:tc>
        <w:tc>
          <w:tcPr>
            <w:tcW w:w="41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DE0E2F7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20"/>
                <w:szCs w:val="20"/>
                <w:rtl/>
              </w:rPr>
            </w:pPr>
            <w:r w:rsidRPr="00E9265B">
              <w:rPr>
                <w:rFonts w:ascii="Palatino Linotype" w:hAnsi="Palatino Linotype"/>
                <w:b/>
                <w:sz w:val="20"/>
                <w:szCs w:val="20"/>
              </w:rPr>
              <w:t>A</w:t>
            </w:r>
          </w:p>
        </w:tc>
        <w:tc>
          <w:tcPr>
            <w:tcW w:w="39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76FFD57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20"/>
                <w:szCs w:val="20"/>
                <w:rtl/>
              </w:rPr>
            </w:pPr>
            <w:r w:rsidRPr="00E9265B">
              <w:rPr>
                <w:rFonts w:ascii="Palatino Linotype" w:hAnsi="Palatino Linotype"/>
                <w:b/>
                <w:sz w:val="20"/>
                <w:szCs w:val="20"/>
              </w:rPr>
              <w:t>SA</w:t>
            </w:r>
          </w:p>
        </w:tc>
      </w:tr>
      <w:tr w:rsidR="008F5EBF" w:rsidRPr="00E9265B" w14:paraId="26AB6793" w14:textId="77777777" w:rsidTr="00787588">
        <w:trPr>
          <w:trHeight w:val="215"/>
        </w:trPr>
        <w:tc>
          <w:tcPr>
            <w:tcW w:w="394" w:type="dxa"/>
            <w:hideMark/>
          </w:tcPr>
          <w:p w14:paraId="51A09216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</w:rPr>
            </w:pPr>
            <w:r w:rsidRPr="00E9265B">
              <w:rPr>
                <w:rFonts w:ascii="Palatino Linotype" w:hAnsi="Palatino Linotype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5472" w:type="dxa"/>
          </w:tcPr>
          <w:p w14:paraId="18114111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E9265B">
              <w:rPr>
                <w:rFonts w:ascii="Palatino Linotype" w:hAnsi="Palatino Linotype"/>
                <w:sz w:val="20"/>
                <w:szCs w:val="20"/>
              </w:rPr>
              <w:t>Public parks play a vital role in enhancing direct contact with nature.</w:t>
            </w:r>
          </w:p>
        </w:tc>
        <w:tc>
          <w:tcPr>
            <w:tcW w:w="424" w:type="dxa"/>
          </w:tcPr>
          <w:p w14:paraId="68F9F24E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2" w:type="dxa"/>
          </w:tcPr>
          <w:p w14:paraId="57D17EF7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" w:type="dxa"/>
          </w:tcPr>
          <w:p w14:paraId="1B00A166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10" w:type="dxa"/>
          </w:tcPr>
          <w:p w14:paraId="023C8D77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93" w:type="dxa"/>
          </w:tcPr>
          <w:p w14:paraId="680BC5AD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8F5EBF" w:rsidRPr="00E9265B" w14:paraId="554CB70C" w14:textId="77777777" w:rsidTr="00787588">
        <w:trPr>
          <w:trHeight w:val="358"/>
        </w:trPr>
        <w:tc>
          <w:tcPr>
            <w:tcW w:w="394" w:type="dxa"/>
            <w:hideMark/>
          </w:tcPr>
          <w:p w14:paraId="18B14833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  <w:rtl/>
              </w:rPr>
            </w:pPr>
            <w:r w:rsidRPr="00E9265B">
              <w:rPr>
                <w:rFonts w:ascii="Palatino Linotype" w:hAnsi="Palatino Linotype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5472" w:type="dxa"/>
          </w:tcPr>
          <w:p w14:paraId="642B7F2D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E9265B">
              <w:rPr>
                <w:rFonts w:ascii="Palatino Linotype" w:hAnsi="Palatino Linotype"/>
                <w:sz w:val="20"/>
                <w:szCs w:val="20"/>
              </w:rPr>
              <w:t>Visiting public parks and taking a walk in them improves people’s abilities to recover and refocus.</w:t>
            </w:r>
          </w:p>
        </w:tc>
        <w:tc>
          <w:tcPr>
            <w:tcW w:w="424" w:type="dxa"/>
          </w:tcPr>
          <w:p w14:paraId="73BAD974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2" w:type="dxa"/>
          </w:tcPr>
          <w:p w14:paraId="62353DDC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" w:type="dxa"/>
          </w:tcPr>
          <w:p w14:paraId="2F93118A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10" w:type="dxa"/>
          </w:tcPr>
          <w:p w14:paraId="3814B533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93" w:type="dxa"/>
          </w:tcPr>
          <w:p w14:paraId="0D7825BF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8F5EBF" w:rsidRPr="00E9265B" w14:paraId="7E2870CB" w14:textId="77777777" w:rsidTr="00787588">
        <w:trPr>
          <w:trHeight w:val="286"/>
        </w:trPr>
        <w:tc>
          <w:tcPr>
            <w:tcW w:w="394" w:type="dxa"/>
            <w:hideMark/>
          </w:tcPr>
          <w:p w14:paraId="7B173D12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20"/>
                <w:szCs w:val="20"/>
                <w:rtl/>
              </w:rPr>
            </w:pPr>
            <w:r w:rsidRPr="00E9265B">
              <w:rPr>
                <w:rFonts w:ascii="Palatino Linotype" w:hAnsi="Palatino Linotype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5472" w:type="dxa"/>
          </w:tcPr>
          <w:p w14:paraId="458EC317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  <w:r w:rsidRPr="00E9265B">
              <w:rPr>
                <w:rFonts w:ascii="Palatino Linotype" w:hAnsi="Palatino Linotype"/>
                <w:sz w:val="20"/>
                <w:szCs w:val="20"/>
              </w:rPr>
              <w:t>Public parks meet the needs of individuals with disabilities.</w:t>
            </w:r>
          </w:p>
        </w:tc>
        <w:tc>
          <w:tcPr>
            <w:tcW w:w="424" w:type="dxa"/>
          </w:tcPr>
          <w:p w14:paraId="10DF2466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2" w:type="dxa"/>
          </w:tcPr>
          <w:p w14:paraId="5B8404C4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23" w:type="dxa"/>
          </w:tcPr>
          <w:p w14:paraId="72B7B761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410" w:type="dxa"/>
          </w:tcPr>
          <w:p w14:paraId="0D02FED3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  <w:tc>
          <w:tcPr>
            <w:tcW w:w="393" w:type="dxa"/>
          </w:tcPr>
          <w:p w14:paraId="46F69E6C" w14:textId="77777777" w:rsidR="008F5EBF" w:rsidRPr="00E9265B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20"/>
                <w:szCs w:val="20"/>
              </w:rPr>
            </w:pPr>
          </w:p>
        </w:tc>
      </w:tr>
      <w:tr w:rsidR="008F5EBF" w:rsidRPr="008A16AC" w14:paraId="419F4FC9" w14:textId="77777777" w:rsidTr="00787588">
        <w:trPr>
          <w:trHeight w:val="358"/>
        </w:trPr>
        <w:tc>
          <w:tcPr>
            <w:tcW w:w="39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07C1A99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4154D5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The design of public parks in your area lacks sustainable design elements</w:t>
            </w:r>
          </w:p>
        </w:tc>
        <w:tc>
          <w:tcPr>
            <w:tcW w:w="42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20455395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EA44576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F097A8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9AEBC3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F77CA78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17C4A4F8" w14:textId="77777777" w:rsidR="008F5EBF" w:rsidRPr="008A16AC" w:rsidRDefault="008F5EBF" w:rsidP="008F5EBF">
      <w:pPr>
        <w:bidi w:val="0"/>
        <w:spacing w:after="0" w:line="240" w:lineRule="auto"/>
        <w:jc w:val="center"/>
        <w:rPr>
          <w:rFonts w:ascii="Palatino Linotype" w:hAnsi="Palatino Linotype"/>
          <w:b/>
          <w:bCs/>
          <w:sz w:val="18"/>
          <w:szCs w:val="18"/>
        </w:rPr>
      </w:pPr>
      <w:r w:rsidRPr="008A16AC">
        <w:rPr>
          <w:rFonts w:ascii="Palatino Linotype" w:hAnsi="Palatino Linotype"/>
          <w:b/>
          <w:bCs/>
          <w:sz w:val="18"/>
          <w:szCs w:val="18"/>
        </w:rPr>
        <w:t xml:space="preserve">Table A1. </w:t>
      </w:r>
      <w:r w:rsidRPr="008A16AC">
        <w:rPr>
          <w:rFonts w:ascii="Palatino Linotype" w:hAnsi="Palatino Linotype"/>
          <w:sz w:val="18"/>
          <w:szCs w:val="18"/>
        </w:rPr>
        <w:t>Public Parks.</w:t>
      </w:r>
    </w:p>
    <w:p w14:paraId="6DF9747D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20"/>
          <w:szCs w:val="20"/>
          <w:lang w:bidi="en-US"/>
        </w:rPr>
      </w:pPr>
    </w:p>
    <w:p w14:paraId="15F6DAAC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b/>
          <w:bCs/>
          <w:sz w:val="20"/>
          <w:szCs w:val="20"/>
          <w:lang w:bidi="en-US"/>
        </w:rPr>
      </w:pPr>
      <w:r w:rsidRPr="00E9265B">
        <w:rPr>
          <w:rFonts w:ascii="Palatino Linotype" w:hAnsi="Palatino Linotype"/>
          <w:b/>
          <w:bCs/>
          <w:sz w:val="20"/>
          <w:szCs w:val="20"/>
          <w:lang w:bidi="en-US"/>
        </w:rPr>
        <w:t>Appendix B</w:t>
      </w:r>
    </w:p>
    <w:p w14:paraId="3A2FA451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20"/>
          <w:szCs w:val="20"/>
          <w:lang w:bidi="en-US"/>
        </w:rPr>
      </w:pPr>
      <w:r w:rsidRPr="00E9265B">
        <w:rPr>
          <w:rFonts w:ascii="Palatino Linotype" w:hAnsi="Palatino Linotype"/>
          <w:sz w:val="20"/>
          <w:szCs w:val="20"/>
          <w:lang w:bidi="en-US"/>
        </w:rPr>
        <w:t xml:space="preserve">Objective: Information gathering about Design and comfort      </w:t>
      </w:r>
    </w:p>
    <w:p w14:paraId="50BF9B3B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20"/>
          <w:szCs w:val="20"/>
          <w:lang w:bidi="en-US"/>
        </w:rPr>
      </w:pPr>
      <w:r w:rsidRPr="00E9265B">
        <w:rPr>
          <w:rFonts w:ascii="Palatino Linotype" w:hAnsi="Palatino Linotype"/>
          <w:sz w:val="20"/>
          <w:szCs w:val="20"/>
          <w:lang w:bidi="en-US"/>
        </w:rPr>
        <w:t>Description: The results of the responses of the sample about this part of an opinion poll which consists of 5 phrases about the Design and comfort of modern public park furniture from the point of view of the respondents.</w:t>
      </w:r>
    </w:p>
    <w:p w14:paraId="61B2FE2C" w14:textId="77777777" w:rsidR="008F5EBF" w:rsidRPr="008A16AC" w:rsidRDefault="008F5EBF" w:rsidP="008F5EBF">
      <w:pPr>
        <w:bidi w:val="0"/>
        <w:spacing w:after="0" w:line="240" w:lineRule="auto"/>
        <w:jc w:val="center"/>
        <w:rPr>
          <w:rFonts w:ascii="Palatino Linotype" w:hAnsi="Palatino Linotype"/>
          <w:b/>
          <w:bCs/>
          <w:sz w:val="18"/>
          <w:szCs w:val="18"/>
        </w:rPr>
      </w:pPr>
      <w:r w:rsidRPr="008A16AC">
        <w:rPr>
          <w:rFonts w:ascii="Palatino Linotype" w:hAnsi="Palatino Linotype"/>
          <w:b/>
          <w:bCs/>
          <w:sz w:val="18"/>
          <w:szCs w:val="18"/>
        </w:rPr>
        <w:t xml:space="preserve">Table A2. </w:t>
      </w:r>
      <w:r w:rsidRPr="008A16AC">
        <w:rPr>
          <w:rFonts w:ascii="Palatino Linotype" w:hAnsi="Palatino Linotype"/>
          <w:sz w:val="18"/>
          <w:szCs w:val="18"/>
        </w:rPr>
        <w:t>Design and comfort.</w:t>
      </w:r>
    </w:p>
    <w:tbl>
      <w:tblPr>
        <w:tblW w:w="7938" w:type="dxa"/>
        <w:tblCellMar>
          <w:top w:w="20" w:type="dxa"/>
          <w:left w:w="0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94"/>
        <w:gridCol w:w="5472"/>
        <w:gridCol w:w="424"/>
        <w:gridCol w:w="422"/>
        <w:gridCol w:w="423"/>
        <w:gridCol w:w="410"/>
        <w:gridCol w:w="393"/>
      </w:tblGrid>
      <w:tr w:rsidR="008F5EBF" w:rsidRPr="008A16AC" w14:paraId="5005DE1C" w14:textId="77777777" w:rsidTr="00787588">
        <w:trPr>
          <w:trHeight w:val="198"/>
        </w:trPr>
        <w:tc>
          <w:tcPr>
            <w:tcW w:w="39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2ACDD2B9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547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519DCE6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Design and comfort</w:t>
            </w:r>
          </w:p>
        </w:tc>
        <w:tc>
          <w:tcPr>
            <w:tcW w:w="42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C3C274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SD</w:t>
            </w:r>
          </w:p>
        </w:tc>
        <w:tc>
          <w:tcPr>
            <w:tcW w:w="42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ABC2383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D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EAB4C6E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N</w:t>
            </w:r>
          </w:p>
        </w:tc>
        <w:tc>
          <w:tcPr>
            <w:tcW w:w="41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C9FEAC2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A</w:t>
            </w:r>
          </w:p>
        </w:tc>
        <w:tc>
          <w:tcPr>
            <w:tcW w:w="39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DFDE34D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SA</w:t>
            </w:r>
          </w:p>
        </w:tc>
      </w:tr>
      <w:tr w:rsidR="008F5EBF" w:rsidRPr="008A16AC" w14:paraId="24A06058" w14:textId="77777777" w:rsidTr="00787588">
        <w:trPr>
          <w:trHeight w:val="247"/>
        </w:trPr>
        <w:tc>
          <w:tcPr>
            <w:tcW w:w="39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C26A98C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54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2431D60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The importance of modern design in public.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3CACA96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5CAA6BF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A6BC774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3CF6D5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7A30915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8A16AC" w14:paraId="6D5100AF" w14:textId="77777777" w:rsidTr="00787588">
        <w:trPr>
          <w:trHeight w:val="185"/>
        </w:trPr>
        <w:tc>
          <w:tcPr>
            <w:tcW w:w="394" w:type="dxa"/>
            <w:hideMark/>
          </w:tcPr>
          <w:p w14:paraId="379CD128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472" w:type="dxa"/>
          </w:tcPr>
          <w:p w14:paraId="1610C66C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The importance of achieving visual appeal in public park furniture.</w:t>
            </w:r>
          </w:p>
        </w:tc>
        <w:tc>
          <w:tcPr>
            <w:tcW w:w="424" w:type="dxa"/>
          </w:tcPr>
          <w:p w14:paraId="1C98DD60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</w:tcPr>
          <w:p w14:paraId="2F7171EF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3" w:type="dxa"/>
          </w:tcPr>
          <w:p w14:paraId="2E2CB14C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0" w:type="dxa"/>
          </w:tcPr>
          <w:p w14:paraId="039A716D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</w:tcPr>
          <w:p w14:paraId="56FE1AA5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8A16AC" w14:paraId="42E49D43" w14:textId="77777777" w:rsidTr="00787588">
        <w:trPr>
          <w:trHeight w:val="358"/>
        </w:trPr>
        <w:tc>
          <w:tcPr>
            <w:tcW w:w="394" w:type="dxa"/>
            <w:hideMark/>
          </w:tcPr>
          <w:p w14:paraId="5794241F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472" w:type="dxa"/>
          </w:tcPr>
          <w:p w14:paraId="693A9E7D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The importance of creative and innovative design in public garden furniture.</w:t>
            </w:r>
          </w:p>
        </w:tc>
        <w:tc>
          <w:tcPr>
            <w:tcW w:w="424" w:type="dxa"/>
          </w:tcPr>
          <w:p w14:paraId="08DF0A77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</w:tcPr>
          <w:p w14:paraId="6FA11DAB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3" w:type="dxa"/>
          </w:tcPr>
          <w:p w14:paraId="12FC09EE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0" w:type="dxa"/>
          </w:tcPr>
          <w:p w14:paraId="6A15BD02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</w:tcPr>
          <w:p w14:paraId="5F00F5D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8A16AC" w14:paraId="0179ED6A" w14:textId="77777777" w:rsidTr="00787588">
        <w:trPr>
          <w:trHeight w:val="358"/>
        </w:trPr>
        <w:tc>
          <w:tcPr>
            <w:tcW w:w="394" w:type="dxa"/>
            <w:hideMark/>
          </w:tcPr>
          <w:p w14:paraId="5771F0D9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472" w:type="dxa"/>
          </w:tcPr>
          <w:p w14:paraId="4931A90C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The availability of public park spaces for gathering and social interaction.</w:t>
            </w:r>
          </w:p>
        </w:tc>
        <w:tc>
          <w:tcPr>
            <w:tcW w:w="424" w:type="dxa"/>
          </w:tcPr>
          <w:p w14:paraId="112F00A3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</w:tcPr>
          <w:p w14:paraId="5338276F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3" w:type="dxa"/>
          </w:tcPr>
          <w:p w14:paraId="2C4DAC56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0" w:type="dxa"/>
          </w:tcPr>
          <w:p w14:paraId="3AD91F02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</w:tcPr>
          <w:p w14:paraId="3687594F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8A16AC" w14:paraId="01FCEBD7" w14:textId="77777777" w:rsidTr="00787588">
        <w:trPr>
          <w:trHeight w:val="233"/>
        </w:trPr>
        <w:tc>
          <w:tcPr>
            <w:tcW w:w="39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D95BA73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41E976F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The importance of shading systems in public parks.</w:t>
            </w:r>
          </w:p>
        </w:tc>
        <w:tc>
          <w:tcPr>
            <w:tcW w:w="42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4A45179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ED641C1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CA58F28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7671F015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C144DE4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5EF03992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b/>
          <w:bCs/>
          <w:sz w:val="20"/>
          <w:szCs w:val="20"/>
          <w:lang w:bidi="en-US"/>
        </w:rPr>
      </w:pPr>
      <w:r w:rsidRPr="00E9265B">
        <w:rPr>
          <w:rFonts w:ascii="Palatino Linotype" w:hAnsi="Palatino Linotype"/>
          <w:sz w:val="20"/>
          <w:szCs w:val="20"/>
          <w:lang w:bidi="en-US"/>
        </w:rPr>
        <w:t xml:space="preserve">                        </w:t>
      </w:r>
    </w:p>
    <w:p w14:paraId="40DD8529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b/>
          <w:bCs/>
          <w:sz w:val="20"/>
          <w:szCs w:val="20"/>
          <w:lang w:bidi="en-US"/>
        </w:rPr>
      </w:pPr>
      <w:r w:rsidRPr="00E9265B">
        <w:rPr>
          <w:rFonts w:ascii="Palatino Linotype" w:hAnsi="Palatino Linotype"/>
          <w:b/>
          <w:bCs/>
          <w:sz w:val="20"/>
          <w:szCs w:val="20"/>
          <w:lang w:bidi="en-US"/>
        </w:rPr>
        <w:t>Appendix C</w:t>
      </w:r>
    </w:p>
    <w:p w14:paraId="0D4A4EB0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20"/>
          <w:szCs w:val="20"/>
          <w:lang w:bidi="en-US"/>
        </w:rPr>
      </w:pPr>
      <w:r w:rsidRPr="00E9265B">
        <w:rPr>
          <w:rFonts w:ascii="Palatino Linotype" w:hAnsi="Palatino Linotype"/>
          <w:sz w:val="20"/>
          <w:szCs w:val="20"/>
          <w:lang w:bidi="en-US"/>
        </w:rPr>
        <w:t>Objective: Information gathering about Sustainability and Materials.</w:t>
      </w:r>
    </w:p>
    <w:p w14:paraId="76B972C7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20"/>
          <w:szCs w:val="20"/>
          <w:lang w:bidi="en-US"/>
        </w:rPr>
      </w:pPr>
      <w:r w:rsidRPr="00E9265B">
        <w:rPr>
          <w:rFonts w:ascii="Palatino Linotype" w:hAnsi="Palatino Linotype"/>
          <w:sz w:val="20"/>
          <w:szCs w:val="20"/>
          <w:lang w:bidi="en-US"/>
        </w:rPr>
        <w:t xml:space="preserve">Description: The results of the responses of the sample about this part of an opinion poll which consists of 6 phrases about the Sustainability and Materials of public parks and Furniture design from the point of view of the respondents.     </w:t>
      </w:r>
    </w:p>
    <w:p w14:paraId="43752904" w14:textId="77777777" w:rsidR="008F5EBF" w:rsidRPr="008A16AC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18"/>
          <w:szCs w:val="18"/>
        </w:rPr>
      </w:pPr>
      <w:r w:rsidRPr="008A16AC">
        <w:rPr>
          <w:rFonts w:ascii="Palatino Linotype" w:hAnsi="Palatino Linotype"/>
          <w:b/>
          <w:bCs/>
          <w:sz w:val="18"/>
          <w:szCs w:val="18"/>
        </w:rPr>
        <w:t xml:space="preserve">                            Table A3.</w:t>
      </w:r>
      <w:r w:rsidRPr="008A16AC">
        <w:rPr>
          <w:rFonts w:ascii="Palatino Linotype" w:hAnsi="Palatino Linotype"/>
          <w:sz w:val="18"/>
          <w:szCs w:val="18"/>
        </w:rPr>
        <w:t xml:space="preserve"> Sustainability and Materials.</w:t>
      </w:r>
    </w:p>
    <w:tbl>
      <w:tblPr>
        <w:tblW w:w="7938" w:type="dxa"/>
        <w:tblCellMar>
          <w:top w:w="20" w:type="dxa"/>
          <w:left w:w="0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94"/>
        <w:gridCol w:w="5501"/>
        <w:gridCol w:w="404"/>
        <w:gridCol w:w="419"/>
        <w:gridCol w:w="420"/>
        <w:gridCol w:w="407"/>
        <w:gridCol w:w="393"/>
      </w:tblGrid>
      <w:tr w:rsidR="008F5EBF" w:rsidRPr="008A16AC" w14:paraId="3F10A7FA" w14:textId="77777777" w:rsidTr="00787588">
        <w:trPr>
          <w:trHeight w:val="198"/>
        </w:trPr>
        <w:tc>
          <w:tcPr>
            <w:tcW w:w="39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00B34783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5501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8CB23E2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Sustainability and Materials</w:t>
            </w:r>
          </w:p>
        </w:tc>
        <w:tc>
          <w:tcPr>
            <w:tcW w:w="40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42C9741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SD</w:t>
            </w:r>
          </w:p>
        </w:tc>
        <w:tc>
          <w:tcPr>
            <w:tcW w:w="419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DB36B42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D</w:t>
            </w:r>
          </w:p>
        </w:tc>
        <w:tc>
          <w:tcPr>
            <w:tcW w:w="42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726AA3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N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315D5873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A</w:t>
            </w:r>
          </w:p>
        </w:tc>
        <w:tc>
          <w:tcPr>
            <w:tcW w:w="39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5170466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SA</w:t>
            </w:r>
          </w:p>
        </w:tc>
      </w:tr>
      <w:tr w:rsidR="008F5EBF" w:rsidRPr="008A16AC" w14:paraId="30D13926" w14:textId="77777777" w:rsidTr="00787588">
        <w:trPr>
          <w:trHeight w:val="365"/>
        </w:trPr>
        <w:tc>
          <w:tcPr>
            <w:tcW w:w="39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7D090360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550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DD366BF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Using sustainable materials through innovative, unconventional designs in furniture elements.</w:t>
            </w:r>
          </w:p>
        </w:tc>
        <w:tc>
          <w:tcPr>
            <w:tcW w:w="40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2198462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rtl/>
              </w:rPr>
            </w:pPr>
          </w:p>
        </w:tc>
        <w:tc>
          <w:tcPr>
            <w:tcW w:w="41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7F852A7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C87D392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CC481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24F6F2E6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8A16AC" w14:paraId="7DC15161" w14:textId="77777777" w:rsidTr="00787588">
        <w:trPr>
          <w:trHeight w:val="358"/>
        </w:trPr>
        <w:tc>
          <w:tcPr>
            <w:tcW w:w="394" w:type="dxa"/>
            <w:hideMark/>
          </w:tcPr>
          <w:p w14:paraId="658A273E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501" w:type="dxa"/>
          </w:tcPr>
          <w:p w14:paraId="00105775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The use of sustainable materials in public park furniture ensures the durability and longevity of the furniture.</w:t>
            </w:r>
          </w:p>
        </w:tc>
        <w:tc>
          <w:tcPr>
            <w:tcW w:w="404" w:type="dxa"/>
          </w:tcPr>
          <w:p w14:paraId="0DF7E67E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9" w:type="dxa"/>
          </w:tcPr>
          <w:p w14:paraId="7A523215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0" w:type="dxa"/>
          </w:tcPr>
          <w:p w14:paraId="3E5853F9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7" w:type="dxa"/>
          </w:tcPr>
          <w:p w14:paraId="5D9A40F6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</w:tcPr>
          <w:p w14:paraId="01BAFE7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8A16AC" w14:paraId="57812563" w14:textId="77777777" w:rsidTr="00787588">
        <w:trPr>
          <w:trHeight w:val="358"/>
        </w:trPr>
        <w:tc>
          <w:tcPr>
            <w:tcW w:w="394" w:type="dxa"/>
            <w:hideMark/>
          </w:tcPr>
          <w:p w14:paraId="7C5BE5E1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501" w:type="dxa"/>
          </w:tcPr>
          <w:p w14:paraId="6C8EF261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 Sustainable design of public parks provides safe outdoor environments that enhance well-being, health, and productivity.</w:t>
            </w:r>
          </w:p>
        </w:tc>
        <w:tc>
          <w:tcPr>
            <w:tcW w:w="404" w:type="dxa"/>
          </w:tcPr>
          <w:p w14:paraId="42F56701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9" w:type="dxa"/>
          </w:tcPr>
          <w:p w14:paraId="5B7D5D44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0" w:type="dxa"/>
          </w:tcPr>
          <w:p w14:paraId="736FD39D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7" w:type="dxa"/>
          </w:tcPr>
          <w:p w14:paraId="24162D0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</w:tcPr>
          <w:p w14:paraId="01CAADFB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8A16AC" w14:paraId="14AD24DB" w14:textId="77777777" w:rsidTr="00787588">
        <w:trPr>
          <w:trHeight w:val="358"/>
        </w:trPr>
        <w:tc>
          <w:tcPr>
            <w:tcW w:w="394" w:type="dxa"/>
            <w:hideMark/>
          </w:tcPr>
          <w:p w14:paraId="10843172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501" w:type="dxa"/>
          </w:tcPr>
          <w:p w14:paraId="3A698ACD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The community enhances the quality of life for residents through public parks.</w:t>
            </w:r>
          </w:p>
        </w:tc>
        <w:tc>
          <w:tcPr>
            <w:tcW w:w="404" w:type="dxa"/>
          </w:tcPr>
          <w:p w14:paraId="7DFEB0A3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9" w:type="dxa"/>
          </w:tcPr>
          <w:p w14:paraId="2ECB5913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0" w:type="dxa"/>
          </w:tcPr>
          <w:p w14:paraId="4A24EB1E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7" w:type="dxa"/>
          </w:tcPr>
          <w:p w14:paraId="055CC71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</w:tcPr>
          <w:p w14:paraId="534EE4D2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8A16AC" w14:paraId="48DFF6B5" w14:textId="77777777" w:rsidTr="00787588">
        <w:trPr>
          <w:trHeight w:val="358"/>
        </w:trPr>
        <w:tc>
          <w:tcPr>
            <w:tcW w:w="394" w:type="dxa"/>
            <w:tcBorders>
              <w:top w:val="nil"/>
              <w:left w:val="nil"/>
              <w:bottom w:val="nil"/>
              <w:right w:val="nil"/>
            </w:tcBorders>
          </w:tcPr>
          <w:p w14:paraId="516BB3DC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5.</w:t>
            </w:r>
          </w:p>
          <w:p w14:paraId="2BDFD1A5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5501" w:type="dxa"/>
            <w:tcBorders>
              <w:top w:val="nil"/>
              <w:left w:val="nil"/>
              <w:bottom w:val="nil"/>
              <w:right w:val="nil"/>
            </w:tcBorders>
          </w:tcPr>
          <w:p w14:paraId="447A6ECC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Solar panels integrated into public park furniture to support sustainable design.</w:t>
            </w:r>
          </w:p>
        </w:tc>
        <w:tc>
          <w:tcPr>
            <w:tcW w:w="404" w:type="dxa"/>
            <w:tcBorders>
              <w:top w:val="nil"/>
              <w:left w:val="nil"/>
              <w:bottom w:val="nil"/>
              <w:right w:val="nil"/>
            </w:tcBorders>
          </w:tcPr>
          <w:p w14:paraId="27F9695E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nil"/>
              <w:right w:val="nil"/>
            </w:tcBorders>
          </w:tcPr>
          <w:p w14:paraId="264C0C26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14:paraId="4E7ACED8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585E016B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nil"/>
              <w:right w:val="nil"/>
            </w:tcBorders>
          </w:tcPr>
          <w:p w14:paraId="2969549E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8A16AC" w14:paraId="78B89516" w14:textId="77777777" w:rsidTr="00787588">
        <w:trPr>
          <w:trHeight w:val="173"/>
        </w:trPr>
        <w:tc>
          <w:tcPr>
            <w:tcW w:w="39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3085844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6.</w:t>
            </w:r>
          </w:p>
        </w:tc>
        <w:tc>
          <w:tcPr>
            <w:tcW w:w="550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22F12BB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The negative effects of public parks affect human health.</w:t>
            </w:r>
          </w:p>
        </w:tc>
        <w:tc>
          <w:tcPr>
            <w:tcW w:w="40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2EE443B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9BC8365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009A31F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CC37F2F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2F2D3E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5C3C55E4" w14:textId="77777777" w:rsidR="008F5EBF" w:rsidRPr="008A16AC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12"/>
          <w:szCs w:val="12"/>
        </w:rPr>
      </w:pPr>
    </w:p>
    <w:p w14:paraId="11B7F10F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b/>
          <w:bCs/>
          <w:sz w:val="20"/>
          <w:szCs w:val="20"/>
          <w:lang w:bidi="en-US"/>
        </w:rPr>
      </w:pPr>
      <w:r w:rsidRPr="00E9265B">
        <w:rPr>
          <w:rFonts w:ascii="Palatino Linotype" w:hAnsi="Palatino Linotype"/>
          <w:b/>
          <w:bCs/>
          <w:sz w:val="20"/>
          <w:szCs w:val="20"/>
          <w:lang w:bidi="en-US"/>
        </w:rPr>
        <w:t xml:space="preserve">Appendix </w:t>
      </w:r>
      <w:r w:rsidRPr="00E9265B">
        <w:rPr>
          <w:rFonts w:ascii="Palatino Linotype" w:hAnsi="Palatino Linotype"/>
          <w:b/>
          <w:bCs/>
          <w:sz w:val="20"/>
          <w:szCs w:val="20"/>
        </w:rPr>
        <w:t>D</w:t>
      </w:r>
    </w:p>
    <w:p w14:paraId="58A78F22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20"/>
          <w:szCs w:val="20"/>
          <w:lang w:bidi="en-US"/>
        </w:rPr>
      </w:pPr>
      <w:r w:rsidRPr="00E9265B">
        <w:rPr>
          <w:rFonts w:ascii="Palatino Linotype" w:hAnsi="Palatino Linotype"/>
          <w:sz w:val="20"/>
          <w:szCs w:val="20"/>
          <w:lang w:bidi="en-US"/>
        </w:rPr>
        <w:t xml:space="preserve">Objective: Information gathering about Design and technology integration. </w:t>
      </w:r>
    </w:p>
    <w:p w14:paraId="2F2AFE85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Arial" w:hAnsi="Palatino Linotype"/>
          <w:b/>
          <w:bCs/>
          <w:sz w:val="20"/>
          <w:szCs w:val="20"/>
          <w:rtl/>
          <w:lang w:bidi="en-US"/>
        </w:rPr>
      </w:pPr>
      <w:r w:rsidRPr="00E9265B">
        <w:rPr>
          <w:rFonts w:ascii="Palatino Linotype" w:hAnsi="Palatino Linotype"/>
          <w:sz w:val="20"/>
          <w:szCs w:val="20"/>
          <w:lang w:bidi="en-US"/>
        </w:rPr>
        <w:lastRenderedPageBreak/>
        <w:t xml:space="preserve">Description: The results of the responses of the sample about this part of </w:t>
      </w:r>
      <w:r w:rsidRPr="00E9265B">
        <w:rPr>
          <w:rFonts w:ascii="Palatino Linotype" w:hAnsi="Palatino Linotype"/>
          <w:bCs/>
          <w:sz w:val="20"/>
          <w:szCs w:val="20"/>
          <w:lang w:bidi="en-US"/>
        </w:rPr>
        <w:t xml:space="preserve">an opinion poll </w:t>
      </w:r>
      <w:r w:rsidRPr="00E9265B">
        <w:rPr>
          <w:rFonts w:ascii="Palatino Linotype" w:hAnsi="Palatino Linotype"/>
          <w:sz w:val="20"/>
          <w:szCs w:val="20"/>
          <w:lang w:bidi="en-US"/>
        </w:rPr>
        <w:t>which consists of 4 phrases about Design and technology integration in public parks design from the point of view of the respondents.</w:t>
      </w:r>
    </w:p>
    <w:p w14:paraId="1F72EEC3" w14:textId="77777777" w:rsidR="008F5EBF" w:rsidRPr="008A16AC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18"/>
          <w:szCs w:val="18"/>
        </w:rPr>
      </w:pPr>
      <w:r w:rsidRPr="00E9265B">
        <w:rPr>
          <w:rFonts w:ascii="Palatino Linotype" w:hAnsi="Palatino Linotype"/>
          <w:b/>
          <w:bCs/>
          <w:sz w:val="20"/>
          <w:szCs w:val="20"/>
        </w:rPr>
        <w:t xml:space="preserve">                                                                </w:t>
      </w:r>
      <w:r w:rsidRPr="008A16AC">
        <w:rPr>
          <w:rFonts w:ascii="Palatino Linotype" w:hAnsi="Palatino Linotype"/>
          <w:b/>
          <w:bCs/>
          <w:sz w:val="18"/>
          <w:szCs w:val="18"/>
          <w:lang w:val="en"/>
        </w:rPr>
        <w:t>Table A4.</w:t>
      </w:r>
      <w:r w:rsidRPr="008A16AC">
        <w:rPr>
          <w:rFonts w:ascii="Palatino Linotype" w:hAnsi="Palatino Linotype"/>
          <w:sz w:val="18"/>
          <w:szCs w:val="18"/>
        </w:rPr>
        <w:t xml:space="preserve"> Design and technology integration.</w:t>
      </w:r>
    </w:p>
    <w:tbl>
      <w:tblPr>
        <w:tblW w:w="7938" w:type="dxa"/>
        <w:tblCellMar>
          <w:top w:w="20" w:type="dxa"/>
          <w:left w:w="0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394"/>
        <w:gridCol w:w="5472"/>
        <w:gridCol w:w="424"/>
        <w:gridCol w:w="422"/>
        <w:gridCol w:w="423"/>
        <w:gridCol w:w="410"/>
        <w:gridCol w:w="393"/>
      </w:tblGrid>
      <w:tr w:rsidR="008F5EBF" w:rsidRPr="008A16AC" w14:paraId="2D344E4B" w14:textId="77777777" w:rsidTr="00787588">
        <w:trPr>
          <w:trHeight w:val="198"/>
        </w:trPr>
        <w:tc>
          <w:tcPr>
            <w:tcW w:w="39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73E7C65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547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336E217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Design and technology integration.</w:t>
            </w:r>
          </w:p>
        </w:tc>
        <w:tc>
          <w:tcPr>
            <w:tcW w:w="42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7B8C7D6B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SD</w:t>
            </w:r>
          </w:p>
        </w:tc>
        <w:tc>
          <w:tcPr>
            <w:tcW w:w="42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7B475BE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D</w:t>
            </w:r>
          </w:p>
        </w:tc>
        <w:tc>
          <w:tcPr>
            <w:tcW w:w="42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4115EE3D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N</w:t>
            </w:r>
          </w:p>
        </w:tc>
        <w:tc>
          <w:tcPr>
            <w:tcW w:w="410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1616970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A</w:t>
            </w:r>
          </w:p>
        </w:tc>
        <w:tc>
          <w:tcPr>
            <w:tcW w:w="393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1116A7E9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sz w:val="18"/>
                <w:szCs w:val="18"/>
              </w:rPr>
              <w:t>SA</w:t>
            </w:r>
          </w:p>
        </w:tc>
      </w:tr>
      <w:tr w:rsidR="008F5EBF" w:rsidRPr="008A16AC" w14:paraId="5525C715" w14:textId="77777777" w:rsidTr="00787588">
        <w:trPr>
          <w:trHeight w:val="365"/>
        </w:trPr>
        <w:tc>
          <w:tcPr>
            <w:tcW w:w="394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AAC5E83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547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1B29FD1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The importance of having technological facilities such as Wi-Fi and interactive screens in public parks.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CA9FD60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rtl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06A2DA8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4666171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6B51CF8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D2525BE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8A16AC" w14:paraId="4A7D03B8" w14:textId="77777777" w:rsidTr="00787588">
        <w:trPr>
          <w:trHeight w:val="247"/>
        </w:trPr>
        <w:tc>
          <w:tcPr>
            <w:tcW w:w="394" w:type="dxa"/>
            <w:hideMark/>
          </w:tcPr>
          <w:p w14:paraId="25536166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472" w:type="dxa"/>
          </w:tcPr>
          <w:p w14:paraId="0ACC47B2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Provides technological services in the public parks you visit.</w:t>
            </w:r>
          </w:p>
        </w:tc>
        <w:tc>
          <w:tcPr>
            <w:tcW w:w="424" w:type="dxa"/>
          </w:tcPr>
          <w:p w14:paraId="59E72FA2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</w:tcPr>
          <w:p w14:paraId="151B4DFE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3" w:type="dxa"/>
          </w:tcPr>
          <w:p w14:paraId="538BD194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0" w:type="dxa"/>
          </w:tcPr>
          <w:p w14:paraId="35F3FF78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</w:tcPr>
          <w:p w14:paraId="6C9C7D3A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8A16AC" w14:paraId="5A52149C" w14:textId="77777777" w:rsidTr="00787588">
        <w:trPr>
          <w:trHeight w:val="265"/>
        </w:trPr>
        <w:tc>
          <w:tcPr>
            <w:tcW w:w="394" w:type="dxa"/>
            <w:hideMark/>
          </w:tcPr>
          <w:p w14:paraId="3904882E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  <w:rtl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472" w:type="dxa"/>
          </w:tcPr>
          <w:p w14:paraId="7DE91A7C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The importance of energy efficiency used in public parks.</w:t>
            </w:r>
          </w:p>
        </w:tc>
        <w:tc>
          <w:tcPr>
            <w:tcW w:w="424" w:type="dxa"/>
          </w:tcPr>
          <w:p w14:paraId="72A9F5B7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</w:tcPr>
          <w:p w14:paraId="7D445241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3" w:type="dxa"/>
          </w:tcPr>
          <w:p w14:paraId="411493A8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0" w:type="dxa"/>
          </w:tcPr>
          <w:p w14:paraId="4D715A3D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</w:tcPr>
          <w:p w14:paraId="109FB792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8A16AC" w14:paraId="524EF0B1" w14:textId="77777777" w:rsidTr="00787588">
        <w:trPr>
          <w:trHeight w:val="358"/>
        </w:trPr>
        <w:tc>
          <w:tcPr>
            <w:tcW w:w="39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9ED83D5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47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7E75014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8A16AC">
              <w:rPr>
                <w:rFonts w:ascii="Palatino Linotype" w:hAnsi="Palatino Linotype"/>
                <w:sz w:val="18"/>
                <w:szCs w:val="18"/>
              </w:rPr>
              <w:t>Public parks meet the needs of family members of all age groups.</w:t>
            </w:r>
          </w:p>
        </w:tc>
        <w:tc>
          <w:tcPr>
            <w:tcW w:w="42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FF7F6F8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36CA4A8E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099B07D9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1B88D6A4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393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B9F1E01" w14:textId="77777777" w:rsidR="008F5EBF" w:rsidRPr="008A16AC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39749888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b/>
          <w:bCs/>
          <w:sz w:val="20"/>
          <w:szCs w:val="20"/>
          <w:lang w:bidi="en-US"/>
        </w:rPr>
      </w:pPr>
      <w:r w:rsidRPr="00E9265B">
        <w:rPr>
          <w:rFonts w:ascii="Palatino Linotype" w:hAnsi="Palatino Linotype"/>
          <w:b/>
          <w:bCs/>
          <w:sz w:val="20"/>
          <w:szCs w:val="20"/>
          <w:lang w:bidi="en-US"/>
        </w:rPr>
        <w:t xml:space="preserve">                            </w:t>
      </w:r>
    </w:p>
    <w:p w14:paraId="490C7844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b/>
          <w:bCs/>
          <w:sz w:val="20"/>
          <w:szCs w:val="20"/>
          <w:lang w:bidi="en-US"/>
        </w:rPr>
      </w:pPr>
      <w:r w:rsidRPr="00E9265B">
        <w:rPr>
          <w:rFonts w:ascii="Palatino Linotype" w:hAnsi="Palatino Linotype"/>
          <w:b/>
          <w:bCs/>
          <w:sz w:val="20"/>
          <w:szCs w:val="20"/>
          <w:lang w:bidi="en-US"/>
        </w:rPr>
        <w:t xml:space="preserve">Appendix </w:t>
      </w:r>
      <w:r w:rsidRPr="00E9265B">
        <w:rPr>
          <w:rFonts w:ascii="Palatino Linotype" w:hAnsi="Palatino Linotype"/>
          <w:b/>
          <w:bCs/>
          <w:sz w:val="20"/>
          <w:szCs w:val="20"/>
        </w:rPr>
        <w:t>E</w:t>
      </w:r>
    </w:p>
    <w:p w14:paraId="7E6EA0E4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20"/>
          <w:szCs w:val="20"/>
        </w:rPr>
      </w:pPr>
      <w:r w:rsidRPr="00E9265B">
        <w:rPr>
          <w:rFonts w:ascii="Palatino Linotype" w:hAnsi="Palatino Linotype"/>
          <w:sz w:val="20"/>
          <w:szCs w:val="20"/>
        </w:rPr>
        <w:t xml:space="preserve">Objective: Information gathering about Happiness and Well-being.      </w:t>
      </w:r>
    </w:p>
    <w:p w14:paraId="751F4303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20"/>
          <w:szCs w:val="20"/>
          <w:lang w:bidi="en-US"/>
        </w:rPr>
      </w:pPr>
      <w:r w:rsidRPr="00E9265B">
        <w:rPr>
          <w:rFonts w:ascii="Palatino Linotype" w:hAnsi="Palatino Linotype"/>
          <w:sz w:val="20"/>
          <w:szCs w:val="20"/>
        </w:rPr>
        <w:t xml:space="preserve">Description: The results of the responses of the sample about this part of </w:t>
      </w:r>
      <w:r w:rsidRPr="00E9265B">
        <w:rPr>
          <w:rFonts w:ascii="Palatino Linotype" w:hAnsi="Palatino Linotype"/>
          <w:bCs/>
          <w:sz w:val="20"/>
          <w:szCs w:val="20"/>
        </w:rPr>
        <w:t xml:space="preserve">an opinion poll </w:t>
      </w:r>
      <w:r w:rsidRPr="00E9265B">
        <w:rPr>
          <w:rFonts w:ascii="Palatino Linotype" w:hAnsi="Palatino Linotype"/>
          <w:sz w:val="20"/>
          <w:szCs w:val="20"/>
        </w:rPr>
        <w:t xml:space="preserve">which consists of 5 phrases about Public garden furniture and its impact on achieving happiness, well-being, and psychological safety for visitors.   </w:t>
      </w:r>
    </w:p>
    <w:p w14:paraId="4B5AB16A" w14:textId="77777777" w:rsidR="008F5EBF" w:rsidRPr="004F51E2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18"/>
          <w:szCs w:val="18"/>
        </w:rPr>
      </w:pPr>
      <w:r w:rsidRPr="00E9265B">
        <w:rPr>
          <w:rFonts w:ascii="Palatino Linotype" w:hAnsi="Palatino Linotype"/>
          <w:b/>
          <w:bCs/>
          <w:sz w:val="20"/>
          <w:szCs w:val="20"/>
          <w:lang w:val="en"/>
        </w:rPr>
        <w:t xml:space="preserve">                            </w:t>
      </w:r>
      <w:r w:rsidRPr="004F51E2">
        <w:rPr>
          <w:rFonts w:ascii="Palatino Linotype" w:hAnsi="Palatino Linotype"/>
          <w:b/>
          <w:bCs/>
          <w:sz w:val="18"/>
          <w:szCs w:val="18"/>
          <w:lang w:val="en"/>
        </w:rPr>
        <w:t>Table A5.</w:t>
      </w:r>
      <w:r w:rsidRPr="004F51E2">
        <w:rPr>
          <w:rFonts w:ascii="Palatino Linotype" w:hAnsi="Palatino Linotype"/>
          <w:sz w:val="18"/>
          <w:szCs w:val="18"/>
        </w:rPr>
        <w:t xml:space="preserve"> Happiness and Well-being.</w:t>
      </w:r>
    </w:p>
    <w:tbl>
      <w:tblPr>
        <w:tblW w:w="7938" w:type="dxa"/>
        <w:tblCellMar>
          <w:top w:w="20" w:type="dxa"/>
          <w:left w:w="0" w:type="dxa"/>
          <w:bottom w:w="6" w:type="dxa"/>
          <w:right w:w="115" w:type="dxa"/>
        </w:tblCellMar>
        <w:tblLook w:val="04A0" w:firstRow="1" w:lastRow="0" w:firstColumn="1" w:lastColumn="0" w:noHBand="0" w:noVBand="1"/>
      </w:tblPr>
      <w:tblGrid>
        <w:gridCol w:w="408"/>
        <w:gridCol w:w="5447"/>
        <w:gridCol w:w="424"/>
        <w:gridCol w:w="421"/>
        <w:gridCol w:w="422"/>
        <w:gridCol w:w="409"/>
        <w:gridCol w:w="407"/>
      </w:tblGrid>
      <w:tr w:rsidR="008F5EBF" w:rsidRPr="004F51E2" w14:paraId="19487374" w14:textId="77777777" w:rsidTr="00787588">
        <w:trPr>
          <w:trHeight w:val="198"/>
        </w:trPr>
        <w:tc>
          <w:tcPr>
            <w:tcW w:w="408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1551BED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4F51E2">
              <w:rPr>
                <w:rFonts w:ascii="Palatino Linotype" w:hAnsi="Palatino Linotype"/>
                <w:b/>
                <w:bCs/>
                <w:sz w:val="18"/>
                <w:szCs w:val="18"/>
              </w:rPr>
              <w:t>No</w:t>
            </w:r>
          </w:p>
        </w:tc>
        <w:tc>
          <w:tcPr>
            <w:tcW w:w="544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91D4CEE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4F51E2">
              <w:rPr>
                <w:rFonts w:ascii="Palatino Linotype" w:hAnsi="Palatino Linotype"/>
                <w:b/>
                <w:bCs/>
                <w:sz w:val="18"/>
                <w:szCs w:val="18"/>
              </w:rPr>
              <w:t>Happiness and Well-being</w:t>
            </w:r>
          </w:p>
        </w:tc>
        <w:tc>
          <w:tcPr>
            <w:tcW w:w="424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241D2DCA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</w:rPr>
            </w:pPr>
            <w:r w:rsidRPr="004F51E2">
              <w:rPr>
                <w:rFonts w:ascii="Palatino Linotype" w:hAnsi="Palatino Linotype"/>
                <w:b/>
                <w:sz w:val="18"/>
                <w:szCs w:val="18"/>
              </w:rPr>
              <w:t>SD</w:t>
            </w:r>
          </w:p>
        </w:tc>
        <w:tc>
          <w:tcPr>
            <w:tcW w:w="421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0E72645F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4F51E2">
              <w:rPr>
                <w:rFonts w:ascii="Palatino Linotype" w:hAnsi="Palatino Linotype"/>
                <w:b/>
                <w:sz w:val="18"/>
                <w:szCs w:val="18"/>
              </w:rPr>
              <w:t>D</w:t>
            </w:r>
          </w:p>
        </w:tc>
        <w:tc>
          <w:tcPr>
            <w:tcW w:w="422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58136A6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4F51E2">
              <w:rPr>
                <w:rFonts w:ascii="Palatino Linotype" w:hAnsi="Palatino Linotype"/>
                <w:b/>
                <w:sz w:val="18"/>
                <w:szCs w:val="18"/>
              </w:rPr>
              <w:t>N</w:t>
            </w:r>
          </w:p>
        </w:tc>
        <w:tc>
          <w:tcPr>
            <w:tcW w:w="409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591A699A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4F51E2">
              <w:rPr>
                <w:rFonts w:ascii="Palatino Linotype" w:hAnsi="Palatino Linotype"/>
                <w:b/>
                <w:sz w:val="18"/>
                <w:szCs w:val="18"/>
              </w:rPr>
              <w:t>A</w:t>
            </w:r>
          </w:p>
        </w:tc>
        <w:tc>
          <w:tcPr>
            <w:tcW w:w="407" w:type="dxa"/>
            <w:tcBorders>
              <w:top w:val="single" w:sz="6" w:space="0" w:color="000000"/>
              <w:left w:val="nil"/>
              <w:bottom w:val="single" w:sz="4" w:space="0" w:color="000000"/>
              <w:right w:val="nil"/>
            </w:tcBorders>
            <w:hideMark/>
          </w:tcPr>
          <w:p w14:paraId="655216FA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sz w:val="18"/>
                <w:szCs w:val="18"/>
                <w:rtl/>
              </w:rPr>
            </w:pPr>
            <w:r w:rsidRPr="004F51E2">
              <w:rPr>
                <w:rFonts w:ascii="Palatino Linotype" w:hAnsi="Palatino Linotype"/>
                <w:b/>
                <w:sz w:val="18"/>
                <w:szCs w:val="18"/>
              </w:rPr>
              <w:t>SA</w:t>
            </w:r>
          </w:p>
        </w:tc>
      </w:tr>
      <w:tr w:rsidR="008F5EBF" w:rsidRPr="004F51E2" w14:paraId="60D09384" w14:textId="77777777" w:rsidTr="00787588">
        <w:trPr>
          <w:trHeight w:val="365"/>
        </w:trPr>
        <w:tc>
          <w:tcPr>
            <w:tcW w:w="408" w:type="dxa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B81DB92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4F51E2">
              <w:rPr>
                <w:rFonts w:ascii="Palatino Linotype" w:hAnsi="Palatino Linotype"/>
                <w:b/>
                <w:bCs/>
                <w:sz w:val="18"/>
                <w:szCs w:val="18"/>
              </w:rPr>
              <w:t>1.</w:t>
            </w:r>
          </w:p>
        </w:tc>
        <w:tc>
          <w:tcPr>
            <w:tcW w:w="544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FD12CE2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F51E2">
              <w:rPr>
                <w:rFonts w:ascii="Palatino Linotype" w:hAnsi="Palatino Linotype"/>
                <w:sz w:val="18"/>
                <w:szCs w:val="18"/>
              </w:rPr>
              <w:t>The design of public park furniture affects your comfort, happiness, and psychological safety.</w:t>
            </w:r>
          </w:p>
        </w:tc>
        <w:tc>
          <w:tcPr>
            <w:tcW w:w="424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6B3A075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  <w:rtl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41F97DA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B113687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7E659296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19B57184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4F51E2" w14:paraId="76CD0F76" w14:textId="77777777" w:rsidTr="00787588">
        <w:trPr>
          <w:trHeight w:val="358"/>
        </w:trPr>
        <w:tc>
          <w:tcPr>
            <w:tcW w:w="408" w:type="dxa"/>
            <w:hideMark/>
          </w:tcPr>
          <w:p w14:paraId="3CB8227E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4F51E2">
              <w:rPr>
                <w:rFonts w:ascii="Palatino Linotype" w:hAnsi="Palatino Linotype"/>
                <w:b/>
                <w:bCs/>
                <w:sz w:val="18"/>
                <w:szCs w:val="18"/>
              </w:rPr>
              <w:t>2.</w:t>
            </w:r>
          </w:p>
        </w:tc>
        <w:tc>
          <w:tcPr>
            <w:tcW w:w="5447" w:type="dxa"/>
          </w:tcPr>
          <w:p w14:paraId="7F10190E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F51E2">
              <w:rPr>
                <w:rFonts w:ascii="Palatino Linotype" w:hAnsi="Palatino Linotype"/>
                <w:sz w:val="18"/>
                <w:szCs w:val="18"/>
              </w:rPr>
              <w:t>The current proposed design and furnishing of public parks reduce feelings of anxiety.  </w:t>
            </w:r>
          </w:p>
        </w:tc>
        <w:tc>
          <w:tcPr>
            <w:tcW w:w="424" w:type="dxa"/>
          </w:tcPr>
          <w:p w14:paraId="279E33C3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1" w:type="dxa"/>
          </w:tcPr>
          <w:p w14:paraId="7B34751C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</w:tcPr>
          <w:p w14:paraId="267DB8FF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9" w:type="dxa"/>
          </w:tcPr>
          <w:p w14:paraId="402ED1FF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7" w:type="dxa"/>
          </w:tcPr>
          <w:p w14:paraId="5F3B08CA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4F51E2" w14:paraId="04D02530" w14:textId="77777777" w:rsidTr="00787588">
        <w:trPr>
          <w:trHeight w:val="358"/>
        </w:trPr>
        <w:tc>
          <w:tcPr>
            <w:tcW w:w="408" w:type="dxa"/>
            <w:hideMark/>
          </w:tcPr>
          <w:p w14:paraId="33D71927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  <w:rtl/>
              </w:rPr>
            </w:pPr>
            <w:r w:rsidRPr="004F51E2">
              <w:rPr>
                <w:rFonts w:ascii="Palatino Linotype" w:hAnsi="Palatino Linotype"/>
                <w:b/>
                <w:bCs/>
                <w:sz w:val="18"/>
                <w:szCs w:val="18"/>
              </w:rPr>
              <w:t>3.</w:t>
            </w:r>
          </w:p>
        </w:tc>
        <w:tc>
          <w:tcPr>
            <w:tcW w:w="5447" w:type="dxa"/>
          </w:tcPr>
          <w:p w14:paraId="5DECCD99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F51E2">
              <w:rPr>
                <w:rFonts w:ascii="Palatino Linotype" w:hAnsi="Palatino Linotype"/>
                <w:sz w:val="18"/>
                <w:szCs w:val="18"/>
              </w:rPr>
              <w:t>The colors used in designing public park furniture are derived from natural colors and help give a feeling of vitality and activity.</w:t>
            </w:r>
          </w:p>
        </w:tc>
        <w:tc>
          <w:tcPr>
            <w:tcW w:w="424" w:type="dxa"/>
          </w:tcPr>
          <w:p w14:paraId="60985E04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1" w:type="dxa"/>
          </w:tcPr>
          <w:p w14:paraId="505BADD2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</w:tcPr>
          <w:p w14:paraId="6828407B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9" w:type="dxa"/>
          </w:tcPr>
          <w:p w14:paraId="6B3E9DCD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7" w:type="dxa"/>
          </w:tcPr>
          <w:p w14:paraId="5C38A99F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4F51E2" w14:paraId="3C21109A" w14:textId="77777777" w:rsidTr="00787588">
        <w:trPr>
          <w:trHeight w:val="358"/>
        </w:trPr>
        <w:tc>
          <w:tcPr>
            <w:tcW w:w="408" w:type="dxa"/>
            <w:tcBorders>
              <w:top w:val="nil"/>
              <w:left w:val="nil"/>
              <w:bottom w:val="nil"/>
              <w:right w:val="nil"/>
            </w:tcBorders>
          </w:tcPr>
          <w:p w14:paraId="402F4F8B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4F51E2">
              <w:rPr>
                <w:rFonts w:ascii="Palatino Linotype" w:hAnsi="Palatino Linotype"/>
                <w:b/>
                <w:bCs/>
                <w:sz w:val="18"/>
                <w:szCs w:val="18"/>
              </w:rPr>
              <w:t>4.</w:t>
            </w:r>
          </w:p>
        </w:tc>
        <w:tc>
          <w:tcPr>
            <w:tcW w:w="5447" w:type="dxa"/>
            <w:tcBorders>
              <w:top w:val="nil"/>
              <w:left w:val="nil"/>
              <w:bottom w:val="nil"/>
              <w:right w:val="nil"/>
            </w:tcBorders>
          </w:tcPr>
          <w:p w14:paraId="720B6EAB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F51E2">
              <w:rPr>
                <w:rFonts w:ascii="Palatino Linotype" w:hAnsi="Palatino Linotype"/>
                <w:sz w:val="18"/>
                <w:szCs w:val="18"/>
              </w:rPr>
              <w:t>The proposed design of public park furniture helps improve relationships and enhance a sense of psychological comfort, happiness, and harmony.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14:paraId="3BA19AE5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nil"/>
              <w:right w:val="nil"/>
            </w:tcBorders>
          </w:tcPr>
          <w:p w14:paraId="41C017EF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nil"/>
              <w:right w:val="nil"/>
            </w:tcBorders>
          </w:tcPr>
          <w:p w14:paraId="01631660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</w:tcPr>
          <w:p w14:paraId="515E1F97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nil"/>
              <w:right w:val="nil"/>
            </w:tcBorders>
          </w:tcPr>
          <w:p w14:paraId="22EEBEF9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  <w:tr w:rsidR="008F5EBF" w:rsidRPr="004F51E2" w14:paraId="6ADCF9A1" w14:textId="77777777" w:rsidTr="00787588">
        <w:trPr>
          <w:trHeight w:val="358"/>
        </w:trPr>
        <w:tc>
          <w:tcPr>
            <w:tcW w:w="408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B86BBFC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b/>
                <w:bCs/>
                <w:sz w:val="18"/>
                <w:szCs w:val="18"/>
              </w:rPr>
            </w:pPr>
            <w:r w:rsidRPr="004F51E2">
              <w:rPr>
                <w:rFonts w:ascii="Palatino Linotype" w:hAnsi="Palatino Linotype"/>
                <w:b/>
                <w:bCs/>
                <w:sz w:val="18"/>
                <w:szCs w:val="18"/>
              </w:rPr>
              <w:t>5.</w:t>
            </w:r>
          </w:p>
        </w:tc>
        <w:tc>
          <w:tcPr>
            <w:tcW w:w="544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AE69CCB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  <w:r w:rsidRPr="004F51E2">
              <w:rPr>
                <w:rFonts w:ascii="Palatino Linotype" w:hAnsi="Palatino Linotype"/>
                <w:sz w:val="18"/>
                <w:szCs w:val="18"/>
              </w:rPr>
              <w:t>Supports positive interaction between humans and nature and encourages a sense of responsibility towards society and nature.</w:t>
            </w:r>
          </w:p>
        </w:tc>
        <w:tc>
          <w:tcPr>
            <w:tcW w:w="424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C1A0750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1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D9773A8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22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663CEDF0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4A80FE68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  <w:tc>
          <w:tcPr>
            <w:tcW w:w="407" w:type="dxa"/>
            <w:tcBorders>
              <w:top w:val="nil"/>
              <w:left w:val="nil"/>
              <w:bottom w:val="single" w:sz="6" w:space="0" w:color="000000"/>
              <w:right w:val="nil"/>
            </w:tcBorders>
          </w:tcPr>
          <w:p w14:paraId="51ACBD0A" w14:textId="77777777" w:rsidR="008F5EBF" w:rsidRPr="004F51E2" w:rsidRDefault="008F5EBF" w:rsidP="00787588">
            <w:pPr>
              <w:bidi w:val="0"/>
              <w:spacing w:after="0" w:line="240" w:lineRule="auto"/>
              <w:jc w:val="both"/>
              <w:rPr>
                <w:rFonts w:ascii="Palatino Linotype" w:hAnsi="Palatino Linotype"/>
                <w:sz w:val="18"/>
                <w:szCs w:val="18"/>
              </w:rPr>
            </w:pPr>
          </w:p>
        </w:tc>
      </w:tr>
    </w:tbl>
    <w:p w14:paraId="3A617CE4" w14:textId="77777777" w:rsidR="008F5EBF" w:rsidRPr="00E9265B" w:rsidRDefault="008F5EBF" w:rsidP="008F5EBF">
      <w:pPr>
        <w:bidi w:val="0"/>
        <w:spacing w:after="0" w:line="240" w:lineRule="auto"/>
        <w:jc w:val="both"/>
        <w:rPr>
          <w:rFonts w:ascii="Palatino Linotype" w:hAnsi="Palatino Linotype"/>
          <w:sz w:val="20"/>
          <w:szCs w:val="20"/>
          <w:lang w:bidi="en-US"/>
        </w:rPr>
      </w:pPr>
    </w:p>
    <w:sectPr w:rsidR="008F5EBF" w:rsidRPr="00E9265B" w:rsidSect="008F5EB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A60545"/>
    <w:multiLevelType w:val="hybridMultilevel"/>
    <w:tmpl w:val="ADAC34F4"/>
    <w:lvl w:ilvl="0" w:tplc="EEA4B96A">
      <w:start w:val="1"/>
      <w:numFmt w:val="decimal"/>
      <w:lvlText w:val="%1."/>
      <w:lvlJc w:val="left"/>
      <w:pPr>
        <w:ind w:left="720" w:hanging="360"/>
      </w:pPr>
      <w:rPr>
        <w:rFonts w:eastAsia="Palatino Linotype" w:hint="default"/>
        <w:color w:val="2222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7054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5EBF"/>
    <w:rsid w:val="003C2EF4"/>
    <w:rsid w:val="008F5EBF"/>
    <w:rsid w:val="00B402A1"/>
    <w:rsid w:val="00B74216"/>
    <w:rsid w:val="00D62F8C"/>
    <w:rsid w:val="00F5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2F7A7F"/>
  <w15:chartTrackingRefBased/>
  <w15:docId w15:val="{B085A219-E00B-49CE-8C91-9E3894243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5EBF"/>
    <w:pPr>
      <w:bidi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5E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F5E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F5E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F5E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F5E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F5E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F5E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F5E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F5E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F5E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F5E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F5E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F5EB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F5EB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F5EB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F5EB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F5EB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F5EB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F5E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F5E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F5E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F5E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F5E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F5EB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F5EB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F5EB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F5E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F5EB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F5EB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uiPriority w:val="99"/>
    <w:rsid w:val="008F5E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650</Words>
  <Characters>3705</Characters>
  <Application>Microsoft Office Word</Application>
  <DocSecurity>0</DocSecurity>
  <Lines>30</Lines>
  <Paragraphs>8</Paragraphs>
  <ScaleCrop>false</ScaleCrop>
  <Company>Springer Nature</Company>
  <LinksUpToDate>false</LinksUpToDate>
  <CharactersWithSpaces>4347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Rizwan Khan</dc:creator>
  <cp:keywords/>
  <dc:description/>
  <cp:lastModifiedBy>Rizwan Khan</cp:lastModifiedBy>
  <cp:revision>1</cp:revision>
  <dcterms:created xsi:type="dcterms:W3CDTF">2024-11-11T09:09:00Z</dcterms:created>
  <dcterms:modified xsi:type="dcterms:W3CDTF">2024-11-11T09:09:00Z</dcterms:modified>
</cp:coreProperties>
</file>