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760A7" w14:textId="77777777" w:rsidR="00896ED1" w:rsidRPr="00562E0E" w:rsidRDefault="00896ED1" w:rsidP="00B0185B">
      <w:pPr>
        <w:pStyle w:val="BodyText"/>
        <w:spacing w:before="240"/>
        <w:rPr>
          <w:sz w:val="24"/>
          <w:szCs w:val="24"/>
          <w:u w:val="single"/>
        </w:rPr>
      </w:pPr>
      <w:r w:rsidRPr="00562E0E">
        <w:rPr>
          <w:w w:val="105"/>
          <w:sz w:val="24"/>
          <w:szCs w:val="24"/>
          <w:u w:val="single"/>
        </w:rPr>
        <w:t>Supplementary</w:t>
      </w:r>
      <w:r w:rsidRPr="00562E0E">
        <w:rPr>
          <w:spacing w:val="35"/>
          <w:w w:val="105"/>
          <w:sz w:val="24"/>
          <w:szCs w:val="24"/>
          <w:u w:val="single"/>
        </w:rPr>
        <w:t xml:space="preserve"> </w:t>
      </w:r>
      <w:r w:rsidRPr="00562E0E">
        <w:rPr>
          <w:w w:val="105"/>
          <w:sz w:val="24"/>
          <w:szCs w:val="24"/>
          <w:u w:val="single"/>
        </w:rPr>
        <w:t>Information</w:t>
      </w:r>
      <w:r w:rsidRPr="00562E0E">
        <w:rPr>
          <w:spacing w:val="36"/>
          <w:w w:val="105"/>
          <w:sz w:val="24"/>
          <w:szCs w:val="24"/>
          <w:u w:val="single"/>
        </w:rPr>
        <w:t xml:space="preserve"> </w:t>
      </w:r>
      <w:r w:rsidRPr="00562E0E">
        <w:rPr>
          <w:spacing w:val="-5"/>
          <w:w w:val="105"/>
          <w:sz w:val="24"/>
          <w:szCs w:val="24"/>
          <w:u w:val="single"/>
        </w:rPr>
        <w:t>for</w:t>
      </w:r>
    </w:p>
    <w:p w14:paraId="4693CAD9" w14:textId="4193330E" w:rsidR="00896ED1" w:rsidRDefault="00595851" w:rsidP="00B0185B">
      <w:pPr>
        <w:pStyle w:val="Title"/>
        <w:spacing w:before="240"/>
      </w:pPr>
      <w:r w:rsidRPr="00595851">
        <w:t>Machine learning-enabled inverse design of bioinspired layered composite structures with maximum auxetic performances</w:t>
      </w:r>
    </w:p>
    <w:p w14:paraId="2FBECA1F" w14:textId="77777777" w:rsidR="00896ED1" w:rsidRDefault="00896ED1" w:rsidP="009F696B">
      <w:pPr>
        <w:pStyle w:val="BodyText"/>
        <w:spacing w:before="240"/>
      </w:pPr>
    </w:p>
    <w:p w14:paraId="455CDFE7" w14:textId="77777777" w:rsidR="00896ED1" w:rsidRDefault="00896ED1" w:rsidP="00896ED1">
      <w:pPr>
        <w:pStyle w:val="BodyText"/>
        <w:spacing w:before="240"/>
        <w:ind w:firstLine="400"/>
      </w:pPr>
    </w:p>
    <w:p w14:paraId="17067630" w14:textId="77777777" w:rsidR="00896ED1" w:rsidRDefault="00896ED1" w:rsidP="00896ED1">
      <w:pPr>
        <w:pStyle w:val="BodyText"/>
        <w:spacing w:before="240"/>
        <w:ind w:firstLine="400"/>
      </w:pPr>
    </w:p>
    <w:p w14:paraId="6DF0DE09" w14:textId="77777777" w:rsidR="00896ED1" w:rsidRDefault="00896ED1" w:rsidP="00896ED1">
      <w:pPr>
        <w:pStyle w:val="BodyText"/>
        <w:spacing w:before="240"/>
        <w:ind w:firstLine="400"/>
      </w:pPr>
    </w:p>
    <w:p w14:paraId="4C82EDDD" w14:textId="77777777" w:rsidR="00896ED1" w:rsidRDefault="00896ED1" w:rsidP="00896ED1">
      <w:pPr>
        <w:pStyle w:val="BodyText"/>
        <w:spacing w:before="240"/>
        <w:ind w:firstLine="400"/>
      </w:pPr>
    </w:p>
    <w:p w14:paraId="55EC1505" w14:textId="77777777" w:rsidR="00896ED1" w:rsidRDefault="00896ED1" w:rsidP="00896ED1">
      <w:pPr>
        <w:pStyle w:val="BodyText"/>
        <w:spacing w:before="240"/>
        <w:ind w:firstLine="400"/>
      </w:pPr>
    </w:p>
    <w:p w14:paraId="5CEF4392" w14:textId="77777777" w:rsidR="00896ED1" w:rsidRDefault="00896ED1" w:rsidP="00896ED1">
      <w:pPr>
        <w:pStyle w:val="BodyText"/>
        <w:spacing w:before="240"/>
        <w:ind w:firstLine="400"/>
      </w:pPr>
    </w:p>
    <w:p w14:paraId="62002150" w14:textId="77777777" w:rsidR="00896ED1" w:rsidRDefault="00896ED1" w:rsidP="00896ED1">
      <w:pPr>
        <w:pStyle w:val="BodyText"/>
        <w:spacing w:before="240"/>
        <w:ind w:firstLine="400"/>
      </w:pPr>
    </w:p>
    <w:p w14:paraId="3A0ADBC5" w14:textId="77777777" w:rsidR="00896ED1" w:rsidRDefault="00896ED1" w:rsidP="00896ED1">
      <w:pPr>
        <w:pStyle w:val="BodyText"/>
        <w:spacing w:before="240"/>
        <w:ind w:firstLine="400"/>
      </w:pPr>
    </w:p>
    <w:p w14:paraId="4D9DE903" w14:textId="77777777" w:rsidR="00896ED1" w:rsidRDefault="00896ED1" w:rsidP="00896ED1">
      <w:pPr>
        <w:pStyle w:val="BodyText"/>
        <w:spacing w:before="240"/>
        <w:ind w:firstLine="400"/>
      </w:pPr>
    </w:p>
    <w:p w14:paraId="3E00E6C4" w14:textId="77777777" w:rsidR="00B0185B" w:rsidRDefault="00B0185B" w:rsidP="00B0185B">
      <w:pPr>
        <w:spacing w:before="240"/>
        <w:ind w:firstLineChars="0" w:firstLine="0"/>
        <w:rPr>
          <w:w w:val="105"/>
        </w:rPr>
      </w:pPr>
      <w:r>
        <w:rPr>
          <w:w w:val="105"/>
        </w:rPr>
        <w:t xml:space="preserve">This </w:t>
      </w:r>
      <w:r w:rsidR="00896ED1">
        <w:rPr>
          <w:w w:val="105"/>
        </w:rPr>
        <w:t>Supplementary Information includes:</w:t>
      </w:r>
    </w:p>
    <w:p w14:paraId="43A1BC67" w14:textId="77777777" w:rsidR="00896ED1" w:rsidRDefault="00896ED1" w:rsidP="00B0185B">
      <w:pPr>
        <w:spacing w:before="240"/>
        <w:ind w:firstLineChars="0" w:firstLine="0"/>
      </w:pPr>
      <w:r>
        <w:rPr>
          <w:w w:val="105"/>
        </w:rPr>
        <w:t>Supplementary Discussion</w:t>
      </w:r>
      <w:r w:rsidR="004003EF">
        <w:rPr>
          <w:w w:val="105"/>
        </w:rPr>
        <w:t xml:space="preserve"> S1 to S3</w:t>
      </w:r>
    </w:p>
    <w:p w14:paraId="2EC59509" w14:textId="77777777" w:rsidR="00896ED1" w:rsidRDefault="00896ED1" w:rsidP="00B0185B">
      <w:pPr>
        <w:spacing w:before="240"/>
        <w:ind w:firstLineChars="0" w:firstLine="0"/>
      </w:pPr>
      <w:r>
        <w:rPr>
          <w:w w:val="105"/>
        </w:rPr>
        <w:t>Supplementary</w:t>
      </w:r>
      <w:r>
        <w:rPr>
          <w:spacing w:val="22"/>
          <w:w w:val="105"/>
        </w:rPr>
        <w:t xml:space="preserve"> </w:t>
      </w:r>
      <w:r>
        <w:rPr>
          <w:w w:val="105"/>
        </w:rPr>
        <w:t>Figures</w:t>
      </w:r>
      <w:r>
        <w:rPr>
          <w:spacing w:val="23"/>
          <w:w w:val="105"/>
        </w:rPr>
        <w:t xml:space="preserve"> </w:t>
      </w:r>
      <w:r w:rsidR="00E84F27">
        <w:rPr>
          <w:spacing w:val="-10"/>
          <w:w w:val="105"/>
        </w:rPr>
        <w:t xml:space="preserve">S1 </w:t>
      </w:r>
      <w:r w:rsidR="00E84F27">
        <w:rPr>
          <w:w w:val="105"/>
        </w:rPr>
        <w:t>to</w:t>
      </w:r>
      <w:r w:rsidR="00E84F27">
        <w:rPr>
          <w:spacing w:val="22"/>
          <w:w w:val="105"/>
        </w:rPr>
        <w:t xml:space="preserve"> </w:t>
      </w:r>
      <w:r w:rsidR="00E84F27">
        <w:rPr>
          <w:spacing w:val="-10"/>
          <w:w w:val="105"/>
        </w:rPr>
        <w:t>S2</w:t>
      </w:r>
    </w:p>
    <w:p w14:paraId="6CF33709" w14:textId="77777777" w:rsidR="00896ED1" w:rsidRDefault="00896ED1" w:rsidP="00B0185B">
      <w:pPr>
        <w:spacing w:before="240"/>
        <w:ind w:firstLineChars="0" w:firstLine="0"/>
      </w:pPr>
      <w:r>
        <w:rPr>
          <w:w w:val="105"/>
        </w:rPr>
        <w:t>Supplementary</w:t>
      </w:r>
      <w:r>
        <w:rPr>
          <w:spacing w:val="21"/>
          <w:w w:val="105"/>
        </w:rPr>
        <w:t xml:space="preserve"> </w:t>
      </w:r>
      <w:r>
        <w:rPr>
          <w:w w:val="105"/>
        </w:rPr>
        <w:t>Table</w:t>
      </w:r>
      <w:r w:rsidR="004003EF">
        <w:rPr>
          <w:rFonts w:hint="eastAsia"/>
          <w:w w:val="105"/>
          <w:lang w:eastAsia="zh-CN"/>
        </w:rPr>
        <w:t>s</w:t>
      </w:r>
      <w:r w:rsidR="00E84F27">
        <w:rPr>
          <w:w w:val="105"/>
        </w:rPr>
        <w:t xml:space="preserve"> </w:t>
      </w:r>
      <w:r w:rsidR="00E84F27">
        <w:rPr>
          <w:spacing w:val="-10"/>
          <w:w w:val="105"/>
        </w:rPr>
        <w:t xml:space="preserve">S1 </w:t>
      </w:r>
      <w:r>
        <w:rPr>
          <w:w w:val="105"/>
        </w:rPr>
        <w:t>to</w:t>
      </w:r>
      <w:r>
        <w:rPr>
          <w:spacing w:val="22"/>
          <w:w w:val="105"/>
        </w:rPr>
        <w:t xml:space="preserve"> </w:t>
      </w:r>
      <w:r w:rsidR="00E84F27">
        <w:rPr>
          <w:spacing w:val="-10"/>
          <w:w w:val="105"/>
        </w:rPr>
        <w:t>S3</w:t>
      </w:r>
    </w:p>
    <w:p w14:paraId="49933A06" w14:textId="77777777" w:rsidR="00562E0E" w:rsidRDefault="00896ED1" w:rsidP="00B0185B">
      <w:pPr>
        <w:spacing w:before="240"/>
        <w:ind w:firstLineChars="0" w:firstLine="0"/>
        <w:rPr>
          <w:spacing w:val="-10"/>
          <w:w w:val="105"/>
        </w:rPr>
      </w:pPr>
      <w:r>
        <w:rPr>
          <w:w w:val="105"/>
        </w:rPr>
        <w:t>Supplementary</w:t>
      </w:r>
      <w:r>
        <w:rPr>
          <w:spacing w:val="16"/>
          <w:w w:val="105"/>
        </w:rPr>
        <w:t xml:space="preserve"> </w:t>
      </w:r>
      <w:r>
        <w:rPr>
          <w:w w:val="105"/>
        </w:rPr>
        <w:t>References</w:t>
      </w:r>
      <w:r>
        <w:rPr>
          <w:spacing w:val="16"/>
          <w:w w:val="105"/>
        </w:rPr>
        <w:t xml:space="preserve"> </w:t>
      </w:r>
      <w:r>
        <w:rPr>
          <w:w w:val="105"/>
        </w:rPr>
        <w:t>1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spacing w:val="-10"/>
          <w:w w:val="105"/>
        </w:rPr>
        <w:t>4</w:t>
      </w:r>
    </w:p>
    <w:p w14:paraId="3025C56F" w14:textId="77777777" w:rsidR="00562E0E" w:rsidRDefault="00562E0E">
      <w:pPr>
        <w:widowControl/>
        <w:spacing w:beforeLines="0" w:before="0" w:line="240" w:lineRule="atLeast"/>
        <w:ind w:firstLineChars="0" w:firstLine="0"/>
        <w:jc w:val="left"/>
        <w:rPr>
          <w:spacing w:val="-10"/>
          <w:w w:val="105"/>
        </w:rPr>
      </w:pPr>
      <w:r>
        <w:rPr>
          <w:spacing w:val="-10"/>
          <w:w w:val="105"/>
        </w:rPr>
        <w:br w:type="page"/>
      </w:r>
    </w:p>
    <w:p w14:paraId="3413F137" w14:textId="77777777" w:rsidR="000A771B" w:rsidRPr="007F77DC" w:rsidRDefault="0068678A" w:rsidP="008A1650">
      <w:pPr>
        <w:pStyle w:val="Heading1"/>
        <w:spacing w:before="240"/>
      </w:pPr>
      <w:r w:rsidRPr="007F77DC">
        <w:lastRenderedPageBreak/>
        <w:t>Supplementary Discussion</w:t>
      </w:r>
    </w:p>
    <w:p w14:paraId="7C19A62A" w14:textId="77777777" w:rsidR="000A771B" w:rsidRPr="007F77DC" w:rsidRDefault="002120F3" w:rsidP="008A1650">
      <w:pPr>
        <w:pStyle w:val="Heading2"/>
        <w:spacing w:before="240"/>
        <w:ind w:firstLineChars="0" w:firstLine="0"/>
      </w:pPr>
      <w:r>
        <w:t>S</w:t>
      </w:r>
      <w:r w:rsidR="0068678A" w:rsidRPr="007F77DC">
        <w:t>1 Poisson's ratio for layered composite structures calculation based on classical laminate theory</w:t>
      </w:r>
    </w:p>
    <w:p w14:paraId="7F089BA1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In this paper, the IM7/977-3 was selected as the prepreg for layered composite structures (LCSs). The specific material parameters used for both theoretical and numerical analysis are shown in Table S1.</w:t>
      </w:r>
    </w:p>
    <w:p w14:paraId="084771CB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The findings concerning the minimum negative Poisson's ratios (NPR) and the lamination angles of low-dimensional layered composite structures (comprising up to 10 layers) determined through the multi-start resampling algorithm are presented in Table S2.</w:t>
      </w:r>
    </w:p>
    <w:p w14:paraId="37E5276D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We concentrate on Poisson's ratio (PR)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</m:oMath>
      <w:r w:rsidRPr="007F77DC">
        <w:rPr>
          <w:rFonts w:cs="Times New Roman"/>
        </w:rPr>
        <w:t>, which is significantly affected by stiffness. According to the classical laminate theory (CLT), the out-of-plane PR can be calculated by the following equation [1]</w:t>
      </w:r>
    </w:p>
    <w:p w14:paraId="6D2660A7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31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lang w:eastAsia="zh-CN"/>
                </w:rPr>
                <m:t>,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1)</m:t>
              </m:r>
            </m:e>
          </m:eqArr>
        </m:oMath>
      </m:oMathPara>
    </w:p>
    <w:p w14:paraId="7456E19F" w14:textId="77777777" w:rsidR="000A771B" w:rsidRPr="007F77DC" w:rsidRDefault="0068678A" w:rsidP="008A1650">
      <w:pPr>
        <w:spacing w:before="240" w:after="240"/>
        <w:ind w:firstLineChars="0" w:firstLine="0"/>
        <w:rPr>
          <w:rFonts w:cs="Times New Roman"/>
        </w:rPr>
      </w:pPr>
      <w:r w:rsidRPr="007F77DC">
        <w:rPr>
          <w:rFonts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J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Pr="007F77DC">
        <w:rPr>
          <w:rFonts w:cs="Times New Roman"/>
        </w:rPr>
        <w:t xml:space="preserve"> are elements in the </w:t>
      </w:r>
      <m:oMath>
        <m:r>
          <m:rPr>
            <m:sty m:val="p"/>
          </m:rPr>
          <w:rPr>
            <w:rFonts w:ascii="Cambria Math" w:hAnsi="Cambria Math" w:cs="Times New Roman"/>
          </w:rPr>
          <m:t>(</m:t>
        </m:r>
        <m:r>
          <w:rPr>
            <w:rFonts w:ascii="Cambria Math" w:hAnsi="Cambria Math" w:cs="Times New Roman"/>
          </w:rPr>
          <m:t>i</m:t>
        </m:r>
        <m:r>
          <m:rPr>
            <m:sty m:val="p"/>
          </m:rPr>
          <w:rPr>
            <w:rFonts w:ascii="Cambria Math" w:hAnsi="Cambria Math" w:cs="Times New Roman"/>
          </w:rPr>
          <m:t>,</m:t>
        </m:r>
        <m:r>
          <w:rPr>
            <w:rFonts w:ascii="Cambria Math" w:hAnsi="Cambria Math" w:cs="Times New Roman"/>
          </w:rPr>
          <m:t>j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 entry of matrix </w:t>
      </w:r>
      <m:oMath>
        <m:r>
          <m:rPr>
            <m:sty m:val="b"/>
          </m:rPr>
          <w:rPr>
            <w:rFonts w:ascii="Cambria Math" w:hAnsi="Cambria Math" w:cs="Times New Roman"/>
          </w:rPr>
          <m:t>J</m:t>
        </m:r>
      </m:oMath>
      <w:r w:rsidRPr="007F77DC">
        <w:rPr>
          <w:rFonts w:cs="Times New Roman"/>
        </w:rPr>
        <w:t>. The exact process will be derived and written in brief below.</w:t>
      </w:r>
    </w:p>
    <w:p w14:paraId="441A93D0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For an LCS with arbitrary layup, the relation between load and deformation are written as</w:t>
      </w:r>
    </w:p>
    <w:p w14:paraId="4AA56090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</m:mr>
                    <m:m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</m:mr>
                  </m:m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</m:mr>
                    <m:m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</m:mr>
                  </m:m>
                </m:e>
              </m:d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</w:rPr>
                          <m:t>ε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</w:rPr>
                          <m:t>κ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2)</m:t>
              </m:r>
            </m:e>
          </m:eqArr>
        </m:oMath>
      </m:oMathPara>
    </w:p>
    <w:p w14:paraId="45765186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From Eq. S2, we get</w:t>
      </w:r>
    </w:p>
    <w:p w14:paraId="67225A05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</w:rPr>
                          <m:t>ε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</w:rPr>
                          <m:t>κ</m:t>
                        </m:r>
                      </m:e>
                    </m:mr>
                  </m:m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</w:rPr>
                              <m:t>BD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*-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</w:rPr>
                              <m:t>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p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</w:rPr>
                              <m:t>BD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*-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p>
                        </m:sSup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</w:rPr>
                              <m:t>D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*-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</w:rPr>
                              <m:t>H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p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</w:rPr>
                              <m:t>D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*-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p>
                        </m:sSup>
                      </m:e>
                    </m:mr>
                  </m:m>
                </m:e>
              </m:d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</m:mr>
                    <m:m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3)</m:t>
              </m:r>
            </m:e>
          </m:eqArr>
        </m:oMath>
      </m:oMathPara>
    </w:p>
    <w:p w14:paraId="2BE45194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Without the exerted moment, the expression for the strain vector </w:t>
      </w:r>
      <m:oMath>
        <m:r>
          <w:rPr>
            <w:rFonts w:ascii="Cambria Math" w:hAnsi="Cambria Math" w:cs="Times New Roman"/>
          </w:rPr>
          <m:t>ε</m:t>
        </m:r>
      </m:oMath>
      <w:r w:rsidRPr="007F77DC">
        <w:rPr>
          <w:rFonts w:cs="Times New Roman"/>
        </w:rPr>
        <w:t xml:space="preserve"> can be obtained as</w:t>
      </w:r>
    </w:p>
    <w:p w14:paraId="711A537C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ε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*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*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D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*-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H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*</m:t>
                      </m:r>
                    </m:sup>
                  </m:sSup>
                </m:e>
              </m:d>
              <m:r>
                <m:rPr>
                  <m:sty m:val="b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B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-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</w:rPr>
                            <m:t>B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1</m:t>
                              </m:r>
                            </m:sup>
                          </m:s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</w:rPr>
                            <m:t>B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B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</m:t>
                      </m:r>
                    </m:sup>
                  </m:sSup>
                </m:e>
              </m:d>
              <m:r>
                <m:rPr>
                  <m:sty m:val="b"/>
                </m:rPr>
                <w:rPr>
                  <w:rFonts w:ascii="Cambria Math" w:hAnsi="Cambria Math" w:cs="Times New Roman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</w:rPr>
                <m:t>JN</m:t>
              </m:r>
              <m:r>
                <m:rPr>
                  <m:sty m:val="b"/>
                </m:rPr>
                <w:rPr>
                  <w:rFonts w:ascii="Cambria Math" w:hAnsi="Cambria Math" w:cs="Times New Roman"/>
                </w:rPr>
                <m:t>,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4)</m:t>
              </m:r>
            </m:e>
          </m:eqArr>
        </m:oMath>
      </m:oMathPara>
    </w:p>
    <w:p w14:paraId="1A01A925" w14:textId="77777777" w:rsidR="000A771B" w:rsidRPr="007F77DC" w:rsidRDefault="0068678A" w:rsidP="008A1650">
      <w:pPr>
        <w:spacing w:before="240" w:after="240"/>
        <w:ind w:firstLineChars="0" w:firstLine="0"/>
        <w:rPr>
          <w:rFonts w:cs="Times New Roman"/>
        </w:rPr>
      </w:pPr>
      <w:proofErr w:type="gramStart"/>
      <w:r w:rsidRPr="007F77DC">
        <w:rPr>
          <w:rFonts w:cs="Times New Roman"/>
        </w:rPr>
        <w:t>where</w:t>
      </w:r>
      <w:proofErr w:type="gramEnd"/>
    </w:p>
    <w:p w14:paraId="4CC2B5E6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m:rPr>
                  <m:sty m:val="b"/>
                </m:rPr>
                <w:rPr>
                  <w:rFonts w:ascii="Cambria Math" w:hAnsi="Cambria Math" w:cs="Times New Roman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="Times New Roman"/>
                </w:rPr>
                <m:t>B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B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B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imes New Roman"/>
                </w:rPr>
                <m:t>B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sup>
              </m:sSup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5)</m:t>
              </m:r>
            </m:e>
          </m:eqArr>
        </m:oMath>
      </m:oMathPara>
    </w:p>
    <w:p w14:paraId="64C92101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The elements of the </w:t>
      </w:r>
      <w:proofErr w:type="gramStart"/>
      <w:r w:rsidRPr="007F77DC">
        <w:rPr>
          <w:rFonts w:cs="Times New Roman"/>
        </w:rPr>
        <w:t>aforementioned stiffness</w:t>
      </w:r>
      <w:proofErr w:type="gramEnd"/>
      <w:r w:rsidRPr="007F77DC">
        <w:rPr>
          <w:rFonts w:cs="Times New Roman"/>
        </w:rPr>
        <w:t xml:space="preserve"> matrices </w:t>
      </w:r>
      <m:oMath>
        <m:r>
          <m:rPr>
            <m:sty m:val="b"/>
          </m:rPr>
          <w:rPr>
            <w:rFonts w:ascii="Cambria Math" w:hAnsi="Cambria Math" w:cs="Times New Roman"/>
          </w:rPr>
          <m:t>A</m:t>
        </m:r>
        <m:r>
          <m:rPr>
            <m:sty m:val="p"/>
          </m:rPr>
          <w:rPr>
            <w:rFonts w:ascii="Cambria Math" w:hAnsi="Cambria Math" w:cs="Times New Roman"/>
          </w:rPr>
          <m:t>,</m:t>
        </m:r>
        <m:r>
          <m:rPr>
            <m:sty m:val="b"/>
          </m:rPr>
          <w:rPr>
            <w:rFonts w:ascii="Cambria Math" w:hAnsi="Cambria Math" w:cs="Times New Roman"/>
          </w:rPr>
          <m:t>B</m:t>
        </m:r>
      </m:oMath>
      <w:r w:rsidRPr="007F77DC">
        <w:rPr>
          <w:rFonts w:cs="Times New Roman"/>
        </w:rPr>
        <w:t xml:space="preserve">, and </w:t>
      </w:r>
      <m:oMath>
        <m:r>
          <m:rPr>
            <m:sty m:val="b"/>
          </m:rPr>
          <w:rPr>
            <w:rFonts w:ascii="Cambria Math" w:hAnsi="Cambria Math" w:cs="Times New Roman"/>
          </w:rPr>
          <m:t>D</m:t>
        </m:r>
      </m:oMath>
      <w:r w:rsidRPr="007F77DC">
        <w:rPr>
          <w:rFonts w:cs="Times New Roman"/>
        </w:rPr>
        <w:t xml:space="preserve"> can be defined as</w:t>
      </w:r>
    </w:p>
    <w:p w14:paraId="13040526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ij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ij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ij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</w:rPr>
                <m:t> </m:t>
              </m:r>
              <m:nary>
                <m:naryPr>
                  <m:limLoc m:val="subSup"/>
                  <m:grow m:val="1"/>
                  <m:ctrlPr>
                    <w:rPr>
                      <w:rFonts w:ascii="Cambria Math" w:hAnsi="Cambria Math" w:cs="Times New Roman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sub>
                  </m:sSub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</w:rPr>
                <m:t> 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ij</m:t>
                          </m:r>
                        </m:sub>
                      </m:sSub>
                    </m:e>
                  </m:d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1,</m:t>
                  </m:r>
                  <m:r>
                    <w:rPr>
                      <w:rFonts w:ascii="Cambria Math" w:hAnsi="Cambria Math" w:cs="Times New Roman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</w:rPr>
                <m:t>dZ</m:t>
              </m:r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6)</m:t>
              </m:r>
            </m:e>
          </m:eqArr>
        </m:oMath>
      </m:oMathPara>
    </w:p>
    <w:p w14:paraId="1C4637DB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In Eq. S6,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ij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</m:oMath>
      <w:r w:rsidRPr="007F77DC">
        <w:rPr>
          <w:rFonts w:cs="Times New Roman"/>
        </w:rPr>
        <w:t xml:space="preserve"> represents the stiffness matrix of </w:t>
      </w:r>
      <m:oMath>
        <m:r>
          <w:rPr>
            <w:rFonts w:ascii="Cambria Math" w:hAnsi="Cambria Math" w:cs="Times New Roman"/>
          </w:rPr>
          <m:t>k</m:t>
        </m:r>
      </m:oMath>
      <w:r w:rsidRPr="007F77DC">
        <w:rPr>
          <w:rFonts w:cs="Times New Roman"/>
        </w:rPr>
        <w:t xml:space="preserve">th layer after angle transformation, which can be determined by the stiffness coefficients and the lamination angle </w:t>
      </w:r>
      <m:oMath>
        <m:r>
          <w:rPr>
            <w:rFonts w:ascii="Cambria Math" w:hAnsi="Cambria Math" w:cs="Times New Roman"/>
          </w:rPr>
          <m:t>θ</m:t>
        </m:r>
      </m:oMath>
      <w:r w:rsidRPr="007F77DC">
        <w:rPr>
          <w:rFonts w:cs="Times New Roman"/>
        </w:rPr>
        <w:t>.</w:t>
      </w:r>
    </w:p>
    <w:p w14:paraId="4CD9971D" w14:textId="77777777" w:rsidR="000A771B" w:rsidRPr="007F77DC" w:rsidRDefault="0068678A" w:rsidP="002120F3">
      <w:pPr>
        <w:spacing w:before="240"/>
        <w:ind w:firstLine="480"/>
      </w:pPr>
      <w:r w:rsidRPr="007F77DC">
        <w:t xml:space="preserve">The matrix 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m:rPr>
                <m:sty m:val="b"/>
              </m:rPr>
              <w:rPr>
                <w:rFonts w:ascii="Cambria Math" w:hAnsi="Cambria Math"/>
              </w:rPr>
              <m:t>C</m:t>
            </m:r>
          </m:e>
        </m:bar>
      </m:oMath>
      <w:r w:rsidRPr="007F77DC">
        <w:t xml:space="preserve"> </w:t>
      </w:r>
      <w:r w:rsidR="00896ED1">
        <w:t xml:space="preserve">[1] </w:t>
      </w:r>
      <w:r w:rsidRPr="007F77DC">
        <w:t>is symmetric, with all elements given by the following formula:</w:t>
      </w:r>
    </w:p>
    <w:p w14:paraId="5287031C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i/>
                </w:rPr>
              </m:ctrlPr>
            </m:mP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4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+4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66</m:t>
                        </m:r>
                      </m:sub>
                    </m:sSub>
                  </m:e>
                </m:d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22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4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  <m:r>
                  <w:rPr>
                    <w:rFonts w:ascii="Cambria Math" w:hAnsi="Cambria Math" w:cs="Times New Roman"/>
                  </w:rPr>
                  <m:t>,</m:t>
                </m:r>
              </m:e>
            </m:m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22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4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+4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66</m:t>
                        </m:r>
                      </m:sub>
                    </m:sSub>
                  </m:e>
                </m:d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4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  <m:r>
                  <w:rPr>
                    <w:rFonts w:ascii="Cambria Math" w:hAnsi="Cambria Math" w:cs="Times New Roman"/>
                  </w:rPr>
                  <m:t>,</m:t>
                </m:r>
              </m:e>
            </m:m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33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,</m:t>
                </m:r>
              </m:e>
            </m:m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66</m:t>
                        </m:r>
                      </m:sub>
                    </m:sSub>
                  </m:e>
                </m:d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66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cos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,</m:t>
                </m:r>
              </m:e>
            </m:m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13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23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  <m:r>
                  <w:rPr>
                    <w:rFonts w:ascii="Cambria Math" w:hAnsi="Cambria Math" w:cs="Times New Roman"/>
                  </w:rPr>
                  <m:t>,</m:t>
                </m:r>
              </m:e>
            </m:m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23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13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</m:e>
                </m:func>
                <m:r>
                  <w:rPr>
                    <w:rFonts w:ascii="Cambria Math" w:hAnsi="Cambria Math" w:cs="Times New Roman"/>
                  </w:rPr>
                  <m:t>,</m:t>
                </m:r>
              </m:e>
            </m:m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66</m:t>
                        </m:r>
                      </m:sub>
                    </m:sSub>
                  </m:e>
                </m:d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66</m:t>
                        </m:r>
                      </m:sub>
                    </m:sSub>
                  </m:e>
                </m:d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,</m:t>
                </m:r>
              </m:e>
            </m:m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66</m:t>
                        </m:r>
                      </m:sub>
                    </m:sSub>
                  </m:e>
                </m:d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66</m:t>
                        </m:r>
                      </m:sub>
                    </m:sSub>
                  </m:e>
                </m:d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,</m:t>
                </m:r>
              </m:e>
            </m:m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36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acc>
                      <m:accPr>
                        <m:chr m:val="‾"/>
                        <m:ctrlPr>
                          <w:rPr>
                            <w:rFonts w:ascii="Cambria Math" w:hAnsi="Cambria Math" w:cs="Times New Roman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13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23</m:t>
                        </m:r>
                      </m:sub>
                    </m:sSub>
                  </m:e>
                </m:d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e>
                </m:func>
                <m:r>
                  <w:rPr>
                    <w:rFonts w:ascii="Cambria Math" w:hAnsi="Cambria Math" w:cs="Times New Roman"/>
                  </w:rPr>
                  <m:t>.</m:t>
                </m:r>
              </m:e>
            </m:mr>
          </m:m>
          <m:r>
            <w:rPr>
              <w:rFonts w:ascii="Cambria Math" w:hAnsi="Cambria Math" w:cs="Times New Roman"/>
            </w:rPr>
            <m:t>(</m:t>
          </m:r>
          <m:r>
            <w:rPr>
              <w:rFonts w:ascii="Cambria Math" w:hAnsi="Cambria Math" w:cs="Times New Roman"/>
            </w:rPr>
            <m:t>S</m:t>
          </m:r>
          <m:r>
            <w:rPr>
              <w:rFonts w:ascii="Cambria Math" w:hAnsi="Cambria Math" w:cs="Times New Roman"/>
            </w:rPr>
            <m:t>7)</m:t>
          </m:r>
        </m:oMath>
      </m:oMathPara>
    </w:p>
    <w:p w14:paraId="208F1F44" w14:textId="77777777" w:rsidR="000A771B" w:rsidRDefault="002120F3" w:rsidP="008A1650">
      <w:pPr>
        <w:pStyle w:val="Heading2"/>
        <w:spacing w:before="240"/>
        <w:ind w:firstLineChars="0" w:firstLine="0"/>
      </w:pPr>
      <w:r>
        <w:t>S</w:t>
      </w:r>
      <w:r w:rsidR="0068678A" w:rsidRPr="007F77DC">
        <w:t xml:space="preserve">2 </w:t>
      </w:r>
      <w:r w:rsidR="00312CA7" w:rsidRPr="007F77DC">
        <w:t>Convergence Proof for the Multi-start Resampling Algorithm</w:t>
      </w:r>
    </w:p>
    <w:p w14:paraId="2DAF423B" w14:textId="77777777" w:rsidR="00D67BFD" w:rsidRPr="002120F3" w:rsidRDefault="00D67BFD" w:rsidP="00D67BFD">
      <w:pPr>
        <w:pStyle w:val="Heading3"/>
        <w:spacing w:before="240"/>
        <w:ind w:left="0" w:firstLineChars="0" w:firstLine="0"/>
      </w:pPr>
      <w:r>
        <w:t>S2</w:t>
      </w:r>
      <w:r w:rsidRPr="002120F3">
        <w:t>.</w:t>
      </w:r>
      <w:r>
        <w:t xml:space="preserve">1 </w:t>
      </w:r>
      <w:r w:rsidRPr="002120F3">
        <w:t>Multi-Start Resampling Algorithm</w:t>
      </w:r>
    </w:p>
    <w:p w14:paraId="378C92B2" w14:textId="77777777" w:rsidR="00D67BFD" w:rsidRPr="008A1650" w:rsidRDefault="00D67BFD" w:rsidP="00D67BFD">
      <w:pPr>
        <w:spacing w:before="240"/>
        <w:ind w:firstLine="480"/>
        <w:rPr>
          <w:sz w:val="20"/>
        </w:rPr>
      </w:pPr>
      <w:r>
        <w:t xml:space="preserve">1. </w:t>
      </w:r>
      <w:r w:rsidRPr="008A1650">
        <w:t>Sampling step.</w:t>
      </w:r>
    </w:p>
    <w:p w14:paraId="26E49886" w14:textId="77777777" w:rsidR="00D67BFD" w:rsidRDefault="00D67BFD" w:rsidP="00D67BFD">
      <w:pPr>
        <w:spacing w:before="240"/>
        <w:ind w:firstLine="480"/>
      </w:pPr>
      <w:r w:rsidRPr="00896ED1">
        <w:t xml:space="preserve">(a) Set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Pr="00896ED1">
        <w:t xml:space="preserve"> as the number of population size,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>
        <w:t xml:space="preserve"> as the number of sample size.</w:t>
      </w:r>
    </w:p>
    <w:p w14:paraId="2ABC08B3" w14:textId="77777777" w:rsidR="00D67BFD" w:rsidRPr="008A1650" w:rsidRDefault="00D67BFD" w:rsidP="00D67BFD">
      <w:pPr>
        <w:spacing w:before="240"/>
        <w:ind w:firstLine="480"/>
      </w:pPr>
      <w:r w:rsidRPr="00896ED1">
        <w:t xml:space="preserve">(b) In the space of </w:t>
      </w:r>
      <m:oMath>
        <m:r>
          <m:rPr>
            <m:sty m:val="p"/>
          </m:rPr>
          <w:rPr>
            <w:rFonts w:ascii="Cambria Math" w:hAnsi="Cambria Math"/>
          </w:rPr>
          <m:t>[-90,90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]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A642E8"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 n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as </w:t>
      </w:r>
      <m:oMath>
        <m:r>
          <w:rPr>
            <w:rFonts w:ascii="Cambria Math" w:hAnsi="Cambria Math"/>
          </w:rPr>
          <m:t>N</m:t>
        </m:r>
      </m:oMath>
      <w:r w:rsidRPr="00896ED1">
        <w:t xml:space="preserve">-dimensional vectors are uniformly generated, denote as </w:t>
      </w:r>
      <m:oMath>
        <m:r>
          <m:rPr>
            <m:sty m:val="p"/>
          </m:rPr>
          <w:rPr>
            <w:rFonts w:ascii="Cambria Math" w:hAnsi="Cambria Math"/>
          </w:rPr>
          <m:t>Ω</m:t>
        </m:r>
      </m:oMath>
      <w:r w:rsidRPr="00896ED1">
        <w:t>.</w:t>
      </w:r>
    </w:p>
    <w:p w14:paraId="0AA68177" w14:textId="77777777" w:rsidR="00D67BFD" w:rsidRDefault="00D67BFD" w:rsidP="00D67BFD">
      <w:pPr>
        <w:spacing w:before="240"/>
        <w:ind w:firstLine="480"/>
        <w:rPr>
          <w:rFonts w:cs="Times New Roman"/>
          <w:lang w:eastAsia="zh-CN"/>
        </w:rPr>
      </w:pPr>
      <w:r w:rsidRPr="007F77DC">
        <w:rPr>
          <w:rFonts w:cs="Times New Roman"/>
        </w:rPr>
        <w:lastRenderedPageBreak/>
        <w:t xml:space="preserve">(c) Choose an initial point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</m:oMath>
      <w:r w:rsidRPr="007F77DC">
        <w:rPr>
          <w:rFonts w:cs="Times New Roman"/>
        </w:rPr>
        <w:t xml:space="preserve"> at random from </w:t>
      </w:r>
      <m:oMath>
        <m:r>
          <m:rPr>
            <m:sty m:val="p"/>
          </m:rPr>
          <w:rPr>
            <w:rFonts w:ascii="Cambria Math" w:hAnsi="Cambria Math" w:cs="Times New Roman"/>
          </w:rPr>
          <m:t>Ω</m:t>
        </m:r>
      </m:oMath>
      <w:r w:rsidRPr="007F77DC">
        <w:rPr>
          <w:rFonts w:cs="Times New Roman"/>
        </w:rPr>
        <w:t>.</w:t>
      </w:r>
    </w:p>
    <w:p w14:paraId="30C15BD1" w14:textId="77777777" w:rsidR="00D67BFD" w:rsidRDefault="00D67BFD" w:rsidP="00D67BFD">
      <w:pPr>
        <w:spacing w:before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(d) Choose the next point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7F77DC">
        <w:rPr>
          <w:rFonts w:cs="Times New Roman"/>
        </w:rPr>
        <w:t xml:space="preserve"> with probability</w:t>
      </w:r>
      <w:r>
        <w:rPr>
          <w:rFonts w:cs="Times New Roman"/>
        </w:rPr>
        <w:t xml:space="preserve"> (</w:t>
      </w:r>
      <m:oMath>
        <m: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num>
          <m:den>
            <m:nary>
              <m:naryPr>
                <m:chr m:val="∑"/>
                <m:limLoc m:val="undOvr"/>
                <m:grow m:val="1"/>
                <m:supHide m:val="1"/>
                <m:ctrlPr>
                  <w:rPr>
                    <w:rFonts w:ascii="Cambria Math" w:hAnsi="Cambria Math" w:cs="Times New Roman"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∈Ω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 </m:t>
                </m:r>
              </m:e>
            </m:nary>
            <m:r>
              <m:rPr>
                <m:sty m:val="p"/>
              </m:rPr>
              <w:rPr>
                <w:rFonts w:ascii="Cambria Math" w:hAnsi="Cambria Math" w:cs="Times New Roman"/>
              </w:rPr>
              <m:t> </m:t>
            </m:r>
            <m:r>
              <w:rPr>
                <w:rFonts w:ascii="Cambria Math" w:hAnsi="Cambria Math" w:cs="Times New Roman"/>
              </w:rPr>
              <m:t>D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(</m:t>
            </m:r>
            <m:r>
              <w:rPr>
                <w:rFonts w:ascii="Cambria Math" w:hAnsi="Cambria Math" w:cs="Times New Roman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)</m:t>
            </m:r>
          </m:den>
        </m:f>
        <m:r>
          <w:rPr>
            <w:rFonts w:ascii="Cambria Math" w:hAnsi="Cambria Math" w:cs="Times New Roman"/>
          </w:rPr>
          <m:t>,</m:t>
        </m:r>
      </m:oMath>
      <w:r w:rsidRPr="00751B0A">
        <w:rPr>
          <w:w w:val="110"/>
        </w:rPr>
        <w:t xml:space="preserve"> </w:t>
      </w:r>
      <w:r>
        <w:rPr>
          <w:w w:val="110"/>
        </w:rPr>
        <w:t>where</w:t>
      </w:r>
      <w:r>
        <w:rPr>
          <w:spacing w:val="3"/>
          <w:w w:val="110"/>
        </w:rPr>
        <w:t xml:space="preserve"> </w:t>
      </w:r>
      <m:oMath>
        <m:r>
          <w:rPr>
            <w:rFonts w:ascii="Cambria Math" w:hAnsi="Cambria Math"/>
            <w:w w:val="110"/>
          </w:rPr>
          <m:t>D</m:t>
        </m:r>
        <m:r>
          <m:rPr>
            <m:sty m:val="p"/>
          </m:rPr>
          <w:rPr>
            <w:rFonts w:ascii="Cambria Math" w:hAnsi="Cambria Math"/>
            <w:w w:val="110"/>
          </w:rPr>
          <m:t>(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w w:val="110"/>
          </w:rPr>
          <m:t>)</m:t>
        </m:r>
      </m:oMath>
      <w:r>
        <w:rPr>
          <w:spacing w:val="4"/>
          <w:w w:val="110"/>
        </w:rPr>
        <w:t xml:space="preserve"> </w:t>
      </w:r>
      <w:r>
        <w:rPr>
          <w:w w:val="110"/>
        </w:rPr>
        <w:t>is</w:t>
      </w:r>
      <w:r>
        <w:rPr>
          <w:spacing w:val="4"/>
          <w:w w:val="110"/>
        </w:rPr>
        <w:t xml:space="preserve"> </w:t>
      </w:r>
      <w:r>
        <w:rPr>
          <w:w w:val="110"/>
        </w:rPr>
        <w:t>the</w:t>
      </w:r>
      <w:r>
        <w:rPr>
          <w:spacing w:val="4"/>
          <w:w w:val="110"/>
        </w:rPr>
        <w:t xml:space="preserve"> </w:t>
      </w:r>
      <w:r>
        <w:rPr>
          <w:w w:val="110"/>
        </w:rPr>
        <w:t>minimal</w:t>
      </w:r>
      <w:r>
        <w:rPr>
          <w:spacing w:val="4"/>
          <w:w w:val="110"/>
        </w:rPr>
        <w:t xml:space="preserve"> </w:t>
      </w:r>
      <w:r>
        <w:rPr>
          <w:w w:val="110"/>
        </w:rPr>
        <w:t>distance</w:t>
      </w:r>
      <w:r>
        <w:rPr>
          <w:spacing w:val="4"/>
          <w:w w:val="110"/>
        </w:rPr>
        <w:t xml:space="preserve"> </w:t>
      </w:r>
      <w:r>
        <w:rPr>
          <w:w w:val="110"/>
        </w:rPr>
        <w:t>from</w:t>
      </w:r>
      <w:r>
        <w:rPr>
          <w:spacing w:val="3"/>
          <w:w w:val="11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Georgia"/>
          <w:i/>
          <w:spacing w:val="14"/>
          <w:w w:val="110"/>
        </w:rPr>
        <w:t xml:space="preserve"> </w:t>
      </w:r>
      <w:r>
        <w:rPr>
          <w:w w:val="110"/>
        </w:rPr>
        <w:t>to</w:t>
      </w:r>
      <w:r>
        <w:rPr>
          <w:spacing w:val="4"/>
          <w:w w:val="110"/>
        </w:rPr>
        <w:t xml:space="preserve"> </w:t>
      </w:r>
      <w:r>
        <w:rPr>
          <w:w w:val="110"/>
        </w:rPr>
        <w:t>all</w:t>
      </w:r>
      <w:r>
        <w:rPr>
          <w:spacing w:val="4"/>
          <w:w w:val="110"/>
        </w:rPr>
        <w:t xml:space="preserve"> </w:t>
      </w:r>
      <w:r>
        <w:rPr>
          <w:w w:val="110"/>
        </w:rPr>
        <w:t>sampled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points</w:t>
      </w:r>
      <w:r w:rsidRPr="00751B0A">
        <w:rPr>
          <w:rFonts w:cs="Times New Roman"/>
        </w:rPr>
        <w:t>).</w:t>
      </w:r>
    </w:p>
    <w:p w14:paraId="04EC3380" w14:textId="77777777" w:rsidR="00D67BFD" w:rsidRPr="00751B0A" w:rsidRDefault="00D67BFD" w:rsidP="00D67BFD">
      <w:pPr>
        <w:spacing w:before="240"/>
        <w:ind w:firstLine="528"/>
        <w:rPr>
          <w:rFonts w:cs="Times New Roman"/>
        </w:rPr>
      </w:pPr>
      <w:r>
        <w:rPr>
          <w:w w:val="110"/>
        </w:rPr>
        <w:t xml:space="preserve">(e) </w:t>
      </w:r>
      <w:r w:rsidRPr="0050461C">
        <w:rPr>
          <w:w w:val="110"/>
        </w:rPr>
        <w:t>Repeat</w:t>
      </w:r>
      <w:r w:rsidRPr="0050461C">
        <w:rPr>
          <w:spacing w:val="1"/>
          <w:w w:val="110"/>
        </w:rPr>
        <w:t xml:space="preserve"> </w:t>
      </w:r>
      <w:r w:rsidRPr="0050461C">
        <w:rPr>
          <w:w w:val="110"/>
        </w:rPr>
        <w:t>(d)</w:t>
      </w:r>
      <w:r w:rsidRPr="0050461C">
        <w:rPr>
          <w:spacing w:val="1"/>
          <w:w w:val="110"/>
        </w:rPr>
        <w:t xml:space="preserve"> </w:t>
      </w:r>
      <w:r w:rsidRPr="0050461C">
        <w:rPr>
          <w:w w:val="110"/>
        </w:rPr>
        <w:t xml:space="preserve">until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50461C">
        <w:rPr>
          <w:rFonts w:ascii="Georgia"/>
          <w:i/>
          <w:spacing w:val="10"/>
          <w:w w:val="110"/>
        </w:rPr>
        <w:t xml:space="preserve"> </w:t>
      </w:r>
      <w:r w:rsidRPr="0050461C">
        <w:rPr>
          <w:w w:val="110"/>
        </w:rPr>
        <w:t>points</w:t>
      </w:r>
      <w:r w:rsidRPr="0050461C">
        <w:rPr>
          <w:spacing w:val="1"/>
          <w:w w:val="110"/>
        </w:rPr>
        <w:t xml:space="preserve"> </w:t>
      </w:r>
      <w:r w:rsidRPr="0050461C">
        <w:rPr>
          <w:w w:val="110"/>
        </w:rPr>
        <w:t>have</w:t>
      </w:r>
      <w:r w:rsidRPr="0050461C">
        <w:rPr>
          <w:spacing w:val="1"/>
          <w:w w:val="110"/>
        </w:rPr>
        <w:t xml:space="preserve"> </w:t>
      </w:r>
      <w:r w:rsidRPr="0050461C">
        <w:rPr>
          <w:w w:val="110"/>
        </w:rPr>
        <w:t>been</w:t>
      </w:r>
      <w:r w:rsidRPr="0050461C">
        <w:rPr>
          <w:spacing w:val="1"/>
          <w:w w:val="110"/>
        </w:rPr>
        <w:t xml:space="preserve"> </w:t>
      </w:r>
      <w:r w:rsidRPr="0050461C">
        <w:rPr>
          <w:w w:val="110"/>
        </w:rPr>
        <w:t>chosen</w:t>
      </w:r>
      <w:r w:rsidRPr="0050461C">
        <w:rPr>
          <w:spacing w:val="1"/>
          <w:w w:val="110"/>
        </w:rPr>
        <w:t xml:space="preserve"> </w:t>
      </w:r>
      <w:r w:rsidRPr="0050461C">
        <w:rPr>
          <w:w w:val="110"/>
        </w:rPr>
        <w:t>in</w:t>
      </w:r>
      <w:r w:rsidRPr="0050461C">
        <w:rPr>
          <w:spacing w:val="1"/>
          <w:w w:val="110"/>
        </w:rPr>
        <w:t xml:space="preserve"> </w:t>
      </w:r>
      <w:r w:rsidRPr="0050461C">
        <w:rPr>
          <w:spacing w:val="-2"/>
          <w:w w:val="110"/>
        </w:rPr>
        <w:t>total.</w:t>
      </w:r>
    </w:p>
    <w:p w14:paraId="74806F6B" w14:textId="77777777" w:rsidR="00D67BFD" w:rsidRPr="0050461C" w:rsidRDefault="00D67BFD" w:rsidP="00D67BFD">
      <w:pPr>
        <w:spacing w:before="240"/>
        <w:ind w:firstLine="528"/>
      </w:pPr>
      <w:r>
        <w:rPr>
          <w:w w:val="110"/>
        </w:rPr>
        <w:t xml:space="preserve">2. </w:t>
      </w:r>
      <w:r w:rsidRPr="0050461C">
        <w:rPr>
          <w:w w:val="110"/>
        </w:rPr>
        <w:t>Evaluation</w:t>
      </w:r>
      <w:r w:rsidRPr="0050461C">
        <w:rPr>
          <w:spacing w:val="-11"/>
          <w:w w:val="110"/>
        </w:rPr>
        <w:t xml:space="preserve"> </w:t>
      </w:r>
      <w:r w:rsidRPr="0050461C">
        <w:rPr>
          <w:spacing w:val="-4"/>
          <w:w w:val="110"/>
        </w:rPr>
        <w:t>step.</w:t>
      </w:r>
    </w:p>
    <w:p w14:paraId="7E3F455E" w14:textId="77777777" w:rsidR="00D67BFD" w:rsidRPr="0050461C" w:rsidRDefault="00D67BFD" w:rsidP="00D67BFD">
      <w:pPr>
        <w:spacing w:before="240"/>
        <w:ind w:firstLine="552"/>
      </w:pPr>
      <w:r>
        <w:rPr>
          <w:w w:val="115"/>
        </w:rPr>
        <w:t xml:space="preserve">(a) </w:t>
      </w:r>
      <w:r w:rsidRPr="0050461C">
        <w:rPr>
          <w:w w:val="115"/>
        </w:rPr>
        <w:t>For</w:t>
      </w:r>
      <w:r w:rsidRPr="0050461C">
        <w:rPr>
          <w:spacing w:val="3"/>
          <w:w w:val="115"/>
        </w:rPr>
        <w:t xml:space="preserve"> </w:t>
      </w:r>
      <w:proofErr w:type="spellStart"/>
      <w:r w:rsidRPr="0050461C">
        <w:rPr>
          <w:rFonts w:ascii="Georgia"/>
          <w:i/>
          <w:w w:val="115"/>
        </w:rPr>
        <w:t>i</w:t>
      </w:r>
      <w:proofErr w:type="spellEnd"/>
      <w:r w:rsidRPr="0050461C">
        <w:rPr>
          <w:rFonts w:ascii="Georgia"/>
          <w:i/>
          <w:spacing w:val="-4"/>
          <w:w w:val="115"/>
        </w:rPr>
        <w:t xml:space="preserve"> </w:t>
      </w:r>
      <w:r w:rsidRPr="0050461C">
        <w:rPr>
          <w:w w:val="115"/>
        </w:rPr>
        <w:t>=</w:t>
      </w:r>
      <w:r w:rsidRPr="0050461C">
        <w:rPr>
          <w:spacing w:val="-7"/>
          <w:w w:val="115"/>
        </w:rPr>
        <w:t xml:space="preserve"> </w:t>
      </w:r>
      <w:r w:rsidRPr="0050461C">
        <w:rPr>
          <w:w w:val="115"/>
        </w:rPr>
        <w:t>1</w:t>
      </w:r>
      <w:r w:rsidRPr="0050461C">
        <w:rPr>
          <w:spacing w:val="3"/>
          <w:w w:val="115"/>
        </w:rPr>
        <w:t xml:space="preserve"> </w:t>
      </w:r>
      <w:r w:rsidRPr="0050461C">
        <w:rPr>
          <w:w w:val="115"/>
        </w:rPr>
        <w:t>...</w:t>
      </w:r>
      <w:r w:rsidRPr="0050461C">
        <w:rPr>
          <w:spacing w:val="4"/>
          <w:w w:val="115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50461C">
        <w:rPr>
          <w:w w:val="115"/>
        </w:rPr>
        <w:t>,</w:t>
      </w:r>
      <w:r w:rsidRPr="0050461C">
        <w:rPr>
          <w:spacing w:val="3"/>
          <w:w w:val="115"/>
        </w:rPr>
        <w:t xml:space="preserve"> </w:t>
      </w:r>
      <w:r w:rsidRPr="0050461C">
        <w:rPr>
          <w:spacing w:val="-5"/>
          <w:w w:val="115"/>
        </w:rPr>
        <w:t>Do,</w:t>
      </w:r>
    </w:p>
    <w:p w14:paraId="5C551DC2" w14:textId="77777777" w:rsidR="00D67BFD" w:rsidRDefault="00D67BFD" w:rsidP="00D67BFD">
      <w:pPr>
        <w:spacing w:before="240"/>
        <w:ind w:firstLine="528"/>
        <w:rPr>
          <w:spacing w:val="-2"/>
          <w:w w:val="110"/>
        </w:rPr>
      </w:pPr>
      <w:r>
        <w:rPr>
          <w:w w:val="110"/>
        </w:rPr>
        <w:t xml:space="preserve">(b) </w:t>
      </w:r>
      <w:r w:rsidRPr="0050461C">
        <w:rPr>
          <w:w w:val="110"/>
        </w:rPr>
        <w:t>Let</w:t>
      </w:r>
      <w:r w:rsidRPr="0050461C">
        <w:rPr>
          <w:spacing w:val="19"/>
          <w:w w:val="11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Georgia"/>
          <w:i/>
          <w:w w:val="110"/>
          <w:vertAlign w:val="subscript"/>
        </w:rPr>
        <w:t xml:space="preserve"> </w:t>
      </w:r>
      <w:r w:rsidRPr="0050461C">
        <w:rPr>
          <w:w w:val="110"/>
        </w:rPr>
        <w:t>be</w:t>
      </w:r>
      <w:r w:rsidRPr="0050461C">
        <w:rPr>
          <w:spacing w:val="20"/>
          <w:w w:val="110"/>
        </w:rPr>
        <w:t xml:space="preserve"> </w:t>
      </w:r>
      <w:r w:rsidRPr="0050461C">
        <w:rPr>
          <w:w w:val="110"/>
        </w:rPr>
        <w:t>the</w:t>
      </w:r>
      <w:r w:rsidRPr="0050461C">
        <w:rPr>
          <w:spacing w:val="20"/>
          <w:w w:val="110"/>
        </w:rPr>
        <w:t xml:space="preserve"> </w:t>
      </w:r>
      <w:r w:rsidRPr="0050461C">
        <w:rPr>
          <w:w w:val="110"/>
        </w:rPr>
        <w:t>starting</w:t>
      </w:r>
      <w:r w:rsidRPr="0050461C">
        <w:rPr>
          <w:spacing w:val="20"/>
          <w:w w:val="110"/>
        </w:rPr>
        <w:t xml:space="preserve"> </w:t>
      </w:r>
      <w:r w:rsidRPr="0050461C">
        <w:rPr>
          <w:spacing w:val="-2"/>
          <w:w w:val="110"/>
        </w:rPr>
        <w:t>point,</w:t>
      </w:r>
    </w:p>
    <w:p w14:paraId="486389FF" w14:textId="77777777" w:rsidR="00D67BFD" w:rsidRPr="0050461C" w:rsidRDefault="00D67BFD" w:rsidP="00D67BFD">
      <w:pPr>
        <w:spacing w:before="240"/>
        <w:ind w:firstLine="524"/>
        <w:rPr>
          <w:spacing w:val="-2"/>
          <w:w w:val="110"/>
        </w:rPr>
      </w:pPr>
      <w:r>
        <w:rPr>
          <w:spacing w:val="-2"/>
          <w:w w:val="110"/>
        </w:rPr>
        <w:t xml:space="preserve">(c)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/>
            <w:w w:val="110"/>
          </w:rPr>
          <m:t>=LS(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/>
            <w:w w:val="110"/>
          </w:rPr>
          <m:t>)</m:t>
        </m:r>
      </m:oMath>
      <w:r w:rsidRPr="0050461C">
        <w:rPr>
          <w:w w:val="110"/>
        </w:rPr>
        <w:t>,</w:t>
      </w:r>
      <w:r w:rsidRPr="0050461C">
        <w:rPr>
          <w:spacing w:val="13"/>
          <w:w w:val="110"/>
        </w:rPr>
        <w:t xml:space="preserve"> </w:t>
      </w:r>
      <w:r w:rsidRPr="0050461C">
        <w:rPr>
          <w:w w:val="110"/>
        </w:rPr>
        <w:t>where</w:t>
      </w:r>
      <m:oMath>
        <m:r>
          <w:rPr>
            <w:rFonts w:ascii="Cambria Math" w:hAnsi="Cambria Math"/>
            <w:spacing w:val="13"/>
            <w:w w:val="110"/>
          </w:rPr>
          <m:t xml:space="preserve"> </m:t>
        </m:r>
        <m:r>
          <w:rPr>
            <w:rFonts w:ascii="Cambria Math" w:hAnsi="Cambria Math"/>
            <w:w w:val="110"/>
          </w:rPr>
          <m:t>LS()</m:t>
        </m:r>
      </m:oMath>
      <w:r w:rsidRPr="0050461C">
        <w:rPr>
          <w:spacing w:val="13"/>
          <w:w w:val="110"/>
        </w:rPr>
        <w:t xml:space="preserve"> </w:t>
      </w:r>
      <w:r w:rsidRPr="0050461C">
        <w:rPr>
          <w:w w:val="110"/>
        </w:rPr>
        <w:t>is</w:t>
      </w:r>
      <w:r w:rsidRPr="0050461C">
        <w:rPr>
          <w:spacing w:val="13"/>
          <w:w w:val="110"/>
        </w:rPr>
        <w:t xml:space="preserve"> </w:t>
      </w:r>
      <w:r w:rsidRPr="0050461C">
        <w:rPr>
          <w:w w:val="110"/>
        </w:rPr>
        <w:t>a</w:t>
      </w:r>
      <w:r w:rsidRPr="0050461C">
        <w:rPr>
          <w:spacing w:val="13"/>
          <w:w w:val="110"/>
        </w:rPr>
        <w:t xml:space="preserve"> </w:t>
      </w:r>
      <w:r w:rsidRPr="0050461C">
        <w:rPr>
          <w:w w:val="110"/>
        </w:rPr>
        <w:t>local</w:t>
      </w:r>
      <w:r w:rsidRPr="0050461C">
        <w:rPr>
          <w:spacing w:val="13"/>
          <w:w w:val="110"/>
        </w:rPr>
        <w:t xml:space="preserve"> </w:t>
      </w:r>
      <w:r w:rsidRPr="0050461C">
        <w:rPr>
          <w:w w:val="110"/>
        </w:rPr>
        <w:t>search</w:t>
      </w:r>
      <w:r w:rsidRPr="0050461C">
        <w:rPr>
          <w:spacing w:val="13"/>
          <w:w w:val="110"/>
        </w:rPr>
        <w:t xml:space="preserve"> </w:t>
      </w:r>
      <w:r w:rsidRPr="0050461C">
        <w:rPr>
          <w:spacing w:val="-2"/>
          <w:w w:val="110"/>
        </w:rPr>
        <w:t>procedure.</w:t>
      </w:r>
    </w:p>
    <w:p w14:paraId="2DB1D268" w14:textId="77777777" w:rsidR="00D67BFD" w:rsidRDefault="00D67BFD" w:rsidP="00D67BFD">
      <w:pPr>
        <w:spacing w:before="240"/>
        <w:ind w:firstLine="528"/>
        <w:rPr>
          <w:spacing w:val="-4"/>
          <w:w w:val="110"/>
        </w:rPr>
      </w:pPr>
      <w:r>
        <w:rPr>
          <w:w w:val="110"/>
        </w:rPr>
        <w:t xml:space="preserve">(e) </w:t>
      </w:r>
      <w:r w:rsidRPr="0050461C">
        <w:rPr>
          <w:w w:val="110"/>
        </w:rPr>
        <w:t>End</w:t>
      </w:r>
      <w:r w:rsidRPr="0050461C">
        <w:rPr>
          <w:spacing w:val="11"/>
          <w:w w:val="110"/>
        </w:rPr>
        <w:t xml:space="preserve"> </w:t>
      </w:r>
      <w:r w:rsidRPr="0050461C">
        <w:rPr>
          <w:spacing w:val="-4"/>
          <w:w w:val="110"/>
        </w:rPr>
        <w:t>For.</w:t>
      </w:r>
    </w:p>
    <w:p w14:paraId="19E1A04C" w14:textId="77777777" w:rsidR="00D67BFD" w:rsidRDefault="00D67BFD" w:rsidP="00D67BFD">
      <w:pPr>
        <w:pStyle w:val="Heading3"/>
        <w:spacing w:before="240"/>
        <w:ind w:left="0" w:firstLineChars="0" w:firstLine="0"/>
        <w:rPr>
          <w:lang w:eastAsia="zh-CN"/>
        </w:rPr>
      </w:pPr>
      <w:r>
        <w:rPr>
          <w:lang w:eastAsia="zh-CN"/>
        </w:rPr>
        <w:t xml:space="preserve">S2.2 </w:t>
      </w:r>
      <w:bookmarkStart w:id="0" w:name="_Hlk178174074"/>
      <w:r>
        <w:t>H</w:t>
      </w:r>
      <w:r>
        <w:rPr>
          <w:rFonts w:hint="eastAsia"/>
        </w:rPr>
        <w:t>ierarchical clustering algorithm</w:t>
      </w:r>
      <w:bookmarkEnd w:id="0"/>
    </w:p>
    <w:p w14:paraId="7FCF4624" w14:textId="77777777" w:rsidR="00D67BFD" w:rsidRDefault="00D67BFD" w:rsidP="00D67BFD">
      <w:pPr>
        <w:spacing w:before="240"/>
        <w:ind w:firstLine="480"/>
        <w:rPr>
          <w:sz w:val="21"/>
        </w:rPr>
      </w:pPr>
      <w:r>
        <w:rPr>
          <w:rFonts w:cs="Calibri" w:hint="eastAsia"/>
        </w:rPr>
        <w:t>The clustering module utilizes the hierarchical clustering algorithm and includes the following steps.</w:t>
      </w:r>
    </w:p>
    <w:p w14:paraId="4DC2DEAB" w14:textId="77777777" w:rsidR="00D67BFD" w:rsidRDefault="00D67BFD" w:rsidP="00D67BFD">
      <w:pPr>
        <w:spacing w:before="240"/>
        <w:ind w:firstLine="480"/>
      </w:pPr>
      <w:r>
        <w:rPr>
          <w:rFonts w:cs="Calibri" w:hint="eastAsia"/>
        </w:rPr>
        <w:t>Step</w:t>
      </w:r>
      <w:r w:rsidR="00A754F9">
        <w:rPr>
          <w:rFonts w:cs="Calibri"/>
        </w:rPr>
        <w:t xml:space="preserve"> </w:t>
      </w:r>
      <w:r>
        <w:rPr>
          <w:rFonts w:cs="Calibri" w:hint="eastAsia"/>
        </w:rPr>
        <w:t>1</w:t>
      </w:r>
      <w:r>
        <w:rPr>
          <w:rFonts w:cs="Calibri"/>
        </w:rPr>
        <w:t xml:space="preserve">: </w:t>
      </w:r>
      <w:r>
        <w:rPr>
          <w:rFonts w:cs="Calibri" w:hint="eastAsia"/>
        </w:rPr>
        <w:t xml:space="preserve">For layers </w:t>
      </w:r>
      <m:oMath>
        <m:r>
          <w:rPr>
            <w:rFonts w:ascii="Cambria Math" w:hAnsi="Cambria Math" w:cs="Calibri" w:hint="eastAsia"/>
          </w:rPr>
          <m:t>N</m:t>
        </m:r>
        <m:r>
          <m:rPr>
            <m:sty m:val="p"/>
          </m:rPr>
          <w:rPr>
            <w:rFonts w:ascii="Cambria Math" w:hAnsi="Cambria Math" w:cs="Calibri" w:hint="eastAsia"/>
          </w:rPr>
          <m:t xml:space="preserve">=3 </m:t>
        </m:r>
      </m:oMath>
      <w:r w:rsidR="00A754F9" w:rsidRPr="00A754F9">
        <w:rPr>
          <w:rFonts w:cs="Calibri"/>
        </w:rPr>
        <w:t>to</w:t>
      </w:r>
      <m:oMath>
        <m:r>
          <m:rPr>
            <m:sty m:val="p"/>
          </m:rPr>
          <w:rPr>
            <w:rFonts w:ascii="Cambria Math" w:hAnsi="Cambria Math" w:cs="Calibri" w:hint="eastAsia"/>
          </w:rPr>
          <m:t xml:space="preserve"> 20</m:t>
        </m:r>
      </m:oMath>
      <w:r>
        <w:rPr>
          <w:rFonts w:cs="Calibri" w:hint="eastAsia"/>
        </w:rPr>
        <w:t xml:space="preserve">, calculate three indicator variables and two numerical variables to characterize the angular distribution and the minimum </w:t>
      </w:r>
      <w:r>
        <w:rPr>
          <w:rFonts w:cs="Calibri"/>
        </w:rPr>
        <w:t xml:space="preserve">NPR </w:t>
      </w:r>
      <w:r>
        <w:rPr>
          <w:rFonts w:cs="Calibri" w:hint="eastAsia"/>
        </w:rPr>
        <w:t>at its lowest point for each layer.</w:t>
      </w:r>
    </w:p>
    <w:p w14:paraId="47E52F3F" w14:textId="77777777" w:rsidR="00D67BFD" w:rsidRDefault="00D67BFD" w:rsidP="00D67BFD">
      <w:pPr>
        <w:spacing w:before="240"/>
        <w:ind w:firstLine="480"/>
      </w:pPr>
      <w:r>
        <w:rPr>
          <w:rFonts w:cs="Calibri" w:hint="eastAsia"/>
        </w:rPr>
        <w:t>Step 2: Calculate the similarity between each layer based on features.</w:t>
      </w:r>
    </w:p>
    <w:p w14:paraId="3E5257A8" w14:textId="77777777" w:rsidR="00D67BFD" w:rsidRDefault="00D67BFD" w:rsidP="00D67BFD">
      <w:pPr>
        <w:spacing w:before="240"/>
        <w:ind w:firstLine="480"/>
      </w:pPr>
      <w:r>
        <w:rPr>
          <w:rFonts w:cs="Calibri" w:hint="eastAsia"/>
        </w:rPr>
        <w:t>Step 3: Construct a clustering tree based on the distance matrix using the ward linkage criterion. The resulting hierarchy of clusters can be visualized as a dendrogram.</w:t>
      </w:r>
    </w:p>
    <w:p w14:paraId="77F9A4B7" w14:textId="77777777" w:rsidR="00D67BFD" w:rsidRPr="00D67BFD" w:rsidRDefault="00D67BFD" w:rsidP="00D67BFD">
      <w:pPr>
        <w:spacing w:before="240"/>
        <w:ind w:firstLine="480"/>
      </w:pPr>
      <w:r>
        <w:rPr>
          <w:rFonts w:cs="Calibri" w:hint="eastAsia"/>
        </w:rPr>
        <w:t>Step 4: Determination of the final clustering results by cutting the dendrogram at a certain height or distance threshold. The cutting height is chosen using the maximum breakpoint of all breakpoints selected by the silhouette coefficient.</w:t>
      </w:r>
    </w:p>
    <w:p w14:paraId="3F30F4C5" w14:textId="77777777" w:rsidR="00D67BFD" w:rsidRPr="00D67BFD" w:rsidRDefault="00D67BFD" w:rsidP="00D67BFD">
      <w:pPr>
        <w:pStyle w:val="Heading3"/>
        <w:spacing w:before="240"/>
        <w:ind w:left="0" w:firstLineChars="0" w:firstLine="0"/>
      </w:pPr>
      <w:r>
        <w:t>S2.</w:t>
      </w:r>
      <w:r w:rsidR="00DE141B">
        <w:t>3</w:t>
      </w:r>
      <w:r w:rsidRPr="007F77DC">
        <w:t xml:space="preserve"> Convergence Proof for the Multi-start Resampling Algorithm</w:t>
      </w:r>
    </w:p>
    <w:p w14:paraId="542AFFCF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The proof involves introducing two key concepts:</w:t>
      </w:r>
    </w:p>
    <w:p w14:paraId="10A484AA" w14:textId="77777777" w:rsidR="000A771B" w:rsidRPr="007F77DC" w:rsidRDefault="0050461C" w:rsidP="0050461C">
      <w:pPr>
        <w:spacing w:before="240"/>
        <w:ind w:firstLine="480"/>
      </w:pPr>
      <w:r>
        <w:lastRenderedPageBreak/>
        <w:t xml:space="preserve">1. </w:t>
      </w:r>
      <w:r w:rsidR="0068678A" w:rsidRPr="007F77DC">
        <w:t xml:space="preserve">Convergence Probability </w:t>
      </w:r>
      <m:oMath>
        <m:r>
          <w:rPr>
            <w:rFonts w:ascii="Cambria Math" w:hAnsi="Cambria Math"/>
          </w:rPr>
          <m:t>p</m:t>
        </m:r>
      </m:oMath>
      <w:r w:rsidR="0068678A" w:rsidRPr="007F77DC">
        <w:t xml:space="preserve"> : This is a constant representing the probability that a randomly chosen initial point will eventually converge to the global minimum after iterations.</w:t>
      </w:r>
    </w:p>
    <w:p w14:paraId="128226C8" w14:textId="77777777" w:rsidR="000A771B" w:rsidRPr="007F77DC" w:rsidRDefault="0050461C" w:rsidP="0050461C">
      <w:pPr>
        <w:spacing w:before="240"/>
        <w:ind w:firstLine="480"/>
      </w:pPr>
      <w:r>
        <w:t xml:space="preserve">2. </w:t>
      </w:r>
      <w:r w:rsidR="0068678A" w:rsidRPr="007F77DC">
        <w:t xml:space="preserve">Successful Convergence Number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68678A" w:rsidRPr="007F77DC">
        <w:t xml:space="preserve"> : This is a random variable representing the number of initial points that will eventually converge to the global optimal point.</w:t>
      </w:r>
    </w:p>
    <w:p w14:paraId="261682E7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Here we assume </w:t>
      </w:r>
      <m:oMath>
        <m:r>
          <w:rPr>
            <w:rFonts w:ascii="Cambria Math" w:hAnsi="Cambria Math" w:cs="Times New Roman"/>
          </w:rPr>
          <m:t>p</m:t>
        </m:r>
      </m:oMath>
      <w:r w:rsidRPr="007F77DC">
        <w:rPr>
          <w:rFonts w:cs="Times New Roman"/>
        </w:rPr>
        <w:t xml:space="preserve"> is a constant and is strictly greater than zero</w:t>
      </w:r>
      <w:r w:rsidR="00060B2E">
        <w:rPr>
          <w:rFonts w:cs="Times New Roman"/>
        </w:rPr>
        <w:t xml:space="preserve">, </w:t>
      </w:r>
      <w:r w:rsidRPr="007F77DC">
        <w:rPr>
          <w:rFonts w:cs="Times New Roman"/>
        </w:rPr>
        <w:t>bas</w:t>
      </w:r>
      <w:r w:rsidR="00060B2E">
        <w:rPr>
          <w:rFonts w:cs="Times New Roman"/>
        </w:rPr>
        <w:t>ing</w:t>
      </w:r>
      <w:r w:rsidRPr="007F77DC">
        <w:rPr>
          <w:rFonts w:cs="Times New Roman"/>
        </w:rPr>
        <w:t xml:space="preserve"> on the assumption that the function </w:t>
      </w:r>
      <m:oMath>
        <m:r>
          <w:rPr>
            <w:rFonts w:ascii="Cambria Math" w:hAnsi="Cambria Math" w:cs="Times New Roman"/>
          </w:rPr>
          <m:t>f</m:t>
        </m:r>
        <m:r>
          <m:rPr>
            <m:sty m:val="p"/>
          </m:rPr>
          <w:rPr>
            <w:rFonts w:ascii="Cambria Math" w:hAnsi="Cambria Math" w:cs="Times New Roman"/>
          </w:rPr>
          <m:t>(</m:t>
        </m:r>
        <m:r>
          <w:rPr>
            <w:rFonts w:ascii="Cambria Math" w:hAnsi="Cambria Math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 is well-defined and has a global minimum.</w:t>
      </w:r>
    </w:p>
    <w:p w14:paraId="48A88CE4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When sampling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Pr="007F77DC">
        <w:rPr>
          <w:rFonts w:cs="Times New Roman"/>
        </w:rPr>
        <w:t xml:space="preserve"> random initial points, the successful convergence number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</m:oMath>
      <w:r w:rsidRPr="007F77DC">
        <w:rPr>
          <w:rFonts w:cs="Times New Roman"/>
        </w:rPr>
        <w:t xml:space="preserve"> follows a binomial distribution with parameters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Pr="007F77DC">
        <w:rPr>
          <w:rFonts w:cs="Times New Roman"/>
        </w:rPr>
        <w:t xml:space="preserve"> and </w:t>
      </w:r>
      <m:oMath>
        <m:r>
          <w:rPr>
            <w:rFonts w:ascii="Cambria Math" w:hAnsi="Cambria Math" w:cs="Times New Roman"/>
          </w:rPr>
          <m:t>p</m:t>
        </m:r>
      </m:oMath>
      <w:r w:rsidRPr="007F77DC">
        <w:rPr>
          <w:rFonts w:cs="Times New Roman"/>
        </w:rPr>
        <w:t xml:space="preserve">, i.e.,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∼Bin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s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,</m:t>
            </m:r>
            <m:r>
              <w:rPr>
                <w:rFonts w:ascii="Cambria Math" w:hAnsi="Cambria Math" w:cs="Times New Roman"/>
              </w:rPr>
              <m:t>p</m:t>
            </m:r>
          </m:e>
        </m:d>
      </m:oMath>
      <w:r w:rsidRPr="007F77DC">
        <w:rPr>
          <w:rFonts w:cs="Times New Roman"/>
        </w:rPr>
        <w:t>. Then the probability of no successful convergence point is</w:t>
      </w:r>
    </w:p>
    <w:p w14:paraId="0531F0C8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=0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=(1-</m:t>
              </m:r>
              <m:r>
                <w:rPr>
                  <w:rFonts w:ascii="Cambria Math" w:hAnsi="Cambria Math" w:cs="Times New Roman"/>
                </w:rPr>
                <m:t>p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)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s</m:t>
                      </m:r>
                    </m:sub>
                  </m:sSub>
                </m:sup>
              </m:sSup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8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67EED5FC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Therefore, the probability of at least one initial point that converges to global minimum is</w:t>
      </w:r>
    </w:p>
    <w:p w14:paraId="509420A1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&gt;0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=1-(1-</m:t>
              </m:r>
              <m:r>
                <w:rPr>
                  <w:rFonts w:ascii="Cambria Math" w:hAnsi="Cambria Math" w:cs="Times New Roman"/>
                </w:rPr>
                <m:t>p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)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s</m:t>
                      </m:r>
                    </m:sub>
                  </m:sSub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.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9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5DB49289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As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Pr="007F77DC">
        <w:rPr>
          <w:rFonts w:cs="Times New Roman"/>
        </w:rPr>
        <w:t xml:space="preserve"> increases to infinity, </w:t>
      </w:r>
      <m:oMath>
        <m:r>
          <m:rPr>
            <m:sty m:val="p"/>
          </m:rPr>
          <w:rPr>
            <w:rFonts w:ascii="Cambria Math" w:hAnsi="Cambria Math" w:cs="Times New Roman"/>
          </w:rPr>
          <m:t>(1-</m:t>
        </m:r>
        <m:r>
          <w:rPr>
            <w:rFonts w:ascii="Cambria Math" w:hAnsi="Cambria Math" w:cs="Times New Roman"/>
          </w:rPr>
          <m:t>p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)</m:t>
            </m:r>
          </m:e>
          <m:sup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s</m:t>
                </m:r>
              </m:sub>
            </m:sSub>
          </m:sup>
        </m:sSup>
      </m:oMath>
      <w:r w:rsidRPr="007F77DC">
        <w:rPr>
          <w:rFonts w:cs="Times New Roman"/>
        </w:rPr>
        <w:t xml:space="preserve"> approaches 0. That is</w:t>
      </w:r>
    </w:p>
    <w:p w14:paraId="736667A2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limLow>
                <m:limLowPr>
                  <m:ctrlPr>
                    <w:rPr>
                      <w:rFonts w:ascii="Cambria Math" w:hAnsi="Cambria Math" w:cs="Times New Roman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lim</m:t>
                  </m:r>
                </m:e>
                <m:li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s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→∞</m:t>
                  </m:r>
                </m:lim>
              </m:limLow>
              <m:r>
                <m:rPr>
                  <m:sty m:val="p"/>
                </m:rPr>
                <w:rPr>
                  <w:rFonts w:ascii="Cambria Math" w:hAnsi="Cambria Math" w:cs="Times New Roman"/>
                </w:rPr>
                <m:t> </m:t>
              </m:r>
              <m:r>
                <w:rPr>
                  <w:rFonts w:ascii="Cambria Math" w:hAnsi="Cambria Math" w:cs="Times New Roman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&gt;0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=1.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10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3AA2B833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This shows that with a large enough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Pr="007F77DC">
        <w:rPr>
          <w:rFonts w:cs="Times New Roman"/>
        </w:rPr>
        <w:t>, the probability that at least one initial point will converge to the global minimum approaches 1.</w:t>
      </w:r>
    </w:p>
    <w:p w14:paraId="0F814A3B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The proportion of successful convergences </w:t>
      </w: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s</m:t>
                </m:r>
              </m:sub>
            </m:sSub>
          </m:den>
        </m:f>
      </m:oMath>
      <w:r w:rsidRPr="007F77DC">
        <w:rPr>
          <w:rFonts w:cs="Times New Roman"/>
        </w:rPr>
        <w:t xml:space="preserve"> has a standard deviation (</w:t>
      </w:r>
      <m:oMath>
        <m:r>
          <m:rPr>
            <m:sty m:val="p"/>
          </m:rPr>
          <w:rPr>
            <w:rFonts w:ascii="Cambria Math" w:hAnsi="Cambria Math" w:cs="Times New Roman"/>
          </w:rPr>
          <m:t>SD</m:t>
        </m:r>
      </m:oMath>
      <w:r w:rsidRPr="007F77DC">
        <w:rPr>
          <w:rFonts w:cs="Times New Roman"/>
        </w:rPr>
        <w:t>) given by</w:t>
      </w:r>
    </w:p>
    <w:p w14:paraId="6E097AC5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SD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s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(1-</m:t>
                      </m:r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)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s</m:t>
                          </m:r>
                        </m:sub>
                      </m:sSub>
                    </m:den>
                  </m:f>
                </m:e>
              </m:rad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1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1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7CB7C063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This indicates that as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</m:oMath>
      <w:r w:rsidRPr="007F77DC">
        <w:rPr>
          <w:rFonts w:cs="Times New Roman"/>
        </w:rPr>
        <w:t xml:space="preserve"> increases, the standard deviation of the proportion of successful convergences approaches zero, reflecting diminishing variability.</w:t>
      </w:r>
    </w:p>
    <w:p w14:paraId="305C9AAA" w14:textId="7ACD14BD" w:rsidR="000A771B" w:rsidRPr="007F77DC" w:rsidRDefault="008A1650" w:rsidP="008A1650">
      <w:pPr>
        <w:pStyle w:val="Heading2"/>
        <w:spacing w:before="240"/>
        <w:ind w:firstLineChars="0" w:firstLine="0"/>
      </w:pPr>
      <w:r>
        <w:lastRenderedPageBreak/>
        <w:t>S</w:t>
      </w:r>
      <w:r w:rsidR="000F79B7">
        <w:t>3</w:t>
      </w:r>
      <w:r w:rsidR="0068678A" w:rsidRPr="007F77DC">
        <w:t xml:space="preserve"> </w:t>
      </w:r>
      <w:r w:rsidR="00BC2059">
        <w:rPr>
          <w:rFonts w:eastAsiaTheme="minorEastAsia" w:hint="eastAsia"/>
          <w:lang w:eastAsia="zh-CN"/>
        </w:rPr>
        <w:t>Analytical</w:t>
      </w:r>
      <w:r w:rsidR="0068678A" w:rsidRPr="007F77DC">
        <w:t xml:space="preserve"> evidence for </w:t>
      </w:r>
      <w:r w:rsidR="00825729">
        <w:t>4</w:t>
      </w:r>
      <w:r w:rsidR="00825729" w:rsidRPr="00825729">
        <w:t>K</w:t>
      </w:r>
      <w:r w:rsidR="00825729">
        <w:t xml:space="preserve"> </w:t>
      </w:r>
      <w:r w:rsidR="0068678A" w:rsidRPr="007F77DC">
        <w:t>LCSs</w:t>
      </w:r>
    </w:p>
    <w:p w14:paraId="6BA6399B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Highly regular results are typically achieved through numerical solutions; however, the accuracy of these results remains unvalidated, and the mechanisms underlying such regularity have not been fully elucidated. To tackle these critical issues, this section presents a detailed theoretical derivation of the minimum out-of-plane NPR for LCSs. The approach simplifies the task of locating the global minimum point to a polynomial root-finding problem. Remarkably, the optimal lamination angles deduced align precisely with those derived from the previously discussed numerical algorithm, providing indirect validation of the numerical algorithm's accuracy.</w:t>
      </w:r>
    </w:p>
    <w:p w14:paraId="62FCE4F2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For the category </w:t>
      </w:r>
      <m:oMath>
        <m:r>
          <w:rPr>
            <w:rFonts w:ascii="Cambria Math" w:hAnsi="Cambria Math" w:cs="Times New Roman"/>
          </w:rPr>
          <m:t>N</m:t>
        </m:r>
        <m:r>
          <m:rPr>
            <m:sty m:val="p"/>
          </m:rPr>
          <w:rPr>
            <w:rFonts w:ascii="Cambria Math" w:hAnsi="Cambria Math" w:cs="Times New Roman"/>
          </w:rPr>
          <m:t>=4</m:t>
        </m:r>
        <m:r>
          <w:rPr>
            <w:rFonts w:ascii="Cambria Math" w:hAnsi="Cambria Math" w:cs="Times New Roman"/>
          </w:rPr>
          <m:t>K</m:t>
        </m:r>
      </m:oMath>
      <w:r w:rsidRPr="007F77DC">
        <w:rPr>
          <w:rFonts w:cs="Times New Roman"/>
        </w:rPr>
        <w:t>, there are four assumptions as follow:</w:t>
      </w:r>
    </w:p>
    <w:p w14:paraId="1AE7F8A6" w14:textId="77777777" w:rsidR="000A771B" w:rsidRPr="007F77DC" w:rsidRDefault="0050461C" w:rsidP="0050461C">
      <w:pPr>
        <w:spacing w:before="240"/>
        <w:ind w:firstLine="480"/>
      </w:pPr>
      <w:r>
        <w:t xml:space="preserve">1. </w:t>
      </w:r>
      <w:r w:rsidR="0068678A" w:rsidRPr="007F77DC">
        <w:t>LCS is symmetrically layered.</w:t>
      </w:r>
    </w:p>
    <w:p w14:paraId="503ABEE3" w14:textId="77777777" w:rsidR="000A771B" w:rsidRPr="007F77DC" w:rsidRDefault="0050461C" w:rsidP="0050461C">
      <w:pPr>
        <w:spacing w:before="240"/>
        <w:ind w:firstLine="480"/>
      </w:pPr>
      <w:r>
        <w:t xml:space="preserve">2. </w:t>
      </w:r>
      <w:r w:rsidR="0068678A" w:rsidRPr="007F77DC">
        <w:t>The thickness of each layer is consistent.</w:t>
      </w:r>
    </w:p>
    <w:p w14:paraId="78B9E859" w14:textId="77777777" w:rsidR="000A771B" w:rsidRPr="007F77DC" w:rsidRDefault="0050461C" w:rsidP="0050461C">
      <w:pPr>
        <w:spacing w:before="240"/>
        <w:ind w:firstLine="480"/>
      </w:pPr>
      <w:r>
        <w:t xml:space="preserve">3. </w:t>
      </w:r>
      <w:r w:rsidR="0068678A" w:rsidRPr="007F77DC">
        <w:t>The absolute value of the angle of each layer is equal.</w:t>
      </w:r>
    </w:p>
    <w:p w14:paraId="0F138F07" w14:textId="77777777" w:rsidR="00825729" w:rsidRDefault="0050461C" w:rsidP="0050461C">
      <w:pPr>
        <w:spacing w:before="240"/>
        <w:ind w:firstLine="480"/>
      </w:pPr>
      <w:r>
        <w:t xml:space="preserve">4. </w:t>
      </w:r>
      <w:r w:rsidR="0068678A" w:rsidRPr="007F77DC">
        <w:t>The number of layers with a positive angle equals the number o</w:t>
      </w:r>
      <w:r w:rsidR="00825729">
        <w:t>f layers with a negative angle.</w:t>
      </w:r>
    </w:p>
    <w:p w14:paraId="7C62BA35" w14:textId="77777777" w:rsidR="000A771B" w:rsidRPr="00825729" w:rsidRDefault="0068678A" w:rsidP="0050461C">
      <w:pPr>
        <w:spacing w:before="240"/>
        <w:ind w:firstLine="480"/>
      </w:pPr>
      <w:r w:rsidRPr="00825729">
        <w:t xml:space="preserve">The symmetry in Assumption 1 leads to </w:t>
      </w:r>
      <m:oMath>
        <m:r>
          <m:rPr>
            <m:sty m:val="b"/>
          </m:rP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b"/>
          </m:rPr>
          <w:rPr>
            <w:rFonts w:ascii="Cambria Math" w:hAnsi="Cambria Math"/>
          </w:rPr>
          <m:t>0</m:t>
        </m:r>
      </m:oMath>
      <w:r w:rsidRPr="00825729">
        <w:t xml:space="preserve">, thereby simplifying the matrix </w:t>
      </w:r>
      <m:oMath>
        <m:r>
          <m:rPr>
            <m:sty m:val="b"/>
          </m:rPr>
          <w:rPr>
            <w:rFonts w:ascii="Cambria Math" w:hAnsi="Cambria Math"/>
          </w:rPr>
          <m:t>J</m:t>
        </m:r>
      </m:oMath>
      <w:r w:rsidRPr="00825729">
        <w:t xml:space="preserve"> in the inverse matrix of </w:t>
      </w:r>
      <m:oMath>
        <m:r>
          <m:rPr>
            <m:sty m:val="b"/>
          </m:rPr>
          <w:rPr>
            <w:rFonts w:ascii="Cambria Math" w:hAnsi="Cambria Math"/>
          </w:rPr>
          <m:t>A</m:t>
        </m:r>
      </m:oMath>
      <w:r w:rsidRPr="00825729">
        <w:t xml:space="preserve">. Then, the derivation of this numerical problem proceeds in two main steps. The first step is to use the assumptions to simplify the formula for calculating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13</m:t>
            </m:r>
          </m:sub>
        </m:sSub>
      </m:oMath>
      <w:r w:rsidRPr="00825729">
        <w:t xml:space="preserve"> to a fraction that only relates to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C</m:t>
                </m:r>
              </m:e>
            </m:acc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 w:rsidR="00825729">
        <w:t>.</w:t>
      </w:r>
      <w:r w:rsidR="00825729">
        <w:rPr>
          <w:rFonts w:hint="eastAsia"/>
          <w:lang w:eastAsia="zh-CN"/>
        </w:rPr>
        <w:t xml:space="preserve"> </w:t>
      </w:r>
      <w:r w:rsidRPr="00825729">
        <w:t>The second step is to utilize</w:t>
      </w:r>
      <w:r w:rsidR="00825729">
        <w:rPr>
          <w:rFonts w:hint="eastAsia"/>
          <w:lang w:eastAsia="zh-CN"/>
        </w:rPr>
        <w:t xml:space="preserve"> </w:t>
      </w:r>
      <w:r w:rsidRPr="00825729">
        <w:t xml:space="preserve">the properties of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C</m:t>
                </m:r>
              </m:e>
            </m:acc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 w:rsidRPr="00825729">
        <w:t xml:space="preserve"> in terms of sine and cosine functions and apply the substitution method to transform the problem of finding the extremum of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13</m:t>
            </m:r>
          </m:sub>
        </m:sSub>
      </m:oMath>
      <w:r w:rsidRPr="00825729">
        <w:t xml:space="preserve"> into a polynomial root-finding problem. The process is as follows:</w:t>
      </w:r>
    </w:p>
    <w:p w14:paraId="728E8C12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The expression for each element of the matrix </w:t>
      </w:r>
      <m:oMath>
        <m:r>
          <m:rPr>
            <m:sty m:val="b"/>
          </m:rPr>
          <w:rPr>
            <w:rFonts w:ascii="Cambria Math" w:hAnsi="Cambria Math" w:cs="Times New Roman"/>
          </w:rPr>
          <m:t>A</m:t>
        </m:r>
      </m:oMath>
      <w:r w:rsidRPr="007F77DC">
        <w:rPr>
          <w:rFonts w:cs="Times New Roman"/>
        </w:rPr>
        <w:t xml:space="preserve"> is:</w:t>
      </w:r>
    </w:p>
    <w:p w14:paraId="61A08274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ij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</w:rPr>
                <m:t> </m:t>
              </m:r>
              <m:r>
                <w:rPr>
                  <w:rFonts w:ascii="Cambria Math" w:hAnsi="Cambria Math" w:cs="Times New Roman"/>
                </w:rPr>
                <m:t>h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ij</m:t>
                          </m:r>
                        </m:sub>
                      </m:sSub>
                    </m:e>
                  </m:d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1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2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65B975FA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lastRenderedPageBreak/>
        <w:t>From Eq. S14, we can express it in matrix form as follows:</w:t>
      </w:r>
    </w:p>
    <w:p w14:paraId="16EFEFDC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m:rPr>
                  <m:sty m:val="b"/>
                </m:rPr>
                <w:rPr>
                  <w:rFonts w:ascii="Cambria Math" w:hAnsi="Cambria Math" w:cs="Times New Roman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hAnsi="Cambria Math" w:cs="Times New Roman"/>
                </w:rPr>
                <m:t>h</m:t>
              </m:r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=1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</w:rPr>
                <m:t> 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 w:cs="Times New Roman"/>
                        </w:rPr>
                      </m:ctrlPr>
                    </m:bar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ba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</w:rPr>
                <m:t>,#(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1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3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0DD17DF4" w14:textId="77777777" w:rsidR="000A771B" w:rsidRPr="007F77DC" w:rsidRDefault="0068678A" w:rsidP="0050461C">
      <w:pPr>
        <w:spacing w:before="240" w:after="240"/>
        <w:ind w:firstLineChars="0" w:firstLine="0"/>
        <w:rPr>
          <w:rFonts w:cs="Times New Roman"/>
        </w:rPr>
      </w:pPr>
      <w:r w:rsidRPr="007F77DC">
        <w:rPr>
          <w:rFonts w:cs="Times New Roman"/>
        </w:rPr>
        <w:t xml:space="preserve">where </w:t>
      </w:r>
      <m:oMath>
        <m:r>
          <m:rPr>
            <m:sty m:val="b"/>
          </m:rPr>
          <w:rPr>
            <w:rFonts w:ascii="Cambria Math" w:hAnsi="Cambria Math" w:cs="Times New Roman"/>
          </w:rPr>
          <m:t>A</m:t>
        </m:r>
      </m:oMath>
      <w:r w:rsidRPr="007F77DC">
        <w:rPr>
          <w:rFonts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C</m:t>
                </m:r>
              </m:e>
            </m:bar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</m:oMath>
      <w:r w:rsidRPr="007F77DC">
        <w:rPr>
          <w:rFonts w:cs="Times New Roman"/>
        </w:rPr>
        <w:t xml:space="preserve"> are in matrix form which has been mentioned in Section 1 of SI. There exists an odd power term of </w:t>
      </w:r>
      <m:oMath>
        <m:r>
          <m:rPr>
            <m:sty m:val="p"/>
          </m:rPr>
          <w:rPr>
            <w:rFonts w:ascii="Cambria Math" w:hAnsi="Cambria Math" w:cs="Times New Roman"/>
          </w:rPr>
          <m:t>sin⁡(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, which lead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16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26</m:t>
            </m:r>
          </m:sub>
        </m:sSub>
      </m:oMath>
      <w:r w:rsidRPr="007F77DC">
        <w:rPr>
          <w:rFonts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36</m:t>
            </m:r>
          </m:sub>
        </m:sSub>
      </m:oMath>
      <w:r w:rsidRPr="007F77DC">
        <w:rPr>
          <w:rFonts w:cs="Times New Roman"/>
        </w:rPr>
        <w:t xml:space="preserve"> to odd functions in matrix </w:t>
      </w:r>
      <m:oMath>
        <m:bar>
          <m:barPr>
            <m:pos m:val="top"/>
            <m:ctrlPr>
              <w:rPr>
                <w:rFonts w:ascii="Cambria Math" w:hAnsi="Cambria Math" w:cs="Times New Roman"/>
              </w:rPr>
            </m:ctrlPr>
          </m:barPr>
          <m:e>
            <m:r>
              <m:rPr>
                <m:sty m:val="b"/>
              </m:rPr>
              <w:rPr>
                <w:rFonts w:ascii="Cambria Math" w:hAnsi="Cambria Math" w:cs="Times New Roman"/>
              </w:rPr>
              <m:t>C</m:t>
            </m:r>
          </m:e>
        </m:bar>
      </m:oMath>
      <w:r w:rsidRPr="007F77DC">
        <w:rPr>
          <w:rFonts w:cs="Times New Roman"/>
        </w:rPr>
        <w:t xml:space="preserve">. Therefore, the nature of the odd function of </w:t>
      </w:r>
      <m:oMath>
        <m:r>
          <m:rPr>
            <m:sty m:val="p"/>
          </m:rPr>
          <w:rPr>
            <w:rFonts w:ascii="Cambria Math" w:hAnsi="Cambria Math" w:cs="Times New Roman"/>
          </w:rPr>
          <m:t>sin⁡(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 can be utilized to transform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16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26</m:t>
            </m:r>
          </m:sub>
        </m:sSub>
      </m:oMath>
      <w:r w:rsidRPr="007F77DC">
        <w:rPr>
          <w:rFonts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36</m:t>
            </m:r>
          </m:sub>
        </m:sSub>
      </m:oMath>
      <w:r w:rsidRPr="007F77DC">
        <w:rPr>
          <w:rFonts w:cs="Times New Roman"/>
        </w:rPr>
        <w:t xml:space="preserve"> to 0 under special conditions, which is a result of assumptions 3 and 4. This yields the </w:t>
      </w:r>
      <m:oMath>
        <m:r>
          <m:rPr>
            <m:sty m:val="b"/>
          </m:rPr>
          <w:rPr>
            <w:rFonts w:ascii="Cambria Math" w:hAnsi="Cambria Math" w:cs="Times New Roman"/>
          </w:rPr>
          <m:t>A</m:t>
        </m:r>
      </m:oMath>
      <w:r w:rsidRPr="007F77DC">
        <w:rPr>
          <w:rFonts w:cs="Times New Roman"/>
        </w:rPr>
        <w:t xml:space="preserve"> matrix as follows:</w:t>
      </w:r>
    </w:p>
    <w:p w14:paraId="38D9A181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m:rPr>
                  <m:sty m:val="b"/>
                </m:rPr>
                <w:rPr>
                  <w:rFonts w:ascii="Cambria Math" w:hAnsi="Cambria Math" w:cs="Times New Roman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=4</m:t>
              </m:r>
              <m:r>
                <w:rPr>
                  <w:rFonts w:ascii="Cambria Math" w:hAnsi="Cambria Math" w:cs="Times New Roman"/>
                </w:rPr>
                <m:t>K</m:t>
              </m:r>
              <m:r>
                <w:rPr>
                  <w:rFonts w:ascii="Cambria Math" w:hAnsi="Cambria Math" w:cs="Times New Roman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12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13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22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23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31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32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33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acc>
                              <m:accPr>
                                <m:chr m:val="‾"/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66</m:t>
                            </m:r>
                          </m:sub>
                        </m:sSub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1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4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10159D9E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With the above conditions satisfied, the values of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16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26</m:t>
            </m:r>
          </m:sub>
        </m:sSub>
      </m:oMath>
      <w:r w:rsidRPr="007F77DC">
        <w:rPr>
          <w:rFonts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36</m:t>
            </m:r>
          </m:sub>
        </m:sSub>
      </m:oMath>
      <w:r w:rsidRPr="007F77DC">
        <w:rPr>
          <w:rFonts w:cs="Times New Roman"/>
        </w:rPr>
        <w:t xml:space="preserve"> are all 0 and the elements of the </w:t>
      </w:r>
      <m:oMath>
        <m:r>
          <m:rPr>
            <m:sty m:val="b"/>
          </m:rPr>
          <w:rPr>
            <w:rFonts w:ascii="Cambria Math" w:hAnsi="Cambria Math" w:cs="Times New Roman"/>
          </w:rPr>
          <m:t>A</m:t>
        </m:r>
      </m:oMath>
      <w:r w:rsidRPr="007F77DC">
        <w:rPr>
          <w:rFonts w:cs="Times New Roman"/>
        </w:rPr>
        <w:t xml:space="preserve"> matrix are simplified. At the same time, </w:t>
      </w:r>
      <m:oMath>
        <m:r>
          <m:rPr>
            <m:sty m:val="b"/>
          </m:rPr>
          <w:rPr>
            <w:rFonts w:ascii="Cambria Math" w:hAnsi="Cambria Math" w:cs="Times New Roman"/>
          </w:rPr>
          <m:t>A</m:t>
        </m:r>
      </m:oMath>
      <w:r w:rsidRPr="007F77DC">
        <w:rPr>
          <w:rFonts w:cs="Times New Roman"/>
        </w:rPr>
        <w:t xml:space="preserve"> is symmetric matrix. Following,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</m:oMath>
      <w:r w:rsidRPr="007F77DC">
        <w:rPr>
          <w:rFonts w:cs="Times New Roman"/>
        </w:rPr>
        <w:t xml:space="preserve"> has the expression:</w:t>
      </w:r>
    </w:p>
    <w:p w14:paraId="284C8261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31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1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31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</w:rPr>
                                <m:t>A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1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1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5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1A327DC3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According to the calculation method of matrix inverse,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-1</m:t>
            </m:r>
          </m:sup>
        </m:sSup>
      </m:oMath>
      <w:r w:rsidRPr="007F77DC">
        <w:rPr>
          <w:rFonts w:cs="Times New Roman"/>
        </w:rPr>
        <w:t xml:space="preserve"> can be written as</w:t>
      </w:r>
    </w:p>
    <w:p w14:paraId="1E0F5000" w14:textId="77777777" w:rsidR="0050461C" w:rsidRDefault="00334E37" w:rsidP="008A1650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adj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A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,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1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6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4C7CBF48" w14:textId="77777777" w:rsidR="000A771B" w:rsidRPr="007F77DC" w:rsidRDefault="0068678A" w:rsidP="0050461C">
      <w:pPr>
        <w:spacing w:before="240" w:after="240"/>
        <w:ind w:firstLineChars="0" w:firstLine="0"/>
        <w:rPr>
          <w:rFonts w:cs="Times New Roman"/>
        </w:rPr>
      </w:pPr>
      <w:r w:rsidRPr="007F77DC">
        <w:rPr>
          <w:rFonts w:cs="Times New Roman"/>
        </w:rPr>
        <w:t xml:space="preserve">where </w:t>
      </w:r>
      <m:oMath>
        <m:r>
          <m:rPr>
            <m:sty m:val="p"/>
          </m:rPr>
          <w:rPr>
            <w:rFonts w:ascii="Cambria Math" w:hAnsi="Cambria Math" w:cs="Times New Roman"/>
          </w:rPr>
          <m:t>|</m:t>
        </m:r>
        <m:r>
          <m:rPr>
            <m:sty m:val="b"/>
          </m:rPr>
          <w:rPr>
            <w:rFonts w:ascii="Cambria Math" w:hAnsi="Cambria Math" w:cs="Times New Roman"/>
          </w:rPr>
          <m:t>A</m:t>
        </m:r>
        <m:r>
          <m:rPr>
            <m:sty m:val="p"/>
          </m:rPr>
          <w:rPr>
            <w:rFonts w:ascii="Cambria Math" w:hAnsi="Cambria Math" w:cs="Times New Roman"/>
          </w:rPr>
          <m:t>|</m:t>
        </m:r>
      </m:oMath>
      <w:r w:rsidRPr="007F77DC">
        <w:rPr>
          <w:rFonts w:cs="Times New Roman"/>
        </w:rPr>
        <w:t xml:space="preserve"> is the determinant of </w:t>
      </w:r>
      <m:oMath>
        <m:r>
          <m:rPr>
            <m:sty m:val="b"/>
          </m:rPr>
          <w:rPr>
            <w:rFonts w:ascii="Cambria Math" w:hAnsi="Cambria Math" w:cs="Times New Roman"/>
          </w:rPr>
          <m:t>A</m:t>
        </m:r>
        <m:r>
          <m:rPr>
            <m:sty m:val="p"/>
          </m:rPr>
          <w:rPr>
            <w:rFonts w:ascii="Cambria Math" w:hAnsi="Cambria Math" w:cs="Times New Roman"/>
          </w:rPr>
          <m:t>,  adj(</m:t>
        </m:r>
        <m:r>
          <m:rPr>
            <m:sty m:val="b"/>
          </m:rPr>
          <w:rPr>
            <w:rFonts w:ascii="Cambria Math" w:hAnsi="Cambria Math" w:cs="Times New Roman"/>
          </w:rPr>
          <m:t>A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 is the adjoint matrix of </w:t>
      </w:r>
      <m:oMath>
        <m:r>
          <m:rPr>
            <m:sty m:val="b"/>
          </m:rPr>
          <w:rPr>
            <w:rFonts w:ascii="Cambria Math" w:hAnsi="Cambria Math" w:cs="Times New Roman"/>
          </w:rPr>
          <m:t>A</m:t>
        </m:r>
      </m:oMath>
      <w:r w:rsidRPr="007F77DC">
        <w:rPr>
          <w:rFonts w:cs="Times New Roman"/>
        </w:rPr>
        <w:t>. Thus,</w:t>
      </w:r>
    </w:p>
    <w:p w14:paraId="68C2F83B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acc>
                        <m:accPr>
                          <m:chr m:val="‾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66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×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33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32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×(4</m:t>
                  </m:r>
                  <m:r>
                    <w:rPr>
                      <w:rFonts w:ascii="Cambria Math" w:hAnsi="Cambria Math" w:cs="Times New Roman"/>
                    </w:rPr>
                    <m:t>K</m:t>
                  </m:r>
                  <m:r>
                    <w:rPr>
                      <w:rFonts w:ascii="Cambria Math" w:hAnsi="Cambria Math" w:cs="Times New Roman"/>
                    </w:rPr>
                    <m:t>h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|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|</m:t>
                  </m:r>
                </m:den>
              </m:f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1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7</m:t>
              </m:r>
              <m:r>
                <w:rPr>
                  <w:rFonts w:ascii="Cambria Math" w:hAnsi="Cambria Math" w:cs="Times New Roman"/>
                </w:rPr>
                <m:t>)</m:t>
              </m:r>
            </m:e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31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acc>
                        <m:accPr>
                          <m:chr m:val="‾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66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×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12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23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acc>
                            <m:accPr>
                              <m:chr m:val="‾"/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C</m:t>
                              </m:r>
                            </m:e>
                          </m:acc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13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×(4</m:t>
                  </m:r>
                  <m:r>
                    <w:rPr>
                      <w:rFonts w:ascii="Cambria Math" w:hAnsi="Cambria Math" w:cs="Times New Roman"/>
                    </w:rPr>
                    <m:t>K</m:t>
                  </m:r>
                  <m:r>
                    <w:rPr>
                      <w:rFonts w:ascii="Cambria Math" w:hAnsi="Cambria Math" w:cs="Times New Roman"/>
                    </w:rPr>
                    <m:t>h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|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|</m:t>
                  </m:r>
                </m:den>
              </m:f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1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8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1AB9EFCA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Since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ji</m:t>
            </m:r>
          </m:sub>
        </m:sSub>
      </m:oMath>
      <w:r w:rsidRPr="007F77DC">
        <w:rPr>
          <w:rFonts w:cs="Times New Roman"/>
        </w:rPr>
        <w:t xml:space="preserve">, the expression for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</m:oMath>
      <w:r w:rsidRPr="007F77DC">
        <w:rPr>
          <w:rFonts w:cs="Times New Roman"/>
        </w:rPr>
        <w:t xml:space="preserve"> can be simplified and written as:</w:t>
      </w:r>
    </w:p>
    <w:p w14:paraId="6A30D1A0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acc>
                        <m:accPr>
                          <m:chr m:val="‾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acc>
                        <m:accPr>
                          <m:chr m:val="‾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acc>
                        <m:accPr>
                          <m:chr m:val="‾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acc>
                        <m:accPr>
                          <m:chr m:val="‾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acc>
                        <m:accPr>
                          <m:chr m:val="‾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acc>
                        <m:accPr>
                          <m:chr m:val="‾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33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</w:rPr>
                      </m:ctrlPr>
                    </m:sSubSupPr>
                    <m:e>
                      <m:acc>
                        <m:accPr>
                          <m:chr m:val="‾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23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19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6DE6DEA2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In summary, we have finally simplified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</m:oMath>
      <w:r w:rsidRPr="007F77DC">
        <w:rPr>
          <w:rFonts w:cs="Times New Roman"/>
        </w:rPr>
        <w:t xml:space="preserve"> to an expression involving only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22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23</m:t>
            </m:r>
          </m:sub>
        </m:sSub>
      </m:oMath>
      <w:r w:rsidRPr="007F77DC">
        <w:rPr>
          <w:rFonts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33</m:t>
            </m:r>
          </m:sub>
        </m:sSub>
      </m:oMath>
      <w:r w:rsidRPr="007F77DC">
        <w:rPr>
          <w:rFonts w:cs="Times New Roman"/>
        </w:rPr>
        <w:t>. Next, we will simplif</w:t>
      </w:r>
      <w:r w:rsidR="00D67BFD">
        <w:rPr>
          <w:rFonts w:cs="Times New Roman" w:hint="eastAsia"/>
          <w:lang w:eastAsia="zh-CN"/>
        </w:rPr>
        <w:t>y</w:t>
      </w:r>
      <w:r w:rsidRPr="007F77DC">
        <w:rPr>
          <w:rFonts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Pr="007F77DC">
        <w:rPr>
          <w:rFonts w:cs="Times New Roman"/>
        </w:rPr>
        <w:t xml:space="preserve"> as a function of </w:t>
      </w:r>
      <m:oMath>
        <m:r>
          <w:rPr>
            <w:rFonts w:ascii="Cambria Math" w:hAnsi="Cambria Math" w:cs="Times New Roman"/>
          </w:rPr>
          <m:t>θ</m:t>
        </m:r>
      </m:oMath>
      <w:r w:rsidRPr="007F77DC">
        <w:rPr>
          <w:rFonts w:cs="Times New Roman"/>
        </w:rPr>
        <w:t>.</w:t>
      </w:r>
    </w:p>
    <w:p w14:paraId="4CF7E230" w14:textId="77777777" w:rsidR="00825729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In the expression of </w:t>
      </w:r>
      <m:oMath>
        <m:bar>
          <m:barPr>
            <m:pos m:val="top"/>
            <m:ctrlPr>
              <w:rPr>
                <w:rFonts w:ascii="Cambria Math" w:hAnsi="Cambria Math" w:cs="Times New Roman"/>
              </w:rPr>
            </m:ctrlPr>
          </m:barPr>
          <m:e>
            <m:r>
              <m:rPr>
                <m:sty m:val="b"/>
              </m:rPr>
              <w:rPr>
                <w:rFonts w:ascii="Cambria Math" w:hAnsi="Cambria Math" w:cs="Times New Roman"/>
              </w:rPr>
              <m:t>C</m:t>
            </m:r>
          </m:e>
        </m:bar>
      </m:oMath>
      <w:r w:rsidRPr="007F77DC">
        <w:rPr>
          <w:rFonts w:cs="Times New Roman"/>
        </w:rPr>
        <w:t xml:space="preserve">, all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Pr="007F77DC">
        <w:rPr>
          <w:rFonts w:cs="Times New Roman"/>
        </w:rPr>
        <w:t xml:space="preserve"> has only two forms.</w:t>
      </w:r>
    </w:p>
    <w:p w14:paraId="5CAD36A9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Form 1: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22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66</m:t>
            </m:r>
          </m:sub>
        </m:sSub>
      </m:oMath>
      <w:r w:rsidRPr="007F77DC">
        <w:rPr>
          <w:rFonts w:cs="Times New Roman"/>
        </w:rPr>
        <w:t xml:space="preserve"> can be transformed into a functional relation of the same form. i.e.,</w:t>
      </w:r>
    </w:p>
    <w:p w14:paraId="7C16C875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hAnsi="Cambria Math" w:cs="Times New Roman"/>
                </w:rPr>
                <m:t>a</m:t>
              </m:r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4</m:t>
                      </m:r>
                    </m:sup>
                  </m:sSup>
                  <m:ctrlPr>
                    <w:rPr>
                      <w:rFonts w:ascii="Cambria Math" w:hAnsi="Cambria Math" w:cs="Times New Roman"/>
                      <w:i/>
                    </w:rPr>
                  </m:ctrlPr>
                </m:fName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b</m:t>
              </m:r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="Times New Roman"/>
                      <w:i/>
                    </w:rPr>
                  </m:ctrlPr>
                </m:fName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sin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θ</m:t>
                      </m:r>
                    </m:e>
                  </m:func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c</m:t>
              </m:r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4</m:t>
                      </m:r>
                    </m:sup>
                  </m:sSup>
                  <m:ctrlPr>
                    <w:rPr>
                      <w:rFonts w:ascii="Cambria Math" w:hAnsi="Cambria Math" w:cs="Times New Roman"/>
                      <w:i/>
                    </w:rPr>
                  </m:ctrlPr>
                </m:fName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func>
              <m:r>
                <w:rPr>
                  <w:rFonts w:ascii="Cambria Math" w:hAnsi="Cambria Math" w:cs="Times New Roman"/>
                </w:rPr>
                <m:t>,#(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0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11153342" w14:textId="5E4B1DA9" w:rsidR="00825729" w:rsidRDefault="0068678A" w:rsidP="008A1650">
      <w:pPr>
        <w:spacing w:before="240" w:after="240"/>
        <w:ind w:firstLineChars="0" w:firstLine="0"/>
        <w:rPr>
          <w:rFonts w:cs="Times New Roman"/>
        </w:rPr>
      </w:pPr>
      <w:r w:rsidRPr="007F77DC">
        <w:rPr>
          <w:rFonts w:cs="Times New Roman"/>
        </w:rPr>
        <w:t xml:space="preserve">where </w:t>
      </w:r>
      <m:oMath>
        <m:r>
          <w:rPr>
            <w:rFonts w:ascii="Cambria Math" w:hAnsi="Cambria Math" w:cs="Times New Roman"/>
          </w:rPr>
          <m:t>a</m:t>
        </m:r>
        <m:r>
          <m:rPr>
            <m:sty m:val="p"/>
          </m:rPr>
          <w:rPr>
            <w:rFonts w:ascii="Cambria Math" w:hAnsi="Cambria Math" w:cs="Times New Roman"/>
          </w:rPr>
          <m:t>,</m:t>
        </m:r>
        <m:r>
          <w:rPr>
            <w:rFonts w:ascii="Cambria Math" w:hAnsi="Cambria Math" w:cs="Times New Roman"/>
          </w:rPr>
          <m:t>b,</m:t>
        </m:r>
      </m:oMath>
      <w:r w:rsidRPr="007F77DC">
        <w:rPr>
          <w:rFonts w:cs="Times New Roman"/>
        </w:rPr>
        <w:t xml:space="preserve"> and </w:t>
      </w:r>
      <m:oMath>
        <m:r>
          <w:rPr>
            <w:rFonts w:ascii="Cambria Math" w:hAnsi="Cambria Math" w:cs="Times New Roman"/>
          </w:rPr>
          <m:t>c</m:t>
        </m:r>
      </m:oMath>
      <w:r w:rsidRPr="007F77DC">
        <w:rPr>
          <w:rFonts w:cs="Times New Roman"/>
        </w:rPr>
        <w:t xml:space="preserve"> are constants.</w:t>
      </w:r>
    </w:p>
    <w:p w14:paraId="755C1D1A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Form 2: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acc>
              <m:accPr>
                <m:chr m:val="‾"/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23</m:t>
            </m:r>
          </m:sub>
        </m:sSub>
      </m:oMath>
      <w:r w:rsidRPr="007F77DC">
        <w:rPr>
          <w:rFonts w:cs="Times New Roman"/>
        </w:rPr>
        <w:t xml:space="preserve"> can be transformed into another functional equation of the same form, i.e.,</w:t>
      </w:r>
    </w:p>
    <w:p w14:paraId="69D55C23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hAnsi="Cambria Math" w:cs="Times New Roman"/>
                </w:rPr>
                <m:t>p</m:t>
              </m:r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="Times New Roman"/>
                      <w:i/>
                    </w:rPr>
                  </m:ctrlPr>
                </m:fName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q</m:t>
              </m:r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="Times New Roman"/>
                      <w:i/>
                    </w:rPr>
                  </m:ctrlPr>
                </m:fName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func>
              <m:r>
                <w:rPr>
                  <w:rFonts w:ascii="Cambria Math" w:hAnsi="Cambria Math" w:cs="Times New Roman"/>
                </w:rPr>
                <m:t>,#(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1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393CA7EC" w14:textId="77777777" w:rsidR="008A1650" w:rsidRDefault="0068678A" w:rsidP="008A1650">
      <w:pPr>
        <w:spacing w:before="240" w:after="240"/>
        <w:ind w:firstLineChars="0" w:firstLine="0"/>
        <w:rPr>
          <w:rFonts w:cs="Times New Roman"/>
        </w:rPr>
      </w:pPr>
      <w:r w:rsidRPr="007F77DC">
        <w:rPr>
          <w:rFonts w:cs="Times New Roman"/>
        </w:rPr>
        <w:t xml:space="preserve">where </w:t>
      </w:r>
      <m:oMath>
        <m:r>
          <w:rPr>
            <w:rFonts w:ascii="Cambria Math" w:hAnsi="Cambria Math" w:cs="Times New Roman"/>
          </w:rPr>
          <m:t>p</m:t>
        </m:r>
      </m:oMath>
      <w:r w:rsidRPr="007F77DC">
        <w:rPr>
          <w:rFonts w:cs="Times New Roman"/>
        </w:rPr>
        <w:t xml:space="preserve">and </w:t>
      </w:r>
      <m:oMath>
        <m:r>
          <w:rPr>
            <w:rFonts w:ascii="Cambria Math" w:hAnsi="Cambria Math" w:cs="Times New Roman"/>
          </w:rPr>
          <m:t>q</m:t>
        </m:r>
      </m:oMath>
      <w:r w:rsidRPr="007F77DC">
        <w:rPr>
          <w:rFonts w:cs="Times New Roman"/>
        </w:rPr>
        <w:t xml:space="preserve"> are constants.</w:t>
      </w:r>
    </w:p>
    <w:p w14:paraId="6702D037" w14:textId="77777777" w:rsidR="000A771B" w:rsidRPr="007F77DC" w:rsidRDefault="0068678A" w:rsidP="008A1650">
      <w:pPr>
        <w:spacing w:before="240"/>
        <w:ind w:firstLine="480"/>
      </w:pPr>
      <w:r w:rsidRPr="007F77DC">
        <w:t>The first order derivatives of forms 1 and 2 can be expressed as:</w:t>
      </w:r>
    </w:p>
    <w:p w14:paraId="71FAB2C2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sin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θ</m:t>
                          </m:r>
                        </m:e>
                      </m:d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</m:d>
                </m:e>
              </m:d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</w:rPr>
                        <m:t>θ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</w:rPr>
                <m:t>,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2</m:t>
              </m:r>
              <m:r>
                <w:rPr>
                  <w:rFonts w:ascii="Cambria Math" w:hAnsi="Cambria Math" w:cs="Times New Roman"/>
                </w:rPr>
                <m:t>)</m:t>
              </m:r>
            </m:e>
            <m:e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</m:d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</w:rPr>
                        <m:t>θ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</w:rPr>
                <m:t>.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3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39A8A214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Denoting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>⁡(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)=</m:t>
        </m:r>
        <m:r>
          <w:rPr>
            <w:rFonts w:ascii="Cambria Math" w:hAnsi="Cambria Math" w:cs="Times New Roman"/>
          </w:rPr>
          <m:t>x</m:t>
        </m:r>
      </m:oMath>
      <w:r w:rsidRPr="007F77DC">
        <w:rPr>
          <w:rFonts w:cs="Times New Roman"/>
        </w:rPr>
        <w:t xml:space="preserve">, we can transform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b>
        </m:sSub>
      </m:oMath>
      <w:r w:rsidRPr="007F77DC">
        <w:rPr>
          <w:rFonts w:cs="Times New Roman"/>
        </w:rPr>
        <w:t>, and their derivatives into:</w:t>
      </w:r>
    </w:p>
    <w:p w14:paraId="155EBECC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d>
              <m:r>
                <w:rPr>
                  <w:rFonts w:ascii="Cambria Math" w:hAnsi="Cambria Math" w:cs="Times New Roman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a</m:t>
              </m:r>
              <m:r>
                <w:rPr>
                  <w:rFonts w:ascii="Cambria Math" w:hAnsi="Cambria Math" w:cs="Times New Roman"/>
                </w:rPr>
                <m:t>,#(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4</m:t>
              </m:r>
              <m:r>
                <w:rPr>
                  <w:rFonts w:ascii="Cambria Math" w:hAnsi="Cambria Math" w:cs="Times New Roman"/>
                </w:rPr>
                <m:t>)</m:t>
              </m:r>
            </m:e>
            <m:e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</m:d>
                </m:e>
              </m:d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</w:rPr>
                        <m:t>θ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</w:rPr>
                <m:t>,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5</m:t>
              </m:r>
              <m:r>
                <w:rPr>
                  <w:rFonts w:ascii="Cambria Math" w:hAnsi="Cambria Math" w:cs="Times New Roman"/>
                </w:rPr>
                <m:t>)</m:t>
              </m:r>
            </m:e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</m:d>
              <m:r>
                <w:rPr>
                  <w:rFonts w:ascii="Cambria Math" w:hAnsi="Cambria Math" w:cs="Times New Roman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p</m:t>
              </m:r>
              <m:r>
                <w:rPr>
                  <w:rFonts w:ascii="Cambria Math" w:hAnsi="Cambria Math" w:cs="Times New Roman"/>
                </w:rPr>
                <m:t>,#(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6</m:t>
              </m:r>
              <m:r>
                <w:rPr>
                  <w:rFonts w:ascii="Cambria Math" w:hAnsi="Cambria Math" w:cs="Times New Roman"/>
                </w:rPr>
                <m:t>)</m:t>
              </m:r>
            </m:e>
            <m:e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</m:d>
              <m:func>
                <m:funcPr>
                  <m:ctrlPr>
                    <w:rPr>
                      <w:rFonts w:ascii="Cambria Math" w:hAnsi="Cambria Math" w:cs="Times New Roman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</w:rPr>
                        <m:t>θ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</w:rPr>
                <m:t>.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7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6ECA504E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Next, we can transform the issue of solving the minimum value of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</m:oMath>
      <w:r w:rsidRPr="007F77DC">
        <w:rPr>
          <w:rFonts w:cs="Times New Roman"/>
        </w:rPr>
        <w:t xml:space="preserve"> into a matter of calculating the extreme value of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</m:oMath>
      <w:r w:rsidRPr="007F77DC">
        <w:rPr>
          <w:rFonts w:cs="Times New Roman"/>
        </w:rPr>
        <w:t xml:space="preserve">. Using the quotient rule for differentiation, the derivation of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</m:oMath>
      <w:r w:rsidRPr="007F77DC">
        <w:rPr>
          <w:rFonts w:cs="Times New Roman"/>
        </w:rPr>
        <w:t xml:space="preserve"> can be written as</w:t>
      </w:r>
    </w:p>
    <w:p w14:paraId="6277A304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13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‾"/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C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12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‾"/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C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23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‾"/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C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22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‾"/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C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13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33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Sup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23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</m:t>
                              </m:r>
                            </m:sup>
                          </m:sSubSup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12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23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13</m:t>
                              </m:r>
                            </m:sub>
                          </m:sSub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‾"/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C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22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‾"/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C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33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sSubSupPr>
                                <m:e>
                                  <m:acc>
                                    <m:accPr>
                                      <m:chr m:val="‾"/>
                                      <m:ctrlPr>
                                        <w:rPr>
                                          <w:rFonts w:ascii="Cambria Math" w:hAnsi="Cambria Math" w:cs="Times New Roma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C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23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2</m:t>
                                  </m:r>
                                </m:sup>
                              </m:sSubSup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'</m:t>
                          </m:r>
                        </m:sup>
                      </m:sSup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33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</w:rPr>
                              </m:ctrlPr>
                            </m:sSubSupPr>
                            <m:e>
                              <m:acc>
                                <m:accPr>
                                  <m:chr m:val="‾"/>
                                  <m:ctrlPr>
                                    <w:rPr>
                                      <w:rFonts w:ascii="Cambria Math" w:hAnsi="Cambria Math" w:cs="Times New Roma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23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2</m:t>
                              </m:r>
                            </m:sup>
                          </m:sSubSup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.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8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22B5B2D6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Let</w:t>
      </w:r>
    </w:p>
    <w:p w14:paraId="2F9A822D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acc>
                    <m:accPr>
                      <m:chr m:val="‾"/>
                      <m:ctrlPr>
                        <w:rPr>
                          <w:rFonts w:ascii="Cambria Math" w:hAnsi="Cambria Math" w:cs="Times New Roman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acc>
                    <m:accPr>
                      <m:chr m:val="‾"/>
                      <m:ctrlPr>
                        <w:rPr>
                          <w:rFonts w:ascii="Cambria Math" w:hAnsi="Cambria Math" w:cs="Times New Roman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acc>
                    <m:accPr>
                      <m:chr m:val="‾"/>
                      <m:ctrlPr>
                        <w:rPr>
                          <w:rFonts w:ascii="Cambria Math" w:hAnsi="Cambria Math" w:cs="Times New Roman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acc>
                    <m:accPr>
                      <m:chr m:val="‾"/>
                      <m:ctrlPr>
                        <w:rPr>
                          <w:rFonts w:ascii="Cambria Math" w:hAnsi="Cambria Math" w:cs="Times New Roman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13</m:t>
                  </m:r>
                </m:sub>
              </m:sSub>
              <m:r>
                <w:rPr>
                  <w:rFonts w:ascii="Cambria Math" w:hAnsi="Cambria Math" w:cs="Times New Roman"/>
                </w:rPr>
                <m:t>,#(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29</m:t>
              </m:r>
              <m:r>
                <w:rPr>
                  <w:rFonts w:ascii="Cambria Math" w:hAnsi="Cambria Math" w:cs="Times New Roman"/>
                </w:rPr>
                <m:t>)</m:t>
              </m:r>
            </m:e>
            <m:e>
              <m:r>
                <w:rPr>
                  <w:rFonts w:ascii="Cambria Math" w:hAnsi="Cambria Math" w:cs="Times New Roman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acc>
                    <m:accPr>
                      <m:chr m:val="‾"/>
                      <m:ctrlPr>
                        <w:rPr>
                          <w:rFonts w:ascii="Cambria Math" w:hAnsi="Cambria Math" w:cs="Times New Roman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acc>
                    <m:accPr>
                      <m:chr m:val="‾"/>
                      <m:ctrlPr>
                        <w:rPr>
                          <w:rFonts w:ascii="Cambria Math" w:hAnsi="Cambria Math" w:cs="Times New Roman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33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acc>
                    <m:accPr>
                      <m:chr m:val="‾"/>
                      <m:ctrlPr>
                        <w:rPr>
                          <w:rFonts w:ascii="Cambria Math" w:hAnsi="Cambria Math" w:cs="Times New Roman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</w:rPr>
                <m:t>.#(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30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5580C84C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When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13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 xml:space="preserve">=0, 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13</m:t>
            </m:r>
          </m:sub>
        </m:sSub>
      </m:oMath>
      <w:r w:rsidRPr="007F77DC">
        <w:rPr>
          <w:rFonts w:cs="Times New Roman"/>
        </w:rPr>
        <w:t xml:space="preserve"> has critical points that may be extrema. Therefore, the points where derivatives are zero can be solved to find the corresponding </w:t>
      </w:r>
      <m:oMath>
        <m:r>
          <w:rPr>
            <w:rFonts w:ascii="Cambria Math" w:hAnsi="Cambria Math" w:cs="Times New Roman"/>
          </w:rPr>
          <m:t>θ</m:t>
        </m:r>
      </m:oMath>
      <w:r w:rsidRPr="007F77DC">
        <w:rPr>
          <w:rFonts w:cs="Times New Roman"/>
        </w:rPr>
        <w:t xml:space="preserve"> values. Consequently, we denote the numerator of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13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</m:oMath>
      <w:r w:rsidRPr="007F77DC">
        <w:rPr>
          <w:rFonts w:cs="Times New Roman"/>
        </w:rPr>
        <w:t xml:space="preserve"> as </w:t>
      </w:r>
      <m:oMath>
        <m:r>
          <w:rPr>
            <w:rFonts w:ascii="Cambria Math" w:hAnsi="Cambria Math" w:cs="Times New Roman"/>
          </w:rPr>
          <m:t>F</m:t>
        </m:r>
        <m:r>
          <m:rPr>
            <m:sty m:val="p"/>
          </m:rPr>
          <w:rPr>
            <w:rFonts w:ascii="Cambria Math" w:hAnsi="Cambria Math" w:cs="Times New Roman"/>
          </w:rPr>
          <m:t>(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>, then</w:t>
      </w:r>
    </w:p>
    <w:p w14:paraId="4890DE2E" w14:textId="77777777" w:rsidR="000A771B" w:rsidRPr="007F77DC" w:rsidRDefault="00334E37">
      <w:pPr>
        <w:spacing w:before="240" w:after="240"/>
        <w:ind w:firstLine="480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w:rPr>
                  <w:rFonts w:ascii="Cambria Math" w:hAnsi="Cambria Math" w:cs="Times New Roman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,</m:t>
              </m:r>
              <m:r>
                <w:rPr>
                  <w:rFonts w:ascii="Cambria Math" w:hAnsi="Cambria Math" w:cs="Times New Roman"/>
                </w:rPr>
                <m:t>#(</m:t>
              </m:r>
              <m:r>
                <w:rPr>
                  <w:rFonts w:ascii="Cambria Math" w:hAnsi="Cambria Math" w:cs="Times New Roman"/>
                </w:rPr>
                <m:t>S</m:t>
              </m:r>
              <m:r>
                <w:rPr>
                  <w:rFonts w:ascii="Cambria Math" w:hAnsi="Cambria Math" w:cs="Times New Roman"/>
                </w:rPr>
                <m:t>3</m:t>
              </m:r>
              <m:r>
                <w:rPr>
                  <w:rFonts w:ascii="Cambria Math" w:hAnsi="Cambria Math" w:cs="Times New Roman" w:hint="eastAsia"/>
                  <w:lang w:eastAsia="zh-CN"/>
                </w:rPr>
                <m:t>1</m:t>
              </m:r>
              <m:r>
                <w:rPr>
                  <w:rFonts w:ascii="Cambria Math" w:hAnsi="Cambria Math" w:cs="Times New Roman"/>
                </w:rPr>
                <m:t>)</m:t>
              </m:r>
            </m:e>
          </m:eqArr>
        </m:oMath>
      </m:oMathPara>
    </w:p>
    <w:p w14:paraId="78A86AFE" w14:textId="77777777" w:rsidR="000A771B" w:rsidRPr="007F77DC" w:rsidRDefault="0068678A" w:rsidP="0050461C">
      <w:pPr>
        <w:spacing w:before="240" w:after="240"/>
        <w:ind w:firstLineChars="0" w:firstLine="0"/>
        <w:rPr>
          <w:rFonts w:cs="Times New Roman"/>
        </w:rPr>
      </w:pPr>
      <w:r w:rsidRPr="007F77DC">
        <w:rPr>
          <w:rFonts w:cs="Times New Roman"/>
        </w:rPr>
        <w:t xml:space="preserve">where both terms of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h</m:t>
            </m:r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>(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 and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g</m:t>
            </m:r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>(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 contain </w:t>
      </w:r>
      <m:oMath>
        <m:r>
          <m:rPr>
            <m:sty m:val="p"/>
          </m:rPr>
          <w:rPr>
            <w:rFonts w:ascii="Cambria Math" w:hAnsi="Cambria Math" w:cs="Times New Roman"/>
          </w:rPr>
          <m:t>sin⁡(2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. Thus </w:t>
      </w:r>
      <m:oMath>
        <m:r>
          <w:rPr>
            <w:rFonts w:ascii="Cambria Math" w:hAnsi="Cambria Math" w:cs="Times New Roman"/>
          </w:rPr>
          <m:t>F</m:t>
        </m:r>
        <m:r>
          <m:rPr>
            <m:sty m:val="p"/>
          </m:rPr>
          <w:rPr>
            <w:rFonts w:ascii="Cambria Math" w:hAnsi="Cambria Math" w:cs="Times New Roman"/>
          </w:rPr>
          <m:t>(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 can be extracted as a common factor in the expression for </w:t>
      </w:r>
      <m:oMath>
        <m:r>
          <m:rPr>
            <m:sty m:val="p"/>
          </m:rPr>
          <w:rPr>
            <w:rFonts w:ascii="Cambria Math" w:hAnsi="Cambria Math" w:cs="Times New Roman"/>
          </w:rPr>
          <m:t>sin⁡(2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>, transforming the problem entirely into</w:t>
      </w:r>
      <w:r w:rsidR="00724280">
        <w:rPr>
          <w:rFonts w:cs="Times New Roman"/>
        </w:rPr>
        <w:t xml:space="preserve"> </w:t>
      </w:r>
      <w:r w:rsidRPr="007F77DC">
        <w:rPr>
          <w:rFonts w:cs="Times New Roman"/>
        </w:rPr>
        <w:t xml:space="preserve">a problem of solving the zeros of a fourth-degree polynomial in </w:t>
      </w:r>
      <m:oMath>
        <m:r>
          <w:rPr>
            <w:rFonts w:ascii="Cambria Math" w:hAnsi="Cambria Math" w:cs="Times New Roman"/>
          </w:rPr>
          <m:t>x</m:t>
        </m:r>
      </m:oMath>
      <w:r w:rsidRPr="007F77DC">
        <w:rPr>
          <w:rFonts w:cs="Times New Roman"/>
        </w:rPr>
        <w:t xml:space="preserve">, where </w:t>
      </w:r>
      <m:oMath>
        <m:r>
          <w:rPr>
            <w:rFonts w:ascii="Cambria Math" w:hAnsi="Cambria Math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>⁡(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</m:t>
        </m:r>
      </m:oMath>
      <w:r w:rsidRPr="007F77DC">
        <w:rPr>
          <w:rFonts w:cs="Times New Roman"/>
        </w:rPr>
        <w:t xml:space="preserve">. Following, it is sufficient to solve for the value of </w:t>
      </w:r>
      <m:oMath>
        <m:r>
          <w:rPr>
            <w:rFonts w:ascii="Cambria Math" w:hAnsi="Cambria Math" w:cs="Times New Roman"/>
          </w:rPr>
          <m:t>θ</m:t>
        </m:r>
      </m:oMath>
      <w:r w:rsidRPr="007F77DC">
        <w:rPr>
          <w:rFonts w:cs="Times New Roman"/>
        </w:rPr>
        <w:t xml:space="preserve"> at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13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>=0</m:t>
        </m:r>
      </m:oMath>
      <w:r w:rsidRPr="007F77DC">
        <w:rPr>
          <w:rFonts w:cs="Times New Roman"/>
        </w:rPr>
        <w:t>.</w:t>
      </w:r>
    </w:p>
    <w:p w14:paraId="701D7BC5" w14:textId="77777777" w:rsidR="00CB0C08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After solving this polynomial equation, which has a pair of conjugate complex roots, a negative root, and only one valid solution, 0.1687, falls in the interval </w:t>
      </w:r>
      <m:oMath>
        <m:r>
          <m:rPr>
            <m:sty m:val="p"/>
          </m:rPr>
          <w:rPr>
            <w:rFonts w:ascii="Cambria Math" w:hAnsi="Cambria Math" w:cs="Times New Roman"/>
          </w:rPr>
          <m:t>[0,1]</m:t>
        </m:r>
      </m:oMath>
      <w:r w:rsidRPr="007F77DC">
        <w:rPr>
          <w:rFonts w:cs="Times New Roman"/>
        </w:rPr>
        <w:t xml:space="preserve">. Solving again for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m:t>⁡(</m:t>
        </m:r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)=0.1687</m:t>
        </m:r>
      </m:oMath>
      <w:r w:rsidRPr="007F77DC">
        <w:rPr>
          <w:rFonts w:cs="Times New Roman"/>
        </w:rPr>
        <w:t xml:space="preserve">, </w:t>
      </w:r>
      <w:proofErr w:type="gramStart"/>
      <w:r w:rsidRPr="007F77DC">
        <w:rPr>
          <w:rFonts w:cs="Times New Roman"/>
        </w:rPr>
        <w:t>the final result</w:t>
      </w:r>
      <w:proofErr w:type="gramEnd"/>
      <w:r w:rsidRPr="007F77DC">
        <w:rPr>
          <w:rFonts w:cs="Times New Roman"/>
        </w:rPr>
        <w:t xml:space="preserve"> solves with </w:t>
      </w:r>
      <m:oMath>
        <m:r>
          <w:rPr>
            <w:rFonts w:ascii="Cambria Math" w:hAnsi="Cambria Math" w:cs="Times New Roman"/>
          </w:rPr>
          <m:t>θ</m:t>
        </m:r>
        <m:r>
          <m:rPr>
            <m:sty m:val="p"/>
          </m:rP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24.5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∘</m:t>
            </m:r>
          </m:sup>
        </m:sSup>
      </m:oMath>
      <w:r w:rsidRPr="007F77DC">
        <w:rPr>
          <w:rFonts w:cs="Times New Roman"/>
        </w:rPr>
        <w:t xml:space="preserve"> and </w:t>
      </w:r>
      <m:oMath>
        <m:r>
          <m:rPr>
            <m:sty m:val="p"/>
          </m:rPr>
          <w:rPr>
            <w:rFonts w:ascii="Cambria Math" w:hAnsi="Cambria Math" w:cs="Times New Roman"/>
          </w:rPr>
          <m:t>-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24.5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∘</m:t>
            </m:r>
          </m:sup>
        </m:sSup>
      </m:oMath>
      <w:r w:rsidRPr="007F77DC">
        <w:rPr>
          <w:rFonts w:cs="Times New Roman"/>
        </w:rPr>
        <w:t>.</w:t>
      </w:r>
    </w:p>
    <w:p w14:paraId="36222B2E" w14:textId="77777777" w:rsidR="00CB0C08" w:rsidRDefault="00CB0C08">
      <w:pPr>
        <w:widowControl/>
        <w:spacing w:beforeLines="0" w:before="0" w:line="240" w:lineRule="atLeast"/>
        <w:ind w:firstLineChars="0" w:firstLine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57DF4BDE" w14:textId="77777777" w:rsidR="000A771B" w:rsidRPr="007F77DC" w:rsidRDefault="0068678A" w:rsidP="008A1650">
      <w:pPr>
        <w:pStyle w:val="Heading1"/>
        <w:spacing w:before="240"/>
      </w:pPr>
      <w:r w:rsidRPr="007F77DC">
        <w:lastRenderedPageBreak/>
        <w:t>Supplementary Figures</w:t>
      </w:r>
    </w:p>
    <w:p w14:paraId="2C6E5A6B" w14:textId="77777777" w:rsidR="000A771B" w:rsidRPr="007F77DC" w:rsidRDefault="000919B0" w:rsidP="004003EF">
      <w:pPr>
        <w:spacing w:before="240"/>
        <w:ind w:firstLineChars="0" w:firstLine="0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61C72C74" wp14:editId="31013D00">
            <wp:extent cx="5473065" cy="14192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7B63" w14:textId="77777777" w:rsidR="000A771B" w:rsidRDefault="0068678A" w:rsidP="00625F1B">
      <w:pPr>
        <w:pStyle w:val="Subtitle"/>
        <w:spacing w:before="240"/>
      </w:pPr>
      <w:r w:rsidRPr="00BC2059">
        <w:rPr>
          <w:b/>
        </w:rPr>
        <w:t xml:space="preserve">Fig. </w:t>
      </w:r>
      <w:r w:rsidR="00B0185B" w:rsidRPr="00BC2059">
        <w:rPr>
          <w:b/>
        </w:rPr>
        <w:t>S</w:t>
      </w:r>
      <w:r w:rsidRPr="00BC2059">
        <w:rPr>
          <w:b/>
        </w:rPr>
        <w:t xml:space="preserve">1 </w:t>
      </w:r>
      <w:r w:rsidR="00480958" w:rsidRPr="00BC2059">
        <w:rPr>
          <w:b/>
        </w:rPr>
        <w:t xml:space="preserve">Boundary conditions of FEA with mesh convergence and theoretical </w:t>
      </w:r>
      <w:r w:rsidR="004C5CB8" w:rsidRPr="00BC2059">
        <w:rPr>
          <w:b/>
        </w:rPr>
        <w:t>c</w:t>
      </w:r>
      <w:r w:rsidR="00480958" w:rsidRPr="00BC2059">
        <w:rPr>
          <w:b/>
        </w:rPr>
        <w:t xml:space="preserve">omparison for </w:t>
      </w:r>
      <m:oMath>
        <m:r>
          <m:rPr>
            <m:sty m:val="b"/>
          </m:rPr>
          <w:rPr>
            <w:rFonts w:ascii="Cambria Math" w:hAnsi="Cambria Math"/>
          </w:rPr>
          <m:t>4</m:t>
        </m:r>
        <m:r>
          <m:rPr>
            <m:sty m:val="bi"/>
          </m:rPr>
          <w:rPr>
            <w:rFonts w:ascii="Cambria Math" w:hAnsi="Cambria Math"/>
          </w:rPr>
          <m:t>K</m:t>
        </m:r>
      </m:oMath>
      <w:r w:rsidR="00480958" w:rsidRPr="00BC2059">
        <w:rPr>
          <w:b/>
        </w:rPr>
        <w:t>-</w:t>
      </w:r>
      <w:r w:rsidR="004C5CB8" w:rsidRPr="00BC2059">
        <w:rPr>
          <w:b/>
        </w:rPr>
        <w:t>l</w:t>
      </w:r>
      <w:r w:rsidR="00480958" w:rsidRPr="00BC2059">
        <w:rPr>
          <w:b/>
        </w:rPr>
        <w:t>ayer LCSs.</w:t>
      </w:r>
      <w:r w:rsidR="00480958" w:rsidRPr="00BC2059">
        <w:t xml:space="preserve"> (a) </w:t>
      </w:r>
      <w:r w:rsidRPr="00BC2059">
        <w:t>Boundary conditions and load of the finite element model.</w:t>
      </w:r>
      <w:r w:rsidR="00480958" w:rsidRPr="00BC2059">
        <w:t xml:space="preserve"> (b)</w:t>
      </w:r>
      <w:r w:rsidR="004C5CB8" w:rsidRPr="00BC2059">
        <w:t xml:space="preserve"> </w:t>
      </w:r>
      <w:r w:rsidR="00480958" w:rsidRPr="00BC2059">
        <w:t xml:space="preserve">Mesh convergence results of FEA (red horizontal and vertical axes) and the comparison between the theoretical results of </w:t>
      </w:r>
      <m:oMath>
        <m:r>
          <m:rPr>
            <m:sty m:val="p"/>
          </m:rPr>
          <w:rPr>
            <w:rFonts w:ascii="Cambria Math" w:hAnsi="Cambria Math"/>
          </w:rPr>
          <m:t>4</m:t>
        </m:r>
        <m:r>
          <w:rPr>
            <w:rFonts w:ascii="Cambria Math" w:hAnsi="Cambria Math"/>
          </w:rPr>
          <m:t>K</m:t>
        </m:r>
      </m:oMath>
      <w:r w:rsidR="00480958" w:rsidRPr="00BC2059">
        <w:t>-layer LCSs and the FEA results (blue horizontal and vertical axes).</w:t>
      </w:r>
    </w:p>
    <w:p w14:paraId="3B7D4780" w14:textId="77777777" w:rsidR="000919B0" w:rsidRPr="000919B0" w:rsidRDefault="000919B0" w:rsidP="000919B0">
      <w:pPr>
        <w:spacing w:before="240"/>
        <w:ind w:firstLineChars="0" w:firstLine="0"/>
      </w:pPr>
    </w:p>
    <w:p w14:paraId="502CDEBA" w14:textId="77777777" w:rsidR="000A771B" w:rsidRPr="007F77DC" w:rsidRDefault="00AE22F0" w:rsidP="00F83587">
      <w:pPr>
        <w:spacing w:before="240"/>
        <w:ind w:firstLineChars="0" w:firstLine="0"/>
        <w:rPr>
          <w:rFonts w:cs="Times New Roman"/>
        </w:rPr>
      </w:pPr>
      <w:r>
        <w:rPr>
          <w:rFonts w:cs="Times New Roman"/>
          <w:noProof/>
          <w:lang w:eastAsia="zh-CN"/>
        </w:rPr>
        <w:drawing>
          <wp:inline distT="0" distB="0" distL="0" distR="0" wp14:anchorId="178E0132" wp14:editId="3DD0869F">
            <wp:extent cx="5438633" cy="2354222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869" cy="237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6E9E" w14:textId="77777777" w:rsidR="00562E0E" w:rsidRDefault="0068678A" w:rsidP="00625F1B">
      <w:pPr>
        <w:pStyle w:val="Subtitle"/>
        <w:spacing w:before="240"/>
      </w:pPr>
      <w:r w:rsidRPr="00B0185B">
        <w:rPr>
          <w:b/>
        </w:rPr>
        <w:t>Fig.</w:t>
      </w:r>
      <w:r w:rsidR="00B0185B" w:rsidRPr="00B0185B">
        <w:rPr>
          <w:b/>
        </w:rPr>
        <w:t xml:space="preserve"> S2</w:t>
      </w:r>
      <w:r w:rsidRPr="00B0185B">
        <w:rPr>
          <w:b/>
        </w:rPr>
        <w:t xml:space="preserve"> </w:t>
      </w:r>
      <w:r w:rsidR="005C7234" w:rsidRPr="005C7234">
        <w:rPr>
          <w:b/>
        </w:rPr>
        <w:t xml:space="preserve">Ultrasonic </w:t>
      </w:r>
      <w:r w:rsidR="004C5CB8">
        <w:rPr>
          <w:b/>
        </w:rPr>
        <w:t>t</w:t>
      </w:r>
      <w:r w:rsidR="005C7234" w:rsidRPr="005C7234">
        <w:rPr>
          <w:b/>
        </w:rPr>
        <w:t xml:space="preserve">esting </w:t>
      </w:r>
      <w:r w:rsidR="004C5CB8">
        <w:rPr>
          <w:b/>
        </w:rPr>
        <w:t>s</w:t>
      </w:r>
      <w:r w:rsidR="005C7234" w:rsidRPr="005C7234">
        <w:rPr>
          <w:b/>
        </w:rPr>
        <w:t xml:space="preserve">etup and </w:t>
      </w:r>
      <w:r w:rsidR="004C5CB8">
        <w:rPr>
          <w:b/>
        </w:rPr>
        <w:t>w</w:t>
      </w:r>
      <w:r w:rsidR="005C7234" w:rsidRPr="005C7234">
        <w:rPr>
          <w:b/>
        </w:rPr>
        <w:t xml:space="preserve">ave </w:t>
      </w:r>
      <w:r w:rsidR="004C5CB8">
        <w:rPr>
          <w:b/>
        </w:rPr>
        <w:t>s</w:t>
      </w:r>
      <w:r w:rsidR="005C7234" w:rsidRPr="005C7234">
        <w:rPr>
          <w:b/>
        </w:rPr>
        <w:t xml:space="preserve">peed </w:t>
      </w:r>
      <w:r w:rsidR="004C5CB8">
        <w:rPr>
          <w:b/>
        </w:rPr>
        <w:t>m</w:t>
      </w:r>
      <w:r w:rsidR="005C7234" w:rsidRPr="005C7234">
        <w:rPr>
          <w:b/>
        </w:rPr>
        <w:t xml:space="preserve">easurements. </w:t>
      </w:r>
      <w:r w:rsidR="00B0185B" w:rsidRPr="00B0185B">
        <w:t>(</w:t>
      </w:r>
      <w:r w:rsidR="005C7234" w:rsidRPr="005C7234">
        <w:rPr>
          <w:b/>
        </w:rPr>
        <w:t>a</w:t>
      </w:r>
      <w:r w:rsidR="00B0185B" w:rsidRPr="00B0185B">
        <w:t>)</w:t>
      </w:r>
      <w:r w:rsidR="004C5CB8">
        <w:t xml:space="preserve"> </w:t>
      </w:r>
      <w:r w:rsidRPr="007F77DC">
        <w:t xml:space="preserve">Experimental apparatus for performing non-destructive ultrasonic testing. </w:t>
      </w:r>
      <w:r w:rsidR="00B0185B">
        <w:t>(</w:t>
      </w:r>
      <w:r w:rsidR="005C7234">
        <w:rPr>
          <w:b/>
        </w:rPr>
        <w:t>b</w:t>
      </w:r>
      <w:r w:rsidR="00B0185B">
        <w:t>)</w:t>
      </w:r>
      <w:r w:rsidRPr="007F77DC">
        <w:t xml:space="preserve"> Schematic diagrams of longitudinal and transverse wave measurements of the speed of sound.</w:t>
      </w:r>
    </w:p>
    <w:p w14:paraId="3BC59690" w14:textId="77777777" w:rsidR="00562E0E" w:rsidRDefault="00562E0E">
      <w:pPr>
        <w:widowControl/>
        <w:spacing w:beforeLines="0" w:before="0" w:line="240" w:lineRule="atLeast"/>
        <w:ind w:firstLineChars="0" w:firstLine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262DF31F" w14:textId="77777777" w:rsidR="000A771B" w:rsidRPr="00562E0E" w:rsidRDefault="0068678A" w:rsidP="00562E0E">
      <w:pPr>
        <w:pStyle w:val="Heading1"/>
        <w:spacing w:before="240"/>
        <w:rPr>
          <w:rFonts w:cs="Times New Roman"/>
        </w:rPr>
      </w:pPr>
      <w:r w:rsidRPr="007F77DC">
        <w:lastRenderedPageBreak/>
        <w:t>Supplementary Tables</w:t>
      </w:r>
    </w:p>
    <w:p w14:paraId="4BD4B9D0" w14:textId="77777777" w:rsidR="000A771B" w:rsidRPr="007F77DC" w:rsidRDefault="0068678A" w:rsidP="008E02FB">
      <w:pPr>
        <w:spacing w:before="240" w:after="240"/>
        <w:ind w:firstLineChars="0" w:firstLine="0"/>
        <w:rPr>
          <w:rFonts w:cs="Times New Roman"/>
        </w:rPr>
      </w:pPr>
      <w:r w:rsidRPr="008E02FB">
        <w:rPr>
          <w:rFonts w:cs="Times New Roman"/>
          <w:b/>
        </w:rPr>
        <w:t xml:space="preserve">Table </w:t>
      </w:r>
      <w:r w:rsidR="008E02FB" w:rsidRPr="008E02FB">
        <w:rPr>
          <w:rFonts w:cs="Times New Roman"/>
          <w:b/>
        </w:rPr>
        <w:t>S</w:t>
      </w:r>
      <w:r w:rsidRPr="008E02FB">
        <w:rPr>
          <w:rFonts w:cs="Times New Roman"/>
          <w:b/>
        </w:rPr>
        <w:t>1</w:t>
      </w:r>
      <w:r w:rsidR="008E02FB" w:rsidRPr="008E02FB">
        <w:rPr>
          <w:rFonts w:cs="Times New Roman"/>
          <w:b/>
        </w:rPr>
        <w:t>.</w:t>
      </w:r>
      <w:r w:rsidRPr="007F77DC">
        <w:rPr>
          <w:rFonts w:cs="Times New Roman"/>
        </w:rPr>
        <w:t xml:space="preserve"> Material properties of IM7/977-3 unidirectional lamina [2-4]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061"/>
        <w:gridCol w:w="1056"/>
        <w:gridCol w:w="1056"/>
        <w:gridCol w:w="934"/>
        <w:gridCol w:w="934"/>
        <w:gridCol w:w="849"/>
        <w:gridCol w:w="1140"/>
      </w:tblGrid>
      <w:tr w:rsidR="008E02FB" w14:paraId="791258C5" w14:textId="77777777" w:rsidTr="00601254">
        <w:trPr>
          <w:trHeight w:val="519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</w:tcPr>
          <w:p w14:paraId="3AE93A54" w14:textId="77777777" w:rsidR="008E02FB" w:rsidRPr="00964CC6" w:rsidRDefault="008E02FB" w:rsidP="00601254">
            <w:pPr>
              <w:spacing w:beforeLines="50" w:before="120"/>
              <w:ind w:firstLineChars="0" w:firstLine="0"/>
            </w:pPr>
            <w:r w:rsidRPr="00964CC6">
              <w:rPr>
                <w:rFonts w:hint="eastAsia"/>
              </w:rPr>
              <w:t>Thickness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6F7339" w14:textId="77777777" w:rsidR="008E02FB" w:rsidRPr="008E02FB" w:rsidRDefault="00334E37" w:rsidP="00601254">
            <w:pPr>
              <w:pStyle w:val="BodyText"/>
              <w:ind w:firstLine="40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408DA" w14:textId="77777777" w:rsidR="008E02FB" w:rsidRPr="008E02FB" w:rsidRDefault="00334E37" w:rsidP="00601254">
            <w:pPr>
              <w:pStyle w:val="BodyText"/>
              <w:ind w:firstLine="40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F48769" w14:textId="77777777" w:rsidR="008E02FB" w:rsidRPr="008E02FB" w:rsidRDefault="00334E37" w:rsidP="00601254">
            <w:pPr>
              <w:pStyle w:val="BodyText"/>
              <w:ind w:firstLine="40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9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FB967F" w14:textId="77777777" w:rsidR="008E02FB" w:rsidRPr="008E02FB" w:rsidRDefault="00334E37" w:rsidP="00601254">
            <w:pPr>
              <w:pStyle w:val="BodyText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9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C94753" w14:textId="77777777" w:rsidR="008E02FB" w:rsidRPr="008E02FB" w:rsidRDefault="00334E37" w:rsidP="00601254">
            <w:pPr>
              <w:pStyle w:val="BodyText"/>
              <w:ind w:firstLine="40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13</m:t>
                    </m:r>
                  </m:sub>
                </m:sSub>
              </m:oMath>
            </m:oMathPara>
          </w:p>
        </w:tc>
        <w:tc>
          <w:tcPr>
            <w:tcW w:w="84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C2160A" w14:textId="77777777" w:rsidR="008E02FB" w:rsidRPr="008E02FB" w:rsidRDefault="00334E37" w:rsidP="00601254">
            <w:pPr>
              <w:pStyle w:val="BodyText"/>
              <w:ind w:firstLine="40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23</m:t>
                    </m:r>
                  </m:sub>
                </m:sSub>
              </m:oMath>
            </m:oMathPara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D46423" w14:textId="77777777" w:rsidR="008E02FB" w:rsidRPr="008E02FB" w:rsidRDefault="00334E37" w:rsidP="00601254">
            <w:pPr>
              <w:pStyle w:val="BodyText"/>
              <w:ind w:firstLine="400"/>
              <w:jc w:val="center"/>
              <w:rPr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12</m:t>
                    </m:r>
                  </m:sub>
                </m:sSub>
              </m:oMath>
            </m:oMathPara>
          </w:p>
        </w:tc>
      </w:tr>
      <w:tr w:rsidR="008E02FB" w14:paraId="0AA0225A" w14:textId="77777777" w:rsidTr="005C7234">
        <w:trPr>
          <w:jc w:val="center"/>
        </w:trPr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</w:tcPr>
          <w:p w14:paraId="4FE47766" w14:textId="77777777" w:rsidR="008E02FB" w:rsidRPr="00964CC6" w:rsidRDefault="008E02FB" w:rsidP="008E02FB">
            <w:pPr>
              <w:spacing w:before="240"/>
              <w:ind w:firstLineChars="0" w:firstLine="0"/>
              <w:jc w:val="center"/>
            </w:pPr>
            <w:r w:rsidRPr="00964CC6">
              <w:rPr>
                <w:rFonts w:hint="eastAsia"/>
              </w:rPr>
              <w:t>0.14mm</w:t>
            </w:r>
          </w:p>
        </w:tc>
        <w:tc>
          <w:tcPr>
            <w:tcW w:w="1061" w:type="dxa"/>
            <w:tcBorders>
              <w:top w:val="single" w:sz="6" w:space="0" w:color="auto"/>
              <w:bottom w:val="single" w:sz="12" w:space="0" w:color="auto"/>
            </w:tcBorders>
          </w:tcPr>
          <w:p w14:paraId="0AC56B62" w14:textId="77777777" w:rsidR="008E02FB" w:rsidRPr="00964CC6" w:rsidRDefault="008E02FB" w:rsidP="008E02FB">
            <w:pPr>
              <w:spacing w:before="240"/>
              <w:ind w:firstLineChars="0" w:firstLine="0"/>
              <w:jc w:val="center"/>
            </w:pPr>
            <w:r w:rsidRPr="00964CC6">
              <w:rPr>
                <w:rFonts w:hint="eastAsia"/>
              </w:rPr>
              <w:t>159</w:t>
            </w:r>
            <w:r>
              <w:t xml:space="preserve"> </w:t>
            </w:r>
            <w:proofErr w:type="spellStart"/>
            <w:r w:rsidRPr="00964CC6">
              <w:rPr>
                <w:rFonts w:hint="eastAsia"/>
              </w:rPr>
              <w:t>GPa</w:t>
            </w:r>
            <w:proofErr w:type="spellEnd"/>
          </w:p>
        </w:tc>
        <w:tc>
          <w:tcPr>
            <w:tcW w:w="1056" w:type="dxa"/>
            <w:tcBorders>
              <w:top w:val="single" w:sz="6" w:space="0" w:color="auto"/>
              <w:bottom w:val="single" w:sz="12" w:space="0" w:color="auto"/>
            </w:tcBorders>
          </w:tcPr>
          <w:p w14:paraId="52B55495" w14:textId="77777777" w:rsidR="008E02FB" w:rsidRPr="00964CC6" w:rsidRDefault="008E02FB" w:rsidP="008E02FB">
            <w:pPr>
              <w:spacing w:before="240"/>
              <w:ind w:firstLineChars="0" w:firstLine="0"/>
              <w:jc w:val="center"/>
            </w:pPr>
            <w:r w:rsidRPr="00964CC6">
              <w:rPr>
                <w:rFonts w:hint="eastAsia"/>
              </w:rPr>
              <w:t>9.2</w:t>
            </w:r>
            <w:r>
              <w:t xml:space="preserve"> </w:t>
            </w:r>
            <w:proofErr w:type="spellStart"/>
            <w:r w:rsidRPr="00964CC6">
              <w:rPr>
                <w:rFonts w:hint="eastAsia"/>
              </w:rPr>
              <w:t>GPa</w:t>
            </w:r>
            <w:proofErr w:type="spellEnd"/>
          </w:p>
        </w:tc>
        <w:tc>
          <w:tcPr>
            <w:tcW w:w="1056" w:type="dxa"/>
            <w:tcBorders>
              <w:top w:val="single" w:sz="6" w:space="0" w:color="auto"/>
              <w:bottom w:val="single" w:sz="12" w:space="0" w:color="auto"/>
            </w:tcBorders>
          </w:tcPr>
          <w:p w14:paraId="117ACAFF" w14:textId="77777777" w:rsidR="008E02FB" w:rsidRPr="00964CC6" w:rsidRDefault="008E02FB" w:rsidP="008E02FB">
            <w:pPr>
              <w:spacing w:before="240"/>
              <w:ind w:firstLineChars="0" w:firstLine="0"/>
              <w:jc w:val="center"/>
            </w:pPr>
            <w:r w:rsidRPr="00964CC6">
              <w:rPr>
                <w:rFonts w:hint="eastAsia"/>
              </w:rPr>
              <w:t>9.2</w:t>
            </w:r>
            <w:r>
              <w:t xml:space="preserve"> </w:t>
            </w:r>
            <w:proofErr w:type="spellStart"/>
            <w:r w:rsidRPr="00964CC6">
              <w:rPr>
                <w:rFonts w:hint="eastAsia"/>
              </w:rPr>
              <w:t>GPa</w:t>
            </w:r>
            <w:proofErr w:type="spellEnd"/>
          </w:p>
        </w:tc>
        <w:tc>
          <w:tcPr>
            <w:tcW w:w="934" w:type="dxa"/>
            <w:tcBorders>
              <w:top w:val="single" w:sz="6" w:space="0" w:color="auto"/>
              <w:bottom w:val="single" w:sz="12" w:space="0" w:color="auto"/>
            </w:tcBorders>
          </w:tcPr>
          <w:p w14:paraId="2ECA5D92" w14:textId="77777777" w:rsidR="008E02FB" w:rsidRPr="00964CC6" w:rsidRDefault="008E02FB" w:rsidP="008E02FB">
            <w:pPr>
              <w:spacing w:before="240"/>
              <w:ind w:firstLineChars="0" w:firstLine="0"/>
              <w:jc w:val="center"/>
            </w:pPr>
            <w:r w:rsidRPr="00964CC6">
              <w:rPr>
                <w:rFonts w:hint="eastAsia"/>
              </w:rPr>
              <w:t>0.253</w:t>
            </w:r>
          </w:p>
        </w:tc>
        <w:tc>
          <w:tcPr>
            <w:tcW w:w="934" w:type="dxa"/>
            <w:tcBorders>
              <w:top w:val="single" w:sz="6" w:space="0" w:color="auto"/>
              <w:bottom w:val="single" w:sz="12" w:space="0" w:color="auto"/>
            </w:tcBorders>
          </w:tcPr>
          <w:p w14:paraId="24748813" w14:textId="77777777" w:rsidR="008E02FB" w:rsidRPr="00964CC6" w:rsidRDefault="008E02FB" w:rsidP="008E02FB">
            <w:pPr>
              <w:spacing w:before="240"/>
              <w:ind w:firstLineChars="0" w:firstLine="0"/>
              <w:jc w:val="center"/>
            </w:pPr>
            <w:r w:rsidRPr="00964CC6">
              <w:rPr>
                <w:rFonts w:hint="eastAsia"/>
              </w:rPr>
              <w:t>0.253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12" w:space="0" w:color="auto"/>
            </w:tcBorders>
          </w:tcPr>
          <w:p w14:paraId="2595192B" w14:textId="77777777" w:rsidR="008E02FB" w:rsidRPr="00964CC6" w:rsidRDefault="008E02FB" w:rsidP="008E02FB">
            <w:pPr>
              <w:spacing w:before="240"/>
              <w:ind w:firstLineChars="0" w:firstLine="0"/>
              <w:jc w:val="center"/>
            </w:pPr>
            <w:r w:rsidRPr="00964CC6">
              <w:rPr>
                <w:rFonts w:hint="eastAsia"/>
              </w:rPr>
              <w:t>0.45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12" w:space="0" w:color="auto"/>
            </w:tcBorders>
          </w:tcPr>
          <w:p w14:paraId="63F35F69" w14:textId="77777777" w:rsidR="008E02FB" w:rsidRPr="00964CC6" w:rsidRDefault="008E02FB" w:rsidP="008E02FB">
            <w:pPr>
              <w:spacing w:before="240"/>
              <w:ind w:firstLineChars="0" w:firstLine="0"/>
              <w:jc w:val="center"/>
            </w:pPr>
            <w:r w:rsidRPr="00964CC6">
              <w:rPr>
                <w:rFonts w:hint="eastAsia"/>
              </w:rPr>
              <w:t>4.37GPa</w:t>
            </w:r>
          </w:p>
        </w:tc>
      </w:tr>
    </w:tbl>
    <w:p w14:paraId="3C529D0E" w14:textId="77777777" w:rsidR="008E02FB" w:rsidRDefault="008E02FB" w:rsidP="008E02FB">
      <w:pPr>
        <w:spacing w:before="240" w:after="240"/>
        <w:ind w:firstLineChars="0" w:firstLine="0"/>
        <w:rPr>
          <w:rFonts w:cs="Times New Roman"/>
          <w:b/>
        </w:rPr>
      </w:pPr>
    </w:p>
    <w:p w14:paraId="485FEB11" w14:textId="77777777" w:rsidR="008E02FB" w:rsidRDefault="0068678A" w:rsidP="008E02FB">
      <w:pPr>
        <w:spacing w:before="240" w:after="240"/>
        <w:ind w:firstLineChars="0" w:firstLine="0"/>
        <w:rPr>
          <w:rFonts w:cs="Times New Roman"/>
        </w:rPr>
      </w:pPr>
      <w:r w:rsidRPr="008E02FB">
        <w:rPr>
          <w:rFonts w:cs="Times New Roman"/>
          <w:b/>
        </w:rPr>
        <w:t xml:space="preserve">Table </w:t>
      </w:r>
      <w:r w:rsidR="008E02FB" w:rsidRPr="008E02FB">
        <w:rPr>
          <w:rFonts w:cs="Times New Roman"/>
          <w:b/>
        </w:rPr>
        <w:t>S</w:t>
      </w:r>
      <w:r w:rsidRPr="008E02FB">
        <w:rPr>
          <w:rFonts w:cs="Times New Roman"/>
          <w:b/>
        </w:rPr>
        <w:t>2</w:t>
      </w:r>
      <w:r w:rsidR="008E02FB" w:rsidRPr="008E02FB">
        <w:rPr>
          <w:rFonts w:cs="Times New Roman"/>
          <w:b/>
        </w:rPr>
        <w:t>.</w:t>
      </w:r>
      <w:r w:rsidRPr="007F77DC">
        <w:rPr>
          <w:rFonts w:cs="Times New Roman"/>
        </w:rPr>
        <w:t xml:space="preserve"> Minimum NPRs and corresponding layups for LCSs with 3 layers to 10 layers</w:t>
      </w:r>
    </w:p>
    <w:tbl>
      <w:tblPr>
        <w:tblStyle w:val="TableGrid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5386"/>
      </w:tblGrid>
      <w:tr w:rsidR="008E02FB" w14:paraId="2DD00C2A" w14:textId="77777777" w:rsidTr="005C7234">
        <w:trPr>
          <w:trHeight w:val="736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</w:tcPr>
          <w:p w14:paraId="22C9C1DF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Number of</w:t>
            </w:r>
            <w:r>
              <w:t xml:space="preserve"> </w:t>
            </w:r>
            <w:proofErr w:type="gramStart"/>
            <w:r w:rsidR="00870609" w:rsidRPr="00EA3CD3">
              <w:t>layer</w:t>
            </w:r>
            <w:proofErr w:type="gramEnd"/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</w:tcPr>
          <w:p w14:paraId="311F418F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>
              <w:t>PR value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6" w:space="0" w:color="auto"/>
            </w:tcBorders>
          </w:tcPr>
          <w:p w14:paraId="1722D19C" w14:textId="1EC7F240" w:rsidR="008E02FB" w:rsidRDefault="00BC2059" w:rsidP="005C7234">
            <w:pPr>
              <w:spacing w:before="240"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Layup</w:t>
            </w:r>
          </w:p>
        </w:tc>
      </w:tr>
      <w:tr w:rsidR="008E02FB" w14:paraId="4DB733F7" w14:textId="77777777" w:rsidTr="005C7234">
        <w:trPr>
          <w:jc w:val="center"/>
        </w:trPr>
        <w:tc>
          <w:tcPr>
            <w:tcW w:w="1843" w:type="dxa"/>
            <w:tcBorders>
              <w:top w:val="single" w:sz="6" w:space="0" w:color="auto"/>
            </w:tcBorders>
          </w:tcPr>
          <w:p w14:paraId="216F6D78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3(2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+1,</w:t>
            </w:r>
            <w:r w:rsidR="004003EF">
              <w:t xml:space="preserve"> 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=1)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4AC74FA3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-0.3128</w:t>
            </w:r>
          </w:p>
        </w:tc>
        <w:tc>
          <w:tcPr>
            <w:tcW w:w="5386" w:type="dxa"/>
            <w:tcBorders>
              <w:top w:val="single" w:sz="6" w:space="0" w:color="auto"/>
            </w:tcBorders>
          </w:tcPr>
          <w:p w14:paraId="5B46FF26" w14:textId="77777777" w:rsidR="008E02FB" w:rsidRPr="00207871" w:rsidRDefault="008E02FB" w:rsidP="005C7234">
            <w:pPr>
              <w:spacing w:before="240"/>
              <w:ind w:firstLineChars="0" w:firstLine="0"/>
              <w:jc w:val="center"/>
            </w:pPr>
            <w:r w:rsidRPr="00207871">
              <w:t>[19.3/-30.7/19.3]</w:t>
            </w:r>
          </w:p>
        </w:tc>
      </w:tr>
      <w:tr w:rsidR="008E02FB" w14:paraId="3C61819B" w14:textId="77777777" w:rsidTr="005C7234">
        <w:trPr>
          <w:jc w:val="center"/>
        </w:trPr>
        <w:tc>
          <w:tcPr>
            <w:tcW w:w="1843" w:type="dxa"/>
          </w:tcPr>
          <w:p w14:paraId="0851586F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4(4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,</w:t>
            </w:r>
            <w:r w:rsidR="004003EF">
              <w:t xml:space="preserve"> 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=1)</w:t>
            </w:r>
          </w:p>
        </w:tc>
        <w:tc>
          <w:tcPr>
            <w:tcW w:w="1276" w:type="dxa"/>
          </w:tcPr>
          <w:p w14:paraId="33BA5BAA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-0.3367</w:t>
            </w:r>
          </w:p>
        </w:tc>
        <w:tc>
          <w:tcPr>
            <w:tcW w:w="5386" w:type="dxa"/>
          </w:tcPr>
          <w:p w14:paraId="0F5B4B39" w14:textId="77777777" w:rsidR="008E02FB" w:rsidRPr="00207871" w:rsidRDefault="008E02FB" w:rsidP="005C7234">
            <w:pPr>
              <w:spacing w:before="240"/>
              <w:ind w:firstLineChars="0" w:firstLine="0"/>
              <w:jc w:val="center"/>
            </w:pPr>
            <w:r w:rsidRPr="00207871">
              <w:t>[24.5/-24.5/-24.5/24.5]</w:t>
            </w:r>
          </w:p>
        </w:tc>
      </w:tr>
      <w:tr w:rsidR="008E02FB" w14:paraId="51BB0DEA" w14:textId="77777777" w:rsidTr="005C7234">
        <w:trPr>
          <w:jc w:val="center"/>
        </w:trPr>
        <w:tc>
          <w:tcPr>
            <w:tcW w:w="1843" w:type="dxa"/>
          </w:tcPr>
          <w:p w14:paraId="03B5DE1F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5(2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+1,</w:t>
            </w:r>
            <w:r w:rsidR="004003EF">
              <w:t xml:space="preserve"> 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=2)</w:t>
            </w:r>
          </w:p>
        </w:tc>
        <w:tc>
          <w:tcPr>
            <w:tcW w:w="1276" w:type="dxa"/>
          </w:tcPr>
          <w:p w14:paraId="7316F153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-0.3285</w:t>
            </w:r>
          </w:p>
        </w:tc>
        <w:tc>
          <w:tcPr>
            <w:tcW w:w="5386" w:type="dxa"/>
          </w:tcPr>
          <w:p w14:paraId="5234E17B" w14:textId="77777777" w:rsidR="008E02FB" w:rsidRPr="00207871" w:rsidRDefault="008E02FB" w:rsidP="005C7234">
            <w:pPr>
              <w:spacing w:before="240"/>
              <w:ind w:firstLineChars="0" w:firstLine="0"/>
              <w:jc w:val="center"/>
            </w:pPr>
            <w:r w:rsidRPr="00207871">
              <w:t>[21.3/-28.1/21.3/-28.1/21.3]</w:t>
            </w:r>
          </w:p>
        </w:tc>
      </w:tr>
      <w:tr w:rsidR="008E02FB" w14:paraId="035AF46E" w14:textId="77777777" w:rsidTr="005C7234">
        <w:trPr>
          <w:jc w:val="center"/>
        </w:trPr>
        <w:tc>
          <w:tcPr>
            <w:tcW w:w="1843" w:type="dxa"/>
          </w:tcPr>
          <w:p w14:paraId="1011A8DF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6(4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+2,</w:t>
            </w:r>
            <w:r w:rsidR="004003EF">
              <w:t xml:space="preserve"> 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=1)</w:t>
            </w:r>
          </w:p>
        </w:tc>
        <w:tc>
          <w:tcPr>
            <w:tcW w:w="1276" w:type="dxa"/>
          </w:tcPr>
          <w:p w14:paraId="108824D8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-0.3347</w:t>
            </w:r>
          </w:p>
        </w:tc>
        <w:tc>
          <w:tcPr>
            <w:tcW w:w="5386" w:type="dxa"/>
          </w:tcPr>
          <w:p w14:paraId="51FA1DED" w14:textId="77777777" w:rsidR="008E02FB" w:rsidRPr="00207871" w:rsidRDefault="008E02FB" w:rsidP="005C7234">
            <w:pPr>
              <w:spacing w:before="240"/>
              <w:ind w:firstLineChars="0" w:firstLine="0"/>
              <w:jc w:val="center"/>
            </w:pPr>
            <w:r w:rsidRPr="00207871">
              <w:t>[22.3/-25.9/-25/25/25.9/-22.3]</w:t>
            </w:r>
          </w:p>
        </w:tc>
      </w:tr>
      <w:tr w:rsidR="008E02FB" w14:paraId="6F8CD70D" w14:textId="77777777" w:rsidTr="005C7234">
        <w:trPr>
          <w:jc w:val="center"/>
        </w:trPr>
        <w:tc>
          <w:tcPr>
            <w:tcW w:w="1843" w:type="dxa"/>
          </w:tcPr>
          <w:p w14:paraId="535FBF94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7(2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+1,</w:t>
            </w:r>
            <w:r w:rsidR="004003EF">
              <w:t xml:space="preserve"> 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=3)</w:t>
            </w:r>
          </w:p>
        </w:tc>
        <w:tc>
          <w:tcPr>
            <w:tcW w:w="1276" w:type="dxa"/>
          </w:tcPr>
          <w:p w14:paraId="1B4583A2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-0.3326</w:t>
            </w:r>
          </w:p>
        </w:tc>
        <w:tc>
          <w:tcPr>
            <w:tcW w:w="5386" w:type="dxa"/>
          </w:tcPr>
          <w:p w14:paraId="54D7A2C9" w14:textId="77777777" w:rsidR="008E02FB" w:rsidRPr="00207871" w:rsidRDefault="008E02FB" w:rsidP="005C7234">
            <w:pPr>
              <w:spacing w:before="240"/>
              <w:ind w:firstLineChars="0" w:firstLine="0"/>
              <w:jc w:val="center"/>
            </w:pPr>
            <w:r w:rsidRPr="00207871">
              <w:t>[22.2/-27/22.2/-27/22.2/-27/22.2]</w:t>
            </w:r>
          </w:p>
        </w:tc>
      </w:tr>
      <w:tr w:rsidR="008E02FB" w14:paraId="145EE8C1" w14:textId="77777777" w:rsidTr="005C7234">
        <w:trPr>
          <w:jc w:val="center"/>
        </w:trPr>
        <w:tc>
          <w:tcPr>
            <w:tcW w:w="1843" w:type="dxa"/>
          </w:tcPr>
          <w:p w14:paraId="09230C5B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8(4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,</w:t>
            </w:r>
            <w:r w:rsidR="004003EF">
              <w:t xml:space="preserve"> 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=2)</w:t>
            </w:r>
          </w:p>
        </w:tc>
        <w:tc>
          <w:tcPr>
            <w:tcW w:w="1276" w:type="dxa"/>
          </w:tcPr>
          <w:p w14:paraId="209DB1A3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-0.3367</w:t>
            </w:r>
          </w:p>
        </w:tc>
        <w:tc>
          <w:tcPr>
            <w:tcW w:w="5386" w:type="dxa"/>
          </w:tcPr>
          <w:p w14:paraId="5CB484FE" w14:textId="77777777" w:rsidR="008E02FB" w:rsidRPr="00207871" w:rsidRDefault="008E02FB" w:rsidP="005C7234">
            <w:pPr>
              <w:spacing w:before="240"/>
              <w:ind w:firstLineChars="0" w:firstLine="0"/>
              <w:jc w:val="center"/>
            </w:pPr>
            <w:r w:rsidRPr="00207871">
              <w:t>[24.5/24.5/-24.5/-24.5/-24.5/-24.5/24.5/24.5]</w:t>
            </w:r>
          </w:p>
        </w:tc>
      </w:tr>
      <w:tr w:rsidR="008E02FB" w14:paraId="247CC5C6" w14:textId="77777777" w:rsidTr="005C7234">
        <w:trPr>
          <w:jc w:val="center"/>
        </w:trPr>
        <w:tc>
          <w:tcPr>
            <w:tcW w:w="1843" w:type="dxa"/>
          </w:tcPr>
          <w:p w14:paraId="1813FDD8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9(2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+11,</w:t>
            </w:r>
            <w:r w:rsidR="004003EF">
              <w:t xml:space="preserve"> 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=4)</w:t>
            </w:r>
          </w:p>
        </w:tc>
        <w:tc>
          <w:tcPr>
            <w:tcW w:w="1276" w:type="dxa"/>
          </w:tcPr>
          <w:p w14:paraId="51FE171E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-0.3342</w:t>
            </w:r>
          </w:p>
        </w:tc>
        <w:tc>
          <w:tcPr>
            <w:tcW w:w="5386" w:type="dxa"/>
          </w:tcPr>
          <w:p w14:paraId="1BC9B6F6" w14:textId="77777777" w:rsidR="008E02FB" w:rsidRPr="00207871" w:rsidRDefault="008E02FB" w:rsidP="005C7234">
            <w:pPr>
              <w:spacing w:before="240"/>
              <w:ind w:firstLineChars="0" w:firstLine="0"/>
              <w:jc w:val="center"/>
            </w:pPr>
            <w:r w:rsidRPr="00207871">
              <w:t>[22.7/-26.5/22.7/-26.5/22.7/-26.5/22.7/-26.5/22.7]</w:t>
            </w:r>
          </w:p>
        </w:tc>
      </w:tr>
      <w:tr w:rsidR="008E02FB" w14:paraId="07B963F5" w14:textId="77777777" w:rsidTr="005C7234">
        <w:trPr>
          <w:jc w:val="center"/>
        </w:trPr>
        <w:tc>
          <w:tcPr>
            <w:tcW w:w="1843" w:type="dxa"/>
          </w:tcPr>
          <w:p w14:paraId="61BBFE91" w14:textId="77777777" w:rsidR="008E02FB" w:rsidRPr="00EA3CD3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10(4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+2,</w:t>
            </w:r>
            <w:r w:rsidR="004003EF">
              <w:t xml:space="preserve"> </w:t>
            </w:r>
            <w:r w:rsidRPr="004003EF">
              <w:rPr>
                <w:rFonts w:hint="eastAsia"/>
                <w:i/>
              </w:rPr>
              <w:t>K</w:t>
            </w:r>
            <w:r w:rsidRPr="00EA3CD3">
              <w:rPr>
                <w:rFonts w:hint="eastAsia"/>
              </w:rPr>
              <w:t>=2)</w:t>
            </w:r>
          </w:p>
        </w:tc>
        <w:tc>
          <w:tcPr>
            <w:tcW w:w="1276" w:type="dxa"/>
          </w:tcPr>
          <w:p w14:paraId="0421DF04" w14:textId="77777777" w:rsidR="008E02FB" w:rsidRPr="00EA3CD3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EA3CD3">
              <w:rPr>
                <w:rFonts w:hint="eastAsia"/>
              </w:rPr>
              <w:t>-0.3365</w:t>
            </w:r>
          </w:p>
        </w:tc>
        <w:tc>
          <w:tcPr>
            <w:tcW w:w="5386" w:type="dxa"/>
          </w:tcPr>
          <w:p w14:paraId="227543DE" w14:textId="77777777" w:rsidR="008E02FB" w:rsidRPr="00207871" w:rsidRDefault="008E02FB" w:rsidP="005C7234">
            <w:pPr>
              <w:spacing w:before="240"/>
              <w:ind w:firstLineChars="0" w:firstLine="0"/>
              <w:jc w:val="center"/>
            </w:pPr>
            <w:r w:rsidRPr="00207871">
              <w:t>[25.4/-23.8/-24/24.8/-24.4/24.4/-24.8/24/23.8/-25.4]</w:t>
            </w:r>
          </w:p>
        </w:tc>
      </w:tr>
      <w:tr w:rsidR="008E02FB" w14:paraId="24208847" w14:textId="77777777" w:rsidTr="005C7234">
        <w:trPr>
          <w:jc w:val="center"/>
        </w:trPr>
        <w:tc>
          <w:tcPr>
            <w:tcW w:w="1843" w:type="dxa"/>
            <w:tcBorders>
              <w:bottom w:val="single" w:sz="12" w:space="0" w:color="auto"/>
            </w:tcBorders>
          </w:tcPr>
          <w:p w14:paraId="6E3C6C57" w14:textId="77777777" w:rsidR="008E02FB" w:rsidRPr="00EA3CD3" w:rsidRDefault="004003EF" w:rsidP="005C7234">
            <w:pPr>
              <w:spacing w:before="240" w:line="240" w:lineRule="auto"/>
              <w:ind w:firstLineChars="0" w:firstLine="0"/>
              <w:jc w:val="center"/>
            </w:pPr>
            <w:r w:rsidRPr="00207871">
              <w:rPr>
                <w:rFonts w:hint="eastAsia"/>
              </w:rPr>
              <w:t>…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F154A9B" w14:textId="77777777" w:rsidR="008E02FB" w:rsidRPr="00EA3CD3" w:rsidRDefault="004003EF" w:rsidP="005C7234">
            <w:pPr>
              <w:spacing w:before="240" w:line="240" w:lineRule="auto"/>
              <w:ind w:firstLineChars="0" w:firstLine="0"/>
              <w:jc w:val="center"/>
            </w:pPr>
            <w:r w:rsidRPr="00207871">
              <w:rPr>
                <w:rFonts w:hint="eastAsia"/>
              </w:rPr>
              <w:t>…</w:t>
            </w:r>
          </w:p>
        </w:tc>
        <w:tc>
          <w:tcPr>
            <w:tcW w:w="5386" w:type="dxa"/>
            <w:tcBorders>
              <w:bottom w:val="single" w:sz="12" w:space="0" w:color="auto"/>
            </w:tcBorders>
          </w:tcPr>
          <w:p w14:paraId="0EDBDFAC" w14:textId="77777777" w:rsidR="008E02FB" w:rsidRDefault="008E02FB" w:rsidP="005C7234">
            <w:pPr>
              <w:spacing w:before="240" w:line="240" w:lineRule="auto"/>
              <w:ind w:firstLineChars="0" w:firstLine="0"/>
              <w:jc w:val="center"/>
            </w:pPr>
            <w:r w:rsidRPr="00207871">
              <w:rPr>
                <w:rFonts w:hint="eastAsia"/>
              </w:rPr>
              <w:t>…</w:t>
            </w:r>
          </w:p>
        </w:tc>
      </w:tr>
    </w:tbl>
    <w:p w14:paraId="0F18C784" w14:textId="77777777" w:rsidR="00601254" w:rsidRDefault="00601254">
      <w:pPr>
        <w:spacing w:before="240"/>
        <w:ind w:firstLine="480"/>
        <w:rPr>
          <w:rFonts w:cs="Times New Roman"/>
        </w:rPr>
      </w:pPr>
    </w:p>
    <w:p w14:paraId="44AABD83" w14:textId="77777777" w:rsidR="00601254" w:rsidRDefault="00601254">
      <w:pPr>
        <w:widowControl/>
        <w:spacing w:beforeLines="0" w:before="0" w:line="240" w:lineRule="atLeast"/>
        <w:ind w:firstLineChars="0" w:firstLine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65352B05" w14:textId="77777777" w:rsidR="00EC2160" w:rsidRPr="007F77DC" w:rsidRDefault="00EC2160" w:rsidP="00EC2160">
      <w:pPr>
        <w:spacing w:before="240" w:after="0"/>
        <w:ind w:firstLineChars="0" w:firstLine="0"/>
        <w:rPr>
          <w:rFonts w:cs="Times New Roman"/>
        </w:rPr>
      </w:pPr>
      <w:r w:rsidRPr="00562E0E">
        <w:rPr>
          <w:rFonts w:cs="Times New Roman"/>
          <w:b/>
        </w:rPr>
        <w:lastRenderedPageBreak/>
        <w:t>Table S3.</w:t>
      </w:r>
      <w:r>
        <w:rPr>
          <w:rFonts w:cs="Times New Roman"/>
          <w:b/>
        </w:rPr>
        <w:t xml:space="preserve"> </w:t>
      </w:r>
      <w:r w:rsidRPr="007F77DC">
        <w:rPr>
          <w:rFonts w:cs="Times New Roman"/>
        </w:rPr>
        <w:t>7 groups of LCSs ultrasonic calibration PR results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1623"/>
        <w:gridCol w:w="1182"/>
        <w:gridCol w:w="1134"/>
        <w:gridCol w:w="1134"/>
        <w:gridCol w:w="1417"/>
        <w:gridCol w:w="1264"/>
      </w:tblGrid>
      <w:tr w:rsidR="00EC2160" w:rsidRPr="00922B8C" w14:paraId="23ED4F99" w14:textId="77777777" w:rsidTr="00EC2160">
        <w:trPr>
          <w:trHeight w:hRule="exact" w:val="913"/>
          <w:jc w:val="center"/>
        </w:trPr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C0564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Sample No.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9C39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LCS family &amp; Layup (°)</w:t>
            </w:r>
          </w:p>
        </w:tc>
        <w:tc>
          <w:tcPr>
            <w:tcW w:w="11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92739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Long. Sound Vel. (m/s)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6956F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Trans. Sound Vel. (m/s)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3A769C" w14:textId="77777777" w:rsidR="00EC2160" w:rsidRPr="00922B8C" w:rsidRDefault="00334E37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18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13</m:t>
                  </m:r>
                </m:sub>
              </m:sSub>
            </m:oMath>
            <w:r w:rsidR="00EC2160" w:rsidRPr="00922B8C">
              <w:rPr>
                <w:sz w:val="22"/>
                <w:szCs w:val="18"/>
              </w:rPr>
              <w:t xml:space="preserve"> Meas.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E504BB" w14:textId="77777777" w:rsidR="00EC2160" w:rsidRPr="00922B8C" w:rsidRDefault="00334E37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18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13</m:t>
                  </m:r>
                </m:sub>
              </m:sSub>
            </m:oMath>
            <w:r w:rsidR="00EC2160" w:rsidRPr="00922B8C">
              <w:rPr>
                <w:sz w:val="22"/>
                <w:szCs w:val="18"/>
              </w:rPr>
              <w:t xml:space="preserve"> Avg.</w:t>
            </w:r>
          </w:p>
        </w:tc>
        <w:tc>
          <w:tcPr>
            <w:tcW w:w="12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F34D6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 xml:space="preserve">CLT Theor.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18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18"/>
                    </w:rPr>
                    <m:t>13</m:t>
                  </m:r>
                </m:sub>
              </m:sSub>
            </m:oMath>
          </w:p>
        </w:tc>
      </w:tr>
      <w:tr w:rsidR="00EC2160" w:rsidRPr="00922B8C" w14:paraId="19085135" w14:textId="77777777" w:rsidTr="00EC2160">
        <w:trPr>
          <w:trHeight w:hRule="exact" w:val="369"/>
          <w:jc w:val="center"/>
        </w:trPr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14:paraId="621358A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1</w:t>
            </w:r>
            <w:r w:rsidRPr="00922B8C">
              <w:rPr>
                <w:sz w:val="22"/>
                <w:szCs w:val="18"/>
              </w:rPr>
              <w:t>-A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</w:tcBorders>
            <w:vAlign w:val="center"/>
          </w:tcPr>
          <w:p w14:paraId="1B3BED3C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3 layers</w:t>
            </w:r>
          </w:p>
          <w:p w14:paraId="6508DAFB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(</w:t>
            </w:r>
            <w:r w:rsidRPr="00922B8C">
              <w:rPr>
                <w:i/>
                <w:iCs/>
                <w:sz w:val="22"/>
                <w:szCs w:val="18"/>
              </w:rPr>
              <w:t>2K+</w:t>
            </w:r>
            <w:r w:rsidRPr="005C7234">
              <w:rPr>
                <w:iCs/>
                <w:sz w:val="22"/>
                <w:szCs w:val="18"/>
              </w:rPr>
              <w:t>1</w:t>
            </w:r>
            <w:r w:rsidRPr="00922B8C">
              <w:rPr>
                <w:sz w:val="22"/>
                <w:szCs w:val="18"/>
              </w:rPr>
              <w:t>)</w:t>
            </w:r>
          </w:p>
          <w:p w14:paraId="1FC5B444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[20/-30/20]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7EA14973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754.97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C8BBC3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166.67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7BF3735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0.310673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2DB5C7D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0.3166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</w:tcBorders>
            <w:vAlign w:val="center"/>
          </w:tcPr>
          <w:p w14:paraId="31BF756B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0.3124</w:t>
            </w:r>
          </w:p>
        </w:tc>
      </w:tr>
      <w:tr w:rsidR="00EC2160" w:rsidRPr="00922B8C" w14:paraId="722A4186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6F200EBB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1</w:t>
            </w:r>
            <w:r w:rsidRPr="00922B8C">
              <w:rPr>
                <w:sz w:val="22"/>
                <w:szCs w:val="18"/>
              </w:rPr>
              <w:t>-B</w:t>
            </w:r>
          </w:p>
        </w:tc>
        <w:tc>
          <w:tcPr>
            <w:tcW w:w="1623" w:type="dxa"/>
            <w:vMerge/>
            <w:vAlign w:val="center"/>
          </w:tcPr>
          <w:p w14:paraId="3BE209C7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699DFC3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526.32</w:t>
            </w:r>
          </w:p>
        </w:tc>
        <w:tc>
          <w:tcPr>
            <w:tcW w:w="1134" w:type="dxa"/>
            <w:vAlign w:val="center"/>
          </w:tcPr>
          <w:p w14:paraId="6CE1E3E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1</w:t>
            </w:r>
            <w:r w:rsidRPr="00922B8C">
              <w:rPr>
                <w:sz w:val="22"/>
                <w:szCs w:val="18"/>
              </w:rPr>
              <w:t>990.78</w:t>
            </w:r>
          </w:p>
        </w:tc>
        <w:tc>
          <w:tcPr>
            <w:tcW w:w="1134" w:type="dxa"/>
            <w:vAlign w:val="center"/>
          </w:tcPr>
          <w:p w14:paraId="30F03263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0.319167</w:t>
            </w:r>
          </w:p>
        </w:tc>
        <w:tc>
          <w:tcPr>
            <w:tcW w:w="1417" w:type="dxa"/>
            <w:vMerge/>
            <w:vAlign w:val="center"/>
          </w:tcPr>
          <w:p w14:paraId="09C9DF5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208A3BF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5CC9B54B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5A209BA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1</w:t>
            </w:r>
            <w:r w:rsidRPr="00922B8C">
              <w:rPr>
                <w:sz w:val="22"/>
                <w:szCs w:val="18"/>
              </w:rPr>
              <w:t>-C</w:t>
            </w:r>
          </w:p>
        </w:tc>
        <w:tc>
          <w:tcPr>
            <w:tcW w:w="1623" w:type="dxa"/>
            <w:vMerge/>
            <w:vAlign w:val="center"/>
          </w:tcPr>
          <w:p w14:paraId="2FFF4356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6EC6F78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628.57</w:t>
            </w:r>
          </w:p>
        </w:tc>
        <w:tc>
          <w:tcPr>
            <w:tcW w:w="1134" w:type="dxa"/>
            <w:vAlign w:val="center"/>
          </w:tcPr>
          <w:p w14:paraId="62130C9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073.24</w:t>
            </w:r>
          </w:p>
        </w:tc>
        <w:tc>
          <w:tcPr>
            <w:tcW w:w="1134" w:type="dxa"/>
            <w:vAlign w:val="center"/>
          </w:tcPr>
          <w:p w14:paraId="0FD63A1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0.323097</w:t>
            </w:r>
          </w:p>
        </w:tc>
        <w:tc>
          <w:tcPr>
            <w:tcW w:w="1417" w:type="dxa"/>
            <w:vMerge/>
            <w:vAlign w:val="center"/>
          </w:tcPr>
          <w:p w14:paraId="287F8AA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3FF60925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4734D9BF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413CEAD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1</w:t>
            </w:r>
            <w:r w:rsidRPr="00922B8C">
              <w:rPr>
                <w:sz w:val="22"/>
                <w:szCs w:val="18"/>
              </w:rPr>
              <w:t>-D</w:t>
            </w:r>
          </w:p>
        </w:tc>
        <w:tc>
          <w:tcPr>
            <w:tcW w:w="1623" w:type="dxa"/>
            <w:vMerge/>
            <w:vAlign w:val="center"/>
          </w:tcPr>
          <w:p w14:paraId="59093555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514FDCD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672.94</w:t>
            </w:r>
          </w:p>
        </w:tc>
        <w:tc>
          <w:tcPr>
            <w:tcW w:w="1134" w:type="dxa"/>
            <w:vAlign w:val="center"/>
          </w:tcPr>
          <w:p w14:paraId="7FD6F6B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103.70</w:t>
            </w:r>
          </w:p>
        </w:tc>
        <w:tc>
          <w:tcPr>
            <w:tcW w:w="1134" w:type="dxa"/>
            <w:vAlign w:val="center"/>
          </w:tcPr>
          <w:p w14:paraId="74C3E4E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0.313809</w:t>
            </w:r>
          </w:p>
        </w:tc>
        <w:tc>
          <w:tcPr>
            <w:tcW w:w="1417" w:type="dxa"/>
            <w:vMerge/>
            <w:vAlign w:val="center"/>
          </w:tcPr>
          <w:p w14:paraId="1A31800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780A88F3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275686D6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51925DC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-A</w:t>
            </w:r>
          </w:p>
        </w:tc>
        <w:tc>
          <w:tcPr>
            <w:tcW w:w="1623" w:type="dxa"/>
            <w:vMerge w:val="restart"/>
            <w:vAlign w:val="center"/>
          </w:tcPr>
          <w:p w14:paraId="7725BDD7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4</w:t>
            </w:r>
            <w:r w:rsidRPr="00922B8C">
              <w:rPr>
                <w:sz w:val="22"/>
                <w:szCs w:val="18"/>
              </w:rPr>
              <w:t xml:space="preserve"> </w:t>
            </w:r>
            <w:r w:rsidRPr="00922B8C">
              <w:rPr>
                <w:rFonts w:hint="eastAsia"/>
                <w:sz w:val="22"/>
                <w:szCs w:val="18"/>
              </w:rPr>
              <w:t>lay</w:t>
            </w:r>
            <w:r w:rsidRPr="00922B8C">
              <w:rPr>
                <w:sz w:val="22"/>
                <w:szCs w:val="18"/>
              </w:rPr>
              <w:t>ers</w:t>
            </w:r>
          </w:p>
          <w:p w14:paraId="7DF0D3AB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(</w:t>
            </w:r>
            <w:r w:rsidRPr="00922B8C">
              <w:rPr>
                <w:sz w:val="22"/>
                <w:szCs w:val="18"/>
              </w:rPr>
              <w:t>4</w:t>
            </w:r>
            <w:r w:rsidRPr="00922B8C">
              <w:rPr>
                <w:i/>
                <w:sz w:val="22"/>
                <w:szCs w:val="18"/>
              </w:rPr>
              <w:t>K</w:t>
            </w:r>
            <w:r w:rsidRPr="00922B8C">
              <w:rPr>
                <w:sz w:val="22"/>
                <w:szCs w:val="18"/>
              </w:rPr>
              <w:t>)</w:t>
            </w:r>
          </w:p>
          <w:p w14:paraId="1AF53CFC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[25/-</w:t>
            </w:r>
            <w:proofErr w:type="gramStart"/>
            <w:r w:rsidRPr="00922B8C">
              <w:rPr>
                <w:sz w:val="22"/>
                <w:szCs w:val="18"/>
              </w:rPr>
              <w:t>25]</w:t>
            </w:r>
            <w:r w:rsidRPr="00922B8C">
              <w:rPr>
                <w:sz w:val="22"/>
                <w:szCs w:val="18"/>
                <w:vertAlign w:val="subscript"/>
              </w:rPr>
              <w:t>S</w:t>
            </w:r>
            <w:proofErr w:type="gramEnd"/>
          </w:p>
        </w:tc>
        <w:tc>
          <w:tcPr>
            <w:tcW w:w="1182" w:type="dxa"/>
            <w:vAlign w:val="center"/>
          </w:tcPr>
          <w:p w14:paraId="4D315EB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815.50</w:t>
            </w:r>
          </w:p>
        </w:tc>
        <w:tc>
          <w:tcPr>
            <w:tcW w:w="1134" w:type="dxa"/>
            <w:vAlign w:val="center"/>
          </w:tcPr>
          <w:p w14:paraId="7A0C9EF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228.22</w:t>
            </w:r>
          </w:p>
        </w:tc>
        <w:tc>
          <w:tcPr>
            <w:tcW w:w="1134" w:type="dxa"/>
            <w:vAlign w:val="center"/>
          </w:tcPr>
          <w:p w14:paraId="513CA62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0.338084</w:t>
            </w:r>
          </w:p>
        </w:tc>
        <w:tc>
          <w:tcPr>
            <w:tcW w:w="1417" w:type="dxa"/>
            <w:vMerge w:val="restart"/>
            <w:vAlign w:val="center"/>
          </w:tcPr>
          <w:p w14:paraId="1EBE25D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0.3368</w:t>
            </w:r>
          </w:p>
        </w:tc>
        <w:tc>
          <w:tcPr>
            <w:tcW w:w="1264" w:type="dxa"/>
            <w:vMerge w:val="restart"/>
            <w:vAlign w:val="center"/>
          </w:tcPr>
          <w:p w14:paraId="7FBD96FE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0.336</w:t>
            </w:r>
            <w:r w:rsidR="009F426B">
              <w:rPr>
                <w:sz w:val="22"/>
                <w:szCs w:val="18"/>
              </w:rPr>
              <w:t>2</w:t>
            </w:r>
          </w:p>
        </w:tc>
      </w:tr>
      <w:tr w:rsidR="00EC2160" w:rsidRPr="00922B8C" w14:paraId="0D0676FF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3D7F7D4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-B</w:t>
            </w:r>
          </w:p>
        </w:tc>
        <w:tc>
          <w:tcPr>
            <w:tcW w:w="1623" w:type="dxa"/>
            <w:vMerge/>
            <w:vAlign w:val="center"/>
          </w:tcPr>
          <w:p w14:paraId="5EF52BAF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7E99C93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764.10</w:t>
            </w:r>
          </w:p>
        </w:tc>
        <w:tc>
          <w:tcPr>
            <w:tcW w:w="1134" w:type="dxa"/>
            <w:vAlign w:val="center"/>
          </w:tcPr>
          <w:p w14:paraId="6CC836DD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175.28</w:t>
            </w:r>
          </w:p>
        </w:tc>
        <w:tc>
          <w:tcPr>
            <w:tcW w:w="1134" w:type="dxa"/>
            <w:vAlign w:val="center"/>
          </w:tcPr>
          <w:p w14:paraId="57EDA303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0.342201</w:t>
            </w:r>
          </w:p>
        </w:tc>
        <w:tc>
          <w:tcPr>
            <w:tcW w:w="1417" w:type="dxa"/>
            <w:vMerge/>
            <w:vAlign w:val="center"/>
          </w:tcPr>
          <w:p w14:paraId="5293852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0067111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30EEEDF8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4C0FC27E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-C</w:t>
            </w:r>
          </w:p>
        </w:tc>
        <w:tc>
          <w:tcPr>
            <w:tcW w:w="1623" w:type="dxa"/>
            <w:vMerge/>
            <w:vAlign w:val="center"/>
          </w:tcPr>
          <w:p w14:paraId="13A54A49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471F9A0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714.55</w:t>
            </w:r>
          </w:p>
        </w:tc>
        <w:tc>
          <w:tcPr>
            <w:tcW w:w="1134" w:type="dxa"/>
            <w:vAlign w:val="center"/>
          </w:tcPr>
          <w:p w14:paraId="2263D6C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145.45</w:t>
            </w:r>
          </w:p>
        </w:tc>
        <w:tc>
          <w:tcPr>
            <w:tcW w:w="1134" w:type="dxa"/>
            <w:vAlign w:val="center"/>
          </w:tcPr>
          <w:p w14:paraId="6B3375E5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0.328872</w:t>
            </w:r>
          </w:p>
        </w:tc>
        <w:tc>
          <w:tcPr>
            <w:tcW w:w="1417" w:type="dxa"/>
            <w:vMerge/>
            <w:vAlign w:val="center"/>
          </w:tcPr>
          <w:p w14:paraId="303EB7B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711AEC7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1DA8D566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592C216D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-D</w:t>
            </w:r>
          </w:p>
        </w:tc>
        <w:tc>
          <w:tcPr>
            <w:tcW w:w="1623" w:type="dxa"/>
            <w:vMerge/>
            <w:vAlign w:val="center"/>
          </w:tcPr>
          <w:p w14:paraId="0D0B46BD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04A588F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713.51</w:t>
            </w:r>
          </w:p>
        </w:tc>
        <w:tc>
          <w:tcPr>
            <w:tcW w:w="1134" w:type="dxa"/>
            <w:vAlign w:val="center"/>
          </w:tcPr>
          <w:p w14:paraId="5D84506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147.59</w:t>
            </w:r>
          </w:p>
        </w:tc>
        <w:tc>
          <w:tcPr>
            <w:tcW w:w="1134" w:type="dxa"/>
            <w:vAlign w:val="center"/>
          </w:tcPr>
          <w:p w14:paraId="380E90F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0.338270</w:t>
            </w:r>
          </w:p>
        </w:tc>
        <w:tc>
          <w:tcPr>
            <w:tcW w:w="1417" w:type="dxa"/>
            <w:vMerge/>
            <w:vAlign w:val="center"/>
          </w:tcPr>
          <w:p w14:paraId="21DBF0A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0DAC14DB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6AF764CD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710F7A9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3</w:t>
            </w:r>
            <w:r w:rsidRPr="00922B8C">
              <w:rPr>
                <w:sz w:val="22"/>
                <w:szCs w:val="18"/>
              </w:rPr>
              <w:t>-A</w:t>
            </w:r>
          </w:p>
        </w:tc>
        <w:tc>
          <w:tcPr>
            <w:tcW w:w="1623" w:type="dxa"/>
            <w:vMerge w:val="restart"/>
            <w:vAlign w:val="center"/>
          </w:tcPr>
          <w:p w14:paraId="79DF49E5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5</w:t>
            </w:r>
            <w:r w:rsidRPr="00922B8C">
              <w:rPr>
                <w:sz w:val="22"/>
                <w:szCs w:val="18"/>
              </w:rPr>
              <w:t xml:space="preserve"> layers</w:t>
            </w:r>
          </w:p>
          <w:p w14:paraId="0622E263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(</w:t>
            </w:r>
            <w:r w:rsidRPr="00922B8C">
              <w:rPr>
                <w:sz w:val="22"/>
                <w:szCs w:val="18"/>
              </w:rPr>
              <w:t>2</w:t>
            </w:r>
            <w:r w:rsidRPr="00922B8C">
              <w:rPr>
                <w:i/>
                <w:sz w:val="22"/>
                <w:szCs w:val="18"/>
              </w:rPr>
              <w:t>K</w:t>
            </w:r>
            <w:r w:rsidRPr="00922B8C">
              <w:rPr>
                <w:sz w:val="22"/>
                <w:szCs w:val="18"/>
              </w:rPr>
              <w:t>+1)</w:t>
            </w:r>
          </w:p>
          <w:p w14:paraId="03539DC0" w14:textId="77777777" w:rsidR="00EC2160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[</w:t>
            </w:r>
            <w:r w:rsidRPr="00922B8C">
              <w:rPr>
                <w:sz w:val="22"/>
                <w:szCs w:val="18"/>
              </w:rPr>
              <w:t>20/</w:t>
            </w:r>
            <w:r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30/20/</w:t>
            </w:r>
          </w:p>
          <w:p w14:paraId="39D7818D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-30</w:t>
            </w:r>
            <w:r>
              <w:rPr>
                <w:rFonts w:hint="eastAsia"/>
                <w:sz w:val="22"/>
                <w:szCs w:val="18"/>
              </w:rPr>
              <w:t>/</w:t>
            </w:r>
            <w:r w:rsidRPr="00922B8C">
              <w:rPr>
                <w:sz w:val="22"/>
                <w:szCs w:val="18"/>
              </w:rPr>
              <w:t>20]</w:t>
            </w:r>
          </w:p>
        </w:tc>
        <w:tc>
          <w:tcPr>
            <w:tcW w:w="1182" w:type="dxa"/>
            <w:vAlign w:val="center"/>
          </w:tcPr>
          <w:p w14:paraId="1B91DDE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540.00</w:t>
            </w:r>
          </w:p>
        </w:tc>
        <w:tc>
          <w:tcPr>
            <w:tcW w:w="1134" w:type="dxa"/>
            <w:vAlign w:val="center"/>
          </w:tcPr>
          <w:p w14:paraId="45FAFC6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001.97</w:t>
            </w:r>
          </w:p>
        </w:tc>
        <w:tc>
          <w:tcPr>
            <w:tcW w:w="1134" w:type="dxa"/>
            <w:vAlign w:val="center"/>
          </w:tcPr>
          <w:p w14:paraId="48B1BD34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0.320040</w:t>
            </w:r>
          </w:p>
        </w:tc>
        <w:tc>
          <w:tcPr>
            <w:tcW w:w="1417" w:type="dxa"/>
            <w:vMerge w:val="restart"/>
            <w:vAlign w:val="center"/>
          </w:tcPr>
          <w:p w14:paraId="65B4602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0.3267</w:t>
            </w:r>
          </w:p>
        </w:tc>
        <w:tc>
          <w:tcPr>
            <w:tcW w:w="1264" w:type="dxa"/>
            <w:vMerge w:val="restart"/>
            <w:vAlign w:val="center"/>
          </w:tcPr>
          <w:p w14:paraId="53D9F0C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0.3266</w:t>
            </w:r>
          </w:p>
        </w:tc>
      </w:tr>
      <w:tr w:rsidR="00EC2160" w:rsidRPr="00922B8C" w14:paraId="2EE8B55B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2FE2EA2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3</w:t>
            </w:r>
            <w:r w:rsidRPr="00922B8C">
              <w:rPr>
                <w:sz w:val="22"/>
                <w:szCs w:val="18"/>
              </w:rPr>
              <w:t>-B</w:t>
            </w:r>
          </w:p>
        </w:tc>
        <w:tc>
          <w:tcPr>
            <w:tcW w:w="1623" w:type="dxa"/>
            <w:vMerge/>
            <w:vAlign w:val="center"/>
          </w:tcPr>
          <w:p w14:paraId="2F3CF64A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50C149D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710.20</w:t>
            </w:r>
          </w:p>
        </w:tc>
        <w:tc>
          <w:tcPr>
            <w:tcW w:w="1134" w:type="dxa"/>
            <w:vAlign w:val="center"/>
          </w:tcPr>
          <w:p w14:paraId="223B094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141.97</w:t>
            </w:r>
          </w:p>
        </w:tc>
        <w:tc>
          <w:tcPr>
            <w:tcW w:w="1134" w:type="dxa"/>
            <w:vAlign w:val="center"/>
          </w:tcPr>
          <w:p w14:paraId="4DE00E3C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0.331947</w:t>
            </w:r>
          </w:p>
        </w:tc>
        <w:tc>
          <w:tcPr>
            <w:tcW w:w="1417" w:type="dxa"/>
            <w:vMerge/>
            <w:vAlign w:val="center"/>
          </w:tcPr>
          <w:p w14:paraId="278EF00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319B53C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4607B2E4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30823E4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3</w:t>
            </w:r>
            <w:r w:rsidRPr="00922B8C">
              <w:rPr>
                <w:sz w:val="22"/>
                <w:szCs w:val="18"/>
              </w:rPr>
              <w:t>-C</w:t>
            </w:r>
          </w:p>
        </w:tc>
        <w:tc>
          <w:tcPr>
            <w:tcW w:w="1623" w:type="dxa"/>
            <w:vMerge/>
            <w:vAlign w:val="center"/>
          </w:tcPr>
          <w:p w14:paraId="0F9BD195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67C405E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839.74</w:t>
            </w:r>
          </w:p>
        </w:tc>
        <w:tc>
          <w:tcPr>
            <w:tcW w:w="1134" w:type="dxa"/>
            <w:vAlign w:val="center"/>
          </w:tcPr>
          <w:p w14:paraId="6623B21B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245.03</w:t>
            </w:r>
          </w:p>
        </w:tc>
        <w:tc>
          <w:tcPr>
            <w:tcW w:w="1134" w:type="dxa"/>
            <w:vAlign w:val="center"/>
          </w:tcPr>
          <w:p w14:paraId="0274965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0.333370</w:t>
            </w:r>
          </w:p>
        </w:tc>
        <w:tc>
          <w:tcPr>
            <w:tcW w:w="1417" w:type="dxa"/>
            <w:vMerge/>
            <w:vAlign w:val="center"/>
          </w:tcPr>
          <w:p w14:paraId="4DB7797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12BBB47C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447E7908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3066B75C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3</w:t>
            </w:r>
            <w:r w:rsidRPr="00922B8C">
              <w:rPr>
                <w:sz w:val="22"/>
                <w:szCs w:val="18"/>
              </w:rPr>
              <w:t>-D</w:t>
            </w:r>
          </w:p>
        </w:tc>
        <w:tc>
          <w:tcPr>
            <w:tcW w:w="1623" w:type="dxa"/>
            <w:vMerge/>
            <w:vAlign w:val="center"/>
          </w:tcPr>
          <w:p w14:paraId="6F9518CA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45E4EB74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546.34</w:t>
            </w:r>
          </w:p>
        </w:tc>
        <w:tc>
          <w:tcPr>
            <w:tcW w:w="1134" w:type="dxa"/>
            <w:vAlign w:val="center"/>
          </w:tcPr>
          <w:p w14:paraId="7A29948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007.69</w:t>
            </w:r>
          </w:p>
        </w:tc>
        <w:tc>
          <w:tcPr>
            <w:tcW w:w="1134" w:type="dxa"/>
            <w:vAlign w:val="center"/>
          </w:tcPr>
          <w:p w14:paraId="28342BFB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0.321603</w:t>
            </w:r>
          </w:p>
        </w:tc>
        <w:tc>
          <w:tcPr>
            <w:tcW w:w="1417" w:type="dxa"/>
            <w:vMerge/>
            <w:vAlign w:val="center"/>
          </w:tcPr>
          <w:p w14:paraId="7487F85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1F4F691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0896723F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42F6092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4</w:t>
            </w:r>
            <w:r w:rsidRPr="00922B8C">
              <w:rPr>
                <w:sz w:val="22"/>
                <w:szCs w:val="18"/>
              </w:rPr>
              <w:t>-A</w:t>
            </w:r>
          </w:p>
        </w:tc>
        <w:tc>
          <w:tcPr>
            <w:tcW w:w="1623" w:type="dxa"/>
            <w:vMerge w:val="restart"/>
            <w:vAlign w:val="center"/>
          </w:tcPr>
          <w:p w14:paraId="73CA6141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6</w:t>
            </w:r>
            <w:r w:rsidRPr="00922B8C">
              <w:rPr>
                <w:sz w:val="22"/>
                <w:szCs w:val="18"/>
              </w:rPr>
              <w:t xml:space="preserve"> layers</w:t>
            </w:r>
          </w:p>
          <w:p w14:paraId="3601E204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(</w:t>
            </w:r>
            <w:r w:rsidRPr="00922B8C">
              <w:rPr>
                <w:sz w:val="22"/>
                <w:szCs w:val="18"/>
              </w:rPr>
              <w:t>4</w:t>
            </w:r>
            <w:r w:rsidRPr="00922B8C">
              <w:rPr>
                <w:i/>
                <w:sz w:val="22"/>
                <w:szCs w:val="18"/>
              </w:rPr>
              <w:t>K</w:t>
            </w:r>
            <w:r w:rsidRPr="00922B8C">
              <w:rPr>
                <w:sz w:val="22"/>
                <w:szCs w:val="18"/>
              </w:rPr>
              <w:t>+2)</w:t>
            </w:r>
          </w:p>
          <w:p w14:paraId="01488069" w14:textId="77777777" w:rsidR="00EC2160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922B8C">
              <w:rPr>
                <w:rFonts w:hint="eastAsia"/>
                <w:sz w:val="22"/>
                <w:szCs w:val="22"/>
              </w:rPr>
              <w:t>[</w:t>
            </w:r>
            <w:r w:rsidRPr="00922B8C">
              <w:rPr>
                <w:sz w:val="22"/>
                <w:szCs w:val="22"/>
              </w:rPr>
              <w:t>20/</w:t>
            </w:r>
            <w:r w:rsidR="001435DE">
              <w:rPr>
                <w:sz w:val="22"/>
                <w:szCs w:val="22"/>
              </w:rPr>
              <w:t>-</w:t>
            </w:r>
            <w:r w:rsidRPr="00922B8C">
              <w:rPr>
                <w:sz w:val="22"/>
                <w:szCs w:val="22"/>
              </w:rPr>
              <w:t>25</w:t>
            </w:r>
            <w:r w:rsidRPr="00922B8C">
              <w:rPr>
                <w:sz w:val="22"/>
                <w:szCs w:val="22"/>
                <w:vertAlign w:val="subscript"/>
              </w:rPr>
              <w:t>2</w:t>
            </w:r>
            <w:r w:rsidRPr="00922B8C">
              <w:rPr>
                <w:sz w:val="22"/>
                <w:szCs w:val="22"/>
              </w:rPr>
              <w:t>/25</w:t>
            </w:r>
            <w:r w:rsidRPr="00922B8C">
              <w:rPr>
                <w:sz w:val="22"/>
                <w:szCs w:val="22"/>
                <w:vertAlign w:val="subscript"/>
              </w:rPr>
              <w:t>2</w:t>
            </w:r>
            <w:r w:rsidRPr="00922B8C">
              <w:rPr>
                <w:sz w:val="22"/>
                <w:szCs w:val="22"/>
              </w:rPr>
              <w:t>/</w:t>
            </w:r>
          </w:p>
          <w:p w14:paraId="5572DE29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922B8C">
              <w:rPr>
                <w:sz w:val="22"/>
                <w:szCs w:val="22"/>
              </w:rPr>
              <w:t>-20]</w:t>
            </w:r>
          </w:p>
        </w:tc>
        <w:tc>
          <w:tcPr>
            <w:tcW w:w="1182" w:type="dxa"/>
            <w:vAlign w:val="center"/>
          </w:tcPr>
          <w:p w14:paraId="32C1B69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692.22</w:t>
            </w:r>
          </w:p>
        </w:tc>
        <w:tc>
          <w:tcPr>
            <w:tcW w:w="1134" w:type="dxa"/>
            <w:vAlign w:val="center"/>
          </w:tcPr>
          <w:p w14:paraId="4C85BEA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130.81</w:t>
            </w:r>
          </w:p>
        </w:tc>
        <w:tc>
          <w:tcPr>
            <w:tcW w:w="1134" w:type="dxa"/>
            <w:vAlign w:val="center"/>
          </w:tcPr>
          <w:p w14:paraId="41EFEEAD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0.338414</w:t>
            </w:r>
          </w:p>
        </w:tc>
        <w:tc>
          <w:tcPr>
            <w:tcW w:w="1417" w:type="dxa"/>
            <w:vMerge w:val="restart"/>
            <w:vAlign w:val="center"/>
          </w:tcPr>
          <w:p w14:paraId="2CA42CCE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0.3335</w:t>
            </w:r>
          </w:p>
        </w:tc>
        <w:tc>
          <w:tcPr>
            <w:tcW w:w="1264" w:type="dxa"/>
            <w:vMerge w:val="restart"/>
            <w:vAlign w:val="center"/>
          </w:tcPr>
          <w:p w14:paraId="3157990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0.3309</w:t>
            </w:r>
          </w:p>
        </w:tc>
      </w:tr>
      <w:tr w:rsidR="00EC2160" w:rsidRPr="00922B8C" w14:paraId="739589B8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0EA9800E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4</w:t>
            </w:r>
            <w:r w:rsidRPr="00922B8C">
              <w:rPr>
                <w:sz w:val="22"/>
                <w:szCs w:val="18"/>
              </w:rPr>
              <w:t>-B</w:t>
            </w:r>
          </w:p>
        </w:tc>
        <w:tc>
          <w:tcPr>
            <w:tcW w:w="1623" w:type="dxa"/>
            <w:vMerge/>
            <w:vAlign w:val="center"/>
          </w:tcPr>
          <w:p w14:paraId="17A25029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48E9FBC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788.30</w:t>
            </w:r>
          </w:p>
        </w:tc>
        <w:tc>
          <w:tcPr>
            <w:tcW w:w="1134" w:type="dxa"/>
            <w:vAlign w:val="center"/>
          </w:tcPr>
          <w:p w14:paraId="536CD4B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207.41</w:t>
            </w:r>
          </w:p>
        </w:tc>
        <w:tc>
          <w:tcPr>
            <w:tcW w:w="1134" w:type="dxa"/>
            <w:vAlign w:val="center"/>
          </w:tcPr>
          <w:p w14:paraId="1128442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0.339535</w:t>
            </w:r>
          </w:p>
        </w:tc>
        <w:tc>
          <w:tcPr>
            <w:tcW w:w="1417" w:type="dxa"/>
            <w:vMerge/>
            <w:vAlign w:val="center"/>
          </w:tcPr>
          <w:p w14:paraId="50CB21F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1BE321D4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06F45616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4AD1518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4</w:t>
            </w:r>
            <w:r w:rsidRPr="00922B8C">
              <w:rPr>
                <w:sz w:val="22"/>
                <w:szCs w:val="18"/>
              </w:rPr>
              <w:t>-C</w:t>
            </w:r>
          </w:p>
        </w:tc>
        <w:tc>
          <w:tcPr>
            <w:tcW w:w="1623" w:type="dxa"/>
            <w:vMerge/>
            <w:vAlign w:val="center"/>
          </w:tcPr>
          <w:p w14:paraId="5B318148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15398DD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814.46</w:t>
            </w:r>
          </w:p>
        </w:tc>
        <w:tc>
          <w:tcPr>
            <w:tcW w:w="1134" w:type="dxa"/>
            <w:vAlign w:val="center"/>
          </w:tcPr>
          <w:p w14:paraId="5C02123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224.76</w:t>
            </w:r>
          </w:p>
        </w:tc>
        <w:tc>
          <w:tcPr>
            <w:tcW w:w="1134" w:type="dxa"/>
            <w:vAlign w:val="center"/>
          </w:tcPr>
          <w:p w14:paraId="5680D364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0.332809</w:t>
            </w:r>
          </w:p>
        </w:tc>
        <w:tc>
          <w:tcPr>
            <w:tcW w:w="1417" w:type="dxa"/>
            <w:vMerge/>
            <w:vAlign w:val="center"/>
          </w:tcPr>
          <w:p w14:paraId="273A8B4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0BFD13FC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50ADCFA1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66972B8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4</w:t>
            </w:r>
            <w:r w:rsidRPr="00922B8C">
              <w:rPr>
                <w:sz w:val="22"/>
                <w:szCs w:val="18"/>
              </w:rPr>
              <w:t>-D</w:t>
            </w:r>
          </w:p>
        </w:tc>
        <w:tc>
          <w:tcPr>
            <w:tcW w:w="1623" w:type="dxa"/>
            <w:vMerge/>
            <w:vAlign w:val="center"/>
          </w:tcPr>
          <w:p w14:paraId="506EF52C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4BC08C3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684.15</w:t>
            </w:r>
          </w:p>
        </w:tc>
        <w:tc>
          <w:tcPr>
            <w:tcW w:w="1134" w:type="dxa"/>
            <w:vAlign w:val="center"/>
          </w:tcPr>
          <w:p w14:paraId="34D04E7C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117.24</w:t>
            </w:r>
          </w:p>
        </w:tc>
        <w:tc>
          <w:tcPr>
            <w:tcW w:w="1134" w:type="dxa"/>
            <w:vAlign w:val="center"/>
          </w:tcPr>
          <w:p w14:paraId="365FB47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0.323433</w:t>
            </w:r>
          </w:p>
        </w:tc>
        <w:tc>
          <w:tcPr>
            <w:tcW w:w="1417" w:type="dxa"/>
            <w:vMerge/>
            <w:vAlign w:val="center"/>
          </w:tcPr>
          <w:p w14:paraId="109B867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3982240D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0008BAAA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3703233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5</w:t>
            </w:r>
            <w:r w:rsidRPr="00922B8C">
              <w:rPr>
                <w:sz w:val="22"/>
                <w:szCs w:val="18"/>
              </w:rPr>
              <w:t>-A</w:t>
            </w:r>
          </w:p>
        </w:tc>
        <w:tc>
          <w:tcPr>
            <w:tcW w:w="1623" w:type="dxa"/>
            <w:vMerge w:val="restart"/>
            <w:vAlign w:val="center"/>
          </w:tcPr>
          <w:p w14:paraId="0E6AB2A6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9</w:t>
            </w:r>
            <w:r w:rsidRPr="00922B8C">
              <w:rPr>
                <w:sz w:val="22"/>
                <w:szCs w:val="18"/>
              </w:rPr>
              <w:t xml:space="preserve"> layers</w:t>
            </w:r>
          </w:p>
          <w:p w14:paraId="2E545097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(</w:t>
            </w:r>
            <w:r w:rsidRPr="00922B8C">
              <w:rPr>
                <w:i/>
                <w:iCs/>
                <w:sz w:val="22"/>
                <w:szCs w:val="18"/>
              </w:rPr>
              <w:t>2K+1</w:t>
            </w:r>
            <w:r w:rsidRPr="00922B8C">
              <w:rPr>
                <w:sz w:val="22"/>
                <w:szCs w:val="18"/>
              </w:rPr>
              <w:t>)</w:t>
            </w:r>
          </w:p>
          <w:p w14:paraId="73A472DD" w14:textId="77777777" w:rsidR="00EC2160" w:rsidRDefault="00EC2160" w:rsidP="00EC2160">
            <w:pPr>
              <w:spacing w:beforeLines="0" w:before="0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[</w:t>
            </w:r>
            <w:r w:rsidRPr="00922B8C">
              <w:rPr>
                <w:sz w:val="22"/>
                <w:szCs w:val="18"/>
              </w:rPr>
              <w:t>20/</w:t>
            </w: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25/</w:t>
            </w: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25/</w:t>
            </w:r>
          </w:p>
          <w:p w14:paraId="06D78977" w14:textId="77777777" w:rsidR="00EC2160" w:rsidRDefault="00EC2160" w:rsidP="00EC2160">
            <w:pPr>
              <w:spacing w:beforeLines="0" w:before="0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sz w:val="22"/>
                <w:szCs w:val="18"/>
              </w:rPr>
              <w:t>20/20/20/</w:t>
            </w:r>
          </w:p>
          <w:p w14:paraId="15C15367" w14:textId="77777777" w:rsidR="00EC2160" w:rsidRPr="00922B8C" w:rsidRDefault="00EC2160" w:rsidP="00EC2160">
            <w:pPr>
              <w:spacing w:beforeLines="0" w:before="0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25/</w:t>
            </w: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25/20]</w:t>
            </w:r>
          </w:p>
        </w:tc>
        <w:tc>
          <w:tcPr>
            <w:tcW w:w="1182" w:type="dxa"/>
            <w:vAlign w:val="center"/>
          </w:tcPr>
          <w:p w14:paraId="34A9609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695.89</w:t>
            </w:r>
          </w:p>
        </w:tc>
        <w:tc>
          <w:tcPr>
            <w:tcW w:w="1134" w:type="dxa"/>
            <w:vAlign w:val="center"/>
          </w:tcPr>
          <w:p w14:paraId="60EBA0AD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127.57</w:t>
            </w:r>
          </w:p>
        </w:tc>
        <w:tc>
          <w:tcPr>
            <w:tcW w:w="1134" w:type="dxa"/>
            <w:vAlign w:val="center"/>
          </w:tcPr>
          <w:p w14:paraId="4A7FF78C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0.325626</w:t>
            </w:r>
          </w:p>
        </w:tc>
        <w:tc>
          <w:tcPr>
            <w:tcW w:w="1417" w:type="dxa"/>
            <w:vMerge w:val="restart"/>
            <w:vAlign w:val="center"/>
          </w:tcPr>
          <w:p w14:paraId="2A488283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0.3249</w:t>
            </w:r>
          </w:p>
        </w:tc>
        <w:tc>
          <w:tcPr>
            <w:tcW w:w="1264" w:type="dxa"/>
            <w:vMerge w:val="restart"/>
            <w:vAlign w:val="center"/>
          </w:tcPr>
          <w:p w14:paraId="3AC3AE7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0.3234</w:t>
            </w:r>
          </w:p>
        </w:tc>
      </w:tr>
      <w:tr w:rsidR="00EC2160" w:rsidRPr="00922B8C" w14:paraId="3E085814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69EDBE6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5</w:t>
            </w:r>
            <w:r w:rsidRPr="00922B8C">
              <w:rPr>
                <w:sz w:val="22"/>
                <w:szCs w:val="18"/>
              </w:rPr>
              <w:t>-B</w:t>
            </w:r>
          </w:p>
        </w:tc>
        <w:tc>
          <w:tcPr>
            <w:tcW w:w="1623" w:type="dxa"/>
            <w:vMerge/>
            <w:vAlign w:val="center"/>
          </w:tcPr>
          <w:p w14:paraId="60AE93E4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246C7FD3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690.45</w:t>
            </w:r>
          </w:p>
        </w:tc>
        <w:tc>
          <w:tcPr>
            <w:tcW w:w="1134" w:type="dxa"/>
            <w:vAlign w:val="center"/>
          </w:tcPr>
          <w:p w14:paraId="71708E0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122.61</w:t>
            </w:r>
          </w:p>
        </w:tc>
        <w:tc>
          <w:tcPr>
            <w:tcW w:w="1134" w:type="dxa"/>
            <w:vAlign w:val="center"/>
          </w:tcPr>
          <w:p w14:paraId="060499B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0.324271</w:t>
            </w:r>
          </w:p>
        </w:tc>
        <w:tc>
          <w:tcPr>
            <w:tcW w:w="1417" w:type="dxa"/>
            <w:vMerge/>
            <w:vAlign w:val="center"/>
          </w:tcPr>
          <w:p w14:paraId="798A34A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4612104E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7C6A242A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6127C5A4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5</w:t>
            </w:r>
            <w:r w:rsidRPr="00922B8C">
              <w:rPr>
                <w:sz w:val="22"/>
                <w:szCs w:val="18"/>
              </w:rPr>
              <w:t>-C</w:t>
            </w:r>
          </w:p>
        </w:tc>
        <w:tc>
          <w:tcPr>
            <w:tcW w:w="1623" w:type="dxa"/>
            <w:vMerge/>
            <w:vAlign w:val="center"/>
          </w:tcPr>
          <w:p w14:paraId="4DD5FE44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258860CE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535.06</w:t>
            </w:r>
          </w:p>
        </w:tc>
        <w:tc>
          <w:tcPr>
            <w:tcW w:w="1134" w:type="dxa"/>
            <w:vAlign w:val="center"/>
          </w:tcPr>
          <w:p w14:paraId="7BF67A1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002.05</w:t>
            </w:r>
          </w:p>
        </w:tc>
        <w:tc>
          <w:tcPr>
            <w:tcW w:w="1134" w:type="dxa"/>
            <w:vAlign w:val="center"/>
          </w:tcPr>
          <w:p w14:paraId="39B72B4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0.328709</w:t>
            </w:r>
          </w:p>
        </w:tc>
        <w:tc>
          <w:tcPr>
            <w:tcW w:w="1417" w:type="dxa"/>
            <w:vMerge/>
            <w:vAlign w:val="center"/>
          </w:tcPr>
          <w:p w14:paraId="4304627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1A424BF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45A0D901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0EFA57B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5</w:t>
            </w:r>
            <w:r w:rsidRPr="00922B8C">
              <w:rPr>
                <w:sz w:val="22"/>
                <w:szCs w:val="18"/>
              </w:rPr>
              <w:t>-D</w:t>
            </w:r>
          </w:p>
        </w:tc>
        <w:tc>
          <w:tcPr>
            <w:tcW w:w="1623" w:type="dxa"/>
            <w:vMerge/>
            <w:vAlign w:val="center"/>
          </w:tcPr>
          <w:p w14:paraId="3504F0DC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199903C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759.73</w:t>
            </w:r>
          </w:p>
        </w:tc>
        <w:tc>
          <w:tcPr>
            <w:tcW w:w="1134" w:type="dxa"/>
            <w:vAlign w:val="center"/>
          </w:tcPr>
          <w:p w14:paraId="1E33040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175.66</w:t>
            </w:r>
          </w:p>
        </w:tc>
        <w:tc>
          <w:tcPr>
            <w:tcW w:w="1134" w:type="dxa"/>
            <w:vAlign w:val="center"/>
          </w:tcPr>
          <w:p w14:paraId="262E110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0.321043</w:t>
            </w:r>
          </w:p>
        </w:tc>
        <w:tc>
          <w:tcPr>
            <w:tcW w:w="1417" w:type="dxa"/>
            <w:vMerge/>
            <w:vAlign w:val="center"/>
          </w:tcPr>
          <w:p w14:paraId="505011E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2ACAEADD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35D4D828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46B1E875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6</w:t>
            </w:r>
            <w:r w:rsidRPr="00922B8C">
              <w:rPr>
                <w:sz w:val="22"/>
                <w:szCs w:val="18"/>
              </w:rPr>
              <w:t>-A</w:t>
            </w:r>
          </w:p>
        </w:tc>
        <w:tc>
          <w:tcPr>
            <w:tcW w:w="1623" w:type="dxa"/>
            <w:vMerge w:val="restart"/>
            <w:vAlign w:val="center"/>
          </w:tcPr>
          <w:p w14:paraId="322FBC54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1</w:t>
            </w:r>
            <w:r w:rsidRPr="00922B8C">
              <w:rPr>
                <w:sz w:val="22"/>
                <w:szCs w:val="18"/>
              </w:rPr>
              <w:t>2 layers</w:t>
            </w:r>
          </w:p>
          <w:p w14:paraId="6C58A49A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(</w:t>
            </w:r>
            <w:r w:rsidRPr="00922B8C">
              <w:rPr>
                <w:sz w:val="22"/>
                <w:szCs w:val="18"/>
              </w:rPr>
              <w:t>4</w:t>
            </w:r>
            <w:r w:rsidRPr="00922B8C">
              <w:rPr>
                <w:i/>
                <w:sz w:val="22"/>
                <w:szCs w:val="18"/>
              </w:rPr>
              <w:t>K</w:t>
            </w:r>
            <w:r w:rsidRPr="00922B8C">
              <w:rPr>
                <w:sz w:val="22"/>
                <w:szCs w:val="18"/>
              </w:rPr>
              <w:t>)</w:t>
            </w:r>
          </w:p>
          <w:p w14:paraId="1FAF89BB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[</w:t>
            </w:r>
            <w:r w:rsidRPr="00922B8C">
              <w:rPr>
                <w:sz w:val="22"/>
                <w:szCs w:val="18"/>
              </w:rPr>
              <w:t>25/-25]</w:t>
            </w:r>
            <w:r w:rsidRPr="00922B8C">
              <w:rPr>
                <w:sz w:val="22"/>
                <w:szCs w:val="18"/>
                <w:vertAlign w:val="subscript"/>
              </w:rPr>
              <w:t>3S</w:t>
            </w:r>
          </w:p>
        </w:tc>
        <w:tc>
          <w:tcPr>
            <w:tcW w:w="1182" w:type="dxa"/>
            <w:vAlign w:val="center"/>
          </w:tcPr>
          <w:p w14:paraId="2C43800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2807.55</w:t>
            </w:r>
          </w:p>
        </w:tc>
        <w:tc>
          <w:tcPr>
            <w:tcW w:w="1134" w:type="dxa"/>
            <w:vAlign w:val="center"/>
          </w:tcPr>
          <w:p w14:paraId="349490F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2220.90</w:t>
            </w:r>
          </w:p>
        </w:tc>
        <w:tc>
          <w:tcPr>
            <w:tcW w:w="1134" w:type="dxa"/>
            <w:vAlign w:val="center"/>
          </w:tcPr>
          <w:p w14:paraId="428A6BE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-0.336012</w:t>
            </w:r>
          </w:p>
        </w:tc>
        <w:tc>
          <w:tcPr>
            <w:tcW w:w="1417" w:type="dxa"/>
            <w:vMerge w:val="restart"/>
            <w:vAlign w:val="center"/>
          </w:tcPr>
          <w:p w14:paraId="535AA01C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0.3352</w:t>
            </w:r>
          </w:p>
        </w:tc>
        <w:tc>
          <w:tcPr>
            <w:tcW w:w="1264" w:type="dxa"/>
            <w:vMerge w:val="restart"/>
            <w:vAlign w:val="center"/>
          </w:tcPr>
          <w:p w14:paraId="56BD438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0.3362</w:t>
            </w:r>
          </w:p>
        </w:tc>
      </w:tr>
      <w:tr w:rsidR="00EC2160" w:rsidRPr="00922B8C" w14:paraId="6798676B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417533E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6</w:t>
            </w:r>
            <w:r w:rsidRPr="00922B8C">
              <w:rPr>
                <w:sz w:val="22"/>
                <w:szCs w:val="18"/>
              </w:rPr>
              <w:t>-B</w:t>
            </w:r>
          </w:p>
        </w:tc>
        <w:tc>
          <w:tcPr>
            <w:tcW w:w="1623" w:type="dxa"/>
            <w:vMerge/>
            <w:vAlign w:val="center"/>
          </w:tcPr>
          <w:p w14:paraId="4854CF54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78A29C0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2737.11</w:t>
            </w:r>
          </w:p>
        </w:tc>
        <w:tc>
          <w:tcPr>
            <w:tcW w:w="1134" w:type="dxa"/>
            <w:vAlign w:val="center"/>
          </w:tcPr>
          <w:p w14:paraId="1147F86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2220.41</w:t>
            </w:r>
          </w:p>
        </w:tc>
        <w:tc>
          <w:tcPr>
            <w:tcW w:w="1134" w:type="dxa"/>
            <w:vAlign w:val="center"/>
          </w:tcPr>
          <w:p w14:paraId="1111750B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-0.335998</w:t>
            </w:r>
          </w:p>
        </w:tc>
        <w:tc>
          <w:tcPr>
            <w:tcW w:w="1417" w:type="dxa"/>
            <w:vMerge/>
            <w:vAlign w:val="center"/>
          </w:tcPr>
          <w:p w14:paraId="65C3D081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2422D6D5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20955774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5CC45CFE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6</w:t>
            </w:r>
            <w:r w:rsidRPr="00922B8C">
              <w:rPr>
                <w:sz w:val="22"/>
                <w:szCs w:val="18"/>
              </w:rPr>
              <w:t>-C</w:t>
            </w:r>
          </w:p>
        </w:tc>
        <w:tc>
          <w:tcPr>
            <w:tcW w:w="1623" w:type="dxa"/>
            <w:vMerge/>
            <w:vAlign w:val="center"/>
          </w:tcPr>
          <w:p w14:paraId="74307667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023B507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2730.00</w:t>
            </w:r>
          </w:p>
        </w:tc>
        <w:tc>
          <w:tcPr>
            <w:tcW w:w="1134" w:type="dxa"/>
            <w:vAlign w:val="center"/>
          </w:tcPr>
          <w:p w14:paraId="388AD99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2162.38</w:t>
            </w:r>
          </w:p>
        </w:tc>
        <w:tc>
          <w:tcPr>
            <w:tcW w:w="1134" w:type="dxa"/>
            <w:vAlign w:val="center"/>
          </w:tcPr>
          <w:p w14:paraId="41CA796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-0.341884</w:t>
            </w:r>
          </w:p>
        </w:tc>
        <w:tc>
          <w:tcPr>
            <w:tcW w:w="1417" w:type="dxa"/>
            <w:vMerge/>
            <w:vAlign w:val="center"/>
          </w:tcPr>
          <w:p w14:paraId="0FA1604F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3CF8670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355AC2B9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1C48C3CD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6</w:t>
            </w:r>
            <w:r w:rsidRPr="00922B8C">
              <w:rPr>
                <w:sz w:val="22"/>
                <w:szCs w:val="18"/>
              </w:rPr>
              <w:t>-D</w:t>
            </w:r>
          </w:p>
        </w:tc>
        <w:tc>
          <w:tcPr>
            <w:tcW w:w="1623" w:type="dxa"/>
            <w:vMerge/>
            <w:vAlign w:val="center"/>
          </w:tcPr>
          <w:p w14:paraId="2E8C4DF7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5797C2F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2598.79</w:t>
            </w:r>
          </w:p>
        </w:tc>
        <w:tc>
          <w:tcPr>
            <w:tcW w:w="1134" w:type="dxa"/>
            <w:vAlign w:val="center"/>
          </w:tcPr>
          <w:p w14:paraId="741E529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2051.67</w:t>
            </w:r>
          </w:p>
        </w:tc>
        <w:tc>
          <w:tcPr>
            <w:tcW w:w="1134" w:type="dxa"/>
            <w:vAlign w:val="center"/>
          </w:tcPr>
          <w:p w14:paraId="4A53702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-0.327206</w:t>
            </w:r>
          </w:p>
        </w:tc>
        <w:tc>
          <w:tcPr>
            <w:tcW w:w="1417" w:type="dxa"/>
            <w:vMerge/>
            <w:vAlign w:val="center"/>
          </w:tcPr>
          <w:p w14:paraId="7E02676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3D45AF1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</w:tr>
      <w:tr w:rsidR="00EC2160" w:rsidRPr="00922B8C" w14:paraId="59A5610F" w14:textId="77777777" w:rsidTr="00EC2160">
        <w:trPr>
          <w:trHeight w:hRule="exact" w:val="369"/>
          <w:jc w:val="center"/>
        </w:trPr>
        <w:tc>
          <w:tcPr>
            <w:tcW w:w="876" w:type="dxa"/>
            <w:vAlign w:val="center"/>
          </w:tcPr>
          <w:p w14:paraId="75ED03F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7-</w:t>
            </w:r>
            <w:r w:rsidRPr="00922B8C">
              <w:rPr>
                <w:sz w:val="22"/>
                <w:szCs w:val="18"/>
              </w:rPr>
              <w:t>A</w:t>
            </w:r>
          </w:p>
        </w:tc>
        <w:tc>
          <w:tcPr>
            <w:tcW w:w="1623" w:type="dxa"/>
            <w:vMerge w:val="restart"/>
            <w:vAlign w:val="center"/>
          </w:tcPr>
          <w:p w14:paraId="20BE86AF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1</w:t>
            </w:r>
            <w:r w:rsidRPr="00922B8C">
              <w:rPr>
                <w:sz w:val="22"/>
                <w:szCs w:val="18"/>
              </w:rPr>
              <w:t>4 layers</w:t>
            </w:r>
          </w:p>
          <w:p w14:paraId="48419A9A" w14:textId="77777777" w:rsidR="00EC2160" w:rsidRPr="00922B8C" w:rsidRDefault="00EC2160" w:rsidP="00EC2160">
            <w:pPr>
              <w:spacing w:beforeLines="0" w:before="0" w:line="300" w:lineRule="exact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(</w:t>
            </w:r>
            <w:r w:rsidRPr="00922B8C">
              <w:rPr>
                <w:i/>
                <w:iCs/>
                <w:sz w:val="22"/>
                <w:szCs w:val="18"/>
              </w:rPr>
              <w:t>4K+</w:t>
            </w:r>
            <w:r w:rsidRPr="005C7234">
              <w:rPr>
                <w:iCs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)</w:t>
            </w:r>
          </w:p>
          <w:p w14:paraId="17D4D42C" w14:textId="77777777" w:rsidR="00EC2160" w:rsidRDefault="00EC2160" w:rsidP="00EC2160">
            <w:pPr>
              <w:spacing w:beforeLines="0" w:before="0" w:line="240" w:lineRule="auto"/>
              <w:ind w:firstLineChars="0" w:firstLine="0"/>
              <w:jc w:val="center"/>
              <w:rPr>
                <w:sz w:val="20"/>
              </w:rPr>
            </w:pPr>
            <w:r w:rsidRPr="00922B8C">
              <w:rPr>
                <w:rFonts w:hint="eastAsia"/>
                <w:sz w:val="20"/>
              </w:rPr>
              <w:t>[</w:t>
            </w:r>
            <w:r w:rsidRPr="00922B8C">
              <w:rPr>
                <w:sz w:val="20"/>
              </w:rPr>
              <w:t>-25/25</w:t>
            </w:r>
            <w:r w:rsidRPr="00922B8C">
              <w:rPr>
                <w:sz w:val="20"/>
                <w:vertAlign w:val="subscript"/>
              </w:rPr>
              <w:t>2</w:t>
            </w:r>
            <w:r w:rsidRPr="00922B8C">
              <w:rPr>
                <w:sz w:val="20"/>
              </w:rPr>
              <w:t>/-25/25/</w:t>
            </w:r>
          </w:p>
          <w:p w14:paraId="5ADC67BC" w14:textId="77777777" w:rsidR="00EC2160" w:rsidRDefault="00EC2160" w:rsidP="00EC2160">
            <w:pPr>
              <w:spacing w:beforeLines="0" w:before="0" w:line="240" w:lineRule="auto"/>
              <w:ind w:firstLineChars="0" w:firstLine="0"/>
              <w:jc w:val="center"/>
              <w:rPr>
                <w:sz w:val="20"/>
              </w:rPr>
            </w:pPr>
            <w:r w:rsidRPr="00922B8C">
              <w:rPr>
                <w:sz w:val="20"/>
              </w:rPr>
              <w:t>-25</w:t>
            </w:r>
            <w:r w:rsidRPr="00922B8C">
              <w:rPr>
                <w:sz w:val="20"/>
                <w:vertAlign w:val="subscript"/>
              </w:rPr>
              <w:t>2</w:t>
            </w:r>
            <w:r w:rsidRPr="00922B8C">
              <w:rPr>
                <w:sz w:val="20"/>
              </w:rPr>
              <w:t>/25</w:t>
            </w:r>
            <w:r w:rsidRPr="00922B8C">
              <w:rPr>
                <w:sz w:val="20"/>
                <w:vertAlign w:val="subscript"/>
              </w:rPr>
              <w:t>2</w:t>
            </w:r>
            <w:r w:rsidRPr="00922B8C">
              <w:rPr>
                <w:sz w:val="20"/>
              </w:rPr>
              <w:t>/-25/25/</w:t>
            </w:r>
          </w:p>
          <w:p w14:paraId="548489A3" w14:textId="77777777" w:rsidR="00EC2160" w:rsidRPr="00922B8C" w:rsidRDefault="00EC2160" w:rsidP="00EC2160">
            <w:pPr>
              <w:spacing w:beforeLines="0" w:before="0" w:line="240" w:lineRule="auto"/>
              <w:ind w:firstLineChars="0" w:firstLine="0"/>
              <w:jc w:val="center"/>
              <w:rPr>
                <w:sz w:val="13"/>
                <w:szCs w:val="13"/>
              </w:rPr>
            </w:pPr>
            <w:r w:rsidRPr="00922B8C">
              <w:rPr>
                <w:sz w:val="20"/>
              </w:rPr>
              <w:t>-25</w:t>
            </w:r>
            <w:r w:rsidRPr="00922B8C">
              <w:rPr>
                <w:sz w:val="20"/>
                <w:vertAlign w:val="subscript"/>
              </w:rPr>
              <w:t>2</w:t>
            </w:r>
            <w:r w:rsidRPr="00922B8C">
              <w:rPr>
                <w:sz w:val="20"/>
              </w:rPr>
              <w:t>/25]</w:t>
            </w:r>
          </w:p>
        </w:tc>
        <w:tc>
          <w:tcPr>
            <w:tcW w:w="1182" w:type="dxa"/>
            <w:vAlign w:val="center"/>
          </w:tcPr>
          <w:p w14:paraId="7BA1131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652.85</w:t>
            </w:r>
          </w:p>
        </w:tc>
        <w:tc>
          <w:tcPr>
            <w:tcW w:w="1134" w:type="dxa"/>
            <w:vAlign w:val="center"/>
          </w:tcPr>
          <w:p w14:paraId="6D667A9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098.36</w:t>
            </w:r>
          </w:p>
        </w:tc>
        <w:tc>
          <w:tcPr>
            <w:tcW w:w="1134" w:type="dxa"/>
            <w:vAlign w:val="center"/>
          </w:tcPr>
          <w:p w14:paraId="0F7A3B97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0.335667</w:t>
            </w:r>
          </w:p>
        </w:tc>
        <w:tc>
          <w:tcPr>
            <w:tcW w:w="1417" w:type="dxa"/>
            <w:vMerge w:val="restart"/>
            <w:vAlign w:val="center"/>
          </w:tcPr>
          <w:p w14:paraId="5F4CDB0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0.3347</w:t>
            </w:r>
          </w:p>
        </w:tc>
        <w:tc>
          <w:tcPr>
            <w:tcW w:w="1264" w:type="dxa"/>
            <w:vMerge w:val="restart"/>
            <w:vAlign w:val="center"/>
          </w:tcPr>
          <w:p w14:paraId="227ABCB0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0.3361</w:t>
            </w:r>
          </w:p>
        </w:tc>
      </w:tr>
      <w:tr w:rsidR="00EC2160" w:rsidRPr="00922B8C" w14:paraId="7162F5A3" w14:textId="77777777" w:rsidTr="00EC2160">
        <w:trPr>
          <w:trHeight w:hRule="exact" w:val="340"/>
          <w:jc w:val="center"/>
        </w:trPr>
        <w:tc>
          <w:tcPr>
            <w:tcW w:w="876" w:type="dxa"/>
            <w:vAlign w:val="center"/>
          </w:tcPr>
          <w:p w14:paraId="3889745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7</w:t>
            </w:r>
            <w:r w:rsidRPr="00922B8C">
              <w:rPr>
                <w:sz w:val="22"/>
                <w:szCs w:val="18"/>
              </w:rPr>
              <w:t>-B</w:t>
            </w:r>
          </w:p>
        </w:tc>
        <w:tc>
          <w:tcPr>
            <w:tcW w:w="1623" w:type="dxa"/>
            <w:vMerge/>
            <w:vAlign w:val="center"/>
          </w:tcPr>
          <w:p w14:paraId="0C40D2B3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2DDFCD2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714.89</w:t>
            </w:r>
          </w:p>
        </w:tc>
        <w:tc>
          <w:tcPr>
            <w:tcW w:w="1134" w:type="dxa"/>
            <w:vAlign w:val="center"/>
          </w:tcPr>
          <w:p w14:paraId="7DCD5C5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144.54</w:t>
            </w:r>
          </w:p>
        </w:tc>
        <w:tc>
          <w:tcPr>
            <w:tcW w:w="1134" w:type="dxa"/>
            <w:vAlign w:val="center"/>
          </w:tcPr>
          <w:p w14:paraId="4A5CE214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0.329671</w:t>
            </w:r>
          </w:p>
        </w:tc>
        <w:tc>
          <w:tcPr>
            <w:tcW w:w="1417" w:type="dxa"/>
            <w:vMerge/>
            <w:vAlign w:val="center"/>
          </w:tcPr>
          <w:p w14:paraId="6859FCFE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5F4B9368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rPr>
                <w:sz w:val="22"/>
                <w:szCs w:val="18"/>
              </w:rPr>
            </w:pPr>
          </w:p>
        </w:tc>
      </w:tr>
      <w:tr w:rsidR="00EC2160" w:rsidRPr="00922B8C" w14:paraId="35CB6A09" w14:textId="77777777" w:rsidTr="00EC2160">
        <w:trPr>
          <w:trHeight w:hRule="exact" w:val="340"/>
          <w:jc w:val="center"/>
        </w:trPr>
        <w:tc>
          <w:tcPr>
            <w:tcW w:w="876" w:type="dxa"/>
            <w:vAlign w:val="center"/>
          </w:tcPr>
          <w:p w14:paraId="7C766DE4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7</w:t>
            </w:r>
            <w:r w:rsidRPr="00922B8C">
              <w:rPr>
                <w:sz w:val="22"/>
                <w:szCs w:val="18"/>
              </w:rPr>
              <w:t>-C</w:t>
            </w:r>
          </w:p>
        </w:tc>
        <w:tc>
          <w:tcPr>
            <w:tcW w:w="1623" w:type="dxa"/>
            <w:vMerge/>
            <w:vAlign w:val="center"/>
          </w:tcPr>
          <w:p w14:paraId="6662B17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733E58B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588.24</w:t>
            </w:r>
          </w:p>
        </w:tc>
        <w:tc>
          <w:tcPr>
            <w:tcW w:w="1134" w:type="dxa"/>
            <w:vAlign w:val="center"/>
          </w:tcPr>
          <w:p w14:paraId="39DEAA24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046.51</w:t>
            </w:r>
          </w:p>
        </w:tc>
        <w:tc>
          <w:tcPr>
            <w:tcW w:w="1134" w:type="dxa"/>
            <w:vAlign w:val="center"/>
          </w:tcPr>
          <w:p w14:paraId="2E320783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0.334055</w:t>
            </w:r>
          </w:p>
        </w:tc>
        <w:tc>
          <w:tcPr>
            <w:tcW w:w="1417" w:type="dxa"/>
            <w:vMerge/>
            <w:vAlign w:val="center"/>
          </w:tcPr>
          <w:p w14:paraId="5056FDA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vAlign w:val="center"/>
          </w:tcPr>
          <w:p w14:paraId="344E2AC4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rPr>
                <w:sz w:val="22"/>
                <w:szCs w:val="18"/>
              </w:rPr>
            </w:pPr>
          </w:p>
        </w:tc>
      </w:tr>
      <w:tr w:rsidR="00EC2160" w:rsidRPr="00922B8C" w14:paraId="628E1420" w14:textId="77777777" w:rsidTr="00EC2160">
        <w:trPr>
          <w:trHeight w:hRule="exact" w:val="340"/>
          <w:jc w:val="center"/>
        </w:trPr>
        <w:tc>
          <w:tcPr>
            <w:tcW w:w="876" w:type="dxa"/>
            <w:tcBorders>
              <w:bottom w:val="single" w:sz="12" w:space="0" w:color="auto"/>
            </w:tcBorders>
            <w:vAlign w:val="center"/>
          </w:tcPr>
          <w:p w14:paraId="57AFA406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7</w:t>
            </w:r>
            <w:r w:rsidRPr="00922B8C">
              <w:rPr>
                <w:sz w:val="22"/>
                <w:szCs w:val="18"/>
              </w:rPr>
              <w:t>-D</w:t>
            </w:r>
          </w:p>
        </w:tc>
        <w:tc>
          <w:tcPr>
            <w:tcW w:w="1623" w:type="dxa"/>
            <w:vMerge/>
            <w:tcBorders>
              <w:bottom w:val="single" w:sz="12" w:space="0" w:color="auto"/>
            </w:tcBorders>
            <w:vAlign w:val="center"/>
          </w:tcPr>
          <w:p w14:paraId="08346255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1182" w:type="dxa"/>
            <w:tcBorders>
              <w:bottom w:val="single" w:sz="12" w:space="0" w:color="auto"/>
            </w:tcBorders>
            <w:vAlign w:val="center"/>
          </w:tcPr>
          <w:p w14:paraId="5CAD1CC9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2</w:t>
            </w:r>
            <w:r w:rsidRPr="00922B8C">
              <w:rPr>
                <w:sz w:val="22"/>
                <w:szCs w:val="18"/>
              </w:rPr>
              <w:t>480.38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83636EA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1</w:t>
            </w:r>
            <w:r w:rsidRPr="00922B8C">
              <w:rPr>
                <w:sz w:val="22"/>
                <w:szCs w:val="18"/>
              </w:rPr>
              <w:t>963.64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2E59E6D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jc w:val="center"/>
              <w:rPr>
                <w:sz w:val="22"/>
                <w:szCs w:val="18"/>
              </w:rPr>
            </w:pPr>
            <w:r w:rsidRPr="00922B8C">
              <w:rPr>
                <w:rFonts w:hint="eastAsia"/>
                <w:sz w:val="22"/>
                <w:szCs w:val="18"/>
              </w:rPr>
              <w:t>-</w:t>
            </w:r>
            <w:r w:rsidRPr="00922B8C">
              <w:rPr>
                <w:sz w:val="22"/>
                <w:szCs w:val="18"/>
              </w:rPr>
              <w:t>0.339535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4DFB9955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rPr>
                <w:sz w:val="22"/>
                <w:szCs w:val="18"/>
              </w:rPr>
            </w:pPr>
          </w:p>
        </w:tc>
        <w:tc>
          <w:tcPr>
            <w:tcW w:w="1264" w:type="dxa"/>
            <w:vMerge/>
            <w:tcBorders>
              <w:bottom w:val="single" w:sz="12" w:space="0" w:color="auto"/>
            </w:tcBorders>
            <w:vAlign w:val="center"/>
          </w:tcPr>
          <w:p w14:paraId="483634A2" w14:textId="77777777" w:rsidR="00EC2160" w:rsidRPr="00922B8C" w:rsidRDefault="00EC2160" w:rsidP="00EC2160">
            <w:pPr>
              <w:spacing w:beforeLines="0" w:beforeAutospacing="1" w:after="100" w:afterAutospacing="1" w:line="240" w:lineRule="auto"/>
              <w:ind w:firstLineChars="0" w:firstLine="0"/>
              <w:rPr>
                <w:sz w:val="22"/>
                <w:szCs w:val="18"/>
              </w:rPr>
            </w:pPr>
          </w:p>
        </w:tc>
      </w:tr>
    </w:tbl>
    <w:p w14:paraId="7FA6F154" w14:textId="77777777" w:rsidR="005B18FF" w:rsidRDefault="00EC2160" w:rsidP="005B18FF">
      <w:pPr>
        <w:spacing w:beforeLines="0" w:before="0" w:after="0" w:line="240" w:lineRule="auto"/>
        <w:ind w:firstLineChars="0" w:firstLine="0"/>
        <w:rPr>
          <w:rFonts w:cs="Times New Roman"/>
        </w:rPr>
      </w:pPr>
      <w:r w:rsidRPr="007F77DC">
        <w:rPr>
          <w:rFonts w:cs="Times New Roman"/>
        </w:rPr>
        <w:t>Note: Subscript "s" denotes the symmetry.</w:t>
      </w:r>
      <w:r w:rsidR="00562E0E">
        <w:rPr>
          <w:rFonts w:cs="Times New Roman"/>
        </w:rPr>
        <w:br w:type="page"/>
      </w:r>
    </w:p>
    <w:p w14:paraId="42851E53" w14:textId="77777777" w:rsidR="000A771B" w:rsidRPr="00EC2160" w:rsidRDefault="0068678A" w:rsidP="00EC2160">
      <w:pPr>
        <w:pStyle w:val="Heading1"/>
        <w:spacing w:before="240"/>
        <w:rPr>
          <w:rFonts w:cs="Times New Roman"/>
        </w:rPr>
      </w:pPr>
      <w:r w:rsidRPr="007F77DC">
        <w:lastRenderedPageBreak/>
        <w:t>Supplementary references</w:t>
      </w:r>
    </w:p>
    <w:p w14:paraId="07E924E8" w14:textId="77777777" w:rsidR="00825729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[1] Fan, Y., Wang, Y.: The effect of negative </w:t>
      </w:r>
      <w:proofErr w:type="spellStart"/>
      <w:r w:rsidRPr="007F77DC">
        <w:rPr>
          <w:rFonts w:cs="Times New Roman"/>
        </w:rPr>
        <w:t>poisson's</w:t>
      </w:r>
      <w:proofErr w:type="spellEnd"/>
      <w:r w:rsidRPr="007F77DC">
        <w:rPr>
          <w:rFonts w:cs="Times New Roman"/>
        </w:rPr>
        <w:t xml:space="preserve"> ratio on the low-velocity impact response of an auxetic nanocomposite laminate beam. International Journal of Mechanics and Materials in Design 17, 153-169 (2021)</w:t>
      </w:r>
    </w:p>
    <w:p w14:paraId="16398817" w14:textId="77777777" w:rsidR="00825729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[2] Li, X., Ma, D., Liu, H., Tan, W., Gong, X., Zhang, C., Li, Y.: Assessment of failure criteria and damage evolution methods for composite laminates under low-velocity impact. Composite Structures 207, 727-739 (2019)</w:t>
      </w:r>
    </w:p>
    <w:p w14:paraId="3826897C" w14:textId="77777777" w:rsidR="00825729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 xml:space="preserve">[3] Mohammadi, B., </w:t>
      </w:r>
      <w:proofErr w:type="spellStart"/>
      <w:r w:rsidRPr="007F77DC">
        <w:rPr>
          <w:rFonts w:cs="Times New Roman"/>
        </w:rPr>
        <w:t>Rohanifar</w:t>
      </w:r>
      <w:proofErr w:type="spellEnd"/>
      <w:r w:rsidRPr="007F77DC">
        <w:rPr>
          <w:rFonts w:cs="Times New Roman"/>
        </w:rPr>
        <w:t xml:space="preserve">, M., Salimi-Majd, D., </w:t>
      </w:r>
      <w:proofErr w:type="spellStart"/>
      <w:r w:rsidRPr="007F77DC">
        <w:rPr>
          <w:rFonts w:cs="Times New Roman"/>
        </w:rPr>
        <w:t>Farrokhabadi</w:t>
      </w:r>
      <w:proofErr w:type="spellEnd"/>
      <w:r w:rsidRPr="007F77DC">
        <w:rPr>
          <w:rFonts w:cs="Times New Roman"/>
        </w:rPr>
        <w:t xml:space="preserve">, A.: Micromechanical prediction of damage due to transverse ply cracking under fatigue loading in composite laminates. Journal of Reinforced Plastics and Composites 36(5), </w:t>
      </w:r>
      <w:r w:rsidR="00075E7F" w:rsidRPr="00075E7F">
        <w:rPr>
          <w:rFonts w:cs="Times New Roman"/>
        </w:rPr>
        <w:t>377-395(2017)</w:t>
      </w:r>
    </w:p>
    <w:p w14:paraId="39753D8D" w14:textId="77777777" w:rsidR="000A771B" w:rsidRPr="007F77DC" w:rsidRDefault="0068678A">
      <w:pPr>
        <w:spacing w:before="240" w:after="240"/>
        <w:ind w:firstLine="480"/>
        <w:rPr>
          <w:rFonts w:cs="Times New Roman"/>
        </w:rPr>
      </w:pPr>
      <w:r w:rsidRPr="007F77DC">
        <w:rPr>
          <w:rFonts w:cs="Times New Roman"/>
        </w:rPr>
        <w:t>[4] Zhang, J., Zhang, X.: An efficient approach for predicting low-velocity impact force and damage in composite laminates. Composite Structures 130, 85-94 (2015)</w:t>
      </w:r>
    </w:p>
    <w:sectPr w:rsidR="000A771B" w:rsidRPr="007F77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84EAD" w14:textId="77777777" w:rsidR="00DE3772" w:rsidRDefault="00DE3772" w:rsidP="00B61D74">
      <w:pPr>
        <w:spacing w:before="240" w:after="0" w:line="240" w:lineRule="auto"/>
        <w:ind w:firstLine="480"/>
      </w:pPr>
      <w:r>
        <w:separator/>
      </w:r>
    </w:p>
  </w:endnote>
  <w:endnote w:type="continuationSeparator" w:id="0">
    <w:p w14:paraId="6ACC1D4B" w14:textId="77777777" w:rsidR="00DE3772" w:rsidRDefault="00DE3772" w:rsidP="00B61D74">
      <w:pPr>
        <w:spacing w:before="240"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48A89" w14:textId="77777777" w:rsidR="00D67BFD" w:rsidRDefault="00D67BFD">
    <w:pPr>
      <w:pStyle w:val="Footer"/>
      <w:spacing w:before="24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AA62B" w14:textId="77777777" w:rsidR="00D67BFD" w:rsidRDefault="00D67BFD">
    <w:pPr>
      <w:pStyle w:val="Footer"/>
      <w:spacing w:before="24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272FB" w14:textId="77777777" w:rsidR="00D67BFD" w:rsidRDefault="00D67BFD">
    <w:pPr>
      <w:pStyle w:val="Footer"/>
      <w:spacing w:before="24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006FD" w14:textId="77777777" w:rsidR="00DE3772" w:rsidRDefault="00DE3772" w:rsidP="00B61D74">
      <w:pPr>
        <w:spacing w:before="240" w:after="0" w:line="240" w:lineRule="auto"/>
        <w:ind w:firstLine="480"/>
      </w:pPr>
      <w:r>
        <w:separator/>
      </w:r>
    </w:p>
  </w:footnote>
  <w:footnote w:type="continuationSeparator" w:id="0">
    <w:p w14:paraId="7D97E964" w14:textId="77777777" w:rsidR="00DE3772" w:rsidRDefault="00DE3772" w:rsidP="00B61D74">
      <w:pPr>
        <w:spacing w:before="240"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29C9D" w14:textId="77777777" w:rsidR="00D67BFD" w:rsidRDefault="00D67BFD">
    <w:pPr>
      <w:pStyle w:val="Header"/>
      <w:spacing w:before="24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68A2B" w14:textId="77777777" w:rsidR="00D67BFD" w:rsidRDefault="00D67BFD">
    <w:pPr>
      <w:pStyle w:val="Header"/>
      <w:spacing w:before="24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4CD" w14:textId="77777777" w:rsidR="00D67BFD" w:rsidRDefault="00D67BFD">
    <w:pPr>
      <w:pStyle w:val="Header"/>
      <w:spacing w:before="24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0E3611"/>
    <w:multiLevelType w:val="hybridMultilevel"/>
    <w:tmpl w:val="F6DACD76"/>
    <w:lvl w:ilvl="0" w:tplc="A920C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0A3A40">
      <w:numFmt w:val="decimal"/>
      <w:lvlText w:val=""/>
      <w:lvlJc w:val="left"/>
    </w:lvl>
    <w:lvl w:ilvl="2" w:tplc="2110C1B6">
      <w:numFmt w:val="decimal"/>
      <w:lvlText w:val=""/>
      <w:lvlJc w:val="left"/>
    </w:lvl>
    <w:lvl w:ilvl="3" w:tplc="00AAEA68">
      <w:numFmt w:val="decimal"/>
      <w:lvlText w:val=""/>
      <w:lvlJc w:val="left"/>
    </w:lvl>
    <w:lvl w:ilvl="4" w:tplc="257A0EC2">
      <w:numFmt w:val="decimal"/>
      <w:lvlText w:val=""/>
      <w:lvlJc w:val="left"/>
    </w:lvl>
    <w:lvl w:ilvl="5" w:tplc="8CFC03CE">
      <w:numFmt w:val="decimal"/>
      <w:lvlText w:val=""/>
      <w:lvlJc w:val="left"/>
    </w:lvl>
    <w:lvl w:ilvl="6" w:tplc="6856208A">
      <w:numFmt w:val="decimal"/>
      <w:lvlText w:val=""/>
      <w:lvlJc w:val="left"/>
    </w:lvl>
    <w:lvl w:ilvl="7" w:tplc="C9008DEC">
      <w:numFmt w:val="decimal"/>
      <w:lvlText w:val=""/>
      <w:lvlJc w:val="left"/>
    </w:lvl>
    <w:lvl w:ilvl="8" w:tplc="2FB80150">
      <w:numFmt w:val="decimal"/>
      <w:lvlText w:val=""/>
      <w:lvlJc w:val="left"/>
    </w:lvl>
  </w:abstractNum>
  <w:abstractNum w:abstractNumId="1" w15:restartNumberingAfterBreak="0">
    <w:nsid w:val="557D5246"/>
    <w:multiLevelType w:val="hybridMultilevel"/>
    <w:tmpl w:val="14CAE638"/>
    <w:lvl w:ilvl="0" w:tplc="93906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EAE0E">
      <w:numFmt w:val="decimal"/>
      <w:lvlText w:val=""/>
      <w:lvlJc w:val="left"/>
    </w:lvl>
    <w:lvl w:ilvl="2" w:tplc="F4A274D6">
      <w:numFmt w:val="decimal"/>
      <w:lvlText w:val=""/>
      <w:lvlJc w:val="left"/>
    </w:lvl>
    <w:lvl w:ilvl="3" w:tplc="CDDAC570">
      <w:numFmt w:val="decimal"/>
      <w:lvlText w:val=""/>
      <w:lvlJc w:val="left"/>
    </w:lvl>
    <w:lvl w:ilvl="4" w:tplc="E3829F98">
      <w:numFmt w:val="decimal"/>
      <w:lvlText w:val=""/>
      <w:lvlJc w:val="left"/>
    </w:lvl>
    <w:lvl w:ilvl="5" w:tplc="2CCC112A">
      <w:numFmt w:val="decimal"/>
      <w:lvlText w:val=""/>
      <w:lvlJc w:val="left"/>
    </w:lvl>
    <w:lvl w:ilvl="6" w:tplc="CFDCCEC0">
      <w:numFmt w:val="decimal"/>
      <w:lvlText w:val=""/>
      <w:lvlJc w:val="left"/>
    </w:lvl>
    <w:lvl w:ilvl="7" w:tplc="11429082">
      <w:numFmt w:val="decimal"/>
      <w:lvlText w:val=""/>
      <w:lvlJc w:val="left"/>
    </w:lvl>
    <w:lvl w:ilvl="8" w:tplc="63C0376C">
      <w:numFmt w:val="decimal"/>
      <w:lvlText w:val=""/>
      <w:lvlJc w:val="left"/>
    </w:lvl>
  </w:abstractNum>
  <w:abstractNum w:abstractNumId="2" w15:restartNumberingAfterBreak="0">
    <w:nsid w:val="73030061"/>
    <w:multiLevelType w:val="hybridMultilevel"/>
    <w:tmpl w:val="7FB6F21E"/>
    <w:lvl w:ilvl="0" w:tplc="1D8246C0">
      <w:start w:val="1"/>
      <w:numFmt w:val="decimal"/>
      <w:lvlText w:val="%1."/>
      <w:lvlJc w:val="left"/>
      <w:pPr>
        <w:ind w:left="576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80362FB4">
      <w:start w:val="1"/>
      <w:numFmt w:val="lowerLetter"/>
      <w:lvlText w:val="(%2)"/>
      <w:lvlJc w:val="left"/>
      <w:pPr>
        <w:ind w:left="830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4"/>
        <w:sz w:val="20"/>
        <w:szCs w:val="20"/>
        <w:lang w:val="en-US" w:eastAsia="en-US" w:bidi="ar-SA"/>
      </w:rPr>
    </w:lvl>
    <w:lvl w:ilvl="2" w:tplc="7AE0728E">
      <w:numFmt w:val="bullet"/>
      <w:lvlText w:val="•"/>
      <w:lvlJc w:val="left"/>
      <w:pPr>
        <w:ind w:left="1882" w:hanging="355"/>
      </w:pPr>
      <w:rPr>
        <w:rFonts w:hint="default"/>
        <w:lang w:val="en-US" w:eastAsia="en-US" w:bidi="ar-SA"/>
      </w:rPr>
    </w:lvl>
    <w:lvl w:ilvl="3" w:tplc="328A64F4">
      <w:numFmt w:val="bullet"/>
      <w:lvlText w:val="•"/>
      <w:lvlJc w:val="left"/>
      <w:pPr>
        <w:ind w:left="2925" w:hanging="355"/>
      </w:pPr>
      <w:rPr>
        <w:rFonts w:hint="default"/>
        <w:lang w:val="en-US" w:eastAsia="en-US" w:bidi="ar-SA"/>
      </w:rPr>
    </w:lvl>
    <w:lvl w:ilvl="4" w:tplc="43161EB2">
      <w:numFmt w:val="bullet"/>
      <w:lvlText w:val="•"/>
      <w:lvlJc w:val="left"/>
      <w:pPr>
        <w:ind w:left="3968" w:hanging="355"/>
      </w:pPr>
      <w:rPr>
        <w:rFonts w:hint="default"/>
        <w:lang w:val="en-US" w:eastAsia="en-US" w:bidi="ar-SA"/>
      </w:rPr>
    </w:lvl>
    <w:lvl w:ilvl="5" w:tplc="E61687D6">
      <w:numFmt w:val="bullet"/>
      <w:lvlText w:val="•"/>
      <w:lvlJc w:val="left"/>
      <w:pPr>
        <w:ind w:left="5011" w:hanging="355"/>
      </w:pPr>
      <w:rPr>
        <w:rFonts w:hint="default"/>
        <w:lang w:val="en-US" w:eastAsia="en-US" w:bidi="ar-SA"/>
      </w:rPr>
    </w:lvl>
    <w:lvl w:ilvl="6" w:tplc="BCFEEA36">
      <w:numFmt w:val="bullet"/>
      <w:lvlText w:val="•"/>
      <w:lvlJc w:val="left"/>
      <w:pPr>
        <w:ind w:left="6054" w:hanging="355"/>
      </w:pPr>
      <w:rPr>
        <w:rFonts w:hint="default"/>
        <w:lang w:val="en-US" w:eastAsia="en-US" w:bidi="ar-SA"/>
      </w:rPr>
    </w:lvl>
    <w:lvl w:ilvl="7" w:tplc="B290DFBA">
      <w:numFmt w:val="bullet"/>
      <w:lvlText w:val="•"/>
      <w:lvlJc w:val="left"/>
      <w:pPr>
        <w:ind w:left="7097" w:hanging="355"/>
      </w:pPr>
      <w:rPr>
        <w:rFonts w:hint="default"/>
        <w:lang w:val="en-US" w:eastAsia="en-US" w:bidi="ar-SA"/>
      </w:rPr>
    </w:lvl>
    <w:lvl w:ilvl="8" w:tplc="848EB7D2">
      <w:numFmt w:val="bullet"/>
      <w:lvlText w:val="•"/>
      <w:lvlJc w:val="left"/>
      <w:pPr>
        <w:ind w:left="8139" w:hanging="355"/>
      </w:pPr>
      <w:rPr>
        <w:rFonts w:hint="default"/>
        <w:lang w:val="en-US" w:eastAsia="en-US" w:bidi="ar-SA"/>
      </w:rPr>
    </w:lvl>
  </w:abstractNum>
  <w:abstractNum w:abstractNumId="3" w15:restartNumberingAfterBreak="0">
    <w:nsid w:val="7ED171ED"/>
    <w:multiLevelType w:val="hybridMultilevel"/>
    <w:tmpl w:val="CEAE951A"/>
    <w:lvl w:ilvl="0" w:tplc="AC444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CAC80C">
      <w:numFmt w:val="decimal"/>
      <w:lvlText w:val=""/>
      <w:lvlJc w:val="left"/>
    </w:lvl>
    <w:lvl w:ilvl="2" w:tplc="F972156C">
      <w:numFmt w:val="decimal"/>
      <w:lvlText w:val=""/>
      <w:lvlJc w:val="left"/>
    </w:lvl>
    <w:lvl w:ilvl="3" w:tplc="4AA03F1C">
      <w:numFmt w:val="decimal"/>
      <w:lvlText w:val=""/>
      <w:lvlJc w:val="left"/>
    </w:lvl>
    <w:lvl w:ilvl="4" w:tplc="A5A64982">
      <w:numFmt w:val="decimal"/>
      <w:lvlText w:val=""/>
      <w:lvlJc w:val="left"/>
    </w:lvl>
    <w:lvl w:ilvl="5" w:tplc="87CC209A">
      <w:numFmt w:val="decimal"/>
      <w:lvlText w:val=""/>
      <w:lvlJc w:val="left"/>
    </w:lvl>
    <w:lvl w:ilvl="6" w:tplc="F8D46ED8">
      <w:numFmt w:val="decimal"/>
      <w:lvlText w:val=""/>
      <w:lvlJc w:val="left"/>
    </w:lvl>
    <w:lvl w:ilvl="7" w:tplc="C1845B8E">
      <w:numFmt w:val="decimal"/>
      <w:lvlText w:val=""/>
      <w:lvlJc w:val="left"/>
    </w:lvl>
    <w:lvl w:ilvl="8" w:tplc="C5341082">
      <w:numFmt w:val="decimal"/>
      <w:lvlText w:val=""/>
      <w:lvlJc w:val="left"/>
    </w:lvl>
  </w:abstractNum>
  <w:num w:numId="1" w16cid:durableId="1544749514">
    <w:abstractNumId w:val="3"/>
  </w:num>
  <w:num w:numId="2" w16cid:durableId="423957072">
    <w:abstractNumId w:val="0"/>
  </w:num>
  <w:num w:numId="3" w16cid:durableId="238757976">
    <w:abstractNumId w:val="1"/>
  </w:num>
  <w:num w:numId="4" w16cid:durableId="734158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71B"/>
    <w:rsid w:val="00060B2E"/>
    <w:rsid w:val="00075E7F"/>
    <w:rsid w:val="000919B0"/>
    <w:rsid w:val="000A771B"/>
    <w:rsid w:val="000D3E39"/>
    <w:rsid w:val="000F79B7"/>
    <w:rsid w:val="001435DE"/>
    <w:rsid w:val="00197849"/>
    <w:rsid w:val="001A08FB"/>
    <w:rsid w:val="001C17CE"/>
    <w:rsid w:val="001F483A"/>
    <w:rsid w:val="002120F3"/>
    <w:rsid w:val="00312CA7"/>
    <w:rsid w:val="00326D63"/>
    <w:rsid w:val="00331191"/>
    <w:rsid w:val="004003EF"/>
    <w:rsid w:val="00480958"/>
    <w:rsid w:val="004A6164"/>
    <w:rsid w:val="004C5CB8"/>
    <w:rsid w:val="004D1EA5"/>
    <w:rsid w:val="0050461C"/>
    <w:rsid w:val="00510F1E"/>
    <w:rsid w:val="00537AA9"/>
    <w:rsid w:val="00562E0E"/>
    <w:rsid w:val="00595851"/>
    <w:rsid w:val="005B18FF"/>
    <w:rsid w:val="005C7234"/>
    <w:rsid w:val="00601254"/>
    <w:rsid w:val="006139F1"/>
    <w:rsid w:val="00625F1B"/>
    <w:rsid w:val="00680376"/>
    <w:rsid w:val="0068104D"/>
    <w:rsid w:val="0068678A"/>
    <w:rsid w:val="0070197B"/>
    <w:rsid w:val="00724280"/>
    <w:rsid w:val="007F77DC"/>
    <w:rsid w:val="00807824"/>
    <w:rsid w:val="00825729"/>
    <w:rsid w:val="00870609"/>
    <w:rsid w:val="00876FAF"/>
    <w:rsid w:val="00881C27"/>
    <w:rsid w:val="00896ED1"/>
    <w:rsid w:val="008A1650"/>
    <w:rsid w:val="008E02FB"/>
    <w:rsid w:val="009975A3"/>
    <w:rsid w:val="009C5B97"/>
    <w:rsid w:val="009D58C3"/>
    <w:rsid w:val="009F426B"/>
    <w:rsid w:val="009F696B"/>
    <w:rsid w:val="00A56DA1"/>
    <w:rsid w:val="00A754F9"/>
    <w:rsid w:val="00AC6C5B"/>
    <w:rsid w:val="00AE22F0"/>
    <w:rsid w:val="00AF35E5"/>
    <w:rsid w:val="00B0185B"/>
    <w:rsid w:val="00B476D6"/>
    <w:rsid w:val="00B61D74"/>
    <w:rsid w:val="00BC2059"/>
    <w:rsid w:val="00C06E63"/>
    <w:rsid w:val="00C32B8E"/>
    <w:rsid w:val="00CA392A"/>
    <w:rsid w:val="00CB0C08"/>
    <w:rsid w:val="00CC6395"/>
    <w:rsid w:val="00D26753"/>
    <w:rsid w:val="00D67BFD"/>
    <w:rsid w:val="00D823F5"/>
    <w:rsid w:val="00D82810"/>
    <w:rsid w:val="00DE141B"/>
    <w:rsid w:val="00DE3772"/>
    <w:rsid w:val="00E27E30"/>
    <w:rsid w:val="00E84F27"/>
    <w:rsid w:val="00EC2160"/>
    <w:rsid w:val="00F65610"/>
    <w:rsid w:val="00F83587"/>
    <w:rsid w:val="00F8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7793B"/>
  <w14:defaultImageDpi w14:val="330"/>
  <w15:docId w15:val="{16E9A30D-44E5-4C71-B958-7EBA343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0F3"/>
    <w:pPr>
      <w:widowControl w:val="0"/>
      <w:spacing w:beforeLines="100" w:before="100" w:line="360" w:lineRule="auto"/>
      <w:ind w:firstLineChars="200" w:firstLine="20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0F3"/>
    <w:pPr>
      <w:keepNext/>
      <w:keepLines/>
      <w:spacing w:after="480" w:line="578" w:lineRule="atLeast"/>
      <w:ind w:firstLineChars="0" w:firstLine="0"/>
      <w:outlineLvl w:val="0"/>
    </w:pPr>
    <w:rPr>
      <w:rFonts w:eastAsia="Times New Roman"/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0F3"/>
    <w:pPr>
      <w:keepNext/>
      <w:keepLines/>
      <w:spacing w:before="260" w:after="260" w:line="416" w:lineRule="atLeast"/>
      <w:jc w:val="left"/>
      <w:outlineLvl w:val="1"/>
    </w:pPr>
    <w:rPr>
      <w:rFonts w:eastAsia="Times New Roman" w:cstheme="majorBidi"/>
      <w:b/>
      <w:bCs/>
      <w:i/>
      <w:sz w:val="28"/>
      <w:szCs w:val="32"/>
    </w:rPr>
  </w:style>
  <w:style w:type="paragraph" w:styleId="Heading3">
    <w:name w:val="heading 3"/>
    <w:basedOn w:val="Normal"/>
    <w:link w:val="Heading3Char"/>
    <w:uiPriority w:val="1"/>
    <w:qFormat/>
    <w:rsid w:val="002120F3"/>
    <w:pPr>
      <w:autoSpaceDE w:val="0"/>
      <w:autoSpaceDN w:val="0"/>
      <w:spacing w:before="52" w:after="0" w:line="240" w:lineRule="auto"/>
      <w:ind w:left="321"/>
      <w:jc w:val="left"/>
      <w:outlineLvl w:val="2"/>
    </w:pPr>
    <w:rPr>
      <w:rFonts w:eastAsia="Georgia" w:cs="Georgia"/>
      <w:b/>
      <w:bCs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Header">
    <w:name w:val="header"/>
    <w:basedOn w:val="Normal"/>
    <w:link w:val="HeaderChar"/>
    <w:uiPriority w:val="99"/>
    <w:unhideWhenUsed/>
    <w:rsid w:val="00B61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61D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61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61D74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1"/>
    <w:rsid w:val="002120F3"/>
    <w:rPr>
      <w:rFonts w:ascii="Times New Roman" w:eastAsia="Georgia" w:hAnsi="Times New Roman" w:cs="Georgia"/>
      <w:b/>
      <w:bCs/>
      <w:i/>
      <w:sz w:val="24"/>
      <w:szCs w:val="20"/>
    </w:rPr>
  </w:style>
  <w:style w:type="paragraph" w:styleId="BodyText">
    <w:name w:val="Body Text"/>
    <w:basedOn w:val="Normal"/>
    <w:link w:val="BodyTextChar"/>
    <w:uiPriority w:val="1"/>
    <w:qFormat/>
    <w:rsid w:val="00B0185B"/>
    <w:pPr>
      <w:autoSpaceDE w:val="0"/>
      <w:autoSpaceDN w:val="0"/>
      <w:spacing w:beforeLines="0" w:before="0" w:after="0" w:line="240" w:lineRule="auto"/>
      <w:ind w:firstLineChars="0" w:firstLine="0"/>
      <w:jc w:val="left"/>
    </w:pPr>
    <w:rPr>
      <w:rFonts w:eastAsia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0185B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896ED1"/>
    <w:pPr>
      <w:autoSpaceDE w:val="0"/>
      <w:autoSpaceDN w:val="0"/>
      <w:spacing w:before="10" w:after="0" w:line="240" w:lineRule="auto"/>
      <w:ind w:left="829" w:hanging="253"/>
      <w:jc w:val="left"/>
    </w:pPr>
    <w:rPr>
      <w:rFonts w:eastAsia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82572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120F3"/>
    <w:rPr>
      <w:rFonts w:ascii="Times New Roman" w:eastAsia="Times New Roman" w:hAnsi="Times New Roman"/>
      <w:b/>
      <w:bCs/>
      <w:kern w:val="44"/>
      <w:sz w:val="3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2120F3"/>
    <w:rPr>
      <w:rFonts w:ascii="Times New Roman" w:eastAsia="Times New Roman" w:hAnsi="Times New Roman" w:cstheme="majorBidi"/>
      <w:b/>
      <w:bCs/>
      <w:i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0185B"/>
    <w:pPr>
      <w:spacing w:after="60"/>
      <w:ind w:firstLineChars="0" w:firstLine="0"/>
      <w:jc w:val="left"/>
      <w:outlineLvl w:val="0"/>
    </w:pPr>
    <w:rPr>
      <w:rFonts w:eastAsiaTheme="majorEastAsia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0185B"/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85B"/>
    <w:pPr>
      <w:spacing w:before="0"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5B"/>
    <w:rPr>
      <w:rFonts w:ascii="Times New Roman" w:hAnsi="Times New Roman"/>
      <w:sz w:val="18"/>
      <w:szCs w:val="18"/>
    </w:rPr>
  </w:style>
  <w:style w:type="table" w:styleId="TableGrid">
    <w:name w:val="Table Grid"/>
    <w:basedOn w:val="TableNormal"/>
    <w:autoRedefine/>
    <w:qFormat/>
    <w:rsid w:val="008E02F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625F1B"/>
    <w:pPr>
      <w:spacing w:after="60" w:line="240" w:lineRule="auto"/>
      <w:ind w:firstLineChars="0" w:firstLine="0"/>
      <w:outlineLvl w:val="1"/>
    </w:pPr>
    <w:rPr>
      <w:bCs/>
      <w:kern w:val="28"/>
      <w:sz w:val="21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625F1B"/>
    <w:rPr>
      <w:rFonts w:ascii="Times New Roman" w:hAnsi="Times New Roman"/>
      <w:bCs/>
      <w:kern w:val="28"/>
      <w:sz w:val="2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2351</Words>
  <Characters>13407</Characters>
  <Application>Microsoft Office Word</Application>
  <DocSecurity>0</DocSecurity>
  <Lines>111</Lines>
  <Paragraphs>31</Paragraphs>
  <ScaleCrop>false</ScaleCrop>
  <Company/>
  <LinksUpToDate>false</LinksUpToDate>
  <CharactersWithSpaces>15727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Caleb Andrews</cp:lastModifiedBy>
  <cp:revision>2</cp:revision>
  <dcterms:created xsi:type="dcterms:W3CDTF">2024-11-01T13:25:00Z</dcterms:created>
  <dcterms:modified xsi:type="dcterms:W3CDTF">2024-11-01T13:25:00Z</dcterms:modified>
</cp:coreProperties>
</file>