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B66B79" w14:textId="63BB1E38" w:rsidR="00CB6B08" w:rsidRPr="009F62E9" w:rsidRDefault="00CB6B08" w:rsidP="00CB6B08">
      <w:pPr>
        <w:spacing w:line="480" w:lineRule="auto"/>
        <w:jc w:val="both"/>
        <w:rPr>
          <w:rFonts w:ascii="Times New Roman" w:eastAsia="Times New Roman" w:hAnsi="Times New Roman" w:cs="Times New Roman"/>
          <w:b/>
          <w:color w:val="000000" w:themeColor="text1"/>
        </w:rPr>
      </w:pPr>
      <w:r w:rsidRPr="009F62E9">
        <w:rPr>
          <w:rFonts w:ascii="Times New Roman" w:eastAsia="Times New Roman" w:hAnsi="Times New Roman" w:cs="Times New Roman"/>
          <w:b/>
          <w:color w:val="000000" w:themeColor="text1"/>
        </w:rPr>
        <w:t>Supplementary Information for:</w:t>
      </w:r>
    </w:p>
    <w:p w14:paraId="59E85542" w14:textId="77777777" w:rsidR="008C7C13" w:rsidRPr="00B21D74" w:rsidRDefault="008C7C13" w:rsidP="008C7C13">
      <w:pPr>
        <w:spacing w:line="480" w:lineRule="auto"/>
        <w:rPr>
          <w:rFonts w:ascii="Times New Roman" w:hAnsi="Times New Roman" w:cs="Times New Roman"/>
          <w:b/>
          <w:bCs/>
          <w:color w:val="000000" w:themeColor="text1"/>
        </w:rPr>
      </w:pPr>
      <w:r w:rsidRPr="00B21D74">
        <w:rPr>
          <w:rFonts w:ascii="Times New Roman" w:hAnsi="Times New Roman" w:cs="Times New Roman"/>
          <w:b/>
          <w:bCs/>
          <w:color w:val="000000" w:themeColor="text1"/>
        </w:rPr>
        <w:t xml:space="preserve">Diversity and ecology of fungi in the sediments and surface water of brackish and </w:t>
      </w:r>
      <w:r w:rsidRPr="00B21D74">
        <w:rPr>
          <w:rFonts w:ascii="Times New Roman" w:eastAsia="Aptos" w:hAnsi="Times New Roman" w:cs="Times New Roman"/>
          <w:b/>
          <w:bCs/>
          <w:color w:val="000000"/>
        </w:rPr>
        <w:t>salt marshes</w:t>
      </w:r>
    </w:p>
    <w:p w14:paraId="7A9FE804" w14:textId="77777777" w:rsidR="006348FE" w:rsidRPr="00AF3C3F" w:rsidRDefault="006348FE" w:rsidP="006348FE">
      <w:pPr>
        <w:spacing w:line="480" w:lineRule="auto"/>
        <w:jc w:val="both"/>
        <w:rPr>
          <w:rFonts w:ascii="Times New Roman" w:hAnsi="Times New Roman" w:cs="Times New Roman"/>
          <w:b/>
          <w:bCs/>
          <w:color w:val="000000" w:themeColor="text1"/>
        </w:rPr>
      </w:pPr>
    </w:p>
    <w:p w14:paraId="6394DFA1" w14:textId="77777777" w:rsidR="006348FE" w:rsidRPr="009F4A76" w:rsidRDefault="006348FE" w:rsidP="006348FE">
      <w:pPr>
        <w:spacing w:line="480" w:lineRule="auto"/>
        <w:jc w:val="both"/>
        <w:rPr>
          <w:rFonts w:ascii="Times New Roman" w:hAnsi="Times New Roman" w:cs="Times New Roman"/>
          <w:color w:val="000000" w:themeColor="text1"/>
        </w:rPr>
      </w:pPr>
      <w:r w:rsidRPr="00AF3C3F">
        <w:rPr>
          <w:rFonts w:ascii="Times New Roman" w:hAnsi="Times New Roman" w:cs="Times New Roman"/>
          <w:b/>
          <w:bCs/>
          <w:color w:val="000000" w:themeColor="text1"/>
        </w:rPr>
        <w:t>Author names:</w:t>
      </w:r>
      <w:r w:rsidRPr="00AF3C3F">
        <w:rPr>
          <w:rFonts w:ascii="Times New Roman" w:hAnsi="Times New Roman" w:cs="Times New Roman"/>
          <w:color w:val="000000" w:themeColor="text1"/>
        </w:rPr>
        <w:t xml:space="preserve"> Madeleine A. Thompson</w:t>
      </w:r>
      <w:r w:rsidRPr="00AF3C3F">
        <w:rPr>
          <w:rFonts w:ascii="Times New Roman" w:hAnsi="Times New Roman" w:cs="Times New Roman"/>
          <w:color w:val="000000" w:themeColor="text1"/>
          <w:vertAlign w:val="superscript"/>
        </w:rPr>
        <w:t>1</w:t>
      </w:r>
      <w:r>
        <w:rPr>
          <w:rFonts w:ascii="Times New Roman" w:hAnsi="Times New Roman" w:cs="Times New Roman"/>
          <w:color w:val="000000" w:themeColor="text1"/>
        </w:rPr>
        <w:t xml:space="preserve"> (mthompson@seoe.sc.edu)</w:t>
      </w:r>
      <w:r w:rsidRPr="00AF3C3F">
        <w:rPr>
          <w:rFonts w:ascii="Times New Roman" w:hAnsi="Times New Roman" w:cs="Times New Roman"/>
          <w:color w:val="000000" w:themeColor="text1"/>
        </w:rPr>
        <w:t>, Bruce W. Pfirrmann</w:t>
      </w:r>
      <w:r>
        <w:rPr>
          <w:rFonts w:ascii="Times New Roman" w:hAnsi="Times New Roman" w:cs="Times New Roman"/>
          <w:color w:val="000000" w:themeColor="text1"/>
          <w:vertAlign w:val="superscript"/>
        </w:rPr>
        <w:t>2</w:t>
      </w:r>
      <w:r>
        <w:rPr>
          <w:rFonts w:ascii="Times New Roman" w:hAnsi="Times New Roman" w:cs="Times New Roman"/>
          <w:color w:val="000000" w:themeColor="text1"/>
        </w:rPr>
        <w:t xml:space="preserve"> (</w:t>
      </w:r>
      <w:r w:rsidRPr="005210A4">
        <w:rPr>
          <w:rFonts w:ascii="Times New Roman" w:hAnsi="Times New Roman" w:cs="Times New Roman"/>
          <w:color w:val="000000" w:themeColor="text1"/>
        </w:rPr>
        <w:t>bruce@baruch.sc.edu</w:t>
      </w:r>
      <w:r>
        <w:rPr>
          <w:rFonts w:ascii="Times New Roman" w:hAnsi="Times New Roman" w:cs="Times New Roman"/>
          <w:color w:val="000000" w:themeColor="text1"/>
        </w:rPr>
        <w:t>)</w:t>
      </w:r>
      <w:r w:rsidRPr="00AF3C3F">
        <w:rPr>
          <w:rFonts w:ascii="Times New Roman" w:hAnsi="Times New Roman" w:cs="Times New Roman"/>
          <w:color w:val="000000" w:themeColor="text1"/>
        </w:rPr>
        <w:t>, William H.J. Strosnider</w:t>
      </w:r>
      <w:r w:rsidRPr="00AF3C3F">
        <w:rPr>
          <w:rFonts w:ascii="Times New Roman" w:hAnsi="Times New Roman" w:cs="Times New Roman"/>
          <w:color w:val="000000" w:themeColor="text1"/>
          <w:vertAlign w:val="superscript"/>
        </w:rPr>
        <w:t>1,</w:t>
      </w:r>
      <w:r>
        <w:rPr>
          <w:rFonts w:ascii="Times New Roman" w:hAnsi="Times New Roman" w:cs="Times New Roman"/>
          <w:color w:val="000000" w:themeColor="text1"/>
          <w:vertAlign w:val="superscript"/>
        </w:rPr>
        <w:t>3</w:t>
      </w:r>
      <w:r>
        <w:rPr>
          <w:rFonts w:ascii="Times New Roman" w:hAnsi="Times New Roman" w:cs="Times New Roman"/>
          <w:color w:val="000000" w:themeColor="text1"/>
        </w:rPr>
        <w:t xml:space="preserve"> (</w:t>
      </w:r>
      <w:r w:rsidRPr="005210A4">
        <w:rPr>
          <w:rFonts w:ascii="Times New Roman" w:hAnsi="Times New Roman" w:cs="Times New Roman"/>
          <w:color w:val="000000" w:themeColor="text1"/>
        </w:rPr>
        <w:t>bill@baruch.sc.edu</w:t>
      </w:r>
      <w:r>
        <w:rPr>
          <w:rFonts w:ascii="Times New Roman" w:hAnsi="Times New Roman" w:cs="Times New Roman"/>
          <w:color w:val="000000" w:themeColor="text1"/>
        </w:rPr>
        <w:t>)</w:t>
      </w:r>
      <w:r w:rsidRPr="00AF3C3F">
        <w:rPr>
          <w:rFonts w:ascii="Times New Roman" w:hAnsi="Times New Roman" w:cs="Times New Roman"/>
          <w:color w:val="000000" w:themeColor="text1"/>
        </w:rPr>
        <w:t>, James L. Pin</w:t>
      </w:r>
      <w:r>
        <w:rPr>
          <w:rFonts w:ascii="Times New Roman" w:hAnsi="Times New Roman" w:cs="Times New Roman"/>
          <w:color w:val="000000" w:themeColor="text1"/>
        </w:rPr>
        <w:t>c</w:t>
      </w:r>
      <w:r w:rsidRPr="00AF3C3F">
        <w:rPr>
          <w:rFonts w:ascii="Times New Roman" w:hAnsi="Times New Roman" w:cs="Times New Roman"/>
          <w:color w:val="000000" w:themeColor="text1"/>
        </w:rPr>
        <w:t>kney</w:t>
      </w:r>
      <w:r w:rsidRPr="00AF3C3F">
        <w:rPr>
          <w:rFonts w:ascii="Times New Roman" w:hAnsi="Times New Roman" w:cs="Times New Roman"/>
          <w:color w:val="000000" w:themeColor="text1"/>
          <w:vertAlign w:val="superscript"/>
        </w:rPr>
        <w:t>1</w:t>
      </w:r>
      <w:r>
        <w:rPr>
          <w:rFonts w:ascii="Times New Roman" w:hAnsi="Times New Roman" w:cs="Times New Roman"/>
          <w:color w:val="000000" w:themeColor="text1"/>
        </w:rPr>
        <w:t xml:space="preserve"> (</w:t>
      </w:r>
      <w:r w:rsidRPr="009F4A76">
        <w:rPr>
          <w:rFonts w:ascii="Times New Roman" w:hAnsi="Times New Roman" w:cs="Times New Roman"/>
          <w:color w:val="000000" w:themeColor="text1"/>
        </w:rPr>
        <w:t>pinckney@sc.edu</w:t>
      </w:r>
      <w:r>
        <w:rPr>
          <w:rFonts w:ascii="Times New Roman" w:hAnsi="Times New Roman" w:cs="Times New Roman"/>
          <w:color w:val="000000" w:themeColor="text1"/>
        </w:rPr>
        <w:t>)</w:t>
      </w:r>
      <w:r w:rsidRPr="00AF3C3F">
        <w:rPr>
          <w:rFonts w:ascii="Times New Roman" w:hAnsi="Times New Roman" w:cs="Times New Roman"/>
          <w:color w:val="000000" w:themeColor="text1"/>
        </w:rPr>
        <w:t xml:space="preserve">, and Xuefeng Peng </w:t>
      </w:r>
      <w:r w:rsidRPr="00AF3C3F">
        <w:rPr>
          <w:rFonts w:ascii="Times New Roman" w:hAnsi="Times New Roman" w:cs="Times New Roman"/>
          <w:color w:val="000000" w:themeColor="text1"/>
          <w:vertAlign w:val="superscript"/>
        </w:rPr>
        <w:t>1</w:t>
      </w:r>
      <w:r>
        <w:rPr>
          <w:rFonts w:ascii="Times New Roman" w:hAnsi="Times New Roman" w:cs="Times New Roman"/>
          <w:color w:val="000000" w:themeColor="text1"/>
        </w:rPr>
        <w:t xml:space="preserve"> (xpeng@seoe.sce.du)</w:t>
      </w:r>
    </w:p>
    <w:p w14:paraId="61541F31" w14:textId="77777777" w:rsidR="006348FE" w:rsidRPr="00AF3C3F" w:rsidRDefault="006348FE" w:rsidP="006348FE">
      <w:pPr>
        <w:spacing w:line="480" w:lineRule="auto"/>
        <w:jc w:val="both"/>
        <w:rPr>
          <w:rFonts w:ascii="Times New Roman" w:hAnsi="Times New Roman" w:cs="Times New Roman"/>
          <w:color w:val="000000" w:themeColor="text1"/>
          <w:vertAlign w:val="superscript"/>
        </w:rPr>
      </w:pPr>
    </w:p>
    <w:p w14:paraId="733D96BB" w14:textId="77777777" w:rsidR="006348FE" w:rsidRPr="00AF3C3F" w:rsidRDefault="006348FE" w:rsidP="006348FE">
      <w:pPr>
        <w:spacing w:line="480" w:lineRule="auto"/>
        <w:jc w:val="both"/>
        <w:rPr>
          <w:rFonts w:ascii="Times New Roman" w:hAnsi="Times New Roman" w:cs="Times New Roman"/>
          <w:color w:val="000000" w:themeColor="text1"/>
        </w:rPr>
      </w:pPr>
      <w:r w:rsidRPr="00AF3C3F">
        <w:rPr>
          <w:rFonts w:ascii="Times New Roman" w:hAnsi="Times New Roman" w:cs="Times New Roman"/>
          <w:b/>
          <w:color w:val="000000" w:themeColor="text1"/>
        </w:rPr>
        <w:t>Author affiliations:</w:t>
      </w:r>
      <w:r w:rsidRPr="00AF3C3F">
        <w:rPr>
          <w:rFonts w:ascii="Times New Roman" w:hAnsi="Times New Roman" w:cs="Times New Roman"/>
          <w:color w:val="000000" w:themeColor="text1"/>
        </w:rPr>
        <w:t xml:space="preserve"> 1. School of Earth, Ocean, and Environment, University of South Carolina, Columbia, SC; </w:t>
      </w:r>
      <w:r>
        <w:rPr>
          <w:rFonts w:ascii="Times New Roman" w:hAnsi="Times New Roman" w:cs="Times New Roman"/>
          <w:color w:val="000000" w:themeColor="text1"/>
        </w:rPr>
        <w:t xml:space="preserve">2. </w:t>
      </w:r>
      <w:r w:rsidRPr="009E430F">
        <w:rPr>
          <w:rFonts w:ascii="Times New Roman" w:hAnsi="Times New Roman" w:cs="Times New Roman"/>
          <w:color w:val="000000" w:themeColor="text1"/>
        </w:rPr>
        <w:t>Baruch Marine Field Laboratory, University of South Carolina, Georgetown, SC 29440 USA</w:t>
      </w:r>
      <w:r>
        <w:rPr>
          <w:rFonts w:ascii="Times New Roman" w:hAnsi="Times New Roman" w:cs="Times New Roman"/>
          <w:color w:val="000000" w:themeColor="text1"/>
        </w:rPr>
        <w:t>; 3</w:t>
      </w:r>
      <w:r w:rsidRPr="00AF3C3F">
        <w:rPr>
          <w:rFonts w:ascii="Times New Roman" w:hAnsi="Times New Roman" w:cs="Times New Roman"/>
          <w:color w:val="000000" w:themeColor="text1"/>
        </w:rPr>
        <w:t>. Belle W. Baruch Institute for Marine and Coastal Sciences, University of South Carolina, Columbia, SC.</w:t>
      </w:r>
    </w:p>
    <w:p w14:paraId="1CCC6E69" w14:textId="77777777" w:rsidR="006348FE" w:rsidRPr="00AF3C3F" w:rsidRDefault="006348FE" w:rsidP="006348FE">
      <w:pPr>
        <w:spacing w:line="480" w:lineRule="auto"/>
        <w:jc w:val="both"/>
        <w:rPr>
          <w:rFonts w:ascii="Times New Roman" w:hAnsi="Times New Roman" w:cs="Times New Roman"/>
          <w:color w:val="000000" w:themeColor="text1"/>
        </w:rPr>
      </w:pPr>
    </w:p>
    <w:p w14:paraId="69B469F7" w14:textId="77777777" w:rsidR="006348FE" w:rsidRPr="00AF3C3F" w:rsidRDefault="006348FE" w:rsidP="006348FE">
      <w:pPr>
        <w:spacing w:line="480" w:lineRule="auto"/>
        <w:jc w:val="both"/>
        <w:rPr>
          <w:rFonts w:ascii="Times New Roman" w:hAnsi="Times New Roman" w:cs="Times New Roman"/>
          <w:color w:val="000000" w:themeColor="text1"/>
        </w:rPr>
      </w:pPr>
      <w:r w:rsidRPr="00AF3C3F">
        <w:rPr>
          <w:rFonts w:ascii="Times New Roman" w:hAnsi="Times New Roman" w:cs="Times New Roman"/>
          <w:b/>
          <w:color w:val="000000" w:themeColor="text1"/>
        </w:rPr>
        <w:t>Author</w:t>
      </w:r>
      <w:r>
        <w:rPr>
          <w:rFonts w:ascii="Times New Roman" w:hAnsi="Times New Roman" w:cs="Times New Roman"/>
          <w:b/>
          <w:color w:val="000000" w:themeColor="text1"/>
        </w:rPr>
        <w:t>s</w:t>
      </w:r>
      <w:r w:rsidRPr="00AF3C3F">
        <w:rPr>
          <w:rFonts w:ascii="Times New Roman" w:hAnsi="Times New Roman" w:cs="Times New Roman"/>
          <w:b/>
          <w:color w:val="000000" w:themeColor="text1"/>
        </w:rPr>
        <w:t xml:space="preserve"> for correspondence</w:t>
      </w:r>
      <w:r w:rsidRPr="00AF3C3F">
        <w:rPr>
          <w:rFonts w:ascii="Times New Roman" w:hAnsi="Times New Roman" w:cs="Times New Roman"/>
          <w:color w:val="000000" w:themeColor="text1"/>
        </w:rPr>
        <w:t>: Madeleine A. Thompson</w:t>
      </w:r>
      <w:r>
        <w:rPr>
          <w:rFonts w:ascii="Times New Roman" w:hAnsi="Times New Roman" w:cs="Times New Roman"/>
          <w:color w:val="000000" w:themeColor="text1"/>
          <w:vertAlign w:val="superscript"/>
        </w:rPr>
        <w:t xml:space="preserve">, </w:t>
      </w:r>
      <w:r w:rsidRPr="00AF3C3F">
        <w:rPr>
          <w:rFonts w:ascii="Times New Roman" w:hAnsi="Times New Roman" w:cs="Times New Roman"/>
          <w:color w:val="000000" w:themeColor="text1"/>
        </w:rPr>
        <w:t xml:space="preserve">School of Earth, Ocean, and Environment, University of South </w:t>
      </w:r>
      <w:r w:rsidRPr="00CD2D91">
        <w:rPr>
          <w:rFonts w:ascii="Times New Roman" w:hAnsi="Times New Roman" w:cs="Times New Roman"/>
          <w:color w:val="000000" w:themeColor="text1"/>
        </w:rPr>
        <w:t xml:space="preserve">Carolina, Columbia, SC, Email: </w:t>
      </w:r>
      <w:hyperlink r:id="rId7" w:history="1">
        <w:r w:rsidRPr="00CD2D91">
          <w:rPr>
            <w:rStyle w:val="Hyperlink"/>
            <w:rFonts w:ascii="Times New Roman" w:hAnsi="Times New Roman" w:cs="Times New Roman"/>
            <w:color w:val="000000" w:themeColor="text1"/>
          </w:rPr>
          <w:t>mthompson@seoe.sc.edu</w:t>
        </w:r>
      </w:hyperlink>
      <w:r w:rsidRPr="00CD2D91">
        <w:rPr>
          <w:rFonts w:ascii="Times New Roman" w:hAnsi="Times New Roman" w:cs="Times New Roman"/>
          <w:color w:val="000000" w:themeColor="text1"/>
        </w:rPr>
        <w:t xml:space="preserve">; Xuefeng Peng, School of Earth, Ocean, and Environment, University of South Carolina, Columbia, SC, Email: </w:t>
      </w:r>
      <w:hyperlink r:id="rId8" w:history="1">
        <w:r w:rsidRPr="00CD2D91">
          <w:rPr>
            <w:rStyle w:val="Hyperlink"/>
            <w:rFonts w:ascii="Times New Roman" w:hAnsi="Times New Roman" w:cs="Times New Roman"/>
            <w:color w:val="000000" w:themeColor="text1"/>
          </w:rPr>
          <w:t>xpeng@seoe.sc.edu</w:t>
        </w:r>
      </w:hyperlink>
    </w:p>
    <w:p w14:paraId="517CF75E" w14:textId="77777777" w:rsidR="00CB6B08" w:rsidRPr="009F62E9" w:rsidRDefault="00CB6B08">
      <w:pPr>
        <w:rPr>
          <w:rFonts w:ascii="Times New Roman" w:hAnsi="Times New Roman" w:cs="Times New Roman"/>
          <w:color w:val="000000" w:themeColor="text1"/>
        </w:rPr>
      </w:pPr>
    </w:p>
    <w:p w14:paraId="15A5A490" w14:textId="77777777" w:rsidR="00CB6B08" w:rsidRPr="009F62E9" w:rsidRDefault="00CB6B08" w:rsidP="00CB6B08">
      <w:pPr>
        <w:spacing w:line="480" w:lineRule="auto"/>
        <w:jc w:val="both"/>
        <w:rPr>
          <w:rFonts w:ascii="Times New Roman" w:eastAsia="Times New Roman" w:hAnsi="Times New Roman" w:cs="Times New Roman"/>
          <w:b/>
          <w:bCs/>
          <w:color w:val="000000" w:themeColor="text1"/>
        </w:rPr>
      </w:pPr>
      <w:r w:rsidRPr="009F62E9">
        <w:rPr>
          <w:rFonts w:ascii="Times New Roman" w:eastAsia="Times New Roman" w:hAnsi="Times New Roman" w:cs="Times New Roman"/>
          <w:b/>
          <w:bCs/>
          <w:color w:val="000000" w:themeColor="text1"/>
        </w:rPr>
        <w:t>Contents</w:t>
      </w:r>
    </w:p>
    <w:p w14:paraId="0EA6E861" w14:textId="73B933F2" w:rsidR="00CB6B08" w:rsidRPr="009F62E9" w:rsidRDefault="00CB6B08" w:rsidP="00CB6B08">
      <w:pPr>
        <w:spacing w:line="480" w:lineRule="auto"/>
        <w:jc w:val="both"/>
        <w:rPr>
          <w:rFonts w:ascii="Times New Roman" w:eastAsia="Times New Roman" w:hAnsi="Times New Roman" w:cs="Times New Roman"/>
          <w:color w:val="000000" w:themeColor="text1"/>
        </w:rPr>
      </w:pPr>
      <w:r w:rsidRPr="009F62E9">
        <w:rPr>
          <w:rFonts w:ascii="Times New Roman" w:eastAsia="Times New Roman" w:hAnsi="Times New Roman" w:cs="Times New Roman"/>
          <w:color w:val="000000" w:themeColor="text1"/>
        </w:rPr>
        <w:t xml:space="preserve">Supplementary Figures </w:t>
      </w:r>
      <w:r w:rsidR="00587689" w:rsidRPr="009F62E9">
        <w:rPr>
          <w:rFonts w:ascii="Times New Roman" w:eastAsia="Times New Roman" w:hAnsi="Times New Roman" w:cs="Times New Roman"/>
          <w:color w:val="000000" w:themeColor="text1"/>
        </w:rPr>
        <w:t xml:space="preserve">1 – </w:t>
      </w:r>
      <w:r w:rsidR="00AE2F1F">
        <w:rPr>
          <w:rFonts w:ascii="Times New Roman" w:eastAsia="Times New Roman" w:hAnsi="Times New Roman" w:cs="Times New Roman"/>
          <w:color w:val="000000" w:themeColor="text1"/>
        </w:rPr>
        <w:t>14</w:t>
      </w:r>
    </w:p>
    <w:p w14:paraId="26F5D22B" w14:textId="6FB4B45A" w:rsidR="005E7800" w:rsidRDefault="00CB6B08" w:rsidP="00CB6B08">
      <w:pPr>
        <w:spacing w:line="480" w:lineRule="auto"/>
        <w:jc w:val="both"/>
        <w:rPr>
          <w:rFonts w:ascii="Times New Roman" w:eastAsia="Times New Roman" w:hAnsi="Times New Roman" w:cs="Times New Roman"/>
          <w:color w:val="000000" w:themeColor="text1"/>
        </w:rPr>
      </w:pPr>
      <w:r w:rsidRPr="009F62E9">
        <w:rPr>
          <w:rFonts w:ascii="Times New Roman" w:eastAsia="Times New Roman" w:hAnsi="Times New Roman" w:cs="Times New Roman"/>
          <w:color w:val="000000" w:themeColor="text1"/>
        </w:rPr>
        <w:t xml:space="preserve">Supplementary Tables </w:t>
      </w:r>
      <w:r w:rsidR="00587689" w:rsidRPr="009F62E9">
        <w:rPr>
          <w:rFonts w:ascii="Times New Roman" w:eastAsia="Times New Roman" w:hAnsi="Times New Roman" w:cs="Times New Roman"/>
          <w:color w:val="000000" w:themeColor="text1"/>
        </w:rPr>
        <w:t xml:space="preserve">1 – </w:t>
      </w:r>
      <w:r w:rsidR="00AE2F1F">
        <w:rPr>
          <w:rFonts w:ascii="Times New Roman" w:eastAsia="Times New Roman" w:hAnsi="Times New Roman" w:cs="Times New Roman"/>
          <w:color w:val="000000" w:themeColor="text1"/>
        </w:rPr>
        <w:t>9</w:t>
      </w:r>
    </w:p>
    <w:p w14:paraId="7FF5E1C0" w14:textId="77777777" w:rsidR="000142B3" w:rsidRDefault="000142B3" w:rsidP="00CB6B08">
      <w:pPr>
        <w:spacing w:line="480" w:lineRule="auto"/>
        <w:jc w:val="both"/>
        <w:rPr>
          <w:rFonts w:ascii="Times New Roman" w:eastAsia="Times New Roman" w:hAnsi="Times New Roman" w:cs="Times New Roman"/>
          <w:color w:val="000000" w:themeColor="text1"/>
        </w:rPr>
      </w:pPr>
    </w:p>
    <w:p w14:paraId="63411535" w14:textId="77777777" w:rsidR="000142B3" w:rsidRDefault="000142B3" w:rsidP="000142B3">
      <w:pPr>
        <w:spacing w:line="480" w:lineRule="auto"/>
        <w:jc w:val="both"/>
        <w:rPr>
          <w:rFonts w:ascii="Times New Roman" w:eastAsia="Times New Roman" w:hAnsi="Times New Roman" w:cs="Times New Roman"/>
          <w:color w:val="000000" w:themeColor="text1"/>
        </w:rPr>
      </w:pPr>
    </w:p>
    <w:p w14:paraId="6F1A3B23" w14:textId="164E167B" w:rsidR="00831092" w:rsidRDefault="00831092" w:rsidP="00831092">
      <w:pPr>
        <w:jc w:val="both"/>
        <w:rPr>
          <w:rFonts w:ascii="Times New Roman" w:hAnsi="Times New Roman" w:cs="Times New Roman"/>
          <w:iCs/>
          <w:color w:val="000000" w:themeColor="text1"/>
        </w:rPr>
      </w:pPr>
    </w:p>
    <w:p w14:paraId="5C5BA500" w14:textId="40CFF81F" w:rsidR="00831092" w:rsidRDefault="00343818" w:rsidP="00831092">
      <w:pPr>
        <w:jc w:val="both"/>
        <w:rPr>
          <w:rFonts w:ascii="Times New Roman" w:hAnsi="Times New Roman" w:cs="Times New Roman"/>
          <w:iCs/>
          <w:color w:val="000000" w:themeColor="text1"/>
        </w:rPr>
      </w:pPr>
      <w:r>
        <w:rPr>
          <w:rFonts w:ascii="Times New Roman" w:hAnsi="Times New Roman" w:cs="Times New Roman"/>
          <w:iCs/>
          <w:noProof/>
          <w:color w:val="000000" w:themeColor="text1"/>
        </w:rPr>
        <w:lastRenderedPageBreak/>
        <w:drawing>
          <wp:inline distT="0" distB="0" distL="0" distR="0" wp14:anchorId="056E99BA" wp14:editId="01808104">
            <wp:extent cx="5943600" cy="4583723"/>
            <wp:effectExtent l="0" t="0" r="0" b="1270"/>
            <wp:docPr id="1255781741"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5781741" name="Picture 1" descr="A screenshot of a computer&#10;&#10;Description automatically generated"/>
                    <pic:cNvPicPr/>
                  </pic:nvPicPr>
                  <pic:blipFill rotWithShape="1">
                    <a:blip r:embed="rId9">
                      <a:extLst>
                        <a:ext uri="{28A0092B-C50C-407E-A947-70E740481C1C}">
                          <a14:useLocalDpi xmlns:a14="http://schemas.microsoft.com/office/drawing/2010/main" val="0"/>
                        </a:ext>
                      </a:extLst>
                    </a:blip>
                    <a:srcRect b="14291"/>
                    <a:stretch/>
                  </pic:blipFill>
                  <pic:spPr bwMode="auto">
                    <a:xfrm>
                      <a:off x="0" y="0"/>
                      <a:ext cx="5943600" cy="4583723"/>
                    </a:xfrm>
                    <a:prstGeom prst="rect">
                      <a:avLst/>
                    </a:prstGeom>
                    <a:ln>
                      <a:noFill/>
                    </a:ln>
                    <a:extLst>
                      <a:ext uri="{53640926-AAD7-44D8-BBD7-CCE9431645EC}">
                        <a14:shadowObscured xmlns:a14="http://schemas.microsoft.com/office/drawing/2010/main"/>
                      </a:ext>
                    </a:extLst>
                  </pic:spPr>
                </pic:pic>
              </a:graphicData>
            </a:graphic>
          </wp:inline>
        </w:drawing>
      </w:r>
    </w:p>
    <w:p w14:paraId="51DF17C9" w14:textId="24743721" w:rsidR="00343818" w:rsidRPr="00343818" w:rsidRDefault="00831092" w:rsidP="00343818">
      <w:pPr>
        <w:jc w:val="both"/>
        <w:rPr>
          <w:rFonts w:ascii="Times New Roman" w:hAnsi="Times New Roman" w:cs="Times New Roman"/>
          <w:iCs/>
          <w:color w:val="000000" w:themeColor="text1"/>
        </w:rPr>
      </w:pPr>
      <w:r w:rsidRPr="00343818">
        <w:rPr>
          <w:rFonts w:ascii="Times New Roman" w:hAnsi="Times New Roman" w:cs="Times New Roman"/>
          <w:color w:val="000000" w:themeColor="text1"/>
        </w:rPr>
        <w:t xml:space="preserve">Supplementary </w:t>
      </w:r>
      <w:r w:rsidRPr="00343818">
        <w:rPr>
          <w:rFonts w:ascii="Times New Roman" w:hAnsi="Times New Roman" w:cs="Times New Roman"/>
          <w:iCs/>
          <w:color w:val="000000" w:themeColor="text1"/>
        </w:rPr>
        <w:t xml:space="preserve">Figure S1: </w:t>
      </w:r>
      <w:r w:rsidR="00343818" w:rsidRPr="00343818">
        <w:rPr>
          <w:rFonts w:ascii="Times New Roman" w:hAnsi="Times New Roman" w:cs="Times New Roman"/>
          <w:iCs/>
          <w:color w:val="000000" w:themeColor="text1"/>
        </w:rPr>
        <w:t xml:space="preserve">The relative abundances of Saccharomyces cerevisiae and Cryptococcus neoformans OTUs were assessed in libraries prepared from ZymoBIOMICS Microbial Community DNA Standards and Microbial Community Standards (cells). For the DNA reference materials, the expected relative abundance of each species is 50%, based on a theoretical composition of 2% Saccharomyces cerevisiae and 2% Cryptococcus neoformans. However, in version II (log distribution) of the standards, the theoretical composition changes to 0.89% Saccharomyces cerevisiae and 0.00089% Cryptococcus neoformans, yielding an expected relative abundance of 99.9% for Saccharomyces cerevisiae and 0.1% for Cryptococcus neoformans. Different extraction kits were used for these microbial community standards. The DNeasy PowerSoil Pro kit was used for DNA extraction from sediment, while the DNeasy PowerWater extraction kit was used for DNA extraction from the Sterivex filters. These extraction methods were applied to the ZymoBIOMICS DNA Standard, ZymoBIOMICS Community (cells) Standard, ZymoBIOMICS DNA Standard II (log distribution), and ZymoBIOMICS Community (cells) Standard II (log distribution), using both </w:t>
      </w:r>
      <w:r w:rsidR="00343818">
        <w:rPr>
          <w:rFonts w:ascii="Times New Roman" w:hAnsi="Times New Roman" w:cs="Times New Roman"/>
          <w:iCs/>
          <w:color w:val="000000" w:themeColor="text1"/>
        </w:rPr>
        <w:t xml:space="preserve">A) </w:t>
      </w:r>
      <w:r w:rsidR="00343818" w:rsidRPr="00343818">
        <w:rPr>
          <w:rFonts w:ascii="Times New Roman" w:hAnsi="Times New Roman" w:cs="Times New Roman"/>
          <w:iCs/>
          <w:color w:val="000000" w:themeColor="text1"/>
        </w:rPr>
        <w:t xml:space="preserve">ITS2 and </w:t>
      </w:r>
      <w:r w:rsidR="00343818">
        <w:rPr>
          <w:rFonts w:ascii="Times New Roman" w:hAnsi="Times New Roman" w:cs="Times New Roman"/>
          <w:iCs/>
          <w:color w:val="000000" w:themeColor="text1"/>
        </w:rPr>
        <w:t xml:space="preserve">B) </w:t>
      </w:r>
      <w:r w:rsidR="00343818" w:rsidRPr="00343818">
        <w:rPr>
          <w:rFonts w:ascii="Times New Roman" w:hAnsi="Times New Roman" w:cs="Times New Roman"/>
          <w:iCs/>
          <w:color w:val="000000" w:themeColor="text1"/>
        </w:rPr>
        <w:t>28S primers.</w:t>
      </w:r>
    </w:p>
    <w:p w14:paraId="10999222" w14:textId="76A0567A" w:rsidR="00B46641" w:rsidRDefault="00B46641" w:rsidP="00343818">
      <w:pPr>
        <w:jc w:val="both"/>
        <w:rPr>
          <w:rFonts w:ascii="Times New Roman" w:hAnsi="Times New Roman" w:cs="Times New Roman"/>
          <w:color w:val="000000" w:themeColor="text1"/>
        </w:rPr>
      </w:pPr>
      <w:r>
        <w:rPr>
          <w:rFonts w:ascii="Times New Roman" w:hAnsi="Times New Roman" w:cs="Times New Roman"/>
          <w:color w:val="000000" w:themeColor="text1"/>
        </w:rPr>
        <w:br w:type="page"/>
      </w:r>
    </w:p>
    <w:p w14:paraId="6C38B317" w14:textId="77777777" w:rsidR="00B46641" w:rsidRDefault="00B46641" w:rsidP="00B46641">
      <w:pPr>
        <w:jc w:val="both"/>
        <w:rPr>
          <w:rFonts w:ascii="Times New Roman" w:hAnsi="Times New Roman" w:cs="Times New Roman"/>
          <w:color w:val="000000" w:themeColor="text1"/>
        </w:rPr>
      </w:pPr>
    </w:p>
    <w:p w14:paraId="563B7B5B" w14:textId="77777777" w:rsidR="00B46641" w:rsidRDefault="00B46641" w:rsidP="00B46641">
      <w:pPr>
        <w:jc w:val="both"/>
        <w:rPr>
          <w:rFonts w:ascii="Times New Roman" w:hAnsi="Times New Roman" w:cs="Times New Roman"/>
          <w:color w:val="000000" w:themeColor="text1"/>
        </w:rPr>
      </w:pPr>
    </w:p>
    <w:p w14:paraId="42F83198" w14:textId="77777777" w:rsidR="00B46641" w:rsidRPr="009F62E9" w:rsidRDefault="00B46641" w:rsidP="00B46641">
      <w:pPr>
        <w:rPr>
          <w:rFonts w:ascii="Times New Roman" w:hAnsi="Times New Roman" w:cs="Times New Roman"/>
          <w:color w:val="000000" w:themeColor="text1"/>
        </w:rPr>
      </w:pPr>
      <w:r>
        <w:rPr>
          <w:rFonts w:ascii="Times New Roman" w:hAnsi="Times New Roman" w:cs="Times New Roman"/>
          <w:noProof/>
          <w:color w:val="000000" w:themeColor="text1"/>
        </w:rPr>
        <w:drawing>
          <wp:inline distT="0" distB="0" distL="0" distR="0" wp14:anchorId="6DC58151" wp14:editId="4CFEF8FC">
            <wp:extent cx="5943600" cy="5401945"/>
            <wp:effectExtent l="0" t="0" r="0" b="0"/>
            <wp:docPr id="788146877" name="Picture 24" descr="A group of colorful b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146877" name="Picture 24" descr="A group of colorful bars&#10;&#10;Description automatically generated with medium confidence"/>
                    <pic:cNvPicPr/>
                  </pic:nvPicPr>
                  <pic:blipFill>
                    <a:blip r:embed="rId10">
                      <a:extLst>
                        <a:ext uri="{28A0092B-C50C-407E-A947-70E740481C1C}">
                          <a14:useLocalDpi xmlns:a14="http://schemas.microsoft.com/office/drawing/2010/main" val="0"/>
                        </a:ext>
                      </a:extLst>
                    </a:blip>
                    <a:stretch>
                      <a:fillRect/>
                    </a:stretch>
                  </pic:blipFill>
                  <pic:spPr>
                    <a:xfrm>
                      <a:off x="0" y="0"/>
                      <a:ext cx="5943600" cy="5401945"/>
                    </a:xfrm>
                    <a:prstGeom prst="rect">
                      <a:avLst/>
                    </a:prstGeom>
                  </pic:spPr>
                </pic:pic>
              </a:graphicData>
            </a:graphic>
          </wp:inline>
        </w:drawing>
      </w:r>
    </w:p>
    <w:p w14:paraId="6265285C" w14:textId="77777777" w:rsidR="00877F72" w:rsidRDefault="00877F72" w:rsidP="00B46641">
      <w:pPr>
        <w:jc w:val="both"/>
        <w:rPr>
          <w:rFonts w:ascii="Times New Roman" w:hAnsi="Times New Roman" w:cs="Times New Roman"/>
          <w:color w:val="000000" w:themeColor="text1"/>
        </w:rPr>
      </w:pPr>
    </w:p>
    <w:p w14:paraId="46935E66" w14:textId="5C94AC7D" w:rsidR="00B46641" w:rsidRPr="009F62E9" w:rsidRDefault="00B46641" w:rsidP="00B46641">
      <w:pPr>
        <w:jc w:val="both"/>
        <w:rPr>
          <w:rFonts w:ascii="Times New Roman" w:hAnsi="Times New Roman" w:cs="Times New Roman"/>
          <w:iCs/>
          <w:color w:val="000000" w:themeColor="text1"/>
        </w:rPr>
      </w:pPr>
      <w:r w:rsidRPr="009F62E9">
        <w:rPr>
          <w:rFonts w:ascii="Times New Roman" w:hAnsi="Times New Roman" w:cs="Times New Roman"/>
          <w:color w:val="000000" w:themeColor="text1"/>
        </w:rPr>
        <w:t xml:space="preserve">Supplementary </w:t>
      </w:r>
      <w:r w:rsidRPr="009F62E9">
        <w:rPr>
          <w:rFonts w:ascii="Times New Roman" w:hAnsi="Times New Roman" w:cs="Times New Roman"/>
          <w:iCs/>
          <w:color w:val="000000" w:themeColor="text1"/>
        </w:rPr>
        <w:t>Figure S</w:t>
      </w:r>
      <w:r>
        <w:rPr>
          <w:rFonts w:ascii="Times New Roman" w:hAnsi="Times New Roman" w:cs="Times New Roman"/>
          <w:iCs/>
          <w:color w:val="000000" w:themeColor="text1"/>
        </w:rPr>
        <w:t>2</w:t>
      </w:r>
      <w:r w:rsidRPr="009F62E9">
        <w:rPr>
          <w:rFonts w:ascii="Times New Roman" w:hAnsi="Times New Roman" w:cs="Times New Roman"/>
          <w:iCs/>
          <w:color w:val="000000" w:themeColor="text1"/>
        </w:rPr>
        <w:t xml:space="preserve">: </w:t>
      </w:r>
      <w:r w:rsidRPr="00064165">
        <w:rPr>
          <w:rFonts w:ascii="Times New Roman" w:hAnsi="Times New Roman" w:cs="Times New Roman"/>
        </w:rPr>
        <w:t xml:space="preserve">The relative abundance of </w:t>
      </w:r>
      <w:r w:rsidRPr="009F62E9">
        <w:rPr>
          <w:rFonts w:ascii="Times New Roman" w:hAnsi="Times New Roman" w:cs="Times New Roman"/>
          <w:iCs/>
          <w:color w:val="000000" w:themeColor="text1"/>
        </w:rPr>
        <w:t>28S</w:t>
      </w:r>
      <w:r w:rsidRPr="00064165">
        <w:rPr>
          <w:rFonts w:ascii="Times New Roman" w:hAnsi="Times New Roman" w:cs="Times New Roman"/>
        </w:rPr>
        <w:t xml:space="preserve"> </w:t>
      </w:r>
      <w:r w:rsidR="00877F72">
        <w:rPr>
          <w:rFonts w:ascii="Times New Roman" w:hAnsi="Times New Roman" w:cs="Times New Roman"/>
        </w:rPr>
        <w:t xml:space="preserve">OTUs from </w:t>
      </w:r>
      <w:r w:rsidRPr="009F62E9">
        <w:rPr>
          <w:rFonts w:ascii="Times New Roman" w:hAnsi="Times New Roman" w:cs="Times New Roman"/>
          <w:iCs/>
          <w:color w:val="000000" w:themeColor="text1"/>
        </w:rPr>
        <w:t xml:space="preserve">Ascomycota </w:t>
      </w:r>
      <w:r>
        <w:rPr>
          <w:rFonts w:ascii="Times New Roman" w:hAnsi="Times New Roman" w:cs="Times New Roman"/>
        </w:rPr>
        <w:t xml:space="preserve">at the class level </w:t>
      </w:r>
      <w:r w:rsidRPr="00064165">
        <w:rPr>
          <w:rFonts w:ascii="Times New Roman" w:hAnsi="Times New Roman" w:cs="Times New Roman"/>
        </w:rPr>
        <w:t xml:space="preserve">separated by </w:t>
      </w:r>
      <w:r>
        <w:rPr>
          <w:rFonts w:ascii="Times New Roman" w:hAnsi="Times New Roman" w:cs="Times New Roman"/>
        </w:rPr>
        <w:t>sediment and surface water samples</w:t>
      </w:r>
      <w:r w:rsidRPr="00064165">
        <w:rPr>
          <w:rFonts w:ascii="Times New Roman" w:hAnsi="Times New Roman" w:cs="Times New Roman"/>
        </w:rPr>
        <w:t xml:space="preserve"> </w:t>
      </w:r>
      <w:r>
        <w:rPr>
          <w:rFonts w:ascii="Times New Roman" w:hAnsi="Times New Roman" w:cs="Times New Roman"/>
        </w:rPr>
        <w:t xml:space="preserve">taken in June 2020, August 2020, February 2021, and November 2021 </w:t>
      </w:r>
      <w:r w:rsidRPr="00064165">
        <w:rPr>
          <w:rFonts w:ascii="Times New Roman" w:hAnsi="Times New Roman" w:cs="Times New Roman"/>
        </w:rPr>
        <w:t xml:space="preserve">at </w:t>
      </w:r>
      <w:r>
        <w:rPr>
          <w:rFonts w:ascii="Times New Roman" w:hAnsi="Times New Roman" w:cs="Times New Roman"/>
        </w:rPr>
        <w:t>Thousand Acre (TA), Oyster Landing (OL), Debidue Creek (DB), and Clambank (CB)</w:t>
      </w:r>
      <w:r w:rsidRPr="00064165">
        <w:rPr>
          <w:rFonts w:ascii="Times New Roman" w:hAnsi="Times New Roman" w:cs="Times New Roman"/>
        </w:rPr>
        <w:t xml:space="preserve"> in </w:t>
      </w:r>
      <w:r>
        <w:rPr>
          <w:rFonts w:ascii="Times New Roman" w:hAnsi="Times New Roman" w:cs="Times New Roman"/>
        </w:rPr>
        <w:t xml:space="preserve">North Inlet – Winyah Bay, South Carolina, USA. </w:t>
      </w:r>
    </w:p>
    <w:p w14:paraId="1E994227" w14:textId="77777777" w:rsidR="00B46641" w:rsidRDefault="00B46641" w:rsidP="00B46641">
      <w:pPr>
        <w:jc w:val="both"/>
        <w:rPr>
          <w:rFonts w:ascii="Times New Roman" w:hAnsi="Times New Roman" w:cs="Times New Roman"/>
          <w:iCs/>
          <w:color w:val="000000" w:themeColor="text1"/>
        </w:rPr>
      </w:pPr>
    </w:p>
    <w:p w14:paraId="788B9680" w14:textId="77777777" w:rsidR="00B46641" w:rsidRPr="009F62E9" w:rsidRDefault="00B46641" w:rsidP="00B46641">
      <w:pPr>
        <w:rPr>
          <w:rFonts w:ascii="Times New Roman" w:hAnsi="Times New Roman" w:cs="Times New Roman"/>
          <w:color w:val="000000" w:themeColor="text1"/>
        </w:rPr>
      </w:pPr>
      <w:r>
        <w:rPr>
          <w:rFonts w:ascii="Times New Roman" w:hAnsi="Times New Roman" w:cs="Times New Roman"/>
          <w:noProof/>
          <w:color w:val="000000" w:themeColor="text1"/>
        </w:rPr>
        <w:lastRenderedPageBreak/>
        <w:drawing>
          <wp:inline distT="0" distB="0" distL="0" distR="0" wp14:anchorId="6CA2BF6D" wp14:editId="3A96974F">
            <wp:extent cx="5943600" cy="6605270"/>
            <wp:effectExtent l="0" t="0" r="0" b="0"/>
            <wp:docPr id="14534768" name="Picture 4"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34768" name="Picture 4" descr="A screenshot of a graph&#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5943600" cy="6605270"/>
                    </a:xfrm>
                    <a:prstGeom prst="rect">
                      <a:avLst/>
                    </a:prstGeom>
                  </pic:spPr>
                </pic:pic>
              </a:graphicData>
            </a:graphic>
          </wp:inline>
        </w:drawing>
      </w:r>
    </w:p>
    <w:p w14:paraId="15725F3D" w14:textId="77777777" w:rsidR="00877F72" w:rsidRDefault="00877F72" w:rsidP="00B46641">
      <w:pPr>
        <w:jc w:val="both"/>
        <w:rPr>
          <w:rFonts w:ascii="Times New Roman" w:hAnsi="Times New Roman" w:cs="Times New Roman"/>
          <w:color w:val="000000" w:themeColor="text1"/>
        </w:rPr>
      </w:pPr>
    </w:p>
    <w:p w14:paraId="1E199F84" w14:textId="78B4180B" w:rsidR="00B46641" w:rsidRDefault="00B46641" w:rsidP="00B46641">
      <w:pPr>
        <w:jc w:val="both"/>
        <w:rPr>
          <w:rFonts w:ascii="Times New Roman" w:hAnsi="Times New Roman" w:cs="Times New Roman"/>
        </w:rPr>
      </w:pPr>
      <w:r w:rsidRPr="009F62E9">
        <w:rPr>
          <w:rFonts w:ascii="Times New Roman" w:hAnsi="Times New Roman" w:cs="Times New Roman"/>
          <w:color w:val="000000" w:themeColor="text1"/>
        </w:rPr>
        <w:t xml:space="preserve">Supplementary </w:t>
      </w:r>
      <w:r w:rsidRPr="009F62E9">
        <w:rPr>
          <w:rFonts w:ascii="Times New Roman" w:hAnsi="Times New Roman" w:cs="Times New Roman"/>
          <w:iCs/>
          <w:color w:val="000000" w:themeColor="text1"/>
        </w:rPr>
        <w:t>Figure S</w:t>
      </w:r>
      <w:r>
        <w:rPr>
          <w:rFonts w:ascii="Times New Roman" w:hAnsi="Times New Roman" w:cs="Times New Roman"/>
          <w:iCs/>
          <w:color w:val="000000" w:themeColor="text1"/>
        </w:rPr>
        <w:t>3</w:t>
      </w:r>
      <w:r w:rsidRPr="009F62E9">
        <w:rPr>
          <w:rFonts w:ascii="Times New Roman" w:hAnsi="Times New Roman" w:cs="Times New Roman"/>
          <w:iCs/>
          <w:color w:val="000000" w:themeColor="text1"/>
        </w:rPr>
        <w:t xml:space="preserve">: </w:t>
      </w:r>
      <w:r w:rsidRPr="00064165">
        <w:rPr>
          <w:rFonts w:ascii="Times New Roman" w:hAnsi="Times New Roman" w:cs="Times New Roman"/>
        </w:rPr>
        <w:t xml:space="preserve">The relative abundance of </w:t>
      </w:r>
      <w:r w:rsidRPr="009F62E9">
        <w:rPr>
          <w:rFonts w:ascii="Times New Roman" w:hAnsi="Times New Roman" w:cs="Times New Roman"/>
          <w:iCs/>
          <w:color w:val="000000" w:themeColor="text1"/>
        </w:rPr>
        <w:t>28S</w:t>
      </w:r>
      <w:r w:rsidR="00877F72" w:rsidRPr="00877F72">
        <w:rPr>
          <w:rFonts w:ascii="Times New Roman" w:hAnsi="Times New Roman" w:cs="Times New Roman"/>
        </w:rPr>
        <w:t xml:space="preserve"> </w:t>
      </w:r>
      <w:r w:rsidR="00877F72">
        <w:rPr>
          <w:rFonts w:ascii="Times New Roman" w:hAnsi="Times New Roman" w:cs="Times New Roman"/>
        </w:rPr>
        <w:t>OTUs from</w:t>
      </w:r>
      <w:r w:rsidRPr="00064165">
        <w:rPr>
          <w:rFonts w:ascii="Times New Roman" w:hAnsi="Times New Roman" w:cs="Times New Roman"/>
        </w:rPr>
        <w:t xml:space="preserve"> </w:t>
      </w:r>
      <w:r w:rsidRPr="009F62E9">
        <w:rPr>
          <w:rFonts w:ascii="Times New Roman" w:hAnsi="Times New Roman" w:cs="Times New Roman"/>
          <w:iCs/>
          <w:color w:val="000000" w:themeColor="text1"/>
        </w:rPr>
        <w:t xml:space="preserve">Sordariomycetes </w:t>
      </w:r>
      <w:r>
        <w:rPr>
          <w:rFonts w:ascii="Times New Roman" w:hAnsi="Times New Roman" w:cs="Times New Roman"/>
        </w:rPr>
        <w:t xml:space="preserve">at the order level </w:t>
      </w:r>
      <w:r w:rsidRPr="00064165">
        <w:rPr>
          <w:rFonts w:ascii="Times New Roman" w:hAnsi="Times New Roman" w:cs="Times New Roman"/>
        </w:rPr>
        <w:t xml:space="preserve">separated by </w:t>
      </w:r>
      <w:r>
        <w:rPr>
          <w:rFonts w:ascii="Times New Roman" w:hAnsi="Times New Roman" w:cs="Times New Roman"/>
        </w:rPr>
        <w:t>sediment and surface water samples</w:t>
      </w:r>
      <w:r w:rsidRPr="00064165">
        <w:rPr>
          <w:rFonts w:ascii="Times New Roman" w:hAnsi="Times New Roman" w:cs="Times New Roman"/>
        </w:rPr>
        <w:t xml:space="preserve"> </w:t>
      </w:r>
      <w:r>
        <w:rPr>
          <w:rFonts w:ascii="Times New Roman" w:hAnsi="Times New Roman" w:cs="Times New Roman"/>
        </w:rPr>
        <w:t xml:space="preserve">taken in June 2020, August 2020, February 2021, and November 2021 </w:t>
      </w:r>
      <w:r w:rsidRPr="00064165">
        <w:rPr>
          <w:rFonts w:ascii="Times New Roman" w:hAnsi="Times New Roman" w:cs="Times New Roman"/>
        </w:rPr>
        <w:t xml:space="preserve">at </w:t>
      </w:r>
      <w:r>
        <w:rPr>
          <w:rFonts w:ascii="Times New Roman" w:hAnsi="Times New Roman" w:cs="Times New Roman"/>
        </w:rPr>
        <w:t>Thousand Acre (TA), Oyster Landing (OL), Debidue Creek (DB), and Clambank (CB)</w:t>
      </w:r>
      <w:r w:rsidRPr="00064165">
        <w:rPr>
          <w:rFonts w:ascii="Times New Roman" w:hAnsi="Times New Roman" w:cs="Times New Roman"/>
        </w:rPr>
        <w:t xml:space="preserve"> in </w:t>
      </w:r>
      <w:r>
        <w:rPr>
          <w:rFonts w:ascii="Times New Roman" w:hAnsi="Times New Roman" w:cs="Times New Roman"/>
        </w:rPr>
        <w:t xml:space="preserve">North Inlet – Winyah Bay, South Carolina, USA. </w:t>
      </w:r>
    </w:p>
    <w:p w14:paraId="58095DE6" w14:textId="77777777" w:rsidR="00B46641" w:rsidRPr="009F62E9" w:rsidRDefault="00B46641" w:rsidP="00B46641">
      <w:pPr>
        <w:rPr>
          <w:rFonts w:ascii="Times New Roman" w:hAnsi="Times New Roman" w:cs="Times New Roman"/>
          <w:color w:val="000000" w:themeColor="text1"/>
        </w:rPr>
      </w:pPr>
      <w:r>
        <w:rPr>
          <w:rFonts w:ascii="Times New Roman" w:hAnsi="Times New Roman" w:cs="Times New Roman"/>
          <w:color w:val="000000" w:themeColor="text1"/>
        </w:rPr>
        <w:br w:type="page"/>
      </w:r>
      <w:r>
        <w:rPr>
          <w:rFonts w:ascii="Times New Roman" w:hAnsi="Times New Roman" w:cs="Times New Roman"/>
          <w:noProof/>
          <w:color w:val="000000" w:themeColor="text1"/>
        </w:rPr>
        <w:lastRenderedPageBreak/>
        <w:drawing>
          <wp:inline distT="0" distB="0" distL="0" distR="0" wp14:anchorId="3E377BF4" wp14:editId="719B19B4">
            <wp:extent cx="5943600" cy="5943600"/>
            <wp:effectExtent l="0" t="0" r="0" b="0"/>
            <wp:docPr id="1012235232" name="Picture 7"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235232" name="Picture 7" descr="A screenshot of a graph&#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1755E03E" w14:textId="77777777" w:rsidR="00877F72" w:rsidRDefault="00877F72" w:rsidP="00B46641">
      <w:pPr>
        <w:jc w:val="both"/>
        <w:rPr>
          <w:rFonts w:ascii="Times New Roman" w:hAnsi="Times New Roman" w:cs="Times New Roman"/>
          <w:color w:val="000000" w:themeColor="text1"/>
        </w:rPr>
      </w:pPr>
    </w:p>
    <w:p w14:paraId="7A641D50" w14:textId="756A00BD" w:rsidR="00B46641" w:rsidRDefault="00B46641" w:rsidP="00B46641">
      <w:pPr>
        <w:jc w:val="both"/>
        <w:rPr>
          <w:rFonts w:ascii="Times New Roman" w:hAnsi="Times New Roman" w:cs="Times New Roman"/>
          <w:iCs/>
          <w:color w:val="000000" w:themeColor="text1"/>
        </w:rPr>
      </w:pPr>
      <w:r w:rsidRPr="009F62E9">
        <w:rPr>
          <w:rFonts w:ascii="Times New Roman" w:hAnsi="Times New Roman" w:cs="Times New Roman"/>
          <w:color w:val="000000" w:themeColor="text1"/>
        </w:rPr>
        <w:t xml:space="preserve">Supplementary </w:t>
      </w:r>
      <w:r w:rsidRPr="009F62E9">
        <w:rPr>
          <w:rFonts w:ascii="Times New Roman" w:hAnsi="Times New Roman" w:cs="Times New Roman"/>
          <w:iCs/>
          <w:color w:val="000000" w:themeColor="text1"/>
        </w:rPr>
        <w:t>Figure S</w:t>
      </w:r>
      <w:r>
        <w:rPr>
          <w:rFonts w:ascii="Times New Roman" w:hAnsi="Times New Roman" w:cs="Times New Roman"/>
          <w:iCs/>
          <w:color w:val="000000" w:themeColor="text1"/>
        </w:rPr>
        <w:t>4</w:t>
      </w:r>
      <w:r w:rsidRPr="009F62E9">
        <w:rPr>
          <w:rFonts w:ascii="Times New Roman" w:hAnsi="Times New Roman" w:cs="Times New Roman"/>
          <w:iCs/>
          <w:color w:val="000000" w:themeColor="text1"/>
        </w:rPr>
        <w:t xml:space="preserve">: </w:t>
      </w:r>
      <w:r w:rsidRPr="00064165">
        <w:rPr>
          <w:rFonts w:ascii="Times New Roman" w:hAnsi="Times New Roman" w:cs="Times New Roman"/>
        </w:rPr>
        <w:t xml:space="preserve">The relative abundance of </w:t>
      </w:r>
      <w:r w:rsidRPr="009F62E9">
        <w:rPr>
          <w:rFonts w:ascii="Times New Roman" w:hAnsi="Times New Roman" w:cs="Times New Roman"/>
          <w:iCs/>
          <w:color w:val="000000" w:themeColor="text1"/>
        </w:rPr>
        <w:t>28S</w:t>
      </w:r>
      <w:r w:rsidRPr="00064165">
        <w:rPr>
          <w:rFonts w:ascii="Times New Roman" w:hAnsi="Times New Roman" w:cs="Times New Roman"/>
        </w:rPr>
        <w:t xml:space="preserve"> </w:t>
      </w:r>
      <w:r w:rsidR="00877F72">
        <w:rPr>
          <w:rFonts w:ascii="Times New Roman" w:hAnsi="Times New Roman" w:cs="Times New Roman"/>
        </w:rPr>
        <w:t xml:space="preserve">OTUs from </w:t>
      </w:r>
      <w:r w:rsidRPr="009F62E9">
        <w:rPr>
          <w:rFonts w:ascii="Times New Roman" w:hAnsi="Times New Roman" w:cs="Times New Roman"/>
          <w:iCs/>
          <w:color w:val="000000" w:themeColor="text1"/>
        </w:rPr>
        <w:t xml:space="preserve">Dothideomycetes </w:t>
      </w:r>
      <w:r>
        <w:rPr>
          <w:rFonts w:ascii="Times New Roman" w:hAnsi="Times New Roman" w:cs="Times New Roman"/>
        </w:rPr>
        <w:t xml:space="preserve">at the order level </w:t>
      </w:r>
      <w:r w:rsidRPr="00064165">
        <w:rPr>
          <w:rFonts w:ascii="Times New Roman" w:hAnsi="Times New Roman" w:cs="Times New Roman"/>
        </w:rPr>
        <w:t xml:space="preserve">separated by </w:t>
      </w:r>
      <w:r>
        <w:rPr>
          <w:rFonts w:ascii="Times New Roman" w:hAnsi="Times New Roman" w:cs="Times New Roman"/>
        </w:rPr>
        <w:t>sediment and surface water samples</w:t>
      </w:r>
      <w:r w:rsidRPr="00064165">
        <w:rPr>
          <w:rFonts w:ascii="Times New Roman" w:hAnsi="Times New Roman" w:cs="Times New Roman"/>
        </w:rPr>
        <w:t xml:space="preserve"> </w:t>
      </w:r>
      <w:r>
        <w:rPr>
          <w:rFonts w:ascii="Times New Roman" w:hAnsi="Times New Roman" w:cs="Times New Roman"/>
        </w:rPr>
        <w:t xml:space="preserve">taken in June 2020, August 2020, February 2021, and November 2021 </w:t>
      </w:r>
      <w:r w:rsidRPr="00064165">
        <w:rPr>
          <w:rFonts w:ascii="Times New Roman" w:hAnsi="Times New Roman" w:cs="Times New Roman"/>
        </w:rPr>
        <w:t xml:space="preserve">at </w:t>
      </w:r>
      <w:r>
        <w:rPr>
          <w:rFonts w:ascii="Times New Roman" w:hAnsi="Times New Roman" w:cs="Times New Roman"/>
        </w:rPr>
        <w:t>Thousand Acre (TA), Oyster Landing (OL), Debidue Creek (DB), and Clambank (CB)</w:t>
      </w:r>
      <w:r w:rsidRPr="00064165">
        <w:rPr>
          <w:rFonts w:ascii="Times New Roman" w:hAnsi="Times New Roman" w:cs="Times New Roman"/>
        </w:rPr>
        <w:t xml:space="preserve"> in </w:t>
      </w:r>
      <w:r>
        <w:rPr>
          <w:rFonts w:ascii="Times New Roman" w:hAnsi="Times New Roman" w:cs="Times New Roman"/>
        </w:rPr>
        <w:t>North Inlet – Winyah Bay, South Carolina, USA.</w:t>
      </w:r>
    </w:p>
    <w:p w14:paraId="0015D155" w14:textId="558F06E0" w:rsidR="00B46641" w:rsidRDefault="00B46641">
      <w:pPr>
        <w:rPr>
          <w:rFonts w:ascii="Times New Roman" w:hAnsi="Times New Roman" w:cs="Times New Roman"/>
          <w:color w:val="000000" w:themeColor="text1"/>
        </w:rPr>
      </w:pPr>
      <w:r>
        <w:rPr>
          <w:rFonts w:ascii="Times New Roman" w:hAnsi="Times New Roman" w:cs="Times New Roman"/>
          <w:color w:val="000000" w:themeColor="text1"/>
        </w:rPr>
        <w:br w:type="page"/>
      </w:r>
    </w:p>
    <w:p w14:paraId="536F345D" w14:textId="77777777" w:rsidR="00B46641" w:rsidRDefault="00B46641" w:rsidP="00612BD7">
      <w:pPr>
        <w:jc w:val="both"/>
        <w:rPr>
          <w:rFonts w:ascii="Times New Roman" w:hAnsi="Times New Roman" w:cs="Times New Roman"/>
          <w:color w:val="000000" w:themeColor="text1"/>
        </w:rPr>
      </w:pPr>
    </w:p>
    <w:p w14:paraId="76AF2B3F" w14:textId="43C48DA3" w:rsidR="000B0AF0" w:rsidRPr="009F62E9" w:rsidRDefault="000B0AF0" w:rsidP="000B0AF0">
      <w:pPr>
        <w:rPr>
          <w:rFonts w:ascii="Times New Roman" w:hAnsi="Times New Roman" w:cs="Times New Roman"/>
          <w:color w:val="000000" w:themeColor="text1"/>
        </w:rPr>
      </w:pPr>
    </w:p>
    <w:p w14:paraId="313B02A3" w14:textId="4C4A5430" w:rsidR="00877F72" w:rsidRDefault="00922CCC" w:rsidP="000B0AF0">
      <w:pPr>
        <w:jc w:val="both"/>
        <w:rPr>
          <w:rFonts w:ascii="Times New Roman" w:hAnsi="Times New Roman" w:cs="Times New Roman"/>
          <w:color w:val="000000" w:themeColor="text1"/>
        </w:rPr>
      </w:pPr>
      <w:r>
        <w:rPr>
          <w:rFonts w:ascii="Times New Roman" w:hAnsi="Times New Roman" w:cs="Times New Roman"/>
          <w:noProof/>
          <w:color w:val="000000" w:themeColor="text1"/>
        </w:rPr>
        <w:drawing>
          <wp:inline distT="0" distB="0" distL="0" distR="0" wp14:anchorId="5A8CA0A9" wp14:editId="6356610A">
            <wp:extent cx="5943600" cy="2970530"/>
            <wp:effectExtent l="0" t="0" r="0" b="1270"/>
            <wp:docPr id="694872125" name="Picture 4" descr="A chart of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872125" name="Picture 4" descr="A chart of different colors&#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5943600" cy="2970530"/>
                    </a:xfrm>
                    <a:prstGeom prst="rect">
                      <a:avLst/>
                    </a:prstGeom>
                  </pic:spPr>
                </pic:pic>
              </a:graphicData>
            </a:graphic>
          </wp:inline>
        </w:drawing>
      </w:r>
    </w:p>
    <w:p w14:paraId="59689694" w14:textId="77777777" w:rsidR="00B132E9" w:rsidRDefault="00B132E9" w:rsidP="00922CCC">
      <w:pPr>
        <w:jc w:val="both"/>
        <w:rPr>
          <w:rFonts w:ascii="Times New Roman" w:hAnsi="Times New Roman" w:cs="Times New Roman"/>
          <w:color w:val="000000" w:themeColor="text1"/>
        </w:rPr>
      </w:pPr>
    </w:p>
    <w:p w14:paraId="3A385D15" w14:textId="1D8A3038" w:rsidR="00922CCC" w:rsidRDefault="000B0AF0" w:rsidP="00922CCC">
      <w:pPr>
        <w:jc w:val="both"/>
        <w:rPr>
          <w:rFonts w:ascii="Times New Roman" w:hAnsi="Times New Roman" w:cs="Times New Roman"/>
          <w:color w:val="000000" w:themeColor="text1"/>
        </w:rPr>
      </w:pPr>
      <w:r w:rsidRPr="009F62E9">
        <w:rPr>
          <w:rFonts w:ascii="Times New Roman" w:hAnsi="Times New Roman" w:cs="Times New Roman"/>
          <w:color w:val="000000" w:themeColor="text1"/>
        </w:rPr>
        <w:t xml:space="preserve">Supplementary </w:t>
      </w:r>
      <w:r w:rsidRPr="009F62E9">
        <w:rPr>
          <w:rFonts w:ascii="Times New Roman" w:hAnsi="Times New Roman" w:cs="Times New Roman"/>
          <w:iCs/>
          <w:color w:val="000000" w:themeColor="text1"/>
        </w:rPr>
        <w:t>Figure S</w:t>
      </w:r>
      <w:r w:rsidR="003C00FB">
        <w:rPr>
          <w:rFonts w:ascii="Times New Roman" w:hAnsi="Times New Roman" w:cs="Times New Roman"/>
          <w:color w:val="000000" w:themeColor="text1"/>
        </w:rPr>
        <w:t>5</w:t>
      </w:r>
      <w:r>
        <w:rPr>
          <w:rFonts w:ascii="Times New Roman" w:hAnsi="Times New Roman" w:cs="Times New Roman"/>
          <w:color w:val="000000" w:themeColor="text1"/>
        </w:rPr>
        <w:t>:</w:t>
      </w:r>
      <w:r w:rsidRPr="007A6E9D">
        <w:rPr>
          <w:rFonts w:ascii="Times New Roman" w:hAnsi="Times New Roman" w:cs="Times New Roman"/>
          <w:color w:val="000000" w:themeColor="text1"/>
        </w:rPr>
        <w:t xml:space="preserve"> </w:t>
      </w:r>
      <w:r w:rsidRPr="009F62E9">
        <w:rPr>
          <w:rFonts w:ascii="Times New Roman" w:hAnsi="Times New Roman" w:cs="Times New Roman"/>
          <w:color w:val="000000" w:themeColor="text1"/>
        </w:rPr>
        <w:t xml:space="preserve">The relative abundance of </w:t>
      </w:r>
      <w:r>
        <w:rPr>
          <w:rFonts w:ascii="Times New Roman" w:hAnsi="Times New Roman" w:cs="Times New Roman"/>
          <w:color w:val="000000" w:themeColor="text1"/>
        </w:rPr>
        <w:t xml:space="preserve">28S </w:t>
      </w:r>
      <w:r w:rsidR="00877F72">
        <w:rPr>
          <w:rFonts w:ascii="Times New Roman" w:hAnsi="Times New Roman" w:cs="Times New Roman"/>
        </w:rPr>
        <w:t>OTUs from</w:t>
      </w:r>
      <w:r w:rsidRPr="009F62E9">
        <w:rPr>
          <w:rFonts w:ascii="Times New Roman" w:hAnsi="Times New Roman" w:cs="Times New Roman"/>
          <w:color w:val="000000" w:themeColor="text1"/>
        </w:rPr>
        <w:t xml:space="preserve"> from Picard (2017</w:t>
      </w:r>
      <w:r>
        <w:rPr>
          <w:rFonts w:ascii="Times New Roman" w:hAnsi="Times New Roman" w:cs="Times New Roman"/>
          <w:color w:val="000000" w:themeColor="text1"/>
        </w:rPr>
        <w:t>; sequences from the S</w:t>
      </w:r>
      <w:r w:rsidRPr="006C5431">
        <w:rPr>
          <w:rFonts w:ascii="Times New Roman" w:hAnsi="Times New Roman" w:cs="Times New Roman"/>
          <w:color w:val="000000" w:themeColor="text1"/>
        </w:rPr>
        <w:t>equence Read Archive</w:t>
      </w:r>
      <w:r>
        <w:rPr>
          <w:rFonts w:ascii="Times New Roman" w:hAnsi="Times New Roman" w:cs="Times New Roman"/>
          <w:color w:val="000000" w:themeColor="text1"/>
        </w:rPr>
        <w:t xml:space="preserve"> #</w:t>
      </w:r>
      <w:r w:rsidRPr="00860AB3">
        <w:rPr>
          <w:rFonts w:ascii="Times New Roman" w:hAnsi="Times New Roman" w:cs="Times New Roman"/>
          <w:color w:val="000000" w:themeColor="text1"/>
        </w:rPr>
        <w:t>SRP091681</w:t>
      </w:r>
      <w:r w:rsidRPr="009F62E9">
        <w:rPr>
          <w:rFonts w:ascii="Times New Roman" w:hAnsi="Times New Roman" w:cs="Times New Roman"/>
          <w:color w:val="000000" w:themeColor="text1"/>
        </w:rPr>
        <w:t xml:space="preserve">) processed using our </w:t>
      </w:r>
      <w:r>
        <w:rPr>
          <w:rFonts w:ascii="Times New Roman" w:hAnsi="Times New Roman" w:cs="Times New Roman"/>
          <w:color w:val="000000" w:themeColor="text1"/>
        </w:rPr>
        <w:t xml:space="preserve">28S </w:t>
      </w:r>
      <w:r w:rsidRPr="009F62E9">
        <w:rPr>
          <w:rFonts w:ascii="Times New Roman" w:hAnsi="Times New Roman" w:cs="Times New Roman"/>
          <w:color w:val="000000" w:themeColor="text1"/>
        </w:rPr>
        <w:t>analysis pipeline and RDP database.</w:t>
      </w:r>
      <w:r>
        <w:rPr>
          <w:rFonts w:ascii="Times New Roman" w:hAnsi="Times New Roman" w:cs="Times New Roman"/>
          <w:color w:val="000000" w:themeColor="text1"/>
        </w:rPr>
        <w:t xml:space="preserve"> </w:t>
      </w:r>
      <w:r w:rsidRPr="009F62E9">
        <w:rPr>
          <w:rFonts w:ascii="Times New Roman" w:hAnsi="Times New Roman" w:cs="Times New Roman"/>
          <w:color w:val="000000" w:themeColor="text1"/>
        </w:rPr>
        <w:t>Picard (2017</w:t>
      </w:r>
      <w:r>
        <w:rPr>
          <w:rFonts w:ascii="Times New Roman" w:hAnsi="Times New Roman" w:cs="Times New Roman"/>
          <w:color w:val="000000" w:themeColor="text1"/>
        </w:rPr>
        <w:t xml:space="preserve">) </w:t>
      </w:r>
      <w:r w:rsidRPr="00AF3C3F">
        <w:rPr>
          <w:rFonts w:ascii="Times New Roman" w:hAnsi="Times New Roman" w:cs="Times New Roman"/>
          <w:color w:val="000000" w:themeColor="text1"/>
        </w:rPr>
        <w:t>had found many early diverging fungi in coastal sediments with approximately 10% of fungal OTUs unclassified at the phylum level.</w:t>
      </w:r>
      <w:r w:rsidRPr="00AF3C3F">
        <w:rPr>
          <w:rFonts w:ascii="Times New Roman" w:hAnsi="Times New Roman" w:cs="Times New Roman"/>
          <w:iCs/>
          <w:color w:val="000000" w:themeColor="text1"/>
        </w:rPr>
        <w:t xml:space="preserve"> Picard (2017) used both BLAST + MEGAN v. 5.8.4 and </w:t>
      </w:r>
      <w:r w:rsidRPr="00AF3C3F">
        <w:rPr>
          <w:rFonts w:ascii="Times New Roman" w:hAnsi="Times New Roman" w:cs="Times New Roman"/>
          <w:color w:val="000000" w:themeColor="text1"/>
        </w:rPr>
        <w:t xml:space="preserve">RDP classifiers to classify their 440 97% fungal OTUs. However, when the sequences from Picard (2017) were processed with our 28S pipeline, </w:t>
      </w:r>
      <w:r>
        <w:rPr>
          <w:rFonts w:ascii="Times New Roman" w:hAnsi="Times New Roman" w:cs="Times New Roman"/>
          <w:color w:val="000000" w:themeColor="text1"/>
        </w:rPr>
        <w:t>the updated RDP 2.14 classifier classified 1020 97% fungal OTUs</w:t>
      </w:r>
      <w:r w:rsidRPr="00AF3C3F">
        <w:rPr>
          <w:rFonts w:ascii="Times New Roman" w:hAnsi="Times New Roman" w:cs="Times New Roman"/>
          <w:color w:val="000000" w:themeColor="text1"/>
        </w:rPr>
        <w:t xml:space="preserve"> </w:t>
      </w:r>
      <w:r w:rsidRPr="00AF3C3F">
        <w:rPr>
          <w:rFonts w:ascii="Times New Roman" w:hAnsi="Times New Roman" w:cs="Times New Roman"/>
          <w:color w:val="000000" w:themeColor="text1"/>
        </w:rPr>
        <w:fldChar w:fldCharType="begin"/>
      </w:r>
      <w:r w:rsidRPr="00AF3C3F">
        <w:rPr>
          <w:rFonts w:ascii="Times New Roman" w:hAnsi="Times New Roman" w:cs="Times New Roman"/>
          <w:color w:val="000000" w:themeColor="text1"/>
        </w:rPr>
        <w:instrText xml:space="preserve"> ADDIN ZOTERO_ITEM CSL_CITATION {"citationID":"4KuFyLiL","properties":{"formattedCitation":"(Wang &amp; Cole, 2024)","plainCitation":"(Wang &amp; Cole, 2024)","noteIndex":0},"citationItems":[{"id":828,"uris":["http://zotero.org/groups/5243671/items/9ZUIHDEC"],"itemData":{"id":828,"type":"article-journal","abstract":"ABSTRACT\n            \n              \n              The RDP Classifier is one of the most popular machine learning approaches for taxonomic classification due to its robustness and relatively high accuracy. Both the RDP taxonomy and RDP Classifier have been updated to incorporate newly described taxa and recent changes to prokaryotic nomenclature.","container-title":"Microbiology Resource Announcements","DOI":"10.1128/mra.01063-23","ISSN":"2576-098X","issue":"4","journalAbbreviation":"Microbiol Resour Announc","language":"en","page":"e01063-23","source":"DOI.org (Crossref)","title":"Updated RDP taxonomy and RDP Classifier for more accurate taxonomic classification","volume":"13","author":[{"family":"Wang","given":"Qiong"},{"family":"Cole","given":"James R."}],"editor":[{"family":"Pritchard","given":"Leighton"}],"issued":{"date-parts":[["2024",4,11]]}}}],"schema":"https://github.com/citation-style-language/schema/raw/master/csl-citation.json"} </w:instrText>
      </w:r>
      <w:r w:rsidRPr="00AF3C3F">
        <w:rPr>
          <w:rFonts w:ascii="Times New Roman" w:hAnsi="Times New Roman" w:cs="Times New Roman"/>
          <w:color w:val="000000" w:themeColor="text1"/>
        </w:rPr>
        <w:fldChar w:fldCharType="separate"/>
      </w:r>
      <w:r w:rsidRPr="00AF3C3F">
        <w:rPr>
          <w:rFonts w:ascii="Times New Roman" w:hAnsi="Times New Roman" w:cs="Times New Roman"/>
          <w:noProof/>
          <w:color w:val="000000" w:themeColor="text1"/>
        </w:rPr>
        <w:t>(Wang &amp; Cole, 2024)</w:t>
      </w:r>
      <w:r w:rsidRPr="00AF3C3F">
        <w:rPr>
          <w:rFonts w:ascii="Times New Roman" w:hAnsi="Times New Roman" w:cs="Times New Roman"/>
          <w:color w:val="000000" w:themeColor="text1"/>
        </w:rPr>
        <w:fldChar w:fldCharType="end"/>
      </w:r>
      <w:r w:rsidRPr="00AF3C3F">
        <w:rPr>
          <w:rFonts w:ascii="Times New Roman" w:hAnsi="Times New Roman" w:cs="Times New Roman"/>
          <w:color w:val="000000" w:themeColor="text1"/>
        </w:rPr>
        <w:t xml:space="preserve"> with no unclassified fungi at the phylum level and an increase in Zoopagomycota identified (</w:t>
      </w:r>
      <w:r w:rsidRPr="00AF3C3F">
        <w:rPr>
          <w:rFonts w:ascii="Times New Roman" w:hAnsi="Times New Roman" w:cs="Times New Roman"/>
          <w:color w:val="000000" w:themeColor="text1"/>
          <w:kern w:val="0"/>
        </w:rPr>
        <w:t>Supplementary Figure S</w:t>
      </w:r>
      <w:r>
        <w:rPr>
          <w:rFonts w:ascii="Times New Roman" w:hAnsi="Times New Roman" w:cs="Times New Roman"/>
          <w:color w:val="000000" w:themeColor="text1"/>
          <w:kern w:val="0"/>
        </w:rPr>
        <w:t>6</w:t>
      </w:r>
      <w:r w:rsidRPr="00AF3C3F">
        <w:rPr>
          <w:rFonts w:ascii="Times New Roman" w:hAnsi="Times New Roman" w:cs="Times New Roman"/>
          <w:color w:val="000000" w:themeColor="text1"/>
          <w:kern w:val="0"/>
        </w:rPr>
        <w:t>)</w:t>
      </w:r>
      <w:r w:rsidRPr="00AF3C3F">
        <w:rPr>
          <w:rFonts w:ascii="Times New Roman" w:hAnsi="Times New Roman" w:cs="Times New Roman"/>
          <w:color w:val="000000" w:themeColor="text1"/>
        </w:rPr>
        <w:t xml:space="preserve">. </w:t>
      </w:r>
    </w:p>
    <w:p w14:paraId="13B818EE" w14:textId="77777777" w:rsidR="00922CCC" w:rsidRDefault="00922CCC">
      <w:pPr>
        <w:rPr>
          <w:rFonts w:ascii="Times New Roman" w:hAnsi="Times New Roman" w:cs="Times New Roman"/>
          <w:color w:val="000000" w:themeColor="text1"/>
        </w:rPr>
      </w:pPr>
      <w:r>
        <w:rPr>
          <w:rFonts w:ascii="Times New Roman" w:hAnsi="Times New Roman" w:cs="Times New Roman"/>
          <w:color w:val="000000" w:themeColor="text1"/>
        </w:rPr>
        <w:br w:type="page"/>
      </w:r>
    </w:p>
    <w:p w14:paraId="326BCB32" w14:textId="77777777" w:rsidR="00922CCC" w:rsidRDefault="00922CCC" w:rsidP="00922CCC">
      <w:pPr>
        <w:jc w:val="both"/>
        <w:rPr>
          <w:rFonts w:ascii="Times New Roman" w:hAnsi="Times New Roman" w:cs="Times New Roman"/>
          <w:color w:val="000000" w:themeColor="text1"/>
        </w:rPr>
      </w:pPr>
    </w:p>
    <w:p w14:paraId="49476DA9" w14:textId="77777777" w:rsidR="00425502" w:rsidRPr="00425502" w:rsidRDefault="00425502" w:rsidP="000B0AF0">
      <w:pPr>
        <w:jc w:val="both"/>
        <w:rPr>
          <w:rFonts w:ascii="Times New Roman" w:hAnsi="Times New Roman" w:cs="Times New Roman"/>
          <w:color w:val="000000" w:themeColor="text1"/>
        </w:rPr>
      </w:pPr>
    </w:p>
    <w:p w14:paraId="5C0CBB38" w14:textId="2ED360A7" w:rsidR="00425502" w:rsidRDefault="00425502" w:rsidP="00425502">
      <w:pPr>
        <w:jc w:val="both"/>
        <w:rPr>
          <w:rFonts w:ascii="Times New Roman" w:hAnsi="Times New Roman" w:cs="Times New Roman"/>
          <w:iCs/>
          <w:color w:val="000000" w:themeColor="text1"/>
        </w:rPr>
      </w:pPr>
    </w:p>
    <w:p w14:paraId="5DE74DCA" w14:textId="46966852" w:rsidR="007A53B0" w:rsidRDefault="00390425" w:rsidP="00425502">
      <w:pPr>
        <w:jc w:val="both"/>
        <w:rPr>
          <w:rFonts w:ascii="Times New Roman" w:hAnsi="Times New Roman" w:cs="Times New Roman"/>
          <w:color w:val="000000" w:themeColor="text1"/>
        </w:rPr>
      </w:pPr>
      <w:r>
        <w:rPr>
          <w:rFonts w:ascii="Times New Roman" w:hAnsi="Times New Roman" w:cs="Times New Roman"/>
          <w:noProof/>
          <w:color w:val="000000" w:themeColor="text1"/>
        </w:rPr>
        <w:drawing>
          <wp:inline distT="0" distB="0" distL="0" distR="0" wp14:anchorId="132CF958" wp14:editId="6B63F2D9">
            <wp:extent cx="5397500" cy="2870200"/>
            <wp:effectExtent l="0" t="0" r="0" b="0"/>
            <wp:docPr id="138024153" name="Picture 5" descr="A graph of different colored squar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024153" name="Picture 5" descr="A graph of different colored squares&#10;&#10;Description automatically generated with medium confidence"/>
                    <pic:cNvPicPr/>
                  </pic:nvPicPr>
                  <pic:blipFill>
                    <a:blip r:embed="rId14">
                      <a:extLst>
                        <a:ext uri="{28A0092B-C50C-407E-A947-70E740481C1C}">
                          <a14:useLocalDpi xmlns:a14="http://schemas.microsoft.com/office/drawing/2010/main" val="0"/>
                        </a:ext>
                      </a:extLst>
                    </a:blip>
                    <a:stretch>
                      <a:fillRect/>
                    </a:stretch>
                  </pic:blipFill>
                  <pic:spPr>
                    <a:xfrm>
                      <a:off x="0" y="0"/>
                      <a:ext cx="5397500" cy="2870200"/>
                    </a:xfrm>
                    <a:prstGeom prst="rect">
                      <a:avLst/>
                    </a:prstGeom>
                  </pic:spPr>
                </pic:pic>
              </a:graphicData>
            </a:graphic>
          </wp:inline>
        </w:drawing>
      </w:r>
    </w:p>
    <w:p w14:paraId="518AB417" w14:textId="77777777" w:rsidR="00B132E9" w:rsidRDefault="00B132E9" w:rsidP="00425502">
      <w:pPr>
        <w:jc w:val="both"/>
        <w:rPr>
          <w:rFonts w:ascii="Times New Roman" w:hAnsi="Times New Roman" w:cs="Times New Roman"/>
          <w:color w:val="000000" w:themeColor="text1"/>
        </w:rPr>
      </w:pPr>
    </w:p>
    <w:p w14:paraId="6F772F5A" w14:textId="4E5FF018" w:rsidR="00436C4B" w:rsidRDefault="00425502" w:rsidP="00425502">
      <w:pPr>
        <w:jc w:val="both"/>
        <w:rPr>
          <w:rFonts w:ascii="Times New Roman" w:hAnsi="Times New Roman" w:cs="Times New Roman"/>
          <w:iCs/>
          <w:color w:val="000000" w:themeColor="text1"/>
        </w:rPr>
      </w:pPr>
      <w:r w:rsidRPr="009F62E9">
        <w:rPr>
          <w:rFonts w:ascii="Times New Roman" w:hAnsi="Times New Roman" w:cs="Times New Roman"/>
          <w:color w:val="000000" w:themeColor="text1"/>
        </w:rPr>
        <w:t xml:space="preserve">Supplementary </w:t>
      </w:r>
      <w:r w:rsidRPr="009F62E9">
        <w:rPr>
          <w:rFonts w:ascii="Times New Roman" w:hAnsi="Times New Roman" w:cs="Times New Roman"/>
          <w:iCs/>
          <w:color w:val="000000" w:themeColor="text1"/>
        </w:rPr>
        <w:t>Figure</w:t>
      </w:r>
      <w:r>
        <w:rPr>
          <w:rFonts w:ascii="Times New Roman" w:hAnsi="Times New Roman" w:cs="Times New Roman"/>
          <w:iCs/>
          <w:color w:val="000000" w:themeColor="text1"/>
        </w:rPr>
        <w:t xml:space="preserve"> S</w:t>
      </w:r>
      <w:r w:rsidR="00300578">
        <w:rPr>
          <w:rFonts w:ascii="Times New Roman" w:hAnsi="Times New Roman" w:cs="Times New Roman"/>
          <w:iCs/>
          <w:color w:val="000000" w:themeColor="text1"/>
        </w:rPr>
        <w:t>6</w:t>
      </w:r>
      <w:r>
        <w:rPr>
          <w:rFonts w:ascii="Times New Roman" w:hAnsi="Times New Roman" w:cs="Times New Roman"/>
          <w:iCs/>
          <w:color w:val="000000" w:themeColor="text1"/>
        </w:rPr>
        <w:t>:</w:t>
      </w:r>
      <w:r w:rsidR="00AF4A4A">
        <w:rPr>
          <w:rFonts w:ascii="Times New Roman" w:hAnsi="Times New Roman" w:cs="Times New Roman"/>
          <w:iCs/>
          <w:color w:val="000000" w:themeColor="text1"/>
        </w:rPr>
        <w:t xml:space="preserve"> The number of reads that were identified as fungi and non-fungal from</w:t>
      </w:r>
      <w:r w:rsidR="00267BE1">
        <w:rPr>
          <w:rFonts w:ascii="Times New Roman" w:hAnsi="Times New Roman" w:cs="Times New Roman"/>
          <w:iCs/>
          <w:color w:val="000000" w:themeColor="text1"/>
        </w:rPr>
        <w:t xml:space="preserve"> the</w:t>
      </w:r>
      <w:r w:rsidR="00AF4A4A">
        <w:rPr>
          <w:rFonts w:ascii="Times New Roman" w:hAnsi="Times New Roman" w:cs="Times New Roman"/>
          <w:iCs/>
          <w:color w:val="000000" w:themeColor="text1"/>
        </w:rPr>
        <w:t xml:space="preserve"> </w:t>
      </w:r>
      <w:r w:rsidR="00AE2F1F">
        <w:rPr>
          <w:rFonts w:ascii="Times New Roman" w:hAnsi="Times New Roman" w:cs="Times New Roman"/>
          <w:iCs/>
          <w:color w:val="000000" w:themeColor="text1"/>
        </w:rPr>
        <w:t xml:space="preserve">A) 28S primer set, B) ITS2 primer set, and C) 18S primer set in </w:t>
      </w:r>
      <w:r w:rsidR="00267BE1">
        <w:rPr>
          <w:rFonts w:ascii="Times New Roman" w:hAnsi="Times New Roman" w:cs="Times New Roman"/>
          <w:iCs/>
          <w:color w:val="000000" w:themeColor="text1"/>
        </w:rPr>
        <w:t xml:space="preserve">all samples collected from </w:t>
      </w:r>
      <w:r w:rsidR="00AE2F1F">
        <w:rPr>
          <w:rFonts w:ascii="Times New Roman" w:hAnsi="Times New Roman" w:cs="Times New Roman"/>
          <w:iCs/>
          <w:color w:val="000000" w:themeColor="text1"/>
        </w:rPr>
        <w:t>North Inlet – Winyah Bay</w:t>
      </w:r>
      <w:r w:rsidR="00267BE1">
        <w:rPr>
          <w:rFonts w:ascii="Times New Roman" w:hAnsi="Times New Roman" w:cs="Times New Roman"/>
          <w:iCs/>
          <w:color w:val="000000" w:themeColor="text1"/>
        </w:rPr>
        <w:t xml:space="preserve"> National Estuarine Research Reserve</w:t>
      </w:r>
      <w:r w:rsidR="00AE2F1F">
        <w:rPr>
          <w:rFonts w:ascii="Times New Roman" w:hAnsi="Times New Roman" w:cs="Times New Roman"/>
          <w:iCs/>
          <w:color w:val="000000" w:themeColor="text1"/>
        </w:rPr>
        <w:t xml:space="preserve">. </w:t>
      </w:r>
    </w:p>
    <w:p w14:paraId="05600A54" w14:textId="746868AA" w:rsidR="00390425" w:rsidRDefault="00390425">
      <w:pPr>
        <w:rPr>
          <w:rFonts w:ascii="Times New Roman" w:hAnsi="Times New Roman" w:cs="Times New Roman"/>
          <w:iCs/>
          <w:color w:val="000000" w:themeColor="text1"/>
        </w:rPr>
      </w:pPr>
      <w:r>
        <w:rPr>
          <w:rFonts w:ascii="Times New Roman" w:hAnsi="Times New Roman" w:cs="Times New Roman"/>
          <w:iCs/>
          <w:color w:val="000000" w:themeColor="text1"/>
        </w:rPr>
        <w:br w:type="page"/>
      </w:r>
    </w:p>
    <w:p w14:paraId="648428EF" w14:textId="77777777" w:rsidR="00425502" w:rsidRDefault="00425502" w:rsidP="00425502">
      <w:pPr>
        <w:jc w:val="both"/>
        <w:rPr>
          <w:rFonts w:ascii="Times New Roman" w:hAnsi="Times New Roman" w:cs="Times New Roman"/>
          <w:iCs/>
          <w:color w:val="000000" w:themeColor="text1"/>
        </w:rPr>
      </w:pPr>
    </w:p>
    <w:p w14:paraId="0C32665E" w14:textId="77777777" w:rsidR="00436C4B" w:rsidRPr="009F62E9" w:rsidRDefault="00436C4B" w:rsidP="00436C4B">
      <w:pPr>
        <w:rPr>
          <w:rFonts w:ascii="Times New Roman" w:hAnsi="Times New Roman" w:cs="Times New Roman"/>
          <w:color w:val="000000" w:themeColor="text1"/>
        </w:rPr>
      </w:pPr>
      <w:r>
        <w:rPr>
          <w:rFonts w:ascii="Times New Roman" w:hAnsi="Times New Roman" w:cs="Times New Roman"/>
          <w:noProof/>
          <w:color w:val="000000" w:themeColor="text1"/>
        </w:rPr>
        <w:drawing>
          <wp:inline distT="0" distB="0" distL="0" distR="0" wp14:anchorId="52AF6E9D" wp14:editId="2F33530E">
            <wp:extent cx="5943600" cy="3657600"/>
            <wp:effectExtent l="0" t="0" r="0" b="0"/>
            <wp:docPr id="2010448059" name="Picture 21" descr="A comparison of different types of objec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448059" name="Picture 21" descr="A comparison of different types of objects&#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5943600" cy="3657600"/>
                    </a:xfrm>
                    <a:prstGeom prst="rect">
                      <a:avLst/>
                    </a:prstGeom>
                  </pic:spPr>
                </pic:pic>
              </a:graphicData>
            </a:graphic>
          </wp:inline>
        </w:drawing>
      </w:r>
    </w:p>
    <w:p w14:paraId="048DE5A4" w14:textId="3F2BA1ED" w:rsidR="00436C4B" w:rsidRDefault="00436C4B" w:rsidP="00436C4B">
      <w:pPr>
        <w:jc w:val="both"/>
        <w:rPr>
          <w:rFonts w:ascii="Times New Roman" w:hAnsi="Times New Roman" w:cs="Times New Roman"/>
          <w:iCs/>
          <w:color w:val="000000" w:themeColor="text1"/>
        </w:rPr>
      </w:pPr>
      <w:r w:rsidRPr="009F62E9">
        <w:rPr>
          <w:rFonts w:ascii="Times New Roman" w:hAnsi="Times New Roman" w:cs="Times New Roman"/>
          <w:color w:val="000000" w:themeColor="text1"/>
        </w:rPr>
        <w:t xml:space="preserve">Supplementary </w:t>
      </w:r>
      <w:r w:rsidRPr="009F62E9">
        <w:rPr>
          <w:rFonts w:ascii="Times New Roman" w:hAnsi="Times New Roman" w:cs="Times New Roman"/>
          <w:iCs/>
          <w:color w:val="000000" w:themeColor="text1"/>
        </w:rPr>
        <w:t>Figure S</w:t>
      </w:r>
      <w:r w:rsidR="00F02BA4">
        <w:rPr>
          <w:rFonts w:ascii="Times New Roman" w:hAnsi="Times New Roman" w:cs="Times New Roman"/>
          <w:iCs/>
          <w:color w:val="000000" w:themeColor="text1"/>
        </w:rPr>
        <w:t>7</w:t>
      </w:r>
      <w:r w:rsidRPr="009F62E9">
        <w:rPr>
          <w:rFonts w:ascii="Times New Roman" w:hAnsi="Times New Roman" w:cs="Times New Roman"/>
          <w:iCs/>
          <w:color w:val="000000" w:themeColor="text1"/>
        </w:rPr>
        <w:t xml:space="preserve">: Shannon diversity of 28S OTUs in A) the sediment and B) surface water between </w:t>
      </w:r>
      <w:r w:rsidR="007A53B0">
        <w:rPr>
          <w:rFonts w:ascii="Times New Roman" w:hAnsi="Times New Roman" w:cs="Times New Roman"/>
          <w:iCs/>
          <w:color w:val="000000" w:themeColor="text1"/>
        </w:rPr>
        <w:t>different</w:t>
      </w:r>
      <w:r w:rsidR="007A53B0" w:rsidRPr="009F62E9">
        <w:rPr>
          <w:rFonts w:ascii="Times New Roman" w:hAnsi="Times New Roman" w:cs="Times New Roman"/>
          <w:iCs/>
          <w:color w:val="000000" w:themeColor="text1"/>
        </w:rPr>
        <w:t xml:space="preserve"> </w:t>
      </w:r>
      <w:r w:rsidRPr="009F62E9">
        <w:rPr>
          <w:rFonts w:ascii="Times New Roman" w:hAnsi="Times New Roman" w:cs="Times New Roman"/>
          <w:iCs/>
          <w:color w:val="000000" w:themeColor="text1"/>
        </w:rPr>
        <w:t>salinity ranges (&lt;10 ppt, 10 – 25 ppt, and &gt;25 ppt).</w:t>
      </w:r>
    </w:p>
    <w:p w14:paraId="4790EBC3" w14:textId="77777777" w:rsidR="00C63176" w:rsidRDefault="00C63176" w:rsidP="00436C4B">
      <w:pPr>
        <w:jc w:val="both"/>
        <w:rPr>
          <w:rFonts w:ascii="Times New Roman" w:hAnsi="Times New Roman" w:cs="Times New Roman"/>
          <w:iCs/>
          <w:color w:val="000000" w:themeColor="text1"/>
        </w:rPr>
      </w:pPr>
    </w:p>
    <w:p w14:paraId="4027C477" w14:textId="77777777" w:rsidR="00C63176" w:rsidRPr="009F62E9" w:rsidRDefault="00C63176" w:rsidP="00C63176">
      <w:pPr>
        <w:rPr>
          <w:rFonts w:ascii="Times New Roman" w:hAnsi="Times New Roman" w:cs="Times New Roman"/>
          <w:color w:val="000000" w:themeColor="text1"/>
        </w:rPr>
      </w:pPr>
      <w:r>
        <w:rPr>
          <w:rFonts w:ascii="Times New Roman" w:hAnsi="Times New Roman" w:cs="Times New Roman"/>
          <w:noProof/>
          <w:color w:val="000000" w:themeColor="text1"/>
        </w:rPr>
        <w:lastRenderedPageBreak/>
        <w:drawing>
          <wp:inline distT="0" distB="0" distL="0" distR="0" wp14:anchorId="78CBAA57" wp14:editId="3852BACD">
            <wp:extent cx="5943600" cy="5401945"/>
            <wp:effectExtent l="0" t="0" r="0" b="0"/>
            <wp:docPr id="1836747223" name="Picture 13"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747223" name="Picture 13" descr="A screenshot of a graph&#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5943600" cy="5401945"/>
                    </a:xfrm>
                    <a:prstGeom prst="rect">
                      <a:avLst/>
                    </a:prstGeom>
                  </pic:spPr>
                </pic:pic>
              </a:graphicData>
            </a:graphic>
          </wp:inline>
        </w:drawing>
      </w:r>
    </w:p>
    <w:p w14:paraId="2B684773" w14:textId="77777777" w:rsidR="007A53B0" w:rsidRDefault="007A53B0" w:rsidP="00C63176">
      <w:pPr>
        <w:jc w:val="both"/>
        <w:rPr>
          <w:rFonts w:ascii="Times New Roman" w:hAnsi="Times New Roman" w:cs="Times New Roman"/>
          <w:color w:val="000000" w:themeColor="text1"/>
        </w:rPr>
      </w:pPr>
    </w:p>
    <w:p w14:paraId="50A8DA4D" w14:textId="241791B8" w:rsidR="00C63176" w:rsidRDefault="00C63176" w:rsidP="00C63176">
      <w:pPr>
        <w:jc w:val="both"/>
        <w:rPr>
          <w:rFonts w:ascii="Times New Roman" w:hAnsi="Times New Roman" w:cs="Times New Roman"/>
        </w:rPr>
      </w:pPr>
      <w:r w:rsidRPr="009F62E9">
        <w:rPr>
          <w:rFonts w:ascii="Times New Roman" w:hAnsi="Times New Roman" w:cs="Times New Roman"/>
          <w:color w:val="000000" w:themeColor="text1"/>
        </w:rPr>
        <w:t xml:space="preserve">Supplementary </w:t>
      </w:r>
      <w:r w:rsidRPr="009F62E9">
        <w:rPr>
          <w:rFonts w:ascii="Times New Roman" w:hAnsi="Times New Roman" w:cs="Times New Roman"/>
          <w:iCs/>
          <w:color w:val="000000" w:themeColor="text1"/>
        </w:rPr>
        <w:t>Figure S</w:t>
      </w:r>
      <w:r w:rsidR="001D73BC">
        <w:rPr>
          <w:rFonts w:ascii="Times New Roman" w:hAnsi="Times New Roman" w:cs="Times New Roman"/>
          <w:iCs/>
          <w:color w:val="000000" w:themeColor="text1"/>
        </w:rPr>
        <w:t>8</w:t>
      </w:r>
      <w:r w:rsidRPr="009F62E9">
        <w:rPr>
          <w:rFonts w:ascii="Times New Roman" w:hAnsi="Times New Roman" w:cs="Times New Roman"/>
          <w:iCs/>
          <w:color w:val="000000" w:themeColor="text1"/>
        </w:rPr>
        <w:t xml:space="preserve">: </w:t>
      </w:r>
      <w:r w:rsidRPr="00064165">
        <w:rPr>
          <w:rFonts w:ascii="Times New Roman" w:hAnsi="Times New Roman" w:cs="Times New Roman"/>
        </w:rPr>
        <w:t xml:space="preserve">The relative abundance of </w:t>
      </w:r>
      <w:r w:rsidRPr="009F62E9">
        <w:rPr>
          <w:rFonts w:ascii="Times New Roman" w:hAnsi="Times New Roman" w:cs="Times New Roman"/>
          <w:iCs/>
          <w:color w:val="000000" w:themeColor="text1"/>
        </w:rPr>
        <w:t>28S</w:t>
      </w:r>
      <w:r w:rsidRPr="00064165">
        <w:rPr>
          <w:rFonts w:ascii="Times New Roman" w:hAnsi="Times New Roman" w:cs="Times New Roman"/>
        </w:rPr>
        <w:t xml:space="preserve"> </w:t>
      </w:r>
      <w:r w:rsidR="007A53B0">
        <w:rPr>
          <w:rFonts w:ascii="Times New Roman" w:hAnsi="Times New Roman" w:cs="Times New Roman"/>
        </w:rPr>
        <w:t xml:space="preserve">OTUs from </w:t>
      </w:r>
      <w:r w:rsidRPr="009F62E9">
        <w:rPr>
          <w:rFonts w:ascii="Times New Roman" w:hAnsi="Times New Roman" w:cs="Times New Roman"/>
          <w:iCs/>
          <w:color w:val="000000" w:themeColor="text1"/>
        </w:rPr>
        <w:t xml:space="preserve">Basidiomycota </w:t>
      </w:r>
      <w:r>
        <w:rPr>
          <w:rFonts w:ascii="Times New Roman" w:hAnsi="Times New Roman" w:cs="Times New Roman"/>
        </w:rPr>
        <w:t xml:space="preserve">at the class level </w:t>
      </w:r>
      <w:r w:rsidRPr="00064165">
        <w:rPr>
          <w:rFonts w:ascii="Times New Roman" w:hAnsi="Times New Roman" w:cs="Times New Roman"/>
        </w:rPr>
        <w:t xml:space="preserve">separated by </w:t>
      </w:r>
      <w:r>
        <w:rPr>
          <w:rFonts w:ascii="Times New Roman" w:hAnsi="Times New Roman" w:cs="Times New Roman"/>
        </w:rPr>
        <w:t>sediment and surface water samples</w:t>
      </w:r>
      <w:r w:rsidRPr="00064165">
        <w:rPr>
          <w:rFonts w:ascii="Times New Roman" w:hAnsi="Times New Roman" w:cs="Times New Roman"/>
        </w:rPr>
        <w:t xml:space="preserve"> </w:t>
      </w:r>
      <w:r>
        <w:rPr>
          <w:rFonts w:ascii="Times New Roman" w:hAnsi="Times New Roman" w:cs="Times New Roman"/>
        </w:rPr>
        <w:t xml:space="preserve">taken in June 2020, August 2020, February 2021, and November 2021 </w:t>
      </w:r>
      <w:r w:rsidRPr="00064165">
        <w:rPr>
          <w:rFonts w:ascii="Times New Roman" w:hAnsi="Times New Roman" w:cs="Times New Roman"/>
        </w:rPr>
        <w:t xml:space="preserve">at </w:t>
      </w:r>
      <w:r>
        <w:rPr>
          <w:rFonts w:ascii="Times New Roman" w:hAnsi="Times New Roman" w:cs="Times New Roman"/>
        </w:rPr>
        <w:t>Thousand Acre (TA), Oyster Landing (OL), Debidue Creek (DB), and Clambank (CB)</w:t>
      </w:r>
      <w:r w:rsidRPr="00064165">
        <w:rPr>
          <w:rFonts w:ascii="Times New Roman" w:hAnsi="Times New Roman" w:cs="Times New Roman"/>
        </w:rPr>
        <w:t xml:space="preserve"> in </w:t>
      </w:r>
      <w:r>
        <w:rPr>
          <w:rFonts w:ascii="Times New Roman" w:hAnsi="Times New Roman" w:cs="Times New Roman"/>
        </w:rPr>
        <w:t>North Inlet – Winyah Bay, South Carolina, USA.</w:t>
      </w:r>
    </w:p>
    <w:p w14:paraId="3C9F23A8" w14:textId="77777777" w:rsidR="00C63176" w:rsidRPr="009F62E9" w:rsidRDefault="00C63176" w:rsidP="00436C4B">
      <w:pPr>
        <w:jc w:val="both"/>
        <w:rPr>
          <w:rFonts w:ascii="Times New Roman" w:hAnsi="Times New Roman" w:cs="Times New Roman"/>
          <w:iCs/>
          <w:color w:val="000000" w:themeColor="text1"/>
        </w:rPr>
      </w:pPr>
    </w:p>
    <w:p w14:paraId="20CE7F78" w14:textId="17F82A1E" w:rsidR="000C0B5B" w:rsidRDefault="00327F2F" w:rsidP="000C0B5B">
      <w:pPr>
        <w:rPr>
          <w:rFonts w:ascii="Times New Roman" w:hAnsi="Times New Roman" w:cs="Times New Roman"/>
          <w:color w:val="000000" w:themeColor="text1"/>
        </w:rPr>
      </w:pPr>
      <w:r>
        <w:rPr>
          <w:rFonts w:ascii="Times New Roman" w:hAnsi="Times New Roman" w:cs="Times New Roman"/>
          <w:noProof/>
          <w:color w:val="000000" w:themeColor="text1"/>
        </w:rPr>
        <w:lastRenderedPageBreak/>
        <w:drawing>
          <wp:inline distT="0" distB="0" distL="0" distR="0" wp14:anchorId="26746F95" wp14:editId="74041974">
            <wp:extent cx="5943600" cy="5943600"/>
            <wp:effectExtent l="0" t="0" r="0" b="0"/>
            <wp:docPr id="1955544027" name="Picture 6"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5544027" name="Picture 6" descr="A screenshot of a graph&#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2C45E919" w14:textId="77777777" w:rsidR="007A53B0" w:rsidRDefault="007A53B0" w:rsidP="000C0B5B">
      <w:pPr>
        <w:jc w:val="both"/>
        <w:rPr>
          <w:rFonts w:ascii="Times New Roman" w:hAnsi="Times New Roman" w:cs="Times New Roman"/>
          <w:color w:val="000000" w:themeColor="text1"/>
        </w:rPr>
      </w:pPr>
    </w:p>
    <w:p w14:paraId="2CFCF3B7" w14:textId="62E17173" w:rsidR="000C0B5B" w:rsidRDefault="000C0B5B" w:rsidP="000C0B5B">
      <w:pPr>
        <w:jc w:val="both"/>
        <w:rPr>
          <w:rFonts w:ascii="Times New Roman" w:hAnsi="Times New Roman" w:cs="Times New Roman"/>
          <w:iCs/>
          <w:color w:val="000000" w:themeColor="text1"/>
        </w:rPr>
      </w:pPr>
      <w:r w:rsidRPr="009F62E9">
        <w:rPr>
          <w:rFonts w:ascii="Times New Roman" w:hAnsi="Times New Roman" w:cs="Times New Roman"/>
          <w:color w:val="000000" w:themeColor="text1"/>
        </w:rPr>
        <w:t xml:space="preserve">Supplementary </w:t>
      </w:r>
      <w:r w:rsidRPr="009F62E9">
        <w:rPr>
          <w:rFonts w:ascii="Times New Roman" w:hAnsi="Times New Roman" w:cs="Times New Roman"/>
          <w:iCs/>
          <w:color w:val="000000" w:themeColor="text1"/>
        </w:rPr>
        <w:t xml:space="preserve">Figure </w:t>
      </w:r>
      <w:r>
        <w:rPr>
          <w:rFonts w:ascii="Times New Roman" w:hAnsi="Times New Roman" w:cs="Times New Roman"/>
          <w:iCs/>
          <w:color w:val="000000" w:themeColor="text1"/>
        </w:rPr>
        <w:t>S</w:t>
      </w:r>
      <w:r w:rsidR="00494142">
        <w:rPr>
          <w:rFonts w:ascii="Times New Roman" w:hAnsi="Times New Roman" w:cs="Times New Roman"/>
          <w:iCs/>
          <w:color w:val="000000" w:themeColor="text1"/>
        </w:rPr>
        <w:t>9</w:t>
      </w:r>
      <w:r w:rsidRPr="009F62E9">
        <w:rPr>
          <w:rFonts w:ascii="Times New Roman" w:hAnsi="Times New Roman" w:cs="Times New Roman"/>
          <w:iCs/>
          <w:color w:val="000000" w:themeColor="text1"/>
        </w:rPr>
        <w:t>: The relative abundance of</w:t>
      </w:r>
      <w:r w:rsidR="007A53B0">
        <w:rPr>
          <w:rFonts w:ascii="Times New Roman" w:hAnsi="Times New Roman" w:cs="Times New Roman"/>
          <w:iCs/>
          <w:color w:val="000000" w:themeColor="text1"/>
        </w:rPr>
        <w:t xml:space="preserve"> ITS2 OTUs from</w:t>
      </w:r>
      <w:r w:rsidRPr="009F62E9">
        <w:rPr>
          <w:rFonts w:ascii="Times New Roman" w:hAnsi="Times New Roman" w:cs="Times New Roman"/>
          <w:iCs/>
          <w:color w:val="000000" w:themeColor="text1"/>
        </w:rPr>
        <w:t xml:space="preserve"> </w:t>
      </w:r>
      <w:r w:rsidRPr="00AB42B7">
        <w:rPr>
          <w:rFonts w:ascii="Times New Roman" w:hAnsi="Times New Roman" w:cs="Times New Roman"/>
          <w:i/>
          <w:color w:val="000000" w:themeColor="text1"/>
        </w:rPr>
        <w:t>Malasseziaceae</w:t>
      </w:r>
      <w:r>
        <w:rPr>
          <w:rFonts w:ascii="Times New Roman" w:hAnsi="Times New Roman" w:cs="Times New Roman"/>
          <w:iCs/>
          <w:color w:val="000000" w:themeColor="text1"/>
        </w:rPr>
        <w:t xml:space="preserve"> </w:t>
      </w:r>
      <w:r w:rsidRPr="009F62E9">
        <w:rPr>
          <w:rFonts w:ascii="Times New Roman" w:hAnsi="Times New Roman" w:cs="Times New Roman"/>
          <w:iCs/>
          <w:color w:val="000000" w:themeColor="text1"/>
        </w:rPr>
        <w:t xml:space="preserve">in all </w:t>
      </w:r>
      <w:r w:rsidR="007A53B0">
        <w:rPr>
          <w:rFonts w:ascii="Times New Roman" w:hAnsi="Times New Roman" w:cs="Times New Roman"/>
          <w:iCs/>
          <w:color w:val="000000" w:themeColor="text1"/>
        </w:rPr>
        <w:t>samples</w:t>
      </w:r>
      <w:r w:rsidR="007A53B0" w:rsidRPr="009F62E9">
        <w:rPr>
          <w:rFonts w:ascii="Times New Roman" w:hAnsi="Times New Roman" w:cs="Times New Roman"/>
          <w:iCs/>
          <w:color w:val="000000" w:themeColor="text1"/>
        </w:rPr>
        <w:t xml:space="preserve"> </w:t>
      </w:r>
      <w:r w:rsidRPr="009F62E9">
        <w:rPr>
          <w:rFonts w:ascii="Times New Roman" w:hAnsi="Times New Roman" w:cs="Times New Roman"/>
          <w:iCs/>
          <w:color w:val="000000" w:themeColor="text1"/>
        </w:rPr>
        <w:t>from A) sediment</w:t>
      </w:r>
      <w:r>
        <w:rPr>
          <w:rFonts w:ascii="Times New Roman" w:hAnsi="Times New Roman" w:cs="Times New Roman"/>
          <w:iCs/>
          <w:color w:val="000000" w:themeColor="text1"/>
        </w:rPr>
        <w:t xml:space="preserve"> and</w:t>
      </w:r>
      <w:r w:rsidRPr="009F62E9">
        <w:rPr>
          <w:rFonts w:ascii="Times New Roman" w:hAnsi="Times New Roman" w:cs="Times New Roman"/>
          <w:iCs/>
          <w:color w:val="000000" w:themeColor="text1"/>
        </w:rPr>
        <w:t xml:space="preserve"> B) surface water</w:t>
      </w:r>
      <w:r>
        <w:rPr>
          <w:rFonts w:ascii="Times New Roman" w:hAnsi="Times New Roman" w:cs="Times New Roman"/>
          <w:iCs/>
          <w:color w:val="000000" w:themeColor="text1"/>
        </w:rPr>
        <w:t xml:space="preserve"> in </w:t>
      </w:r>
      <w:r w:rsidR="00516003">
        <w:rPr>
          <w:rFonts w:ascii="Times New Roman" w:hAnsi="Times New Roman" w:cs="Times New Roman"/>
          <w:iCs/>
          <w:color w:val="000000" w:themeColor="text1"/>
        </w:rPr>
        <w:t>North Inlet - Winyah Bay</w:t>
      </w:r>
      <w:r>
        <w:rPr>
          <w:rFonts w:ascii="Times New Roman" w:hAnsi="Times New Roman" w:cs="Times New Roman"/>
          <w:iCs/>
          <w:color w:val="000000" w:themeColor="text1"/>
        </w:rPr>
        <w:t xml:space="preserve">. </w:t>
      </w:r>
    </w:p>
    <w:p w14:paraId="7F1E7424" w14:textId="77777777" w:rsidR="000C0B5B" w:rsidRDefault="000C0B5B" w:rsidP="000C0B5B">
      <w:pPr>
        <w:rPr>
          <w:rFonts w:ascii="Times New Roman" w:hAnsi="Times New Roman" w:cs="Times New Roman"/>
          <w:color w:val="000000" w:themeColor="text1"/>
        </w:rPr>
      </w:pPr>
    </w:p>
    <w:p w14:paraId="4E5A7FEA" w14:textId="63D40908" w:rsidR="000C0B5B" w:rsidRDefault="001B12DE" w:rsidP="000C0B5B">
      <w:pPr>
        <w:rPr>
          <w:rFonts w:ascii="Times New Roman" w:hAnsi="Times New Roman" w:cs="Times New Roman"/>
          <w:color w:val="000000" w:themeColor="text1"/>
        </w:rPr>
      </w:pPr>
      <w:r>
        <w:rPr>
          <w:rFonts w:ascii="Times New Roman" w:hAnsi="Times New Roman" w:cs="Times New Roman"/>
          <w:noProof/>
          <w:color w:val="000000" w:themeColor="text1"/>
        </w:rPr>
        <w:lastRenderedPageBreak/>
        <w:drawing>
          <wp:inline distT="0" distB="0" distL="0" distR="0" wp14:anchorId="586B574A" wp14:editId="7F8B7902">
            <wp:extent cx="5943600" cy="6605270"/>
            <wp:effectExtent l="0" t="0" r="0" b="0"/>
            <wp:docPr id="912562943" name="Picture 7"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2562943" name="Picture 7" descr="A screenshot of a graph&#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5943600" cy="6605270"/>
                    </a:xfrm>
                    <a:prstGeom prst="rect">
                      <a:avLst/>
                    </a:prstGeom>
                  </pic:spPr>
                </pic:pic>
              </a:graphicData>
            </a:graphic>
          </wp:inline>
        </w:drawing>
      </w:r>
    </w:p>
    <w:p w14:paraId="1F007CD4" w14:textId="77777777" w:rsidR="00880908" w:rsidRDefault="00880908" w:rsidP="000C0B5B">
      <w:pPr>
        <w:jc w:val="both"/>
        <w:rPr>
          <w:rFonts w:ascii="Times New Roman" w:hAnsi="Times New Roman" w:cs="Times New Roman"/>
          <w:color w:val="000000" w:themeColor="text1"/>
        </w:rPr>
      </w:pPr>
    </w:p>
    <w:p w14:paraId="00EA10FF" w14:textId="5A366B6E" w:rsidR="000C0B5B" w:rsidRDefault="000C0B5B" w:rsidP="000C0B5B">
      <w:pPr>
        <w:jc w:val="both"/>
        <w:rPr>
          <w:rFonts w:ascii="Times New Roman" w:hAnsi="Times New Roman" w:cs="Times New Roman"/>
          <w:iCs/>
          <w:color w:val="000000" w:themeColor="text1"/>
        </w:rPr>
      </w:pPr>
      <w:r w:rsidRPr="009F62E9">
        <w:rPr>
          <w:rFonts w:ascii="Times New Roman" w:hAnsi="Times New Roman" w:cs="Times New Roman"/>
          <w:color w:val="000000" w:themeColor="text1"/>
        </w:rPr>
        <w:t xml:space="preserve">Supplementary </w:t>
      </w:r>
      <w:r w:rsidRPr="009F62E9">
        <w:rPr>
          <w:rFonts w:ascii="Times New Roman" w:hAnsi="Times New Roman" w:cs="Times New Roman"/>
          <w:iCs/>
          <w:color w:val="000000" w:themeColor="text1"/>
        </w:rPr>
        <w:t>Figure S</w:t>
      </w:r>
      <w:r w:rsidR="00494142">
        <w:rPr>
          <w:rFonts w:ascii="Times New Roman" w:hAnsi="Times New Roman" w:cs="Times New Roman"/>
          <w:iCs/>
          <w:color w:val="000000" w:themeColor="text1"/>
        </w:rPr>
        <w:t>10</w:t>
      </w:r>
      <w:r w:rsidRPr="009F62E9">
        <w:rPr>
          <w:rFonts w:ascii="Times New Roman" w:hAnsi="Times New Roman" w:cs="Times New Roman"/>
          <w:iCs/>
          <w:color w:val="000000" w:themeColor="text1"/>
        </w:rPr>
        <w:t>: The relative abundance of</w:t>
      </w:r>
      <w:r w:rsidR="007A53B0">
        <w:rPr>
          <w:rFonts w:ascii="Times New Roman" w:hAnsi="Times New Roman" w:cs="Times New Roman"/>
          <w:iCs/>
          <w:color w:val="000000" w:themeColor="text1"/>
        </w:rPr>
        <w:t xml:space="preserve"> 28S OTUs from</w:t>
      </w:r>
      <w:r w:rsidRPr="009F62E9">
        <w:rPr>
          <w:rFonts w:ascii="Times New Roman" w:hAnsi="Times New Roman" w:cs="Times New Roman"/>
          <w:iCs/>
          <w:color w:val="000000" w:themeColor="text1"/>
        </w:rPr>
        <w:t xml:space="preserve"> </w:t>
      </w:r>
      <w:r w:rsidRPr="00AB42B7">
        <w:rPr>
          <w:rFonts w:ascii="Times New Roman" w:hAnsi="Times New Roman" w:cs="Times New Roman"/>
          <w:i/>
          <w:color w:val="000000" w:themeColor="text1"/>
        </w:rPr>
        <w:t>Malasseziaceae</w:t>
      </w:r>
      <w:r>
        <w:rPr>
          <w:rFonts w:ascii="Times New Roman" w:hAnsi="Times New Roman" w:cs="Times New Roman"/>
          <w:iCs/>
          <w:color w:val="000000" w:themeColor="text1"/>
        </w:rPr>
        <w:t xml:space="preserve"> </w:t>
      </w:r>
      <w:r w:rsidRPr="009F62E9">
        <w:rPr>
          <w:rFonts w:ascii="Times New Roman" w:hAnsi="Times New Roman" w:cs="Times New Roman"/>
          <w:iCs/>
          <w:color w:val="000000" w:themeColor="text1"/>
        </w:rPr>
        <w:t xml:space="preserve">in all </w:t>
      </w:r>
      <w:r w:rsidR="007A53B0">
        <w:rPr>
          <w:rFonts w:ascii="Times New Roman" w:hAnsi="Times New Roman" w:cs="Times New Roman"/>
          <w:iCs/>
          <w:color w:val="000000" w:themeColor="text1"/>
        </w:rPr>
        <w:t>samples</w:t>
      </w:r>
      <w:r w:rsidR="007A53B0" w:rsidRPr="009F62E9">
        <w:rPr>
          <w:rFonts w:ascii="Times New Roman" w:hAnsi="Times New Roman" w:cs="Times New Roman"/>
          <w:iCs/>
          <w:color w:val="000000" w:themeColor="text1"/>
        </w:rPr>
        <w:t xml:space="preserve"> </w:t>
      </w:r>
      <w:r w:rsidRPr="009F62E9">
        <w:rPr>
          <w:rFonts w:ascii="Times New Roman" w:hAnsi="Times New Roman" w:cs="Times New Roman"/>
          <w:iCs/>
          <w:color w:val="000000" w:themeColor="text1"/>
        </w:rPr>
        <w:t>from A) sediment</w:t>
      </w:r>
      <w:r>
        <w:rPr>
          <w:rFonts w:ascii="Times New Roman" w:hAnsi="Times New Roman" w:cs="Times New Roman"/>
          <w:iCs/>
          <w:color w:val="000000" w:themeColor="text1"/>
        </w:rPr>
        <w:t xml:space="preserve"> and</w:t>
      </w:r>
      <w:r w:rsidRPr="009F62E9">
        <w:rPr>
          <w:rFonts w:ascii="Times New Roman" w:hAnsi="Times New Roman" w:cs="Times New Roman"/>
          <w:iCs/>
          <w:color w:val="000000" w:themeColor="text1"/>
        </w:rPr>
        <w:t xml:space="preserve"> B) surface water</w:t>
      </w:r>
      <w:r>
        <w:rPr>
          <w:rFonts w:ascii="Times New Roman" w:hAnsi="Times New Roman" w:cs="Times New Roman"/>
          <w:iCs/>
          <w:color w:val="000000" w:themeColor="text1"/>
        </w:rPr>
        <w:t xml:space="preserve"> in </w:t>
      </w:r>
      <w:r w:rsidR="00516003">
        <w:rPr>
          <w:rFonts w:ascii="Times New Roman" w:hAnsi="Times New Roman" w:cs="Times New Roman"/>
          <w:iCs/>
          <w:color w:val="000000" w:themeColor="text1"/>
        </w:rPr>
        <w:t>North Inlet - Winyah Bay</w:t>
      </w:r>
      <w:r>
        <w:rPr>
          <w:rFonts w:ascii="Times New Roman" w:hAnsi="Times New Roman" w:cs="Times New Roman"/>
          <w:iCs/>
          <w:color w:val="000000" w:themeColor="text1"/>
        </w:rPr>
        <w:t xml:space="preserve">. </w:t>
      </w:r>
    </w:p>
    <w:p w14:paraId="7A8846BD" w14:textId="77777777" w:rsidR="0097344A" w:rsidRPr="009F62E9" w:rsidRDefault="0097344A" w:rsidP="0097344A">
      <w:pPr>
        <w:rPr>
          <w:rFonts w:ascii="Times New Roman" w:hAnsi="Times New Roman" w:cs="Times New Roman"/>
          <w:color w:val="000000" w:themeColor="text1"/>
        </w:rPr>
      </w:pPr>
      <w:r>
        <w:rPr>
          <w:rFonts w:ascii="Times New Roman" w:hAnsi="Times New Roman" w:cs="Times New Roman"/>
          <w:noProof/>
          <w:color w:val="000000" w:themeColor="text1"/>
        </w:rPr>
        <w:lastRenderedPageBreak/>
        <w:drawing>
          <wp:inline distT="0" distB="0" distL="0" distR="0" wp14:anchorId="25ADB42C" wp14:editId="13E5C6C4">
            <wp:extent cx="5943600" cy="6605270"/>
            <wp:effectExtent l="0" t="0" r="0" b="0"/>
            <wp:docPr id="1603248625" name="Picture 14" descr="A graph of different types of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3248625" name="Picture 14" descr="A graph of different types of water&#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5943600" cy="6605270"/>
                    </a:xfrm>
                    <a:prstGeom prst="rect">
                      <a:avLst/>
                    </a:prstGeom>
                  </pic:spPr>
                </pic:pic>
              </a:graphicData>
            </a:graphic>
          </wp:inline>
        </w:drawing>
      </w:r>
    </w:p>
    <w:p w14:paraId="577A34C2" w14:textId="77777777" w:rsidR="00880908" w:rsidRDefault="00880908" w:rsidP="0097344A">
      <w:pPr>
        <w:jc w:val="both"/>
        <w:rPr>
          <w:rFonts w:ascii="Times New Roman" w:hAnsi="Times New Roman" w:cs="Times New Roman"/>
          <w:color w:val="000000" w:themeColor="text1"/>
        </w:rPr>
      </w:pPr>
    </w:p>
    <w:p w14:paraId="590EBE77" w14:textId="5E04701C" w:rsidR="0097344A" w:rsidRDefault="0097344A" w:rsidP="0097344A">
      <w:pPr>
        <w:jc w:val="both"/>
        <w:rPr>
          <w:rFonts w:ascii="Times New Roman" w:hAnsi="Times New Roman" w:cs="Times New Roman"/>
          <w:iCs/>
          <w:color w:val="000000" w:themeColor="text1"/>
        </w:rPr>
      </w:pPr>
      <w:r w:rsidRPr="009F62E9">
        <w:rPr>
          <w:rFonts w:ascii="Times New Roman" w:hAnsi="Times New Roman" w:cs="Times New Roman"/>
          <w:color w:val="000000" w:themeColor="text1"/>
        </w:rPr>
        <w:t xml:space="preserve">Supplementary </w:t>
      </w:r>
      <w:r w:rsidRPr="009F62E9">
        <w:rPr>
          <w:rFonts w:ascii="Times New Roman" w:hAnsi="Times New Roman" w:cs="Times New Roman"/>
          <w:iCs/>
          <w:color w:val="000000" w:themeColor="text1"/>
        </w:rPr>
        <w:t>Figure S</w:t>
      </w:r>
      <w:r w:rsidR="00CA1F3F">
        <w:rPr>
          <w:rFonts w:ascii="Times New Roman" w:hAnsi="Times New Roman" w:cs="Times New Roman"/>
          <w:iCs/>
          <w:color w:val="000000" w:themeColor="text1"/>
        </w:rPr>
        <w:t>11</w:t>
      </w:r>
      <w:r>
        <w:rPr>
          <w:rFonts w:ascii="Times New Roman" w:hAnsi="Times New Roman" w:cs="Times New Roman"/>
          <w:iCs/>
          <w:color w:val="000000" w:themeColor="text1"/>
        </w:rPr>
        <w:t xml:space="preserve">: </w:t>
      </w:r>
      <w:r w:rsidRPr="00064165">
        <w:rPr>
          <w:rFonts w:ascii="Times New Roman" w:hAnsi="Times New Roman" w:cs="Times New Roman"/>
        </w:rPr>
        <w:t xml:space="preserve">The relative abundance of </w:t>
      </w:r>
      <w:r w:rsidRPr="009F62E9">
        <w:rPr>
          <w:rFonts w:ascii="Times New Roman" w:hAnsi="Times New Roman" w:cs="Times New Roman"/>
          <w:iCs/>
          <w:color w:val="000000" w:themeColor="text1"/>
        </w:rPr>
        <w:t>28S</w:t>
      </w:r>
      <w:r w:rsidRPr="00064165">
        <w:rPr>
          <w:rFonts w:ascii="Times New Roman" w:hAnsi="Times New Roman" w:cs="Times New Roman"/>
        </w:rPr>
        <w:t xml:space="preserve"> </w:t>
      </w:r>
      <w:r w:rsidR="00880908">
        <w:rPr>
          <w:rFonts w:ascii="Times New Roman" w:hAnsi="Times New Roman" w:cs="Times New Roman"/>
        </w:rPr>
        <w:t xml:space="preserve">OTUs from </w:t>
      </w:r>
      <w:r w:rsidRPr="009F62E9">
        <w:rPr>
          <w:rFonts w:ascii="Times New Roman" w:hAnsi="Times New Roman" w:cs="Times New Roman"/>
          <w:iCs/>
          <w:color w:val="000000" w:themeColor="text1"/>
        </w:rPr>
        <w:t xml:space="preserve">Zoopagomycota </w:t>
      </w:r>
      <w:r>
        <w:rPr>
          <w:rFonts w:ascii="Times New Roman" w:hAnsi="Times New Roman" w:cs="Times New Roman"/>
        </w:rPr>
        <w:t xml:space="preserve">at the order level </w:t>
      </w:r>
      <w:r w:rsidRPr="00064165">
        <w:rPr>
          <w:rFonts w:ascii="Times New Roman" w:hAnsi="Times New Roman" w:cs="Times New Roman"/>
        </w:rPr>
        <w:t xml:space="preserve">separated by </w:t>
      </w:r>
      <w:r>
        <w:rPr>
          <w:rFonts w:ascii="Times New Roman" w:hAnsi="Times New Roman" w:cs="Times New Roman"/>
        </w:rPr>
        <w:t>sediment and surface water samples</w:t>
      </w:r>
      <w:r w:rsidRPr="00064165">
        <w:rPr>
          <w:rFonts w:ascii="Times New Roman" w:hAnsi="Times New Roman" w:cs="Times New Roman"/>
        </w:rPr>
        <w:t xml:space="preserve"> </w:t>
      </w:r>
      <w:r>
        <w:rPr>
          <w:rFonts w:ascii="Times New Roman" w:hAnsi="Times New Roman" w:cs="Times New Roman"/>
        </w:rPr>
        <w:t xml:space="preserve">taken in June 2020, August 2020, February 2021, and November 2021 </w:t>
      </w:r>
      <w:r w:rsidRPr="00064165">
        <w:rPr>
          <w:rFonts w:ascii="Times New Roman" w:hAnsi="Times New Roman" w:cs="Times New Roman"/>
        </w:rPr>
        <w:t xml:space="preserve">at </w:t>
      </w:r>
      <w:r>
        <w:rPr>
          <w:rFonts w:ascii="Times New Roman" w:hAnsi="Times New Roman" w:cs="Times New Roman"/>
        </w:rPr>
        <w:t>Thousand Acre (TA), Oyster Landing (OL), Debidue Creek (DB), and Clambank (CB)</w:t>
      </w:r>
      <w:r w:rsidRPr="00064165">
        <w:rPr>
          <w:rFonts w:ascii="Times New Roman" w:hAnsi="Times New Roman" w:cs="Times New Roman"/>
        </w:rPr>
        <w:t xml:space="preserve"> in </w:t>
      </w:r>
      <w:r>
        <w:rPr>
          <w:rFonts w:ascii="Times New Roman" w:hAnsi="Times New Roman" w:cs="Times New Roman"/>
        </w:rPr>
        <w:t>North Inlet – Winyah Bay, South Carolina, USA.</w:t>
      </w:r>
    </w:p>
    <w:p w14:paraId="672A4409" w14:textId="77777777" w:rsidR="0028594D" w:rsidRPr="009F62E9" w:rsidRDefault="000B0AF0" w:rsidP="0028594D">
      <w:pPr>
        <w:rPr>
          <w:rFonts w:ascii="Times New Roman" w:hAnsi="Times New Roman" w:cs="Times New Roman"/>
          <w:color w:val="000000" w:themeColor="text1"/>
        </w:rPr>
      </w:pPr>
      <w:r>
        <w:rPr>
          <w:rFonts w:ascii="Times New Roman" w:hAnsi="Times New Roman" w:cs="Times New Roman"/>
          <w:color w:val="000000" w:themeColor="text1"/>
        </w:rPr>
        <w:br w:type="page"/>
      </w:r>
      <w:r w:rsidR="0028594D">
        <w:rPr>
          <w:rFonts w:ascii="Times New Roman" w:hAnsi="Times New Roman" w:cs="Times New Roman"/>
          <w:noProof/>
          <w:color w:val="000000" w:themeColor="text1"/>
        </w:rPr>
        <w:lastRenderedPageBreak/>
        <w:drawing>
          <wp:inline distT="0" distB="0" distL="0" distR="0" wp14:anchorId="016A3277" wp14:editId="621EAA9D">
            <wp:extent cx="5943600" cy="6605270"/>
            <wp:effectExtent l="0" t="0" r="0" b="0"/>
            <wp:docPr id="1813930422" name="Picture 15"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3930422" name="Picture 15" descr="A screenshot of a graph&#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5943600" cy="6605270"/>
                    </a:xfrm>
                    <a:prstGeom prst="rect">
                      <a:avLst/>
                    </a:prstGeom>
                  </pic:spPr>
                </pic:pic>
              </a:graphicData>
            </a:graphic>
          </wp:inline>
        </w:drawing>
      </w:r>
    </w:p>
    <w:p w14:paraId="15636BF6" w14:textId="698BF104" w:rsidR="00B02C6D" w:rsidRDefault="0028594D" w:rsidP="00B02C6D">
      <w:pPr>
        <w:jc w:val="both"/>
        <w:rPr>
          <w:rFonts w:ascii="Times New Roman" w:hAnsi="Times New Roman" w:cs="Times New Roman"/>
          <w:iCs/>
          <w:color w:val="000000" w:themeColor="text1"/>
        </w:rPr>
      </w:pPr>
      <w:r w:rsidRPr="009F62E9">
        <w:rPr>
          <w:rFonts w:ascii="Times New Roman" w:hAnsi="Times New Roman" w:cs="Times New Roman"/>
          <w:color w:val="000000" w:themeColor="text1"/>
        </w:rPr>
        <w:t xml:space="preserve">Supplementary </w:t>
      </w:r>
      <w:r w:rsidRPr="009F62E9">
        <w:rPr>
          <w:rFonts w:ascii="Times New Roman" w:hAnsi="Times New Roman" w:cs="Times New Roman"/>
          <w:iCs/>
          <w:color w:val="000000" w:themeColor="text1"/>
        </w:rPr>
        <w:t>Figure S</w:t>
      </w:r>
      <w:r w:rsidR="00A36E24">
        <w:rPr>
          <w:rFonts w:ascii="Times New Roman" w:hAnsi="Times New Roman" w:cs="Times New Roman"/>
          <w:iCs/>
          <w:color w:val="000000" w:themeColor="text1"/>
        </w:rPr>
        <w:t>12</w:t>
      </w:r>
      <w:r w:rsidRPr="009F62E9">
        <w:rPr>
          <w:rFonts w:ascii="Times New Roman" w:hAnsi="Times New Roman" w:cs="Times New Roman"/>
          <w:iCs/>
          <w:color w:val="000000" w:themeColor="text1"/>
        </w:rPr>
        <w:t xml:space="preserve">: </w:t>
      </w:r>
      <w:r w:rsidRPr="00064165">
        <w:rPr>
          <w:rFonts w:ascii="Times New Roman" w:hAnsi="Times New Roman" w:cs="Times New Roman"/>
        </w:rPr>
        <w:t xml:space="preserve">The relative abundance of </w:t>
      </w:r>
      <w:r w:rsidRPr="009F62E9">
        <w:rPr>
          <w:rFonts w:ascii="Times New Roman" w:hAnsi="Times New Roman" w:cs="Times New Roman"/>
          <w:iCs/>
          <w:color w:val="000000" w:themeColor="text1"/>
        </w:rPr>
        <w:t>28S</w:t>
      </w:r>
      <w:r w:rsidRPr="00064165">
        <w:rPr>
          <w:rFonts w:ascii="Times New Roman" w:hAnsi="Times New Roman" w:cs="Times New Roman"/>
        </w:rPr>
        <w:t xml:space="preserve"> </w:t>
      </w:r>
      <w:r w:rsidR="00880908">
        <w:rPr>
          <w:rFonts w:ascii="Times New Roman" w:hAnsi="Times New Roman" w:cs="Times New Roman"/>
        </w:rPr>
        <w:t xml:space="preserve">OTUs from </w:t>
      </w:r>
      <w:r w:rsidRPr="009F62E9">
        <w:rPr>
          <w:rFonts w:ascii="Times New Roman" w:hAnsi="Times New Roman" w:cs="Times New Roman"/>
          <w:iCs/>
          <w:color w:val="000000" w:themeColor="text1"/>
        </w:rPr>
        <w:t xml:space="preserve">Chytridiomycota </w:t>
      </w:r>
      <w:r>
        <w:rPr>
          <w:rFonts w:ascii="Times New Roman" w:hAnsi="Times New Roman" w:cs="Times New Roman"/>
        </w:rPr>
        <w:t xml:space="preserve">at the order level </w:t>
      </w:r>
      <w:r w:rsidRPr="00064165">
        <w:rPr>
          <w:rFonts w:ascii="Times New Roman" w:hAnsi="Times New Roman" w:cs="Times New Roman"/>
        </w:rPr>
        <w:t xml:space="preserve">separated by </w:t>
      </w:r>
      <w:r>
        <w:rPr>
          <w:rFonts w:ascii="Times New Roman" w:hAnsi="Times New Roman" w:cs="Times New Roman"/>
        </w:rPr>
        <w:t>sediment and surface water samples</w:t>
      </w:r>
      <w:r w:rsidRPr="00064165">
        <w:rPr>
          <w:rFonts w:ascii="Times New Roman" w:hAnsi="Times New Roman" w:cs="Times New Roman"/>
        </w:rPr>
        <w:t xml:space="preserve"> </w:t>
      </w:r>
      <w:r>
        <w:rPr>
          <w:rFonts w:ascii="Times New Roman" w:hAnsi="Times New Roman" w:cs="Times New Roman"/>
        </w:rPr>
        <w:t xml:space="preserve">taken in June 2020, August 2020, February 2021, and November 2021 </w:t>
      </w:r>
      <w:r w:rsidRPr="00064165">
        <w:rPr>
          <w:rFonts w:ascii="Times New Roman" w:hAnsi="Times New Roman" w:cs="Times New Roman"/>
        </w:rPr>
        <w:t xml:space="preserve">at </w:t>
      </w:r>
      <w:r>
        <w:rPr>
          <w:rFonts w:ascii="Times New Roman" w:hAnsi="Times New Roman" w:cs="Times New Roman"/>
        </w:rPr>
        <w:t>Thousand Acre (TA), Oyster Landing (OL), Debidue Creek (DB), and Clambank (CB)</w:t>
      </w:r>
      <w:r w:rsidRPr="00064165">
        <w:rPr>
          <w:rFonts w:ascii="Times New Roman" w:hAnsi="Times New Roman" w:cs="Times New Roman"/>
        </w:rPr>
        <w:t xml:space="preserve"> in </w:t>
      </w:r>
      <w:r>
        <w:rPr>
          <w:rFonts w:ascii="Times New Roman" w:hAnsi="Times New Roman" w:cs="Times New Roman"/>
        </w:rPr>
        <w:t>North Inlet – Winyah Bay, South Carolina, USA.</w:t>
      </w:r>
      <w:r w:rsidRPr="00B02C6D">
        <w:rPr>
          <w:rFonts w:ascii="Times New Roman" w:hAnsi="Times New Roman" w:cs="Times New Roman"/>
          <w:iCs/>
          <w:color w:val="000000" w:themeColor="text1"/>
        </w:rPr>
        <w:t xml:space="preserve"> </w:t>
      </w:r>
      <w:r w:rsidRPr="009F62E9">
        <w:rPr>
          <w:rFonts w:ascii="Times New Roman" w:hAnsi="Times New Roman" w:cs="Times New Roman"/>
          <w:iCs/>
          <w:color w:val="000000" w:themeColor="text1"/>
        </w:rPr>
        <w:t xml:space="preserve">Chytridales -2G Rhizophydium primarily consists of members of the morphogenus </w:t>
      </w:r>
      <w:r w:rsidRPr="009F62E9">
        <w:rPr>
          <w:rFonts w:ascii="Times New Roman" w:hAnsi="Times New Roman" w:cs="Times New Roman"/>
          <w:i/>
          <w:color w:val="000000" w:themeColor="text1"/>
        </w:rPr>
        <w:t>Rhizophydium</w:t>
      </w:r>
      <w:r w:rsidRPr="009F62E9">
        <w:rPr>
          <w:rFonts w:ascii="Times New Roman" w:hAnsi="Times New Roman" w:cs="Times New Roman"/>
          <w:iCs/>
          <w:color w:val="000000" w:themeColor="text1"/>
        </w:rPr>
        <w:t xml:space="preserve">, characterized by a monocentric, epibiotic, inoperculate sporangium, an endobiotic rhizoidal axis that branches, and an epibiotic resting spore. It also includes various other genera, such as </w:t>
      </w:r>
      <w:r w:rsidRPr="009F62E9">
        <w:rPr>
          <w:rFonts w:ascii="Times New Roman" w:hAnsi="Times New Roman" w:cs="Times New Roman"/>
          <w:i/>
          <w:color w:val="000000" w:themeColor="text1"/>
        </w:rPr>
        <w:t>Kappamyces</w:t>
      </w:r>
      <w:r w:rsidRPr="009F62E9">
        <w:rPr>
          <w:rFonts w:ascii="Times New Roman" w:hAnsi="Times New Roman" w:cs="Times New Roman"/>
          <w:iCs/>
          <w:color w:val="000000" w:themeColor="text1"/>
        </w:rPr>
        <w:t xml:space="preserve">, </w:t>
      </w:r>
      <w:r w:rsidRPr="009F62E9">
        <w:rPr>
          <w:rFonts w:ascii="Times New Roman" w:hAnsi="Times New Roman" w:cs="Times New Roman"/>
          <w:i/>
          <w:color w:val="000000" w:themeColor="text1"/>
        </w:rPr>
        <w:t>Batrachochytrium</w:t>
      </w:r>
      <w:r w:rsidRPr="009F62E9">
        <w:rPr>
          <w:rFonts w:ascii="Times New Roman" w:hAnsi="Times New Roman" w:cs="Times New Roman"/>
          <w:iCs/>
          <w:color w:val="000000" w:themeColor="text1"/>
        </w:rPr>
        <w:t xml:space="preserve"> (endobiotic species), </w:t>
      </w:r>
      <w:r w:rsidRPr="009F62E9">
        <w:rPr>
          <w:rFonts w:ascii="Times New Roman" w:hAnsi="Times New Roman" w:cs="Times New Roman"/>
          <w:i/>
          <w:color w:val="000000" w:themeColor="text1"/>
        </w:rPr>
        <w:t>Entophlyctis</w:t>
      </w:r>
      <w:r w:rsidRPr="009F62E9">
        <w:rPr>
          <w:rFonts w:ascii="Times New Roman" w:hAnsi="Times New Roman" w:cs="Times New Roman"/>
          <w:iCs/>
          <w:color w:val="000000" w:themeColor="text1"/>
        </w:rPr>
        <w:t xml:space="preserve"> (endobiotic species), </w:t>
      </w:r>
      <w:r w:rsidRPr="009F62E9">
        <w:rPr>
          <w:rFonts w:ascii="Times New Roman" w:hAnsi="Times New Roman" w:cs="Times New Roman"/>
          <w:i/>
          <w:color w:val="000000" w:themeColor="text1"/>
        </w:rPr>
        <w:t>JEL142</w:t>
      </w:r>
      <w:r w:rsidRPr="009F62E9">
        <w:rPr>
          <w:rFonts w:ascii="Times New Roman" w:hAnsi="Times New Roman" w:cs="Times New Roman"/>
          <w:iCs/>
          <w:color w:val="000000" w:themeColor="text1"/>
        </w:rPr>
        <w:t xml:space="preserve"> (species with multiple rhizoidal axes), and </w:t>
      </w:r>
      <w:r w:rsidRPr="009F62E9">
        <w:rPr>
          <w:rFonts w:ascii="Times New Roman" w:hAnsi="Times New Roman" w:cs="Times New Roman"/>
          <w:i/>
          <w:color w:val="000000" w:themeColor="text1"/>
        </w:rPr>
        <w:t>JEL223</w:t>
      </w:r>
      <w:r w:rsidRPr="009F62E9">
        <w:rPr>
          <w:rFonts w:ascii="Times New Roman" w:hAnsi="Times New Roman" w:cs="Times New Roman"/>
          <w:iCs/>
          <w:color w:val="000000" w:themeColor="text1"/>
        </w:rPr>
        <w:t xml:space="preserve"> (operculate species) (James et al., 2006, </w:t>
      </w:r>
      <w:r w:rsidRPr="009F62E9">
        <w:rPr>
          <w:rFonts w:ascii="Times New Roman" w:hAnsi="Times New Roman" w:cs="Times New Roman"/>
          <w:i/>
          <w:color w:val="000000" w:themeColor="text1"/>
        </w:rPr>
        <w:t>Mycologia</w:t>
      </w:r>
      <w:r w:rsidRPr="009F62E9">
        <w:rPr>
          <w:rFonts w:ascii="Times New Roman" w:hAnsi="Times New Roman" w:cs="Times New Roman"/>
          <w:iCs/>
          <w:color w:val="000000" w:themeColor="text1"/>
        </w:rPr>
        <w:t>)</w:t>
      </w:r>
      <w:r w:rsidR="00F52192">
        <w:rPr>
          <w:rFonts w:ascii="Times New Roman" w:hAnsi="Times New Roman" w:cs="Times New Roman"/>
          <w:iCs/>
          <w:color w:val="000000" w:themeColor="text1"/>
        </w:rPr>
        <w:t>.</w:t>
      </w:r>
    </w:p>
    <w:p w14:paraId="04AE8ABA" w14:textId="6C104148" w:rsidR="000F0FB3" w:rsidRPr="009F62E9" w:rsidRDefault="000F0FB3" w:rsidP="000F0FB3">
      <w:pPr>
        <w:jc w:val="both"/>
        <w:rPr>
          <w:rFonts w:ascii="Times New Roman" w:hAnsi="Times New Roman" w:cs="Times New Roman"/>
          <w:iCs/>
          <w:color w:val="000000" w:themeColor="text1"/>
        </w:rPr>
      </w:pPr>
    </w:p>
    <w:p w14:paraId="370CB2E0" w14:textId="5CDDD789" w:rsidR="000F0FB3" w:rsidRPr="009F62E9" w:rsidRDefault="009545A5" w:rsidP="000F0FB3">
      <w:pPr>
        <w:rPr>
          <w:rFonts w:ascii="Times New Roman" w:hAnsi="Times New Roman" w:cs="Times New Roman"/>
          <w:color w:val="000000" w:themeColor="text1"/>
        </w:rPr>
      </w:pPr>
      <w:r>
        <w:rPr>
          <w:rFonts w:ascii="Times New Roman" w:hAnsi="Times New Roman" w:cs="Times New Roman"/>
          <w:noProof/>
          <w:color w:val="000000" w:themeColor="text1"/>
        </w:rPr>
        <w:drawing>
          <wp:inline distT="0" distB="0" distL="0" distR="0" wp14:anchorId="45A27EEE" wp14:editId="3AB5FB87">
            <wp:extent cx="5943600" cy="6605270"/>
            <wp:effectExtent l="0" t="0" r="0" b="0"/>
            <wp:docPr id="1754811192" name="Picture 9"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4811192" name="Picture 9" descr="A screenshot of a graph&#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5943600" cy="6605270"/>
                    </a:xfrm>
                    <a:prstGeom prst="rect">
                      <a:avLst/>
                    </a:prstGeom>
                  </pic:spPr>
                </pic:pic>
              </a:graphicData>
            </a:graphic>
          </wp:inline>
        </w:drawing>
      </w:r>
    </w:p>
    <w:p w14:paraId="13B8EF15" w14:textId="77777777" w:rsidR="003A00A5" w:rsidRDefault="003A00A5" w:rsidP="000F0FB3">
      <w:pPr>
        <w:jc w:val="both"/>
        <w:rPr>
          <w:rFonts w:ascii="Times New Roman" w:hAnsi="Times New Roman" w:cs="Times New Roman"/>
          <w:color w:val="000000" w:themeColor="text1"/>
        </w:rPr>
      </w:pPr>
    </w:p>
    <w:p w14:paraId="1254F37D" w14:textId="5734E81D" w:rsidR="00B02C6D" w:rsidRDefault="000F0FB3" w:rsidP="000F0FB3">
      <w:pPr>
        <w:jc w:val="both"/>
        <w:rPr>
          <w:rFonts w:ascii="Times New Roman" w:hAnsi="Times New Roman" w:cs="Times New Roman"/>
          <w:iCs/>
          <w:color w:val="000000" w:themeColor="text1"/>
        </w:rPr>
      </w:pPr>
      <w:r w:rsidRPr="009F62E9">
        <w:rPr>
          <w:rFonts w:ascii="Times New Roman" w:hAnsi="Times New Roman" w:cs="Times New Roman"/>
          <w:color w:val="000000" w:themeColor="text1"/>
        </w:rPr>
        <w:t xml:space="preserve">Supplementary </w:t>
      </w:r>
      <w:r w:rsidRPr="009F62E9">
        <w:rPr>
          <w:rFonts w:ascii="Times New Roman" w:hAnsi="Times New Roman" w:cs="Times New Roman"/>
          <w:iCs/>
          <w:color w:val="000000" w:themeColor="text1"/>
        </w:rPr>
        <w:t>Figure S</w:t>
      </w:r>
      <w:r w:rsidR="00E623EE">
        <w:rPr>
          <w:rFonts w:ascii="Times New Roman" w:hAnsi="Times New Roman" w:cs="Times New Roman"/>
          <w:iCs/>
          <w:color w:val="000000" w:themeColor="text1"/>
        </w:rPr>
        <w:t>1</w:t>
      </w:r>
      <w:r w:rsidR="00F52192">
        <w:rPr>
          <w:rFonts w:ascii="Times New Roman" w:hAnsi="Times New Roman" w:cs="Times New Roman"/>
          <w:iCs/>
          <w:color w:val="000000" w:themeColor="text1"/>
        </w:rPr>
        <w:t>3</w:t>
      </w:r>
      <w:r w:rsidRPr="009F62E9">
        <w:rPr>
          <w:rFonts w:ascii="Times New Roman" w:hAnsi="Times New Roman" w:cs="Times New Roman"/>
          <w:iCs/>
          <w:color w:val="000000" w:themeColor="text1"/>
        </w:rPr>
        <w:t xml:space="preserve">: </w:t>
      </w:r>
      <w:r w:rsidR="00B02C6D" w:rsidRPr="00064165">
        <w:rPr>
          <w:rFonts w:ascii="Times New Roman" w:hAnsi="Times New Roman" w:cs="Times New Roman"/>
        </w:rPr>
        <w:t xml:space="preserve">The relative abundance of </w:t>
      </w:r>
      <w:r w:rsidR="00B02C6D" w:rsidRPr="009F62E9">
        <w:rPr>
          <w:rFonts w:ascii="Times New Roman" w:hAnsi="Times New Roman" w:cs="Times New Roman"/>
          <w:iCs/>
          <w:color w:val="000000" w:themeColor="text1"/>
        </w:rPr>
        <w:t>28S</w:t>
      </w:r>
      <w:r w:rsidR="00B02C6D" w:rsidRPr="00064165">
        <w:rPr>
          <w:rFonts w:ascii="Times New Roman" w:hAnsi="Times New Roman" w:cs="Times New Roman"/>
        </w:rPr>
        <w:t xml:space="preserve"> </w:t>
      </w:r>
      <w:r w:rsidR="003A00A5">
        <w:rPr>
          <w:rFonts w:ascii="Times New Roman" w:hAnsi="Times New Roman" w:cs="Times New Roman"/>
        </w:rPr>
        <w:t xml:space="preserve">OTUs from </w:t>
      </w:r>
      <w:r w:rsidR="00B02C6D" w:rsidRPr="009F62E9">
        <w:rPr>
          <w:rFonts w:ascii="Times New Roman" w:hAnsi="Times New Roman" w:cs="Times New Roman"/>
          <w:iCs/>
          <w:color w:val="000000" w:themeColor="text1"/>
        </w:rPr>
        <w:t xml:space="preserve">Blastocladiomycota </w:t>
      </w:r>
      <w:r w:rsidR="001508F1">
        <w:rPr>
          <w:rFonts w:ascii="Times New Roman" w:hAnsi="Times New Roman" w:cs="Times New Roman"/>
        </w:rPr>
        <w:t xml:space="preserve">at the family level </w:t>
      </w:r>
      <w:r w:rsidR="00B02C6D" w:rsidRPr="00064165">
        <w:rPr>
          <w:rFonts w:ascii="Times New Roman" w:hAnsi="Times New Roman" w:cs="Times New Roman"/>
        </w:rPr>
        <w:t xml:space="preserve">separated by </w:t>
      </w:r>
      <w:r w:rsidR="00B02C6D">
        <w:rPr>
          <w:rFonts w:ascii="Times New Roman" w:hAnsi="Times New Roman" w:cs="Times New Roman"/>
        </w:rPr>
        <w:t>sediment and surface water samples</w:t>
      </w:r>
      <w:r w:rsidR="00B02C6D" w:rsidRPr="00064165">
        <w:rPr>
          <w:rFonts w:ascii="Times New Roman" w:hAnsi="Times New Roman" w:cs="Times New Roman"/>
        </w:rPr>
        <w:t xml:space="preserve"> </w:t>
      </w:r>
      <w:r w:rsidR="00B02C6D">
        <w:rPr>
          <w:rFonts w:ascii="Times New Roman" w:hAnsi="Times New Roman" w:cs="Times New Roman"/>
        </w:rPr>
        <w:t xml:space="preserve">taken in June 2020, August 2020, February 2021, and November 2021 </w:t>
      </w:r>
      <w:r w:rsidR="00B02C6D" w:rsidRPr="00064165">
        <w:rPr>
          <w:rFonts w:ascii="Times New Roman" w:hAnsi="Times New Roman" w:cs="Times New Roman"/>
        </w:rPr>
        <w:t xml:space="preserve">at </w:t>
      </w:r>
      <w:r w:rsidR="00B02C6D">
        <w:rPr>
          <w:rFonts w:ascii="Times New Roman" w:hAnsi="Times New Roman" w:cs="Times New Roman"/>
        </w:rPr>
        <w:t>Thousand Acre (TA), Oyster Landing (OL), Debidue Creek (DB), and Clambank (CB)</w:t>
      </w:r>
      <w:r w:rsidR="00B02C6D" w:rsidRPr="00064165">
        <w:rPr>
          <w:rFonts w:ascii="Times New Roman" w:hAnsi="Times New Roman" w:cs="Times New Roman"/>
        </w:rPr>
        <w:t xml:space="preserve"> in </w:t>
      </w:r>
      <w:r w:rsidR="00B02C6D">
        <w:rPr>
          <w:rFonts w:ascii="Times New Roman" w:hAnsi="Times New Roman" w:cs="Times New Roman"/>
        </w:rPr>
        <w:t>North Inlet – Winyah Bay, South Carolina, USA.</w:t>
      </w:r>
    </w:p>
    <w:p w14:paraId="6CE200DD" w14:textId="77777777" w:rsidR="00D147A8" w:rsidRDefault="00D147A8" w:rsidP="00831092">
      <w:pPr>
        <w:jc w:val="both"/>
        <w:rPr>
          <w:rFonts w:ascii="Times New Roman" w:hAnsi="Times New Roman" w:cs="Times New Roman"/>
          <w:iCs/>
          <w:color w:val="000000" w:themeColor="text1"/>
        </w:rPr>
      </w:pPr>
    </w:p>
    <w:p w14:paraId="7C67EB70" w14:textId="4D1DFCB0" w:rsidR="00E90C00" w:rsidRPr="009F62E9" w:rsidRDefault="00E90C00">
      <w:pPr>
        <w:rPr>
          <w:rFonts w:ascii="Times New Roman" w:hAnsi="Times New Roman" w:cs="Times New Roman"/>
          <w:iCs/>
          <w:color w:val="000000" w:themeColor="text1"/>
        </w:rPr>
      </w:pPr>
    </w:p>
    <w:p w14:paraId="530B9060" w14:textId="3E34B248" w:rsidR="00A73694" w:rsidRPr="00B02C6D" w:rsidRDefault="006F5572" w:rsidP="00417E03">
      <w:pPr>
        <w:rPr>
          <w:rFonts w:ascii="Times New Roman" w:hAnsi="Times New Roman" w:cs="Times New Roman"/>
          <w:color w:val="000000" w:themeColor="text1"/>
        </w:rPr>
      </w:pPr>
      <w:r w:rsidRPr="009F62E9">
        <w:rPr>
          <w:rFonts w:ascii="Times New Roman" w:hAnsi="Times New Roman" w:cs="Times New Roman"/>
          <w:color w:val="000000" w:themeColor="text1"/>
        </w:rPr>
        <w:br w:type="page"/>
      </w:r>
    </w:p>
    <w:p w14:paraId="253F0E9F" w14:textId="77777777" w:rsidR="00A73694" w:rsidRPr="009F62E9" w:rsidRDefault="00A73694" w:rsidP="00417E03">
      <w:pPr>
        <w:rPr>
          <w:rFonts w:ascii="Times New Roman" w:hAnsi="Times New Roman" w:cs="Times New Roman"/>
          <w:color w:val="000000" w:themeColor="text1"/>
        </w:rPr>
      </w:pPr>
    </w:p>
    <w:p w14:paraId="0693272B" w14:textId="611F5502" w:rsidR="0036710C" w:rsidRPr="009F62E9" w:rsidRDefault="007B043C" w:rsidP="00417E03">
      <w:pPr>
        <w:rPr>
          <w:rFonts w:ascii="Times New Roman" w:hAnsi="Times New Roman" w:cs="Times New Roman"/>
          <w:color w:val="000000" w:themeColor="text1"/>
        </w:rPr>
      </w:pPr>
      <w:r>
        <w:rPr>
          <w:rFonts w:ascii="Times New Roman" w:hAnsi="Times New Roman" w:cs="Times New Roman"/>
          <w:noProof/>
          <w:color w:val="000000" w:themeColor="text1"/>
        </w:rPr>
        <w:drawing>
          <wp:inline distT="0" distB="0" distL="0" distR="0" wp14:anchorId="0A0D0F36" wp14:editId="0B471AB4">
            <wp:extent cx="5943600" cy="6605270"/>
            <wp:effectExtent l="0" t="0" r="0" b="0"/>
            <wp:docPr id="929806955" name="Picture 16"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806955" name="Picture 16" descr="A screenshot of a graph&#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5943600" cy="6605270"/>
                    </a:xfrm>
                    <a:prstGeom prst="rect">
                      <a:avLst/>
                    </a:prstGeom>
                  </pic:spPr>
                </pic:pic>
              </a:graphicData>
            </a:graphic>
          </wp:inline>
        </w:drawing>
      </w:r>
    </w:p>
    <w:p w14:paraId="0893E294" w14:textId="167949C5" w:rsidR="00A73694" w:rsidRPr="009F62E9" w:rsidRDefault="00A73694" w:rsidP="00417E03">
      <w:pPr>
        <w:rPr>
          <w:rFonts w:ascii="Times New Roman" w:hAnsi="Times New Roman" w:cs="Times New Roman"/>
          <w:color w:val="000000" w:themeColor="text1"/>
        </w:rPr>
      </w:pPr>
    </w:p>
    <w:p w14:paraId="00802FED" w14:textId="7B965B56" w:rsidR="009D5A57" w:rsidRDefault="00176174" w:rsidP="00587689">
      <w:pPr>
        <w:jc w:val="both"/>
        <w:rPr>
          <w:rFonts w:ascii="Times New Roman" w:hAnsi="Times New Roman" w:cs="Times New Roman"/>
        </w:rPr>
      </w:pPr>
      <w:r w:rsidRPr="009F62E9">
        <w:rPr>
          <w:rFonts w:ascii="Times New Roman" w:hAnsi="Times New Roman" w:cs="Times New Roman"/>
          <w:color w:val="000000" w:themeColor="text1"/>
        </w:rPr>
        <w:t xml:space="preserve">Supplementary </w:t>
      </w:r>
      <w:r w:rsidR="00CB6B08" w:rsidRPr="009F62E9">
        <w:rPr>
          <w:rFonts w:ascii="Times New Roman" w:hAnsi="Times New Roman" w:cs="Times New Roman"/>
          <w:iCs/>
          <w:color w:val="000000" w:themeColor="text1"/>
        </w:rPr>
        <w:t>Figure S</w:t>
      </w:r>
      <w:r w:rsidR="00BD1F89" w:rsidRPr="009F62E9">
        <w:rPr>
          <w:rFonts w:ascii="Times New Roman" w:hAnsi="Times New Roman" w:cs="Times New Roman"/>
          <w:iCs/>
          <w:color w:val="000000" w:themeColor="text1"/>
        </w:rPr>
        <w:t>1</w:t>
      </w:r>
      <w:r w:rsidR="00C31F18">
        <w:rPr>
          <w:rFonts w:ascii="Times New Roman" w:hAnsi="Times New Roman" w:cs="Times New Roman"/>
          <w:iCs/>
          <w:color w:val="000000" w:themeColor="text1"/>
        </w:rPr>
        <w:t>4</w:t>
      </w:r>
      <w:r w:rsidR="00CB6B08" w:rsidRPr="009F62E9">
        <w:rPr>
          <w:rFonts w:ascii="Times New Roman" w:hAnsi="Times New Roman" w:cs="Times New Roman"/>
          <w:iCs/>
          <w:color w:val="000000" w:themeColor="text1"/>
        </w:rPr>
        <w:t xml:space="preserve">: </w:t>
      </w:r>
      <w:r w:rsidR="00B02C6D" w:rsidRPr="00064165">
        <w:rPr>
          <w:rFonts w:ascii="Times New Roman" w:hAnsi="Times New Roman" w:cs="Times New Roman"/>
        </w:rPr>
        <w:t xml:space="preserve">The relative abundance of </w:t>
      </w:r>
      <w:r w:rsidR="00B02C6D" w:rsidRPr="009F62E9">
        <w:rPr>
          <w:rFonts w:ascii="Times New Roman" w:hAnsi="Times New Roman" w:cs="Times New Roman"/>
          <w:iCs/>
          <w:color w:val="000000" w:themeColor="text1"/>
        </w:rPr>
        <w:t>28S</w:t>
      </w:r>
      <w:r w:rsidR="00B02C6D" w:rsidRPr="00064165">
        <w:rPr>
          <w:rFonts w:ascii="Times New Roman" w:hAnsi="Times New Roman" w:cs="Times New Roman"/>
        </w:rPr>
        <w:t xml:space="preserve"> </w:t>
      </w:r>
      <w:r w:rsidR="003A00A5">
        <w:rPr>
          <w:rFonts w:ascii="Times New Roman" w:hAnsi="Times New Roman" w:cs="Times New Roman"/>
        </w:rPr>
        <w:t xml:space="preserve">OTUs from </w:t>
      </w:r>
      <w:r w:rsidR="00B02C6D" w:rsidRPr="009F62E9">
        <w:rPr>
          <w:rFonts w:ascii="Times New Roman" w:hAnsi="Times New Roman" w:cs="Times New Roman"/>
          <w:iCs/>
          <w:color w:val="000000" w:themeColor="text1"/>
        </w:rPr>
        <w:t xml:space="preserve">Mucoromycota </w:t>
      </w:r>
      <w:r w:rsidR="001508F1">
        <w:rPr>
          <w:rFonts w:ascii="Times New Roman" w:hAnsi="Times New Roman" w:cs="Times New Roman"/>
        </w:rPr>
        <w:t xml:space="preserve">at the order level </w:t>
      </w:r>
      <w:r w:rsidR="00B02C6D" w:rsidRPr="00064165">
        <w:rPr>
          <w:rFonts w:ascii="Times New Roman" w:hAnsi="Times New Roman" w:cs="Times New Roman"/>
        </w:rPr>
        <w:t xml:space="preserve">separated by </w:t>
      </w:r>
      <w:r w:rsidR="00B02C6D">
        <w:rPr>
          <w:rFonts w:ascii="Times New Roman" w:hAnsi="Times New Roman" w:cs="Times New Roman"/>
        </w:rPr>
        <w:t>sediment and surface water samples</w:t>
      </w:r>
      <w:r w:rsidR="00B02C6D" w:rsidRPr="00064165">
        <w:rPr>
          <w:rFonts w:ascii="Times New Roman" w:hAnsi="Times New Roman" w:cs="Times New Roman"/>
        </w:rPr>
        <w:t xml:space="preserve"> </w:t>
      </w:r>
      <w:r w:rsidR="00B02C6D">
        <w:rPr>
          <w:rFonts w:ascii="Times New Roman" w:hAnsi="Times New Roman" w:cs="Times New Roman"/>
        </w:rPr>
        <w:t xml:space="preserve">taken in June 2020, August 2020, February 2021, and November 2021 </w:t>
      </w:r>
      <w:r w:rsidR="00B02C6D" w:rsidRPr="00064165">
        <w:rPr>
          <w:rFonts w:ascii="Times New Roman" w:hAnsi="Times New Roman" w:cs="Times New Roman"/>
        </w:rPr>
        <w:t xml:space="preserve">at </w:t>
      </w:r>
      <w:r w:rsidR="00B02C6D">
        <w:rPr>
          <w:rFonts w:ascii="Times New Roman" w:hAnsi="Times New Roman" w:cs="Times New Roman"/>
        </w:rPr>
        <w:t>Thousand Acre (TA), Oyster Landing (OL), Debidue Creek (DB), and Clambank (CB)</w:t>
      </w:r>
      <w:r w:rsidR="00B02C6D" w:rsidRPr="00064165">
        <w:rPr>
          <w:rFonts w:ascii="Times New Roman" w:hAnsi="Times New Roman" w:cs="Times New Roman"/>
        </w:rPr>
        <w:t xml:space="preserve"> in </w:t>
      </w:r>
      <w:r w:rsidR="00B02C6D">
        <w:rPr>
          <w:rFonts w:ascii="Times New Roman" w:hAnsi="Times New Roman" w:cs="Times New Roman"/>
        </w:rPr>
        <w:t>North Inlet – Winyah Bay, South Carolina, USA.</w:t>
      </w:r>
    </w:p>
    <w:p w14:paraId="4A426FD0" w14:textId="2D6A7EDE" w:rsidR="002612A7" w:rsidRPr="00C31F18" w:rsidRDefault="009D5A57">
      <w:pPr>
        <w:rPr>
          <w:rFonts w:ascii="Times New Roman" w:hAnsi="Times New Roman" w:cs="Times New Roman"/>
        </w:rPr>
      </w:pPr>
      <w:r>
        <w:rPr>
          <w:rFonts w:ascii="Times New Roman" w:hAnsi="Times New Roman" w:cs="Times New Roman"/>
        </w:rPr>
        <w:br w:type="page"/>
      </w:r>
    </w:p>
    <w:p w14:paraId="0DDC81A2" w14:textId="29C524A2" w:rsidR="00850F57" w:rsidRDefault="00850F57" w:rsidP="001508F1">
      <w:pPr>
        <w:jc w:val="both"/>
        <w:rPr>
          <w:rFonts w:ascii="Times New Roman" w:hAnsi="Times New Roman" w:cs="Times New Roman"/>
          <w:color w:val="000000" w:themeColor="text1"/>
        </w:rPr>
      </w:pPr>
      <w:r w:rsidRPr="009F62E9">
        <w:rPr>
          <w:rFonts w:ascii="Times New Roman" w:hAnsi="Times New Roman" w:cs="Times New Roman"/>
          <w:color w:val="000000" w:themeColor="text1"/>
        </w:rPr>
        <w:lastRenderedPageBreak/>
        <w:t>Supplementary Table S</w:t>
      </w:r>
      <w:r w:rsidR="00B326B6" w:rsidRPr="009F62E9">
        <w:rPr>
          <w:rFonts w:ascii="Times New Roman" w:hAnsi="Times New Roman" w:cs="Times New Roman"/>
          <w:color w:val="000000" w:themeColor="text1"/>
        </w:rPr>
        <w:t>1</w:t>
      </w:r>
      <w:r w:rsidRPr="009F62E9">
        <w:rPr>
          <w:rFonts w:ascii="Times New Roman" w:hAnsi="Times New Roman" w:cs="Times New Roman"/>
          <w:color w:val="000000" w:themeColor="text1"/>
        </w:rPr>
        <w:t xml:space="preserve">: Forward primers </w:t>
      </w:r>
      <w:r w:rsidR="00456625">
        <w:rPr>
          <w:rFonts w:ascii="Times New Roman" w:hAnsi="Times New Roman" w:cs="Times New Roman"/>
          <w:color w:val="000000" w:themeColor="text1"/>
        </w:rPr>
        <w:t>used</w:t>
      </w:r>
      <w:r w:rsidR="00456625" w:rsidRPr="009F62E9">
        <w:rPr>
          <w:rFonts w:ascii="Times New Roman" w:hAnsi="Times New Roman" w:cs="Times New Roman"/>
          <w:color w:val="000000" w:themeColor="text1"/>
        </w:rPr>
        <w:t xml:space="preserve"> </w:t>
      </w:r>
      <w:r w:rsidRPr="009F62E9">
        <w:rPr>
          <w:rFonts w:ascii="Times New Roman" w:hAnsi="Times New Roman" w:cs="Times New Roman"/>
          <w:color w:val="000000" w:themeColor="text1"/>
        </w:rPr>
        <w:t xml:space="preserve">for ITS2 </w:t>
      </w:r>
      <w:r w:rsidR="00456625">
        <w:rPr>
          <w:rFonts w:ascii="Times New Roman" w:hAnsi="Times New Roman" w:cs="Times New Roman"/>
          <w:color w:val="000000" w:themeColor="text1"/>
        </w:rPr>
        <w:t>sequencing (cite Tedersoo et al. 2015 Mycokeys here)</w:t>
      </w:r>
      <w:r w:rsidRPr="009F62E9">
        <w:rPr>
          <w:rFonts w:ascii="Times New Roman" w:hAnsi="Times New Roman" w:cs="Times New Roman"/>
          <w:color w:val="000000" w:themeColor="text1"/>
        </w:rPr>
        <w:t>. The parts in bold font are standard Illumina adapters. The five ITS3tag primers were combined in equimolar as the forward primer. </w:t>
      </w:r>
    </w:p>
    <w:p w14:paraId="5D6043F5" w14:textId="77777777" w:rsidR="004837D6" w:rsidRPr="009F62E9" w:rsidRDefault="004837D6" w:rsidP="001508F1">
      <w:pPr>
        <w:jc w:val="both"/>
        <w:rPr>
          <w:rFonts w:ascii="Times New Roman" w:hAnsi="Times New Roman" w:cs="Times New Roman"/>
          <w:color w:val="000000" w:themeColor="text1"/>
        </w:rPr>
      </w:pPr>
    </w:p>
    <w:tbl>
      <w:tblPr>
        <w:tblW w:w="936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579"/>
        <w:gridCol w:w="7781"/>
      </w:tblGrid>
      <w:tr w:rsidR="009F62E9" w:rsidRPr="009F62E9" w14:paraId="5798917D" w14:textId="77777777" w:rsidTr="00850F57">
        <w:trPr>
          <w:trHeight w:val="255"/>
        </w:trPr>
        <w:tc>
          <w:tcPr>
            <w:tcW w:w="1170" w:type="dxa"/>
            <w:tcBorders>
              <w:top w:val="single" w:sz="6" w:space="0" w:color="auto"/>
              <w:left w:val="nil"/>
              <w:bottom w:val="single" w:sz="6" w:space="0" w:color="auto"/>
              <w:right w:val="nil"/>
            </w:tcBorders>
            <w:shd w:val="clear" w:color="auto" w:fill="auto"/>
            <w:vAlign w:val="center"/>
            <w:hideMark/>
          </w:tcPr>
          <w:p w14:paraId="5F65E543" w14:textId="4734C5A7" w:rsidR="00850F57" w:rsidRPr="009F62E9" w:rsidRDefault="00850F57" w:rsidP="00850F57">
            <w:pPr>
              <w:spacing w:line="480" w:lineRule="auto"/>
              <w:jc w:val="center"/>
              <w:rPr>
                <w:rFonts w:ascii="Times New Roman" w:hAnsi="Times New Roman" w:cs="Times New Roman"/>
                <w:color w:val="000000" w:themeColor="text1"/>
              </w:rPr>
            </w:pPr>
            <w:r w:rsidRPr="009F62E9">
              <w:rPr>
                <w:rFonts w:ascii="Times New Roman" w:hAnsi="Times New Roman" w:cs="Times New Roman"/>
                <w:b/>
                <w:bCs/>
                <w:color w:val="000000" w:themeColor="text1"/>
              </w:rPr>
              <w:t>Primer name for ITS2</w:t>
            </w:r>
          </w:p>
        </w:tc>
        <w:tc>
          <w:tcPr>
            <w:tcW w:w="8190" w:type="dxa"/>
            <w:tcBorders>
              <w:top w:val="single" w:sz="6" w:space="0" w:color="auto"/>
              <w:left w:val="nil"/>
              <w:bottom w:val="single" w:sz="6" w:space="0" w:color="auto"/>
              <w:right w:val="nil"/>
            </w:tcBorders>
            <w:shd w:val="clear" w:color="auto" w:fill="auto"/>
            <w:vAlign w:val="center"/>
            <w:hideMark/>
          </w:tcPr>
          <w:p w14:paraId="63192B22" w14:textId="4E8F709B" w:rsidR="00850F57" w:rsidRPr="009F62E9" w:rsidRDefault="00850F57" w:rsidP="00850F57">
            <w:pPr>
              <w:spacing w:line="480" w:lineRule="auto"/>
              <w:jc w:val="center"/>
              <w:rPr>
                <w:rFonts w:ascii="Times New Roman" w:hAnsi="Times New Roman" w:cs="Times New Roman"/>
                <w:color w:val="000000" w:themeColor="text1"/>
              </w:rPr>
            </w:pPr>
            <w:r w:rsidRPr="009F62E9">
              <w:rPr>
                <w:rFonts w:ascii="Times New Roman" w:hAnsi="Times New Roman" w:cs="Times New Roman"/>
                <w:b/>
                <w:bCs/>
                <w:color w:val="000000" w:themeColor="text1"/>
              </w:rPr>
              <w:t>Primer sequence</w:t>
            </w:r>
          </w:p>
        </w:tc>
      </w:tr>
      <w:tr w:rsidR="009F62E9" w:rsidRPr="009F62E9" w14:paraId="422A9A5E" w14:textId="77777777" w:rsidTr="00850F57">
        <w:trPr>
          <w:trHeight w:val="525"/>
        </w:trPr>
        <w:tc>
          <w:tcPr>
            <w:tcW w:w="1170" w:type="dxa"/>
            <w:tcBorders>
              <w:top w:val="single" w:sz="6" w:space="0" w:color="auto"/>
              <w:left w:val="nil"/>
              <w:bottom w:val="single" w:sz="6" w:space="0" w:color="auto"/>
              <w:right w:val="nil"/>
            </w:tcBorders>
            <w:shd w:val="clear" w:color="auto" w:fill="auto"/>
            <w:vAlign w:val="center"/>
            <w:hideMark/>
          </w:tcPr>
          <w:p w14:paraId="131255F5" w14:textId="6FDFDB73" w:rsidR="00850F57" w:rsidRPr="009F62E9" w:rsidRDefault="00850F57" w:rsidP="00850F57">
            <w:pPr>
              <w:spacing w:line="48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ITS3tagmix1_adapter</w:t>
            </w:r>
          </w:p>
        </w:tc>
        <w:tc>
          <w:tcPr>
            <w:tcW w:w="8190" w:type="dxa"/>
            <w:tcBorders>
              <w:top w:val="single" w:sz="6" w:space="0" w:color="auto"/>
              <w:left w:val="nil"/>
              <w:bottom w:val="single" w:sz="6" w:space="0" w:color="auto"/>
              <w:right w:val="nil"/>
            </w:tcBorders>
            <w:shd w:val="clear" w:color="auto" w:fill="auto"/>
            <w:vAlign w:val="center"/>
            <w:hideMark/>
          </w:tcPr>
          <w:p w14:paraId="417860E9" w14:textId="79F2AF41" w:rsidR="00850F57" w:rsidRPr="009F62E9" w:rsidRDefault="00850F57" w:rsidP="00850F57">
            <w:pPr>
              <w:spacing w:line="480" w:lineRule="auto"/>
              <w:jc w:val="center"/>
              <w:rPr>
                <w:rFonts w:ascii="Times New Roman" w:hAnsi="Times New Roman" w:cs="Times New Roman"/>
                <w:color w:val="000000" w:themeColor="text1"/>
              </w:rPr>
            </w:pPr>
            <w:r w:rsidRPr="009F62E9">
              <w:rPr>
                <w:rFonts w:ascii="Times New Roman" w:hAnsi="Times New Roman" w:cs="Times New Roman"/>
                <w:b/>
                <w:bCs/>
                <w:color w:val="000000" w:themeColor="text1"/>
              </w:rPr>
              <w:t>TCGTCGGCAGCGTCAGATGTGTATAAGAGACAG</w:t>
            </w:r>
            <w:r w:rsidRPr="009F62E9">
              <w:rPr>
                <w:rFonts w:ascii="Times New Roman" w:hAnsi="Times New Roman" w:cs="Times New Roman"/>
                <w:color w:val="000000" w:themeColor="text1"/>
              </w:rPr>
              <w:t>CTAGACTCGTCATCGATGAAGAACGCAG</w:t>
            </w:r>
          </w:p>
        </w:tc>
      </w:tr>
      <w:tr w:rsidR="009F62E9" w:rsidRPr="009F62E9" w14:paraId="167906A7" w14:textId="77777777" w:rsidTr="00850F57">
        <w:trPr>
          <w:trHeight w:val="525"/>
        </w:trPr>
        <w:tc>
          <w:tcPr>
            <w:tcW w:w="1170" w:type="dxa"/>
            <w:tcBorders>
              <w:top w:val="single" w:sz="6" w:space="0" w:color="auto"/>
              <w:left w:val="nil"/>
              <w:bottom w:val="single" w:sz="6" w:space="0" w:color="auto"/>
              <w:right w:val="nil"/>
            </w:tcBorders>
            <w:shd w:val="clear" w:color="auto" w:fill="auto"/>
            <w:vAlign w:val="center"/>
            <w:hideMark/>
          </w:tcPr>
          <w:p w14:paraId="7770EC2D" w14:textId="6E3A40C7" w:rsidR="00850F57" w:rsidRPr="009F62E9" w:rsidRDefault="00850F57" w:rsidP="00850F57">
            <w:pPr>
              <w:spacing w:line="48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ITS3tagmix2_adapter</w:t>
            </w:r>
          </w:p>
        </w:tc>
        <w:tc>
          <w:tcPr>
            <w:tcW w:w="8190" w:type="dxa"/>
            <w:tcBorders>
              <w:top w:val="single" w:sz="6" w:space="0" w:color="auto"/>
              <w:left w:val="nil"/>
              <w:bottom w:val="single" w:sz="6" w:space="0" w:color="auto"/>
              <w:right w:val="nil"/>
            </w:tcBorders>
            <w:shd w:val="clear" w:color="auto" w:fill="auto"/>
            <w:vAlign w:val="center"/>
            <w:hideMark/>
          </w:tcPr>
          <w:p w14:paraId="422166FE" w14:textId="4BD40F59" w:rsidR="00850F57" w:rsidRPr="009F62E9" w:rsidRDefault="00850F57" w:rsidP="00850F57">
            <w:pPr>
              <w:spacing w:line="480" w:lineRule="auto"/>
              <w:jc w:val="center"/>
              <w:rPr>
                <w:rFonts w:ascii="Times New Roman" w:hAnsi="Times New Roman" w:cs="Times New Roman"/>
                <w:color w:val="000000" w:themeColor="text1"/>
              </w:rPr>
            </w:pPr>
            <w:r w:rsidRPr="009F62E9">
              <w:rPr>
                <w:rFonts w:ascii="Times New Roman" w:hAnsi="Times New Roman" w:cs="Times New Roman"/>
                <w:b/>
                <w:bCs/>
                <w:color w:val="000000" w:themeColor="text1"/>
              </w:rPr>
              <w:t>TCGTCGGCAGCGTCAGATGTGTATAAGAGACAG</w:t>
            </w:r>
            <w:r w:rsidRPr="009F62E9">
              <w:rPr>
                <w:rFonts w:ascii="Times New Roman" w:hAnsi="Times New Roman" w:cs="Times New Roman"/>
                <w:color w:val="000000" w:themeColor="text1"/>
              </w:rPr>
              <w:t>CTAGACTCGTCAACGATGAAGAACGCAG</w:t>
            </w:r>
          </w:p>
        </w:tc>
      </w:tr>
      <w:tr w:rsidR="009F62E9" w:rsidRPr="009F62E9" w14:paraId="241C8381" w14:textId="77777777" w:rsidTr="00850F57">
        <w:trPr>
          <w:trHeight w:val="525"/>
        </w:trPr>
        <w:tc>
          <w:tcPr>
            <w:tcW w:w="1170" w:type="dxa"/>
            <w:tcBorders>
              <w:top w:val="single" w:sz="6" w:space="0" w:color="auto"/>
              <w:left w:val="nil"/>
              <w:bottom w:val="single" w:sz="6" w:space="0" w:color="auto"/>
              <w:right w:val="nil"/>
            </w:tcBorders>
            <w:shd w:val="clear" w:color="auto" w:fill="auto"/>
            <w:vAlign w:val="center"/>
            <w:hideMark/>
          </w:tcPr>
          <w:p w14:paraId="3C00E91E" w14:textId="215DA951" w:rsidR="00850F57" w:rsidRPr="009F62E9" w:rsidRDefault="00850F57" w:rsidP="00850F57">
            <w:pPr>
              <w:spacing w:line="48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ITS3tagmix3_adapter</w:t>
            </w:r>
          </w:p>
        </w:tc>
        <w:tc>
          <w:tcPr>
            <w:tcW w:w="8190" w:type="dxa"/>
            <w:tcBorders>
              <w:top w:val="single" w:sz="6" w:space="0" w:color="auto"/>
              <w:left w:val="nil"/>
              <w:bottom w:val="single" w:sz="6" w:space="0" w:color="auto"/>
              <w:right w:val="nil"/>
            </w:tcBorders>
            <w:shd w:val="clear" w:color="auto" w:fill="auto"/>
            <w:vAlign w:val="center"/>
            <w:hideMark/>
          </w:tcPr>
          <w:p w14:paraId="09FC0370" w14:textId="2135560E" w:rsidR="00850F57" w:rsidRPr="009F62E9" w:rsidRDefault="00850F57" w:rsidP="00850F57">
            <w:pPr>
              <w:spacing w:line="480" w:lineRule="auto"/>
              <w:jc w:val="center"/>
              <w:rPr>
                <w:rFonts w:ascii="Times New Roman" w:hAnsi="Times New Roman" w:cs="Times New Roman"/>
                <w:color w:val="000000" w:themeColor="text1"/>
              </w:rPr>
            </w:pPr>
            <w:r w:rsidRPr="009F62E9">
              <w:rPr>
                <w:rFonts w:ascii="Times New Roman" w:hAnsi="Times New Roman" w:cs="Times New Roman"/>
                <w:b/>
                <w:bCs/>
                <w:color w:val="000000" w:themeColor="text1"/>
              </w:rPr>
              <w:t>TCGTCGGCAGCGTCAGATGTGTATAAGAGACAG</w:t>
            </w:r>
            <w:r w:rsidRPr="009F62E9">
              <w:rPr>
                <w:rFonts w:ascii="Times New Roman" w:hAnsi="Times New Roman" w:cs="Times New Roman"/>
                <w:color w:val="000000" w:themeColor="text1"/>
              </w:rPr>
              <w:t>CTAGACTCGTCACCGATGAAGAACGCAG</w:t>
            </w:r>
          </w:p>
        </w:tc>
      </w:tr>
      <w:tr w:rsidR="009F62E9" w:rsidRPr="009F62E9" w14:paraId="7005710A" w14:textId="77777777" w:rsidTr="00850F57">
        <w:trPr>
          <w:trHeight w:val="510"/>
        </w:trPr>
        <w:tc>
          <w:tcPr>
            <w:tcW w:w="1170" w:type="dxa"/>
            <w:tcBorders>
              <w:top w:val="single" w:sz="6" w:space="0" w:color="auto"/>
              <w:left w:val="nil"/>
              <w:bottom w:val="single" w:sz="6" w:space="0" w:color="auto"/>
              <w:right w:val="nil"/>
            </w:tcBorders>
            <w:shd w:val="clear" w:color="auto" w:fill="auto"/>
            <w:vAlign w:val="center"/>
            <w:hideMark/>
          </w:tcPr>
          <w:p w14:paraId="74EDBEF5" w14:textId="16331175" w:rsidR="00850F57" w:rsidRPr="009F62E9" w:rsidRDefault="00850F57" w:rsidP="00850F57">
            <w:pPr>
              <w:spacing w:line="48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ITS3tagmix4_adapter</w:t>
            </w:r>
          </w:p>
        </w:tc>
        <w:tc>
          <w:tcPr>
            <w:tcW w:w="8190" w:type="dxa"/>
            <w:tcBorders>
              <w:top w:val="single" w:sz="6" w:space="0" w:color="auto"/>
              <w:left w:val="nil"/>
              <w:bottom w:val="single" w:sz="6" w:space="0" w:color="auto"/>
              <w:right w:val="nil"/>
            </w:tcBorders>
            <w:shd w:val="clear" w:color="auto" w:fill="auto"/>
            <w:vAlign w:val="center"/>
            <w:hideMark/>
          </w:tcPr>
          <w:p w14:paraId="5FC3A7B3" w14:textId="40317C16" w:rsidR="00850F57" w:rsidRPr="009F62E9" w:rsidRDefault="00850F57" w:rsidP="00850F57">
            <w:pPr>
              <w:spacing w:line="480" w:lineRule="auto"/>
              <w:jc w:val="center"/>
              <w:rPr>
                <w:rFonts w:ascii="Times New Roman" w:hAnsi="Times New Roman" w:cs="Times New Roman"/>
                <w:color w:val="000000" w:themeColor="text1"/>
              </w:rPr>
            </w:pPr>
            <w:r w:rsidRPr="009F62E9">
              <w:rPr>
                <w:rFonts w:ascii="Times New Roman" w:hAnsi="Times New Roman" w:cs="Times New Roman"/>
                <w:b/>
                <w:bCs/>
                <w:color w:val="000000" w:themeColor="text1"/>
              </w:rPr>
              <w:t>TCGTCGGCAGCGTCAGATGTGTATAAGAGACAG</w:t>
            </w:r>
            <w:r w:rsidRPr="009F62E9">
              <w:rPr>
                <w:rFonts w:ascii="Times New Roman" w:hAnsi="Times New Roman" w:cs="Times New Roman"/>
                <w:color w:val="000000" w:themeColor="text1"/>
              </w:rPr>
              <w:t>CTAGACTCGTCATCGATGAAGAACGTAG</w:t>
            </w:r>
          </w:p>
        </w:tc>
      </w:tr>
      <w:tr w:rsidR="009F62E9" w:rsidRPr="009F62E9" w14:paraId="5B10A710" w14:textId="77777777" w:rsidTr="00850F57">
        <w:trPr>
          <w:trHeight w:val="525"/>
        </w:trPr>
        <w:tc>
          <w:tcPr>
            <w:tcW w:w="1170" w:type="dxa"/>
            <w:tcBorders>
              <w:top w:val="single" w:sz="6" w:space="0" w:color="auto"/>
              <w:left w:val="nil"/>
              <w:bottom w:val="single" w:sz="6" w:space="0" w:color="auto"/>
              <w:right w:val="nil"/>
            </w:tcBorders>
            <w:shd w:val="clear" w:color="auto" w:fill="auto"/>
            <w:vAlign w:val="center"/>
            <w:hideMark/>
          </w:tcPr>
          <w:p w14:paraId="1BCE85DF" w14:textId="457235E1" w:rsidR="00850F57" w:rsidRPr="009F62E9" w:rsidRDefault="00850F57" w:rsidP="00850F57">
            <w:pPr>
              <w:spacing w:line="48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ITS3tagmix5_adapter</w:t>
            </w:r>
          </w:p>
        </w:tc>
        <w:tc>
          <w:tcPr>
            <w:tcW w:w="8190" w:type="dxa"/>
            <w:tcBorders>
              <w:top w:val="single" w:sz="6" w:space="0" w:color="auto"/>
              <w:left w:val="nil"/>
              <w:bottom w:val="single" w:sz="6" w:space="0" w:color="auto"/>
              <w:right w:val="nil"/>
            </w:tcBorders>
            <w:shd w:val="clear" w:color="auto" w:fill="auto"/>
            <w:vAlign w:val="center"/>
            <w:hideMark/>
          </w:tcPr>
          <w:p w14:paraId="5CF26B71" w14:textId="4989C311" w:rsidR="00850F57" w:rsidRPr="009F62E9" w:rsidRDefault="00850F57" w:rsidP="00850F57">
            <w:pPr>
              <w:spacing w:line="480" w:lineRule="auto"/>
              <w:jc w:val="center"/>
              <w:rPr>
                <w:rFonts w:ascii="Times New Roman" w:hAnsi="Times New Roman" w:cs="Times New Roman"/>
                <w:color w:val="000000" w:themeColor="text1"/>
              </w:rPr>
            </w:pPr>
            <w:r w:rsidRPr="009F62E9">
              <w:rPr>
                <w:rFonts w:ascii="Times New Roman" w:hAnsi="Times New Roman" w:cs="Times New Roman"/>
                <w:b/>
                <w:bCs/>
                <w:color w:val="000000" w:themeColor="text1"/>
              </w:rPr>
              <w:t>TCGTCGGCAGCGTCAGATGTGTATAAGAGACAG</w:t>
            </w:r>
            <w:r w:rsidRPr="009F62E9">
              <w:rPr>
                <w:rFonts w:ascii="Times New Roman" w:hAnsi="Times New Roman" w:cs="Times New Roman"/>
                <w:color w:val="000000" w:themeColor="text1"/>
              </w:rPr>
              <w:t>CTAGACTCGTCATCGATGAAGAACGTGG</w:t>
            </w:r>
          </w:p>
        </w:tc>
      </w:tr>
    </w:tbl>
    <w:p w14:paraId="6E53E1A8" w14:textId="77777777" w:rsidR="00850F57" w:rsidRPr="009F62E9" w:rsidRDefault="00850F57" w:rsidP="00597FDC">
      <w:pPr>
        <w:spacing w:line="480" w:lineRule="auto"/>
        <w:jc w:val="both"/>
        <w:rPr>
          <w:rFonts w:ascii="Times New Roman" w:hAnsi="Times New Roman" w:cs="Times New Roman"/>
          <w:color w:val="000000" w:themeColor="text1"/>
        </w:rPr>
      </w:pPr>
    </w:p>
    <w:p w14:paraId="0D110331" w14:textId="77777777" w:rsidR="00850F57" w:rsidRPr="009F62E9" w:rsidRDefault="00850F57" w:rsidP="00597FDC">
      <w:pPr>
        <w:spacing w:line="480" w:lineRule="auto"/>
        <w:jc w:val="both"/>
        <w:rPr>
          <w:rFonts w:ascii="Times New Roman" w:hAnsi="Times New Roman" w:cs="Times New Roman"/>
          <w:color w:val="000000" w:themeColor="text1"/>
        </w:rPr>
      </w:pPr>
    </w:p>
    <w:p w14:paraId="2D042230" w14:textId="77777777" w:rsidR="00DC4275" w:rsidRPr="009F62E9" w:rsidRDefault="00DC4275">
      <w:pPr>
        <w:rPr>
          <w:rFonts w:ascii="Times New Roman" w:hAnsi="Times New Roman" w:cs="Times New Roman"/>
          <w:color w:val="000000" w:themeColor="text1"/>
        </w:rPr>
      </w:pPr>
      <w:r w:rsidRPr="009F62E9">
        <w:rPr>
          <w:rFonts w:ascii="Times New Roman" w:hAnsi="Times New Roman" w:cs="Times New Roman"/>
          <w:color w:val="000000" w:themeColor="text1"/>
        </w:rPr>
        <w:br w:type="page"/>
      </w:r>
    </w:p>
    <w:p w14:paraId="3F909B3B" w14:textId="2D0A95D1" w:rsidR="00A950BC" w:rsidRDefault="009831CA" w:rsidP="00663661">
      <w:pPr>
        <w:jc w:val="both"/>
        <w:rPr>
          <w:rFonts w:ascii="Times New Roman" w:hAnsi="Times New Roman" w:cs="Times New Roman"/>
          <w:color w:val="000000" w:themeColor="text1"/>
        </w:rPr>
      </w:pPr>
      <w:r w:rsidRPr="009F62E9">
        <w:rPr>
          <w:rFonts w:ascii="Times New Roman" w:hAnsi="Times New Roman" w:cs="Times New Roman"/>
          <w:color w:val="000000" w:themeColor="text1"/>
        </w:rPr>
        <w:lastRenderedPageBreak/>
        <w:t>Supplementary Table S</w:t>
      </w:r>
      <w:r w:rsidR="00162FC3" w:rsidRPr="009F62E9">
        <w:rPr>
          <w:rFonts w:ascii="Times New Roman" w:hAnsi="Times New Roman" w:cs="Times New Roman"/>
          <w:color w:val="000000" w:themeColor="text1"/>
        </w:rPr>
        <w:t>2</w:t>
      </w:r>
      <w:r w:rsidRPr="009F62E9">
        <w:rPr>
          <w:rFonts w:ascii="Times New Roman" w:hAnsi="Times New Roman" w:cs="Times New Roman"/>
          <w:color w:val="000000" w:themeColor="text1"/>
        </w:rPr>
        <w:t xml:space="preserve">: </w:t>
      </w:r>
      <w:r w:rsidR="001C558B">
        <w:rPr>
          <w:rFonts w:ascii="Times New Roman" w:hAnsi="Times New Roman" w:cs="Times New Roman"/>
          <w:color w:val="000000" w:themeColor="text1"/>
        </w:rPr>
        <w:t>Amplicon analysis pipeline s</w:t>
      </w:r>
      <w:r w:rsidR="001C558B" w:rsidRPr="009F62E9">
        <w:rPr>
          <w:rFonts w:ascii="Times New Roman" w:hAnsi="Times New Roman" w:cs="Times New Roman"/>
          <w:color w:val="000000" w:themeColor="text1"/>
        </w:rPr>
        <w:t xml:space="preserve">tatistics of </w:t>
      </w:r>
      <w:r w:rsidR="001C558B">
        <w:rPr>
          <w:rFonts w:ascii="Times New Roman" w:hAnsi="Times New Roman" w:cs="Times New Roman"/>
          <w:color w:val="000000" w:themeColor="text1"/>
        </w:rPr>
        <w:t>all samples</w:t>
      </w:r>
      <w:r w:rsidR="001C558B" w:rsidRPr="009F62E9">
        <w:rPr>
          <w:rFonts w:ascii="Times New Roman" w:hAnsi="Times New Roman" w:cs="Times New Roman"/>
          <w:color w:val="000000" w:themeColor="text1"/>
        </w:rPr>
        <w:t xml:space="preserve"> for 18S, ITS2, and 28S</w:t>
      </w:r>
      <w:r w:rsidR="001C558B">
        <w:rPr>
          <w:rFonts w:ascii="Times New Roman" w:hAnsi="Times New Roman" w:cs="Times New Roman"/>
          <w:color w:val="000000" w:themeColor="text1"/>
        </w:rPr>
        <w:t xml:space="preserve"> primer sets</w:t>
      </w:r>
      <w:r w:rsidR="001C558B" w:rsidRPr="009F62E9">
        <w:rPr>
          <w:rFonts w:ascii="Times New Roman" w:hAnsi="Times New Roman" w:cs="Times New Roman"/>
          <w:color w:val="000000" w:themeColor="text1"/>
        </w:rPr>
        <w:t>.</w:t>
      </w:r>
      <w:r w:rsidR="001C558B">
        <w:rPr>
          <w:rFonts w:ascii="Times New Roman" w:hAnsi="Times New Roman" w:cs="Times New Roman"/>
          <w:color w:val="000000" w:themeColor="text1"/>
        </w:rPr>
        <w:t xml:space="preserve"> The 18S reads were merged following the Furhman lab protocol</w:t>
      </w:r>
      <w:r w:rsidR="00456625">
        <w:rPr>
          <w:rFonts w:ascii="Times New Roman" w:hAnsi="Times New Roman" w:cs="Times New Roman"/>
          <w:color w:val="000000" w:themeColor="text1"/>
        </w:rPr>
        <w:t xml:space="preserve"> with modifications (described in main text)</w:t>
      </w:r>
      <w:r w:rsidR="001C558B">
        <w:rPr>
          <w:rFonts w:ascii="Times New Roman" w:hAnsi="Times New Roman" w:cs="Times New Roman"/>
          <w:color w:val="000000" w:themeColor="text1"/>
        </w:rPr>
        <w:t>.</w:t>
      </w:r>
      <w:r w:rsidR="00A620E8">
        <w:rPr>
          <w:rFonts w:ascii="Times New Roman" w:hAnsi="Times New Roman" w:cs="Times New Roman"/>
          <w:color w:val="000000" w:themeColor="text1"/>
        </w:rPr>
        <w:t xml:space="preserve"> ITS2 reads were </w:t>
      </w:r>
      <w:r w:rsidR="00456625">
        <w:rPr>
          <w:rFonts w:ascii="Times New Roman" w:hAnsi="Times New Roman" w:cs="Times New Roman"/>
          <w:color w:val="000000" w:themeColor="text1"/>
        </w:rPr>
        <w:t xml:space="preserve">trimmed and </w:t>
      </w:r>
      <w:r w:rsidR="00A620E8">
        <w:rPr>
          <w:rFonts w:ascii="Times New Roman" w:hAnsi="Times New Roman" w:cs="Times New Roman"/>
          <w:color w:val="000000" w:themeColor="text1"/>
        </w:rPr>
        <w:t>merged using ITSxpress which use</w:t>
      </w:r>
      <w:r w:rsidR="00E80808">
        <w:rPr>
          <w:rFonts w:ascii="Times New Roman" w:hAnsi="Times New Roman" w:cs="Times New Roman"/>
          <w:color w:val="000000" w:themeColor="text1"/>
        </w:rPr>
        <w:t>s</w:t>
      </w:r>
      <w:r w:rsidR="00A620E8">
        <w:rPr>
          <w:rFonts w:ascii="Times New Roman" w:hAnsi="Times New Roman" w:cs="Times New Roman"/>
          <w:color w:val="000000" w:themeColor="text1"/>
        </w:rPr>
        <w:t xml:space="preserve"> </w:t>
      </w:r>
      <w:r w:rsidR="00E80808">
        <w:rPr>
          <w:rFonts w:ascii="Times New Roman" w:hAnsi="Times New Roman" w:cs="Times New Roman"/>
          <w:color w:val="000000" w:themeColor="text1"/>
        </w:rPr>
        <w:t>V</w:t>
      </w:r>
      <w:r w:rsidR="00A620E8">
        <w:rPr>
          <w:rFonts w:ascii="Times New Roman" w:hAnsi="Times New Roman" w:cs="Times New Roman"/>
          <w:color w:val="000000" w:themeColor="text1"/>
        </w:rPr>
        <w:t xml:space="preserve">search. 28S reads were merged by </w:t>
      </w:r>
      <w:r w:rsidR="00514952">
        <w:rPr>
          <w:rFonts w:ascii="Times New Roman" w:hAnsi="Times New Roman" w:cs="Times New Roman"/>
          <w:color w:val="000000" w:themeColor="text1"/>
        </w:rPr>
        <w:t xml:space="preserve">USEARCH </w:t>
      </w:r>
      <w:r w:rsidR="007656C4" w:rsidRPr="002E5777">
        <w:rPr>
          <w:rFonts w:ascii="Times New Roman" w:hAnsi="Times New Roman" w:cs="Times New Roman"/>
          <w:color w:val="000000" w:themeColor="text1"/>
        </w:rPr>
        <w:t>v11.0.667</w:t>
      </w:r>
      <w:r w:rsidR="00514952">
        <w:rPr>
          <w:rFonts w:ascii="Times New Roman" w:hAnsi="Times New Roman" w:cs="Times New Roman"/>
          <w:color w:val="000000" w:themeColor="text1"/>
        </w:rPr>
        <w:t xml:space="preserve">. </w:t>
      </w:r>
    </w:p>
    <w:p w14:paraId="37D64CEA" w14:textId="77777777" w:rsidR="004837D6" w:rsidRPr="009F62E9" w:rsidRDefault="004837D6" w:rsidP="00663661">
      <w:pPr>
        <w:jc w:val="both"/>
        <w:rPr>
          <w:rFonts w:ascii="Times New Roman" w:hAnsi="Times New Roman" w:cs="Times New Roman"/>
          <w:color w:val="000000" w:themeColor="text1"/>
        </w:rPr>
      </w:pPr>
    </w:p>
    <w:tbl>
      <w:tblPr>
        <w:tblStyle w:val="TableGrid"/>
        <w:tblW w:w="0" w:type="auto"/>
        <w:tblLook w:val="04A0" w:firstRow="1" w:lastRow="0" w:firstColumn="1" w:lastColumn="0" w:noHBand="0" w:noVBand="1"/>
      </w:tblPr>
      <w:tblGrid>
        <w:gridCol w:w="2337"/>
        <w:gridCol w:w="2337"/>
        <w:gridCol w:w="2338"/>
        <w:gridCol w:w="2338"/>
      </w:tblGrid>
      <w:tr w:rsidR="009F62E9" w:rsidRPr="009F62E9" w14:paraId="3553EEDF" w14:textId="77777777" w:rsidTr="00A1680A">
        <w:tc>
          <w:tcPr>
            <w:tcW w:w="2337" w:type="dxa"/>
            <w:tcBorders>
              <w:top w:val="single" w:sz="18" w:space="0" w:color="auto"/>
              <w:left w:val="nil"/>
              <w:bottom w:val="single" w:sz="18" w:space="0" w:color="auto"/>
              <w:right w:val="nil"/>
            </w:tcBorders>
            <w:vAlign w:val="center"/>
          </w:tcPr>
          <w:p w14:paraId="67E904EA" w14:textId="55593D1C" w:rsidR="00A950BC" w:rsidRPr="009F62E9" w:rsidRDefault="00A950BC" w:rsidP="00A1680A">
            <w:pPr>
              <w:rPr>
                <w:rFonts w:ascii="Times New Roman" w:hAnsi="Times New Roman" w:cs="Times New Roman"/>
                <w:color w:val="000000" w:themeColor="text1"/>
              </w:rPr>
            </w:pPr>
          </w:p>
        </w:tc>
        <w:tc>
          <w:tcPr>
            <w:tcW w:w="2337" w:type="dxa"/>
            <w:tcBorders>
              <w:top w:val="single" w:sz="18" w:space="0" w:color="auto"/>
              <w:left w:val="nil"/>
              <w:bottom w:val="single" w:sz="18" w:space="0" w:color="auto"/>
              <w:right w:val="nil"/>
            </w:tcBorders>
            <w:vAlign w:val="center"/>
          </w:tcPr>
          <w:p w14:paraId="716E6523" w14:textId="631F4678" w:rsidR="00A950BC" w:rsidRPr="009F62E9" w:rsidRDefault="000E14C4" w:rsidP="00105283">
            <w:pPr>
              <w:jc w:val="center"/>
              <w:rPr>
                <w:rFonts w:ascii="Times New Roman" w:hAnsi="Times New Roman" w:cs="Times New Roman"/>
                <w:color w:val="000000" w:themeColor="text1"/>
              </w:rPr>
            </w:pPr>
            <w:r w:rsidRPr="009F62E9">
              <w:rPr>
                <w:rFonts w:ascii="Times New Roman" w:hAnsi="Times New Roman" w:cs="Times New Roman"/>
                <w:color w:val="000000" w:themeColor="text1"/>
              </w:rPr>
              <w:t>18S</w:t>
            </w:r>
          </w:p>
        </w:tc>
        <w:tc>
          <w:tcPr>
            <w:tcW w:w="2338" w:type="dxa"/>
            <w:tcBorders>
              <w:top w:val="single" w:sz="18" w:space="0" w:color="auto"/>
              <w:left w:val="nil"/>
              <w:bottom w:val="single" w:sz="18" w:space="0" w:color="auto"/>
              <w:right w:val="nil"/>
            </w:tcBorders>
            <w:vAlign w:val="center"/>
          </w:tcPr>
          <w:p w14:paraId="332AF1A4" w14:textId="014AC678" w:rsidR="00A950BC" w:rsidRPr="009F62E9" w:rsidRDefault="000E14C4" w:rsidP="00105283">
            <w:pPr>
              <w:jc w:val="center"/>
              <w:rPr>
                <w:rFonts w:ascii="Times New Roman" w:hAnsi="Times New Roman" w:cs="Times New Roman"/>
                <w:color w:val="000000" w:themeColor="text1"/>
              </w:rPr>
            </w:pPr>
            <w:r w:rsidRPr="009F62E9">
              <w:rPr>
                <w:rFonts w:ascii="Times New Roman" w:hAnsi="Times New Roman" w:cs="Times New Roman"/>
                <w:color w:val="000000" w:themeColor="text1"/>
              </w:rPr>
              <w:t>ITS2</w:t>
            </w:r>
          </w:p>
        </w:tc>
        <w:tc>
          <w:tcPr>
            <w:tcW w:w="2338" w:type="dxa"/>
            <w:tcBorders>
              <w:top w:val="single" w:sz="18" w:space="0" w:color="auto"/>
              <w:left w:val="nil"/>
              <w:bottom w:val="single" w:sz="18" w:space="0" w:color="auto"/>
              <w:right w:val="nil"/>
            </w:tcBorders>
            <w:vAlign w:val="center"/>
          </w:tcPr>
          <w:p w14:paraId="1184F912" w14:textId="44590BA2" w:rsidR="00A950BC" w:rsidRPr="009F62E9" w:rsidRDefault="000E14C4" w:rsidP="00105283">
            <w:pPr>
              <w:jc w:val="center"/>
              <w:rPr>
                <w:rFonts w:ascii="Times New Roman" w:hAnsi="Times New Roman" w:cs="Times New Roman"/>
                <w:color w:val="000000" w:themeColor="text1"/>
              </w:rPr>
            </w:pPr>
            <w:r w:rsidRPr="009F62E9">
              <w:rPr>
                <w:rFonts w:ascii="Times New Roman" w:hAnsi="Times New Roman" w:cs="Times New Roman"/>
                <w:color w:val="000000" w:themeColor="text1"/>
              </w:rPr>
              <w:t>28S</w:t>
            </w:r>
          </w:p>
        </w:tc>
      </w:tr>
      <w:tr w:rsidR="009F62E9" w:rsidRPr="009F62E9" w14:paraId="2367E9EB" w14:textId="77777777" w:rsidTr="00A1680A">
        <w:tc>
          <w:tcPr>
            <w:tcW w:w="2337" w:type="dxa"/>
            <w:tcBorders>
              <w:top w:val="single" w:sz="18" w:space="0" w:color="auto"/>
              <w:left w:val="nil"/>
              <w:bottom w:val="nil"/>
              <w:right w:val="nil"/>
            </w:tcBorders>
            <w:vAlign w:val="center"/>
          </w:tcPr>
          <w:p w14:paraId="6FFFB7DA" w14:textId="51930DCA" w:rsidR="00A950BC" w:rsidRPr="00D63C72" w:rsidRDefault="000E14C4" w:rsidP="00105283">
            <w:pPr>
              <w:jc w:val="center"/>
              <w:rPr>
                <w:rFonts w:ascii="Times New Roman" w:hAnsi="Times New Roman" w:cs="Times New Roman"/>
                <w:color w:val="000000" w:themeColor="text1"/>
              </w:rPr>
            </w:pPr>
            <w:r w:rsidRPr="00D63C72">
              <w:rPr>
                <w:rFonts w:ascii="Times New Roman" w:hAnsi="Times New Roman" w:cs="Times New Roman"/>
                <w:color w:val="000000" w:themeColor="text1"/>
              </w:rPr>
              <w:t>Total forward and reverse reads sequenced</w:t>
            </w:r>
          </w:p>
        </w:tc>
        <w:tc>
          <w:tcPr>
            <w:tcW w:w="2337" w:type="dxa"/>
            <w:tcBorders>
              <w:top w:val="single" w:sz="18" w:space="0" w:color="auto"/>
              <w:left w:val="nil"/>
              <w:bottom w:val="nil"/>
              <w:right w:val="nil"/>
            </w:tcBorders>
            <w:vAlign w:val="center"/>
          </w:tcPr>
          <w:p w14:paraId="403D140A" w14:textId="78BE2E24" w:rsidR="00A950BC" w:rsidRPr="00D63C72" w:rsidRDefault="003E5E35" w:rsidP="00105283">
            <w:pPr>
              <w:jc w:val="center"/>
              <w:rPr>
                <w:rFonts w:ascii="Times New Roman" w:hAnsi="Times New Roman" w:cs="Times New Roman"/>
                <w:color w:val="000000" w:themeColor="text1"/>
              </w:rPr>
            </w:pPr>
            <w:r w:rsidRPr="00D63C72">
              <w:rPr>
                <w:rFonts w:ascii="Times New Roman" w:hAnsi="Times New Roman" w:cs="Times New Roman"/>
                <w:color w:val="000000" w:themeColor="text1"/>
              </w:rPr>
              <w:t>6,386,809</w:t>
            </w:r>
          </w:p>
        </w:tc>
        <w:tc>
          <w:tcPr>
            <w:tcW w:w="2338" w:type="dxa"/>
            <w:tcBorders>
              <w:top w:val="single" w:sz="18" w:space="0" w:color="auto"/>
              <w:left w:val="nil"/>
              <w:bottom w:val="nil"/>
              <w:right w:val="nil"/>
            </w:tcBorders>
            <w:vAlign w:val="center"/>
          </w:tcPr>
          <w:p w14:paraId="0236A86A" w14:textId="04B75D1F" w:rsidR="00A950BC" w:rsidRPr="00D63C72" w:rsidRDefault="00110884" w:rsidP="00105283">
            <w:pPr>
              <w:jc w:val="center"/>
              <w:rPr>
                <w:rFonts w:ascii="Times New Roman" w:hAnsi="Times New Roman" w:cs="Times New Roman"/>
                <w:color w:val="000000" w:themeColor="text1"/>
              </w:rPr>
            </w:pPr>
            <w:r w:rsidRPr="00D63C72">
              <w:rPr>
                <w:rFonts w:ascii="Times New Roman" w:hAnsi="Times New Roman" w:cs="Times New Roman"/>
                <w:color w:val="000000" w:themeColor="text1"/>
              </w:rPr>
              <w:t>147,932,265</w:t>
            </w:r>
          </w:p>
        </w:tc>
        <w:tc>
          <w:tcPr>
            <w:tcW w:w="2338" w:type="dxa"/>
            <w:tcBorders>
              <w:top w:val="single" w:sz="18" w:space="0" w:color="auto"/>
              <w:left w:val="nil"/>
              <w:bottom w:val="nil"/>
              <w:right w:val="nil"/>
            </w:tcBorders>
            <w:vAlign w:val="center"/>
          </w:tcPr>
          <w:p w14:paraId="05E7A9C0" w14:textId="5D360720" w:rsidR="00A950BC" w:rsidRPr="00D63C72" w:rsidRDefault="000E14C4" w:rsidP="00105283">
            <w:pPr>
              <w:jc w:val="center"/>
              <w:rPr>
                <w:rFonts w:ascii="Times New Roman" w:hAnsi="Times New Roman" w:cs="Times New Roman"/>
                <w:color w:val="000000" w:themeColor="text1"/>
              </w:rPr>
            </w:pPr>
            <w:r w:rsidRPr="00D63C72">
              <w:rPr>
                <w:rFonts w:ascii="Times New Roman" w:hAnsi="Times New Roman" w:cs="Times New Roman"/>
                <w:color w:val="000000" w:themeColor="text1"/>
              </w:rPr>
              <w:t>113,838,892</w:t>
            </w:r>
          </w:p>
        </w:tc>
      </w:tr>
      <w:tr w:rsidR="009F62E9" w:rsidRPr="009F62E9" w14:paraId="5950D7C2" w14:textId="77777777" w:rsidTr="00A1680A">
        <w:trPr>
          <w:trHeight w:val="944"/>
        </w:trPr>
        <w:tc>
          <w:tcPr>
            <w:tcW w:w="2337" w:type="dxa"/>
            <w:tcBorders>
              <w:top w:val="nil"/>
              <w:left w:val="nil"/>
              <w:bottom w:val="nil"/>
              <w:right w:val="nil"/>
            </w:tcBorders>
            <w:vAlign w:val="center"/>
          </w:tcPr>
          <w:p w14:paraId="6485AB90" w14:textId="1184E82F" w:rsidR="00A950BC" w:rsidRPr="00D63C72" w:rsidRDefault="000E14C4" w:rsidP="00105283">
            <w:pPr>
              <w:jc w:val="center"/>
              <w:rPr>
                <w:rFonts w:ascii="Times New Roman" w:hAnsi="Times New Roman" w:cs="Times New Roman"/>
                <w:color w:val="000000" w:themeColor="text1"/>
              </w:rPr>
            </w:pPr>
            <w:r w:rsidRPr="00D63C72">
              <w:rPr>
                <w:rFonts w:ascii="Times New Roman" w:hAnsi="Times New Roman" w:cs="Times New Roman"/>
                <w:color w:val="000000" w:themeColor="text1"/>
              </w:rPr>
              <w:t>Merged reads</w:t>
            </w:r>
          </w:p>
        </w:tc>
        <w:tc>
          <w:tcPr>
            <w:tcW w:w="2337" w:type="dxa"/>
            <w:tcBorders>
              <w:top w:val="nil"/>
              <w:left w:val="nil"/>
              <w:bottom w:val="nil"/>
              <w:right w:val="nil"/>
            </w:tcBorders>
            <w:vAlign w:val="center"/>
          </w:tcPr>
          <w:p w14:paraId="7713ABA5" w14:textId="4DD0DBC7" w:rsidR="00A950BC" w:rsidRPr="00140CFB" w:rsidRDefault="003E5E35" w:rsidP="00105283">
            <w:pPr>
              <w:jc w:val="center"/>
              <w:rPr>
                <w:rFonts w:ascii="Times New Roman" w:hAnsi="Times New Roman" w:cs="Times New Roman"/>
                <w:color w:val="000000" w:themeColor="text1"/>
              </w:rPr>
            </w:pPr>
            <w:r w:rsidRPr="00140CFB">
              <w:rPr>
                <w:rFonts w:ascii="Times New Roman" w:hAnsi="Times New Roman" w:cs="Times New Roman"/>
                <w:color w:val="000000" w:themeColor="text1"/>
              </w:rPr>
              <w:t>NA</w:t>
            </w:r>
          </w:p>
        </w:tc>
        <w:tc>
          <w:tcPr>
            <w:tcW w:w="2338" w:type="dxa"/>
            <w:tcBorders>
              <w:top w:val="nil"/>
              <w:left w:val="nil"/>
              <w:bottom w:val="nil"/>
              <w:right w:val="nil"/>
            </w:tcBorders>
            <w:vAlign w:val="center"/>
          </w:tcPr>
          <w:p w14:paraId="48ACCE34" w14:textId="1136BFF0" w:rsidR="00A950BC" w:rsidRPr="00140CFB" w:rsidRDefault="00174F3C" w:rsidP="00105283">
            <w:pPr>
              <w:jc w:val="center"/>
              <w:rPr>
                <w:rFonts w:ascii="Times New Roman" w:hAnsi="Times New Roman" w:cs="Times New Roman"/>
                <w:color w:val="000000" w:themeColor="text1"/>
              </w:rPr>
            </w:pPr>
            <w:r w:rsidRPr="00140CFB">
              <w:rPr>
                <w:rFonts w:ascii="Times New Roman" w:hAnsi="Times New Roman" w:cs="Times New Roman"/>
                <w:color w:val="000000" w:themeColor="text1"/>
              </w:rPr>
              <w:t xml:space="preserve">13,069,369 </w:t>
            </w:r>
            <w:r w:rsidR="00110884" w:rsidRPr="00140CFB">
              <w:rPr>
                <w:rFonts w:ascii="Times New Roman" w:hAnsi="Times New Roman" w:cs="Times New Roman"/>
                <w:color w:val="000000" w:themeColor="text1"/>
              </w:rPr>
              <w:t>(</w:t>
            </w:r>
            <w:r w:rsidR="00140CFB" w:rsidRPr="00140CFB">
              <w:rPr>
                <w:rFonts w:ascii="Times New Roman" w:hAnsi="Times New Roman" w:cs="Times New Roman"/>
                <w:color w:val="000000" w:themeColor="text1"/>
              </w:rPr>
              <w:t>8.8</w:t>
            </w:r>
            <w:r w:rsidR="00110884" w:rsidRPr="00140CFB">
              <w:rPr>
                <w:rFonts w:ascii="Times New Roman" w:hAnsi="Times New Roman" w:cs="Times New Roman"/>
                <w:color w:val="000000" w:themeColor="text1"/>
              </w:rPr>
              <w:t>%)</w:t>
            </w:r>
          </w:p>
        </w:tc>
        <w:tc>
          <w:tcPr>
            <w:tcW w:w="2338" w:type="dxa"/>
            <w:tcBorders>
              <w:top w:val="nil"/>
              <w:left w:val="nil"/>
              <w:bottom w:val="nil"/>
              <w:right w:val="nil"/>
            </w:tcBorders>
            <w:vAlign w:val="center"/>
          </w:tcPr>
          <w:p w14:paraId="286F8512" w14:textId="537F0078" w:rsidR="00A950BC" w:rsidRPr="00140CFB" w:rsidRDefault="000E14C4" w:rsidP="00105283">
            <w:pPr>
              <w:jc w:val="center"/>
              <w:rPr>
                <w:rFonts w:ascii="Times New Roman" w:hAnsi="Times New Roman" w:cs="Times New Roman"/>
                <w:color w:val="000000" w:themeColor="text1"/>
              </w:rPr>
            </w:pPr>
            <w:r w:rsidRPr="00140CFB">
              <w:rPr>
                <w:rFonts w:ascii="Times New Roman" w:hAnsi="Times New Roman" w:cs="Times New Roman"/>
                <w:color w:val="000000" w:themeColor="text1"/>
              </w:rPr>
              <w:t>84,007,763 (73.8%)</w:t>
            </w:r>
          </w:p>
        </w:tc>
      </w:tr>
      <w:tr w:rsidR="009F62E9" w:rsidRPr="009F62E9" w14:paraId="637911FD" w14:textId="77777777" w:rsidTr="00A1680A">
        <w:trPr>
          <w:trHeight w:val="899"/>
        </w:trPr>
        <w:tc>
          <w:tcPr>
            <w:tcW w:w="2337" w:type="dxa"/>
            <w:tcBorders>
              <w:top w:val="nil"/>
              <w:left w:val="nil"/>
              <w:bottom w:val="nil"/>
              <w:right w:val="nil"/>
            </w:tcBorders>
            <w:vAlign w:val="center"/>
          </w:tcPr>
          <w:p w14:paraId="1EA5C6FB" w14:textId="03C15DAF" w:rsidR="00110884" w:rsidRPr="00D63C72" w:rsidRDefault="00110884" w:rsidP="00105283">
            <w:pPr>
              <w:jc w:val="center"/>
              <w:rPr>
                <w:rFonts w:ascii="Times New Roman" w:hAnsi="Times New Roman" w:cs="Times New Roman"/>
                <w:color w:val="000000" w:themeColor="text1"/>
              </w:rPr>
            </w:pPr>
            <w:r w:rsidRPr="00D63C72">
              <w:rPr>
                <w:rFonts w:ascii="Times New Roman" w:hAnsi="Times New Roman" w:cs="Times New Roman"/>
                <w:color w:val="000000" w:themeColor="text1"/>
              </w:rPr>
              <w:t>Mean merged length</w:t>
            </w:r>
          </w:p>
        </w:tc>
        <w:tc>
          <w:tcPr>
            <w:tcW w:w="2337" w:type="dxa"/>
            <w:tcBorders>
              <w:top w:val="nil"/>
              <w:left w:val="nil"/>
              <w:bottom w:val="nil"/>
              <w:right w:val="nil"/>
            </w:tcBorders>
            <w:vAlign w:val="center"/>
          </w:tcPr>
          <w:p w14:paraId="58CF4673" w14:textId="4BE2EDB6" w:rsidR="00110884" w:rsidRPr="00140CFB" w:rsidRDefault="003E5E35" w:rsidP="00105283">
            <w:pPr>
              <w:jc w:val="center"/>
              <w:rPr>
                <w:rFonts w:ascii="Times New Roman" w:hAnsi="Times New Roman" w:cs="Times New Roman"/>
                <w:color w:val="000000" w:themeColor="text1"/>
              </w:rPr>
            </w:pPr>
            <w:r w:rsidRPr="00140CFB">
              <w:rPr>
                <w:rFonts w:ascii="Times New Roman" w:hAnsi="Times New Roman" w:cs="Times New Roman"/>
                <w:color w:val="000000" w:themeColor="text1"/>
              </w:rPr>
              <w:t>NA</w:t>
            </w:r>
          </w:p>
        </w:tc>
        <w:tc>
          <w:tcPr>
            <w:tcW w:w="2338" w:type="dxa"/>
            <w:tcBorders>
              <w:top w:val="nil"/>
              <w:left w:val="nil"/>
              <w:bottom w:val="nil"/>
              <w:right w:val="nil"/>
            </w:tcBorders>
            <w:vAlign w:val="center"/>
          </w:tcPr>
          <w:p w14:paraId="22CE9D9E" w14:textId="6FD8C131" w:rsidR="00110884" w:rsidRPr="00140CFB" w:rsidRDefault="00D63C72" w:rsidP="00105283">
            <w:pPr>
              <w:jc w:val="center"/>
              <w:rPr>
                <w:rFonts w:ascii="Times New Roman" w:hAnsi="Times New Roman" w:cs="Times New Roman"/>
                <w:color w:val="000000" w:themeColor="text1"/>
              </w:rPr>
            </w:pPr>
            <w:r w:rsidRPr="00140CFB">
              <w:rPr>
                <w:rFonts w:ascii="Times New Roman" w:hAnsi="Times New Roman" w:cs="Times New Roman"/>
                <w:color w:val="000000" w:themeColor="text1"/>
              </w:rPr>
              <w:t>183.9 bp</w:t>
            </w:r>
          </w:p>
        </w:tc>
        <w:tc>
          <w:tcPr>
            <w:tcW w:w="2338" w:type="dxa"/>
            <w:tcBorders>
              <w:top w:val="nil"/>
              <w:left w:val="nil"/>
              <w:bottom w:val="nil"/>
              <w:right w:val="nil"/>
            </w:tcBorders>
            <w:vAlign w:val="center"/>
          </w:tcPr>
          <w:p w14:paraId="6B818931" w14:textId="012533EF" w:rsidR="00110884" w:rsidRPr="00140CFB" w:rsidRDefault="00110884" w:rsidP="00105283">
            <w:pPr>
              <w:jc w:val="center"/>
              <w:rPr>
                <w:rFonts w:ascii="Times New Roman" w:hAnsi="Times New Roman" w:cs="Times New Roman"/>
                <w:color w:val="000000" w:themeColor="text1"/>
              </w:rPr>
            </w:pPr>
            <w:r w:rsidRPr="00140CFB">
              <w:rPr>
                <w:rFonts w:ascii="Times New Roman" w:hAnsi="Times New Roman" w:cs="Times New Roman"/>
                <w:color w:val="000000" w:themeColor="text1"/>
              </w:rPr>
              <w:t>228.12 bp</w:t>
            </w:r>
          </w:p>
        </w:tc>
      </w:tr>
      <w:tr w:rsidR="009F62E9" w:rsidRPr="009F62E9" w14:paraId="52C769B1" w14:textId="77777777" w:rsidTr="00A1680A">
        <w:trPr>
          <w:trHeight w:val="1052"/>
        </w:trPr>
        <w:tc>
          <w:tcPr>
            <w:tcW w:w="2337" w:type="dxa"/>
            <w:tcBorders>
              <w:top w:val="nil"/>
              <w:left w:val="nil"/>
              <w:bottom w:val="nil"/>
              <w:right w:val="nil"/>
            </w:tcBorders>
            <w:vAlign w:val="center"/>
          </w:tcPr>
          <w:p w14:paraId="0D720D9D" w14:textId="5A9E51DD" w:rsidR="00A950BC" w:rsidRPr="00D63C72" w:rsidRDefault="000E14C4" w:rsidP="00105283">
            <w:pPr>
              <w:jc w:val="center"/>
              <w:rPr>
                <w:rFonts w:ascii="Times New Roman" w:hAnsi="Times New Roman" w:cs="Times New Roman"/>
                <w:color w:val="000000" w:themeColor="text1"/>
              </w:rPr>
            </w:pPr>
            <w:r w:rsidRPr="00D63C72">
              <w:rPr>
                <w:rFonts w:ascii="Times New Roman" w:hAnsi="Times New Roman" w:cs="Times New Roman"/>
                <w:color w:val="000000" w:themeColor="text1"/>
              </w:rPr>
              <w:t>Merged reads passed quality filtering</w:t>
            </w:r>
          </w:p>
        </w:tc>
        <w:tc>
          <w:tcPr>
            <w:tcW w:w="2337" w:type="dxa"/>
            <w:tcBorders>
              <w:top w:val="nil"/>
              <w:left w:val="nil"/>
              <w:bottom w:val="nil"/>
              <w:right w:val="nil"/>
            </w:tcBorders>
            <w:vAlign w:val="center"/>
          </w:tcPr>
          <w:p w14:paraId="6B80F53B" w14:textId="26E5E047" w:rsidR="00A950BC" w:rsidRPr="00CC7C3F" w:rsidRDefault="003E5E35" w:rsidP="00105283">
            <w:pPr>
              <w:jc w:val="center"/>
              <w:rPr>
                <w:rFonts w:ascii="Times New Roman" w:hAnsi="Times New Roman" w:cs="Times New Roman"/>
                <w:color w:val="000000" w:themeColor="text1"/>
              </w:rPr>
            </w:pPr>
            <w:r w:rsidRPr="00CC7C3F">
              <w:rPr>
                <w:rFonts w:ascii="Times New Roman" w:hAnsi="Times New Roman" w:cs="Times New Roman"/>
                <w:color w:val="000000" w:themeColor="text1"/>
              </w:rPr>
              <w:t>590,816 (23.0%)</w:t>
            </w:r>
          </w:p>
        </w:tc>
        <w:tc>
          <w:tcPr>
            <w:tcW w:w="2338" w:type="dxa"/>
            <w:tcBorders>
              <w:top w:val="nil"/>
              <w:left w:val="nil"/>
              <w:bottom w:val="nil"/>
              <w:right w:val="nil"/>
            </w:tcBorders>
            <w:vAlign w:val="center"/>
          </w:tcPr>
          <w:p w14:paraId="4D4CD749" w14:textId="58AC9034" w:rsidR="00A950BC" w:rsidRPr="00514952" w:rsidRDefault="005766B2" w:rsidP="00105283">
            <w:pPr>
              <w:jc w:val="center"/>
              <w:rPr>
                <w:rFonts w:ascii="Times New Roman" w:hAnsi="Times New Roman" w:cs="Times New Roman"/>
                <w:color w:val="000000" w:themeColor="text1"/>
              </w:rPr>
            </w:pPr>
            <w:r w:rsidRPr="00514952">
              <w:rPr>
                <w:rFonts w:ascii="Times New Roman" w:hAnsi="Times New Roman" w:cs="Times New Roman"/>
              </w:rPr>
              <w:t>10,935,964</w:t>
            </w:r>
            <w:r w:rsidRPr="00514952">
              <w:rPr>
                <w:rFonts w:ascii="Times New Roman" w:hAnsi="Times New Roman" w:cs="Times New Roman"/>
                <w:color w:val="000000" w:themeColor="text1"/>
              </w:rPr>
              <w:t xml:space="preserve"> </w:t>
            </w:r>
            <w:r w:rsidR="00110884" w:rsidRPr="00514952">
              <w:rPr>
                <w:rFonts w:ascii="Times New Roman" w:hAnsi="Times New Roman" w:cs="Times New Roman"/>
                <w:color w:val="000000" w:themeColor="text1"/>
              </w:rPr>
              <w:t>(</w:t>
            </w:r>
            <w:r w:rsidR="00514952" w:rsidRPr="00514952">
              <w:rPr>
                <w:rFonts w:ascii="Times New Roman" w:hAnsi="Times New Roman" w:cs="Times New Roman"/>
                <w:color w:val="000000" w:themeColor="text1"/>
              </w:rPr>
              <w:t>83.7</w:t>
            </w:r>
            <w:r w:rsidR="00110884" w:rsidRPr="00514952">
              <w:rPr>
                <w:rFonts w:ascii="Times New Roman" w:hAnsi="Times New Roman" w:cs="Times New Roman"/>
                <w:color w:val="000000" w:themeColor="text1"/>
              </w:rPr>
              <w:t>%)</w:t>
            </w:r>
          </w:p>
        </w:tc>
        <w:tc>
          <w:tcPr>
            <w:tcW w:w="2338" w:type="dxa"/>
            <w:tcBorders>
              <w:top w:val="nil"/>
              <w:left w:val="nil"/>
              <w:bottom w:val="nil"/>
              <w:right w:val="nil"/>
            </w:tcBorders>
            <w:vAlign w:val="center"/>
          </w:tcPr>
          <w:p w14:paraId="17EBF94B" w14:textId="4A5900C2" w:rsidR="00A950BC" w:rsidRPr="00514952" w:rsidRDefault="000E14C4" w:rsidP="00105283">
            <w:pPr>
              <w:jc w:val="center"/>
              <w:rPr>
                <w:rFonts w:ascii="Times New Roman" w:hAnsi="Times New Roman" w:cs="Times New Roman"/>
                <w:color w:val="000000" w:themeColor="text1"/>
              </w:rPr>
            </w:pPr>
            <w:r w:rsidRPr="00514952">
              <w:rPr>
                <w:rFonts w:ascii="Times New Roman" w:hAnsi="Times New Roman" w:cs="Times New Roman"/>
                <w:color w:val="000000" w:themeColor="text1"/>
              </w:rPr>
              <w:t>36,787,733 (43.8%)</w:t>
            </w:r>
          </w:p>
        </w:tc>
      </w:tr>
      <w:tr w:rsidR="009F62E9" w:rsidRPr="009F62E9" w14:paraId="0892D752" w14:textId="77777777" w:rsidTr="00A1680A">
        <w:trPr>
          <w:trHeight w:val="899"/>
        </w:trPr>
        <w:tc>
          <w:tcPr>
            <w:tcW w:w="2337" w:type="dxa"/>
            <w:tcBorders>
              <w:top w:val="nil"/>
              <w:left w:val="nil"/>
              <w:bottom w:val="nil"/>
              <w:right w:val="nil"/>
            </w:tcBorders>
            <w:vAlign w:val="center"/>
          </w:tcPr>
          <w:p w14:paraId="472E9506" w14:textId="32CC18D5" w:rsidR="00A950BC" w:rsidRPr="00D63C72" w:rsidRDefault="000E14C4" w:rsidP="00105283">
            <w:pPr>
              <w:jc w:val="center"/>
              <w:rPr>
                <w:rFonts w:ascii="Times New Roman" w:hAnsi="Times New Roman" w:cs="Times New Roman"/>
                <w:color w:val="000000" w:themeColor="text1"/>
              </w:rPr>
            </w:pPr>
            <w:r w:rsidRPr="00D63C72">
              <w:rPr>
                <w:rFonts w:ascii="Times New Roman" w:hAnsi="Times New Roman" w:cs="Times New Roman"/>
                <w:color w:val="000000" w:themeColor="text1"/>
              </w:rPr>
              <w:t>Number of OTUs</w:t>
            </w:r>
          </w:p>
        </w:tc>
        <w:tc>
          <w:tcPr>
            <w:tcW w:w="2337" w:type="dxa"/>
            <w:tcBorders>
              <w:top w:val="nil"/>
              <w:left w:val="nil"/>
              <w:bottom w:val="nil"/>
              <w:right w:val="nil"/>
            </w:tcBorders>
            <w:vAlign w:val="center"/>
          </w:tcPr>
          <w:p w14:paraId="6117EC55" w14:textId="07A975A9" w:rsidR="00A950BC" w:rsidRPr="00CC7C3F" w:rsidRDefault="003E5E35" w:rsidP="00105283">
            <w:pPr>
              <w:jc w:val="center"/>
              <w:rPr>
                <w:rFonts w:ascii="Times New Roman" w:hAnsi="Times New Roman" w:cs="Times New Roman"/>
                <w:color w:val="000000" w:themeColor="text1"/>
              </w:rPr>
            </w:pPr>
            <w:r w:rsidRPr="00CC7C3F">
              <w:rPr>
                <w:rFonts w:ascii="Times New Roman" w:hAnsi="Times New Roman" w:cs="Times New Roman"/>
                <w:color w:val="000000" w:themeColor="text1"/>
              </w:rPr>
              <w:t>3</w:t>
            </w:r>
            <w:r w:rsidR="00A66265" w:rsidRPr="00CC7C3F">
              <w:rPr>
                <w:rFonts w:ascii="Times New Roman" w:hAnsi="Times New Roman" w:cs="Times New Roman"/>
                <w:color w:val="000000" w:themeColor="text1"/>
              </w:rPr>
              <w:t>,</w:t>
            </w:r>
            <w:r w:rsidRPr="00CC7C3F">
              <w:rPr>
                <w:rFonts w:ascii="Times New Roman" w:hAnsi="Times New Roman" w:cs="Times New Roman"/>
                <w:color w:val="000000" w:themeColor="text1"/>
              </w:rPr>
              <w:t>762</w:t>
            </w:r>
          </w:p>
        </w:tc>
        <w:tc>
          <w:tcPr>
            <w:tcW w:w="2338" w:type="dxa"/>
            <w:tcBorders>
              <w:top w:val="nil"/>
              <w:left w:val="nil"/>
              <w:bottom w:val="nil"/>
              <w:right w:val="nil"/>
            </w:tcBorders>
            <w:vAlign w:val="center"/>
          </w:tcPr>
          <w:p w14:paraId="6DD25AF5" w14:textId="59CCED2C" w:rsidR="00A950BC" w:rsidRPr="00CC7C3F" w:rsidRDefault="004303CB" w:rsidP="00105283">
            <w:pPr>
              <w:jc w:val="center"/>
              <w:rPr>
                <w:rFonts w:ascii="Times New Roman" w:hAnsi="Times New Roman" w:cs="Times New Roman"/>
                <w:color w:val="000000" w:themeColor="text1"/>
              </w:rPr>
            </w:pPr>
            <w:r w:rsidRPr="00CC7C3F">
              <w:rPr>
                <w:rFonts w:ascii="Times New Roman" w:hAnsi="Times New Roman" w:cs="Times New Roman"/>
                <w:color w:val="000000" w:themeColor="text1"/>
              </w:rPr>
              <w:t>18</w:t>
            </w:r>
            <w:r w:rsidR="000A5932" w:rsidRPr="00CC7C3F">
              <w:rPr>
                <w:rFonts w:ascii="Times New Roman" w:hAnsi="Times New Roman" w:cs="Times New Roman"/>
                <w:color w:val="000000" w:themeColor="text1"/>
              </w:rPr>
              <w:t>,</w:t>
            </w:r>
            <w:r w:rsidRPr="00CC7C3F">
              <w:rPr>
                <w:rFonts w:ascii="Times New Roman" w:hAnsi="Times New Roman" w:cs="Times New Roman"/>
                <w:color w:val="000000" w:themeColor="text1"/>
              </w:rPr>
              <w:t>389</w:t>
            </w:r>
          </w:p>
        </w:tc>
        <w:tc>
          <w:tcPr>
            <w:tcW w:w="2338" w:type="dxa"/>
            <w:tcBorders>
              <w:top w:val="nil"/>
              <w:left w:val="nil"/>
              <w:bottom w:val="nil"/>
              <w:right w:val="nil"/>
            </w:tcBorders>
            <w:vAlign w:val="center"/>
          </w:tcPr>
          <w:p w14:paraId="39F8604A" w14:textId="7E611F90" w:rsidR="00A950BC" w:rsidRPr="00D63C72" w:rsidRDefault="000E14C4" w:rsidP="00105283">
            <w:pPr>
              <w:jc w:val="center"/>
              <w:rPr>
                <w:rFonts w:ascii="Times New Roman" w:hAnsi="Times New Roman" w:cs="Times New Roman"/>
                <w:color w:val="000000" w:themeColor="text1"/>
              </w:rPr>
            </w:pPr>
            <w:r w:rsidRPr="00D63C72">
              <w:rPr>
                <w:rFonts w:ascii="Times New Roman" w:hAnsi="Times New Roman" w:cs="Times New Roman"/>
                <w:color w:val="000000" w:themeColor="text1"/>
              </w:rPr>
              <w:t>8,461</w:t>
            </w:r>
          </w:p>
        </w:tc>
      </w:tr>
      <w:tr w:rsidR="009F62E9" w:rsidRPr="009F62E9" w14:paraId="58740C0A" w14:textId="77777777" w:rsidTr="00731380">
        <w:trPr>
          <w:trHeight w:val="989"/>
        </w:trPr>
        <w:tc>
          <w:tcPr>
            <w:tcW w:w="2337" w:type="dxa"/>
            <w:tcBorders>
              <w:top w:val="nil"/>
              <w:left w:val="nil"/>
              <w:bottom w:val="nil"/>
              <w:right w:val="nil"/>
            </w:tcBorders>
            <w:vAlign w:val="center"/>
          </w:tcPr>
          <w:p w14:paraId="045B0F81" w14:textId="0A33F665" w:rsidR="00A950BC" w:rsidRPr="00D63C72" w:rsidRDefault="000E14C4" w:rsidP="00105283">
            <w:pPr>
              <w:jc w:val="center"/>
              <w:rPr>
                <w:rFonts w:ascii="Times New Roman" w:hAnsi="Times New Roman" w:cs="Times New Roman"/>
                <w:color w:val="000000" w:themeColor="text1"/>
              </w:rPr>
            </w:pPr>
            <w:r w:rsidRPr="00D63C72">
              <w:rPr>
                <w:rFonts w:ascii="Times New Roman" w:hAnsi="Times New Roman" w:cs="Times New Roman"/>
                <w:color w:val="000000" w:themeColor="text1"/>
              </w:rPr>
              <w:t>Number of fungal OTUs</w:t>
            </w:r>
          </w:p>
        </w:tc>
        <w:tc>
          <w:tcPr>
            <w:tcW w:w="2337" w:type="dxa"/>
            <w:tcBorders>
              <w:top w:val="nil"/>
              <w:left w:val="nil"/>
              <w:bottom w:val="nil"/>
              <w:right w:val="nil"/>
            </w:tcBorders>
            <w:vAlign w:val="center"/>
          </w:tcPr>
          <w:p w14:paraId="346E6982" w14:textId="33CB0C0F" w:rsidR="00A950BC" w:rsidRPr="00CC7C3F" w:rsidRDefault="00A73803" w:rsidP="00105283">
            <w:pPr>
              <w:jc w:val="center"/>
              <w:rPr>
                <w:rFonts w:ascii="Times New Roman" w:hAnsi="Times New Roman" w:cs="Times New Roman"/>
                <w:color w:val="000000" w:themeColor="text1"/>
              </w:rPr>
            </w:pPr>
            <w:r w:rsidRPr="00CC7C3F">
              <w:rPr>
                <w:rFonts w:ascii="Times New Roman" w:hAnsi="Times New Roman" w:cs="Times New Roman"/>
                <w:color w:val="000000" w:themeColor="text1"/>
              </w:rPr>
              <w:t xml:space="preserve">3 </w:t>
            </w:r>
            <w:r w:rsidR="009831CA" w:rsidRPr="00CC7C3F">
              <w:rPr>
                <w:rFonts w:ascii="Times New Roman" w:hAnsi="Times New Roman" w:cs="Times New Roman"/>
                <w:color w:val="000000" w:themeColor="text1"/>
              </w:rPr>
              <w:t>(0.07%)</w:t>
            </w:r>
          </w:p>
        </w:tc>
        <w:tc>
          <w:tcPr>
            <w:tcW w:w="2338" w:type="dxa"/>
            <w:tcBorders>
              <w:top w:val="nil"/>
              <w:left w:val="nil"/>
              <w:bottom w:val="nil"/>
              <w:right w:val="nil"/>
            </w:tcBorders>
            <w:vAlign w:val="center"/>
          </w:tcPr>
          <w:p w14:paraId="0AD2690F" w14:textId="79454804" w:rsidR="00A950BC" w:rsidRPr="00CC7C3F" w:rsidRDefault="000A5932" w:rsidP="00105283">
            <w:pPr>
              <w:jc w:val="center"/>
              <w:rPr>
                <w:rFonts w:ascii="Times New Roman" w:hAnsi="Times New Roman" w:cs="Times New Roman"/>
                <w:color w:val="000000" w:themeColor="text1"/>
              </w:rPr>
            </w:pPr>
            <w:r w:rsidRPr="00CC7C3F">
              <w:rPr>
                <w:rFonts w:ascii="Times New Roman" w:hAnsi="Times New Roman" w:cs="Times New Roman"/>
                <w:color w:val="000000" w:themeColor="text1"/>
              </w:rPr>
              <w:t xml:space="preserve">8,751 </w:t>
            </w:r>
            <w:r w:rsidR="0063328E" w:rsidRPr="00CC7C3F">
              <w:rPr>
                <w:rFonts w:ascii="Times New Roman" w:hAnsi="Times New Roman" w:cs="Times New Roman"/>
                <w:color w:val="000000" w:themeColor="text1"/>
              </w:rPr>
              <w:t>(</w:t>
            </w:r>
            <w:r w:rsidR="00E365CB" w:rsidRPr="00CC7C3F">
              <w:rPr>
                <w:rFonts w:ascii="Times New Roman" w:hAnsi="Times New Roman" w:cs="Times New Roman"/>
                <w:color w:val="000000" w:themeColor="text1"/>
              </w:rPr>
              <w:t>47.5</w:t>
            </w:r>
            <w:r w:rsidR="00B34E44" w:rsidRPr="00CC7C3F">
              <w:rPr>
                <w:rFonts w:ascii="Times New Roman" w:hAnsi="Times New Roman" w:cs="Times New Roman"/>
                <w:color w:val="000000" w:themeColor="text1"/>
              </w:rPr>
              <w:t>%)</w:t>
            </w:r>
          </w:p>
        </w:tc>
        <w:tc>
          <w:tcPr>
            <w:tcW w:w="2338" w:type="dxa"/>
            <w:tcBorders>
              <w:top w:val="nil"/>
              <w:left w:val="nil"/>
              <w:bottom w:val="nil"/>
              <w:right w:val="nil"/>
            </w:tcBorders>
            <w:vAlign w:val="center"/>
          </w:tcPr>
          <w:p w14:paraId="45152D34" w14:textId="4BE831A7" w:rsidR="00A950BC" w:rsidRPr="00D63C72" w:rsidRDefault="00105283" w:rsidP="00105283">
            <w:pPr>
              <w:jc w:val="center"/>
              <w:rPr>
                <w:rFonts w:ascii="Times New Roman" w:hAnsi="Times New Roman" w:cs="Times New Roman"/>
                <w:color w:val="000000" w:themeColor="text1"/>
              </w:rPr>
            </w:pPr>
            <w:r w:rsidRPr="00D63C72">
              <w:rPr>
                <w:rFonts w:ascii="Times New Roman" w:hAnsi="Times New Roman" w:cs="Times New Roman"/>
                <w:color w:val="000000" w:themeColor="text1"/>
              </w:rPr>
              <w:t>3,821 (</w:t>
            </w:r>
            <w:r w:rsidR="00110884" w:rsidRPr="00D63C72">
              <w:rPr>
                <w:rFonts w:ascii="Times New Roman" w:hAnsi="Times New Roman" w:cs="Times New Roman"/>
                <w:color w:val="000000" w:themeColor="text1"/>
              </w:rPr>
              <w:t>45.2%)</w:t>
            </w:r>
          </w:p>
        </w:tc>
      </w:tr>
      <w:tr w:rsidR="0090421E" w:rsidRPr="009F62E9" w14:paraId="49A39314" w14:textId="77777777" w:rsidTr="00731380">
        <w:trPr>
          <w:trHeight w:val="989"/>
        </w:trPr>
        <w:tc>
          <w:tcPr>
            <w:tcW w:w="2337" w:type="dxa"/>
            <w:tcBorders>
              <w:top w:val="nil"/>
              <w:left w:val="nil"/>
              <w:bottom w:val="nil"/>
              <w:right w:val="nil"/>
            </w:tcBorders>
            <w:vAlign w:val="center"/>
          </w:tcPr>
          <w:p w14:paraId="22824554" w14:textId="6D7D48AA" w:rsidR="0090421E" w:rsidRPr="00D63C72" w:rsidRDefault="0090421E" w:rsidP="00105283">
            <w:pPr>
              <w:jc w:val="center"/>
              <w:rPr>
                <w:rFonts w:ascii="Times New Roman" w:hAnsi="Times New Roman" w:cs="Times New Roman"/>
                <w:color w:val="000000" w:themeColor="text1"/>
              </w:rPr>
            </w:pPr>
            <w:r>
              <w:rPr>
                <w:rFonts w:ascii="Times New Roman" w:hAnsi="Times New Roman" w:cs="Times New Roman"/>
                <w:color w:val="000000" w:themeColor="text1"/>
              </w:rPr>
              <w:t>Number reads mapped</w:t>
            </w:r>
            <w:r w:rsidR="00C34DDF">
              <w:rPr>
                <w:rFonts w:ascii="Times New Roman" w:hAnsi="Times New Roman" w:cs="Times New Roman"/>
                <w:color w:val="000000" w:themeColor="text1"/>
              </w:rPr>
              <w:t xml:space="preserve"> to eukaryotic OTUs</w:t>
            </w:r>
          </w:p>
        </w:tc>
        <w:tc>
          <w:tcPr>
            <w:tcW w:w="2337" w:type="dxa"/>
            <w:tcBorders>
              <w:top w:val="nil"/>
              <w:left w:val="nil"/>
              <w:bottom w:val="nil"/>
              <w:right w:val="nil"/>
            </w:tcBorders>
            <w:vAlign w:val="center"/>
          </w:tcPr>
          <w:p w14:paraId="7AAA66FA" w14:textId="79BC9FDA" w:rsidR="0090421E" w:rsidRPr="00D81731" w:rsidRDefault="00BC52C3" w:rsidP="00105283">
            <w:pPr>
              <w:jc w:val="center"/>
              <w:rPr>
                <w:rFonts w:ascii="Times New Roman" w:hAnsi="Times New Roman" w:cs="Times New Roman"/>
                <w:color w:val="000000" w:themeColor="text1"/>
                <w:vertAlign w:val="superscript"/>
              </w:rPr>
            </w:pPr>
            <w:r>
              <w:rPr>
                <w:rFonts w:ascii="Times New Roman" w:hAnsi="Times New Roman" w:cs="Times New Roman"/>
                <w:color w:val="000000" w:themeColor="text1"/>
              </w:rPr>
              <w:t>4.3x10</w:t>
            </w:r>
            <w:r w:rsidR="00D81731">
              <w:rPr>
                <w:rFonts w:ascii="Times New Roman" w:hAnsi="Times New Roman" w:cs="Times New Roman"/>
                <w:color w:val="000000" w:themeColor="text1"/>
                <w:vertAlign w:val="superscript"/>
              </w:rPr>
              <w:t>4</w:t>
            </w:r>
          </w:p>
        </w:tc>
        <w:tc>
          <w:tcPr>
            <w:tcW w:w="2338" w:type="dxa"/>
            <w:tcBorders>
              <w:top w:val="nil"/>
              <w:left w:val="nil"/>
              <w:bottom w:val="nil"/>
              <w:right w:val="nil"/>
            </w:tcBorders>
            <w:vAlign w:val="center"/>
          </w:tcPr>
          <w:p w14:paraId="763D7F40" w14:textId="5E49789F" w:rsidR="0090421E" w:rsidRPr="009932F9" w:rsidRDefault="009932F9" w:rsidP="00105283">
            <w:pPr>
              <w:jc w:val="center"/>
              <w:rPr>
                <w:rFonts w:ascii="Times New Roman" w:hAnsi="Times New Roman" w:cs="Times New Roman"/>
                <w:color w:val="000000" w:themeColor="text1"/>
                <w:sz w:val="28"/>
                <w:szCs w:val="28"/>
                <w:vertAlign w:val="superscript"/>
              </w:rPr>
            </w:pPr>
            <w:r>
              <w:rPr>
                <w:rFonts w:ascii="Times New Roman" w:hAnsi="Times New Roman" w:cs="Times New Roman"/>
                <w:color w:val="000000" w:themeColor="text1"/>
              </w:rPr>
              <w:t>7.3x10</w:t>
            </w:r>
            <w:r>
              <w:rPr>
                <w:rFonts w:ascii="Times New Roman" w:hAnsi="Times New Roman" w:cs="Times New Roman"/>
                <w:color w:val="000000" w:themeColor="text1"/>
                <w:vertAlign w:val="superscript"/>
              </w:rPr>
              <w:t>6</w:t>
            </w:r>
          </w:p>
        </w:tc>
        <w:tc>
          <w:tcPr>
            <w:tcW w:w="2338" w:type="dxa"/>
            <w:tcBorders>
              <w:top w:val="nil"/>
              <w:left w:val="nil"/>
              <w:bottom w:val="nil"/>
              <w:right w:val="nil"/>
            </w:tcBorders>
            <w:vAlign w:val="center"/>
          </w:tcPr>
          <w:p w14:paraId="3047B2D0" w14:textId="3CC7ED04" w:rsidR="0090421E" w:rsidRPr="009932F9" w:rsidRDefault="009932F9" w:rsidP="00105283">
            <w:pPr>
              <w:jc w:val="center"/>
              <w:rPr>
                <w:rFonts w:ascii="Times New Roman" w:hAnsi="Times New Roman" w:cs="Times New Roman"/>
                <w:color w:val="000000" w:themeColor="text1"/>
                <w:vertAlign w:val="superscript"/>
              </w:rPr>
            </w:pPr>
            <w:r>
              <w:rPr>
                <w:rFonts w:ascii="Times New Roman" w:hAnsi="Times New Roman" w:cs="Times New Roman"/>
                <w:color w:val="000000" w:themeColor="text1"/>
              </w:rPr>
              <w:t>2.9x10</w:t>
            </w:r>
            <w:r>
              <w:rPr>
                <w:rFonts w:ascii="Times New Roman" w:hAnsi="Times New Roman" w:cs="Times New Roman"/>
                <w:color w:val="000000" w:themeColor="text1"/>
                <w:vertAlign w:val="superscript"/>
              </w:rPr>
              <w:t>7</w:t>
            </w:r>
          </w:p>
        </w:tc>
      </w:tr>
      <w:tr w:rsidR="00731380" w:rsidRPr="00400589" w14:paraId="572CE326" w14:textId="77777777" w:rsidTr="00B341A9">
        <w:trPr>
          <w:trHeight w:val="989"/>
        </w:trPr>
        <w:tc>
          <w:tcPr>
            <w:tcW w:w="2337" w:type="dxa"/>
            <w:tcBorders>
              <w:top w:val="nil"/>
              <w:left w:val="nil"/>
              <w:bottom w:val="single" w:sz="18" w:space="0" w:color="auto"/>
              <w:right w:val="nil"/>
            </w:tcBorders>
            <w:vAlign w:val="center"/>
          </w:tcPr>
          <w:p w14:paraId="0E35E0A0" w14:textId="284B9F69" w:rsidR="00731380" w:rsidRPr="00D63C72" w:rsidRDefault="00731380" w:rsidP="00105283">
            <w:pPr>
              <w:jc w:val="center"/>
              <w:rPr>
                <w:rFonts w:ascii="Times New Roman" w:hAnsi="Times New Roman" w:cs="Times New Roman"/>
                <w:color w:val="000000" w:themeColor="text1"/>
              </w:rPr>
            </w:pPr>
            <w:r w:rsidRPr="00D63C72">
              <w:rPr>
                <w:rFonts w:ascii="Times New Roman" w:hAnsi="Times New Roman" w:cs="Times New Roman"/>
                <w:color w:val="000000" w:themeColor="text1"/>
              </w:rPr>
              <w:t xml:space="preserve">Percent of reads mapped to </w:t>
            </w:r>
            <w:r w:rsidR="00400589" w:rsidRPr="00D63C72">
              <w:rPr>
                <w:rFonts w:ascii="Times New Roman" w:hAnsi="Times New Roman" w:cs="Times New Roman"/>
                <w:color w:val="000000" w:themeColor="text1"/>
              </w:rPr>
              <w:t xml:space="preserve">fungal OTUs </w:t>
            </w:r>
          </w:p>
        </w:tc>
        <w:tc>
          <w:tcPr>
            <w:tcW w:w="2337" w:type="dxa"/>
            <w:tcBorders>
              <w:top w:val="nil"/>
              <w:left w:val="nil"/>
              <w:bottom w:val="single" w:sz="18" w:space="0" w:color="auto"/>
              <w:right w:val="nil"/>
            </w:tcBorders>
            <w:vAlign w:val="center"/>
          </w:tcPr>
          <w:p w14:paraId="43F714CB" w14:textId="54831A25" w:rsidR="00400589" w:rsidRPr="00D63C72" w:rsidRDefault="00362B85" w:rsidP="00B341A9">
            <w:pPr>
              <w:jc w:val="center"/>
              <w:rPr>
                <w:rFonts w:ascii="Times New Roman" w:hAnsi="Times New Roman" w:cs="Times New Roman"/>
                <w:color w:val="000000" w:themeColor="text1"/>
              </w:rPr>
            </w:pPr>
            <w:r w:rsidRPr="00D63C72">
              <w:rPr>
                <w:rFonts w:ascii="Times New Roman" w:hAnsi="Times New Roman" w:cs="Times New Roman"/>
                <w:color w:val="000000" w:themeColor="text1"/>
              </w:rPr>
              <w:t>0.0005</w:t>
            </w:r>
            <w:r w:rsidR="00B341A9" w:rsidRPr="00D63C72">
              <w:rPr>
                <w:rFonts w:ascii="Times New Roman" w:hAnsi="Times New Roman" w:cs="Times New Roman"/>
                <w:color w:val="000000" w:themeColor="text1"/>
              </w:rPr>
              <w:t>%</w:t>
            </w:r>
          </w:p>
        </w:tc>
        <w:tc>
          <w:tcPr>
            <w:tcW w:w="2338" w:type="dxa"/>
            <w:tcBorders>
              <w:top w:val="nil"/>
              <w:left w:val="nil"/>
              <w:bottom w:val="single" w:sz="18" w:space="0" w:color="auto"/>
              <w:right w:val="nil"/>
            </w:tcBorders>
            <w:vAlign w:val="center"/>
          </w:tcPr>
          <w:p w14:paraId="78E59233" w14:textId="267E86B6" w:rsidR="00731380" w:rsidRPr="00996981" w:rsidRDefault="00CC0A48" w:rsidP="00105283">
            <w:pPr>
              <w:jc w:val="center"/>
              <w:rPr>
                <w:rFonts w:ascii="Times New Roman" w:hAnsi="Times New Roman" w:cs="Times New Roman"/>
                <w:color w:val="000000" w:themeColor="text1"/>
              </w:rPr>
            </w:pPr>
            <w:r w:rsidRPr="00996981">
              <w:rPr>
                <w:rFonts w:ascii="Times New Roman" w:hAnsi="Times New Roman" w:cs="Times New Roman"/>
                <w:color w:val="000000" w:themeColor="text1"/>
              </w:rPr>
              <w:t>26.9%</w:t>
            </w:r>
            <w:r w:rsidR="00400589" w:rsidRPr="00996981">
              <w:rPr>
                <w:rFonts w:ascii="Times New Roman" w:hAnsi="Times New Roman" w:cs="Times New Roman"/>
                <w:color w:val="000000" w:themeColor="text1"/>
              </w:rPr>
              <w:t xml:space="preserve"> </w:t>
            </w:r>
          </w:p>
        </w:tc>
        <w:tc>
          <w:tcPr>
            <w:tcW w:w="2338" w:type="dxa"/>
            <w:tcBorders>
              <w:top w:val="nil"/>
              <w:left w:val="nil"/>
              <w:bottom w:val="single" w:sz="18" w:space="0" w:color="auto"/>
              <w:right w:val="nil"/>
            </w:tcBorders>
            <w:vAlign w:val="center"/>
          </w:tcPr>
          <w:p w14:paraId="1A26A24B" w14:textId="64407F87" w:rsidR="00731380" w:rsidRPr="00996981" w:rsidRDefault="00996981" w:rsidP="00105283">
            <w:pPr>
              <w:jc w:val="center"/>
              <w:rPr>
                <w:rFonts w:ascii="Times New Roman" w:hAnsi="Times New Roman" w:cs="Times New Roman"/>
                <w:color w:val="000000" w:themeColor="text1"/>
              </w:rPr>
            </w:pPr>
            <w:r w:rsidRPr="00996981">
              <w:rPr>
                <w:rFonts w:ascii="Times New Roman" w:hAnsi="Times New Roman" w:cs="Times New Roman"/>
                <w:color w:val="000000" w:themeColor="text1"/>
              </w:rPr>
              <w:t>45.1%</w:t>
            </w:r>
            <w:r w:rsidR="00400589" w:rsidRPr="00996981">
              <w:rPr>
                <w:rFonts w:ascii="Times New Roman" w:hAnsi="Times New Roman" w:cs="Times New Roman"/>
                <w:color w:val="000000" w:themeColor="text1"/>
              </w:rPr>
              <w:t xml:space="preserve"> </w:t>
            </w:r>
          </w:p>
        </w:tc>
      </w:tr>
    </w:tbl>
    <w:p w14:paraId="77269268" w14:textId="77777777" w:rsidR="00A950BC" w:rsidRPr="009F62E9" w:rsidRDefault="00A950BC" w:rsidP="00597FDC">
      <w:pPr>
        <w:spacing w:line="480" w:lineRule="auto"/>
        <w:jc w:val="both"/>
        <w:rPr>
          <w:rFonts w:ascii="Times New Roman" w:hAnsi="Times New Roman" w:cs="Times New Roman"/>
          <w:color w:val="000000" w:themeColor="text1"/>
        </w:rPr>
      </w:pPr>
    </w:p>
    <w:p w14:paraId="17508146" w14:textId="77777777" w:rsidR="00391EC5" w:rsidRPr="009F62E9" w:rsidRDefault="00391EC5" w:rsidP="00597FDC">
      <w:pPr>
        <w:spacing w:line="480" w:lineRule="auto"/>
        <w:jc w:val="both"/>
        <w:rPr>
          <w:rFonts w:ascii="Times New Roman" w:hAnsi="Times New Roman" w:cs="Times New Roman"/>
          <w:color w:val="000000" w:themeColor="text1"/>
        </w:rPr>
      </w:pPr>
    </w:p>
    <w:p w14:paraId="7F6238F5" w14:textId="77777777" w:rsidR="004A797D" w:rsidRPr="009F62E9" w:rsidRDefault="004A797D">
      <w:pPr>
        <w:rPr>
          <w:rFonts w:ascii="Times New Roman" w:hAnsi="Times New Roman" w:cs="Times New Roman"/>
          <w:color w:val="000000" w:themeColor="text1"/>
        </w:rPr>
      </w:pPr>
      <w:r w:rsidRPr="009F62E9">
        <w:rPr>
          <w:rFonts w:ascii="Times New Roman" w:hAnsi="Times New Roman" w:cs="Times New Roman"/>
          <w:color w:val="000000" w:themeColor="text1"/>
        </w:rPr>
        <w:br w:type="page"/>
      </w:r>
    </w:p>
    <w:p w14:paraId="1DA7D229" w14:textId="1E788685" w:rsidR="0049093E" w:rsidRDefault="0049093E" w:rsidP="00663661">
      <w:pPr>
        <w:jc w:val="both"/>
        <w:rPr>
          <w:rFonts w:ascii="Times New Roman" w:hAnsi="Times New Roman" w:cs="Times New Roman"/>
          <w:color w:val="000000" w:themeColor="text1"/>
        </w:rPr>
      </w:pPr>
      <w:r w:rsidRPr="009F62E9">
        <w:rPr>
          <w:rFonts w:ascii="Times New Roman" w:hAnsi="Times New Roman" w:cs="Times New Roman"/>
          <w:color w:val="000000" w:themeColor="text1"/>
        </w:rPr>
        <w:lastRenderedPageBreak/>
        <w:t>Supplementary Table S</w:t>
      </w:r>
      <w:r w:rsidR="0002661D" w:rsidRPr="009F62E9">
        <w:rPr>
          <w:rFonts w:ascii="Times New Roman" w:hAnsi="Times New Roman" w:cs="Times New Roman"/>
          <w:color w:val="000000" w:themeColor="text1"/>
        </w:rPr>
        <w:t>3</w:t>
      </w:r>
      <w:r w:rsidRPr="009F62E9">
        <w:rPr>
          <w:rFonts w:ascii="Times New Roman" w:hAnsi="Times New Roman" w:cs="Times New Roman"/>
          <w:color w:val="000000" w:themeColor="text1"/>
        </w:rPr>
        <w:t xml:space="preserve">: </w:t>
      </w:r>
      <w:r w:rsidR="00663661" w:rsidRPr="009F62E9">
        <w:rPr>
          <w:rFonts w:ascii="Times New Roman" w:hAnsi="Times New Roman" w:cs="Times New Roman"/>
          <w:color w:val="000000" w:themeColor="text1"/>
        </w:rPr>
        <w:t xml:space="preserve">Number </w:t>
      </w:r>
      <w:r w:rsidR="00ED302C">
        <w:rPr>
          <w:rFonts w:ascii="Times New Roman" w:hAnsi="Times New Roman" w:cs="Times New Roman"/>
          <w:color w:val="000000" w:themeColor="text1"/>
        </w:rPr>
        <w:t xml:space="preserve">and percent </w:t>
      </w:r>
      <w:r w:rsidR="00663661" w:rsidRPr="009F62E9">
        <w:rPr>
          <w:rFonts w:ascii="Times New Roman" w:hAnsi="Times New Roman" w:cs="Times New Roman"/>
          <w:color w:val="000000" w:themeColor="text1"/>
        </w:rPr>
        <w:t xml:space="preserve">of </w:t>
      </w:r>
      <w:r w:rsidR="00424FFD" w:rsidRPr="009F62E9">
        <w:rPr>
          <w:rFonts w:ascii="Times New Roman" w:hAnsi="Times New Roman" w:cs="Times New Roman"/>
          <w:color w:val="000000" w:themeColor="text1"/>
        </w:rPr>
        <w:t xml:space="preserve">18S </w:t>
      </w:r>
      <w:r w:rsidR="00663661" w:rsidRPr="009F62E9">
        <w:rPr>
          <w:rFonts w:ascii="Times New Roman" w:hAnsi="Times New Roman" w:cs="Times New Roman"/>
          <w:color w:val="000000" w:themeColor="text1"/>
        </w:rPr>
        <w:t xml:space="preserve">reads of fungal OTUs identified by the </w:t>
      </w:r>
      <w:r w:rsidR="007C7F53">
        <w:rPr>
          <w:rFonts w:ascii="Times New Roman" w:hAnsi="Times New Roman" w:cs="Times New Roman"/>
          <w:color w:val="000000" w:themeColor="text1"/>
        </w:rPr>
        <w:t>u</w:t>
      </w:r>
      <w:r w:rsidR="00663661" w:rsidRPr="009F62E9">
        <w:rPr>
          <w:rFonts w:ascii="Times New Roman" w:hAnsi="Times New Roman" w:cs="Times New Roman"/>
          <w:color w:val="000000" w:themeColor="text1"/>
        </w:rPr>
        <w:t xml:space="preserve">niversal primer </w:t>
      </w:r>
      <w:r w:rsidR="002E0F06">
        <w:rPr>
          <w:rFonts w:ascii="Times New Roman" w:hAnsi="Times New Roman" w:cs="Times New Roman"/>
          <w:color w:val="000000" w:themeColor="text1"/>
        </w:rPr>
        <w:t xml:space="preserve">set </w:t>
      </w:r>
      <w:r w:rsidR="00663661" w:rsidRPr="009F62E9">
        <w:rPr>
          <w:rFonts w:ascii="Times New Roman" w:hAnsi="Times New Roman" w:cs="Times New Roman"/>
          <w:color w:val="000000" w:themeColor="text1"/>
        </w:rPr>
        <w:t xml:space="preserve">across all samples in </w:t>
      </w:r>
      <w:r w:rsidR="00516003">
        <w:rPr>
          <w:rFonts w:ascii="Times New Roman" w:hAnsi="Times New Roman" w:cs="Times New Roman"/>
          <w:color w:val="000000" w:themeColor="text1"/>
        </w:rPr>
        <w:t>North Inlet - Winyah Bay</w:t>
      </w:r>
      <w:r w:rsidR="00F5383C">
        <w:rPr>
          <w:rFonts w:ascii="Times New Roman" w:hAnsi="Times New Roman" w:cs="Times New Roman"/>
          <w:color w:val="000000" w:themeColor="text1"/>
        </w:rPr>
        <w:t xml:space="preserve"> </w:t>
      </w:r>
      <w:r w:rsidR="00424FFD" w:rsidRPr="009F62E9">
        <w:rPr>
          <w:rFonts w:ascii="Times New Roman" w:hAnsi="Times New Roman" w:cs="Times New Roman"/>
          <w:color w:val="000000" w:themeColor="text1"/>
        </w:rPr>
        <w:t>(1,746,250 total 18S reads)</w:t>
      </w:r>
      <w:r w:rsidR="00663661" w:rsidRPr="009F62E9">
        <w:rPr>
          <w:rFonts w:ascii="Times New Roman" w:hAnsi="Times New Roman" w:cs="Times New Roman"/>
          <w:color w:val="000000" w:themeColor="text1"/>
        </w:rPr>
        <w:t>.</w:t>
      </w:r>
      <w:r w:rsidR="00B03455" w:rsidRPr="00B03455">
        <w:rPr>
          <w:rFonts w:ascii="Times New Roman" w:hAnsi="Times New Roman" w:cs="Times New Roman"/>
          <w:color w:val="000000" w:themeColor="text1"/>
        </w:rPr>
        <w:t xml:space="preserve"> </w:t>
      </w:r>
    </w:p>
    <w:p w14:paraId="5AABF91F" w14:textId="77777777" w:rsidR="004837D6" w:rsidRPr="009F62E9" w:rsidRDefault="004837D6" w:rsidP="00663661">
      <w:pPr>
        <w:jc w:val="both"/>
        <w:rPr>
          <w:rFonts w:ascii="Times New Roman" w:hAnsi="Times New Roman" w:cs="Times New Roman"/>
          <w:color w:val="000000" w:themeColor="text1"/>
        </w:rPr>
      </w:pPr>
    </w:p>
    <w:tbl>
      <w:tblPr>
        <w:tblStyle w:val="TableGrid"/>
        <w:tblW w:w="0" w:type="auto"/>
        <w:tblLook w:val="04A0" w:firstRow="1" w:lastRow="0" w:firstColumn="1" w:lastColumn="0" w:noHBand="0" w:noVBand="1"/>
      </w:tblPr>
      <w:tblGrid>
        <w:gridCol w:w="4752"/>
        <w:gridCol w:w="2443"/>
        <w:gridCol w:w="2165"/>
      </w:tblGrid>
      <w:tr w:rsidR="009F62E9" w:rsidRPr="009F62E9" w14:paraId="189BB34C" w14:textId="2EC9EF16" w:rsidTr="00BE61E6">
        <w:tc>
          <w:tcPr>
            <w:tcW w:w="4752" w:type="dxa"/>
            <w:tcBorders>
              <w:top w:val="single" w:sz="18" w:space="0" w:color="auto"/>
              <w:left w:val="nil"/>
              <w:bottom w:val="single" w:sz="18" w:space="0" w:color="auto"/>
              <w:right w:val="nil"/>
            </w:tcBorders>
            <w:vAlign w:val="center"/>
          </w:tcPr>
          <w:p w14:paraId="3DE8DD0F" w14:textId="15AF15D4" w:rsidR="00BE61E6" w:rsidRPr="009F62E9" w:rsidRDefault="00BE61E6" w:rsidP="004A797D">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Fungal OTU Taxonomy</w:t>
            </w:r>
          </w:p>
        </w:tc>
        <w:tc>
          <w:tcPr>
            <w:tcW w:w="2443" w:type="dxa"/>
            <w:tcBorders>
              <w:top w:val="single" w:sz="18" w:space="0" w:color="auto"/>
              <w:left w:val="nil"/>
              <w:bottom w:val="single" w:sz="18" w:space="0" w:color="auto"/>
              <w:right w:val="nil"/>
            </w:tcBorders>
            <w:vAlign w:val="center"/>
          </w:tcPr>
          <w:p w14:paraId="29756B22" w14:textId="3397365C" w:rsidR="00BE61E6" w:rsidRPr="009F62E9" w:rsidRDefault="00BE61E6" w:rsidP="004A797D">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Number of reads across all samples</w:t>
            </w:r>
          </w:p>
        </w:tc>
        <w:tc>
          <w:tcPr>
            <w:tcW w:w="2165" w:type="dxa"/>
            <w:tcBorders>
              <w:top w:val="single" w:sz="18" w:space="0" w:color="auto"/>
              <w:left w:val="nil"/>
              <w:bottom w:val="single" w:sz="18" w:space="0" w:color="auto"/>
              <w:right w:val="nil"/>
            </w:tcBorders>
          </w:tcPr>
          <w:p w14:paraId="13E5ED4C" w14:textId="46577E2A" w:rsidR="00BE61E6" w:rsidRPr="009F62E9" w:rsidRDefault="00BE61E6" w:rsidP="004A797D">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 xml:space="preserve">Percent </w:t>
            </w:r>
            <w:r w:rsidR="00DB091B" w:rsidRPr="009F62E9">
              <w:rPr>
                <w:rFonts w:ascii="Times New Roman" w:hAnsi="Times New Roman" w:cs="Times New Roman"/>
                <w:color w:val="000000" w:themeColor="text1"/>
              </w:rPr>
              <w:t>of</w:t>
            </w:r>
            <w:r w:rsidR="00424FFD" w:rsidRPr="009F62E9">
              <w:rPr>
                <w:rFonts w:ascii="Times New Roman" w:hAnsi="Times New Roman" w:cs="Times New Roman"/>
                <w:color w:val="000000" w:themeColor="text1"/>
              </w:rPr>
              <w:t xml:space="preserve"> 18S</w:t>
            </w:r>
            <w:r w:rsidR="00DB091B" w:rsidRPr="009F62E9">
              <w:rPr>
                <w:rFonts w:ascii="Times New Roman" w:hAnsi="Times New Roman" w:cs="Times New Roman"/>
                <w:color w:val="000000" w:themeColor="text1"/>
              </w:rPr>
              <w:t xml:space="preserve"> reads across all samples</w:t>
            </w:r>
          </w:p>
        </w:tc>
      </w:tr>
      <w:tr w:rsidR="009F62E9" w:rsidRPr="009F62E9" w14:paraId="201898A8" w14:textId="7BB8409B" w:rsidTr="0007378F">
        <w:trPr>
          <w:trHeight w:val="1818"/>
        </w:trPr>
        <w:tc>
          <w:tcPr>
            <w:tcW w:w="4752" w:type="dxa"/>
            <w:tcBorders>
              <w:top w:val="single" w:sz="18" w:space="0" w:color="auto"/>
              <w:left w:val="nil"/>
              <w:bottom w:val="nil"/>
              <w:right w:val="nil"/>
            </w:tcBorders>
            <w:vAlign w:val="center"/>
          </w:tcPr>
          <w:p w14:paraId="283A2A13" w14:textId="4685DE19" w:rsidR="00BE61E6" w:rsidRPr="009F62E9" w:rsidRDefault="00BE61E6" w:rsidP="004A797D">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Phylum: Ascomycota, Class: Dothideomycetes, Order: Pleosporales, Family: Pleosporaceae</w:t>
            </w:r>
          </w:p>
        </w:tc>
        <w:tc>
          <w:tcPr>
            <w:tcW w:w="2443" w:type="dxa"/>
            <w:tcBorders>
              <w:top w:val="single" w:sz="18" w:space="0" w:color="auto"/>
              <w:left w:val="nil"/>
              <w:bottom w:val="nil"/>
              <w:right w:val="nil"/>
            </w:tcBorders>
            <w:vAlign w:val="center"/>
          </w:tcPr>
          <w:p w14:paraId="5A6CEEF8" w14:textId="4B0D3D4A" w:rsidR="00BE61E6" w:rsidRPr="009F62E9" w:rsidRDefault="00BE61E6" w:rsidP="004A797D">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55</w:t>
            </w:r>
          </w:p>
        </w:tc>
        <w:tc>
          <w:tcPr>
            <w:tcW w:w="2165" w:type="dxa"/>
            <w:tcBorders>
              <w:top w:val="single" w:sz="18" w:space="0" w:color="auto"/>
              <w:left w:val="nil"/>
              <w:bottom w:val="nil"/>
              <w:right w:val="nil"/>
            </w:tcBorders>
            <w:vAlign w:val="center"/>
          </w:tcPr>
          <w:p w14:paraId="669378A3" w14:textId="02F0DEF5" w:rsidR="00BE61E6" w:rsidRPr="009F62E9" w:rsidRDefault="00930E2F" w:rsidP="00930E2F">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0.0031%</w:t>
            </w:r>
          </w:p>
        </w:tc>
      </w:tr>
      <w:tr w:rsidR="009F62E9" w:rsidRPr="009F62E9" w14:paraId="121FC868" w14:textId="5A4A2317" w:rsidTr="0007378F">
        <w:trPr>
          <w:trHeight w:val="2160"/>
        </w:trPr>
        <w:tc>
          <w:tcPr>
            <w:tcW w:w="4752" w:type="dxa"/>
            <w:tcBorders>
              <w:top w:val="nil"/>
              <w:left w:val="nil"/>
              <w:bottom w:val="nil"/>
              <w:right w:val="nil"/>
            </w:tcBorders>
            <w:vAlign w:val="center"/>
          </w:tcPr>
          <w:p w14:paraId="6AA52278" w14:textId="5A3DBA2B" w:rsidR="00BE61E6" w:rsidRPr="009F62E9" w:rsidRDefault="00BE61E6" w:rsidP="004A797D">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 xml:space="preserve">Phylum: Ascomycota, Class: </w:t>
            </w:r>
            <w:r w:rsidRPr="009F62E9">
              <w:rPr>
                <w:rStyle w:val="ui-provider"/>
                <w:rFonts w:ascii="Times New Roman" w:hAnsi="Times New Roman" w:cs="Times New Roman"/>
                <w:color w:val="000000" w:themeColor="text1"/>
              </w:rPr>
              <w:t xml:space="preserve">Saccharomycetes, </w:t>
            </w:r>
            <w:r w:rsidRPr="009F62E9">
              <w:rPr>
                <w:rFonts w:ascii="Times New Roman" w:hAnsi="Times New Roman" w:cs="Times New Roman"/>
                <w:color w:val="000000" w:themeColor="text1"/>
              </w:rPr>
              <w:t xml:space="preserve">Order: </w:t>
            </w:r>
            <w:r w:rsidRPr="009F62E9">
              <w:rPr>
                <w:rStyle w:val="ui-provider"/>
                <w:rFonts w:ascii="Times New Roman" w:hAnsi="Times New Roman" w:cs="Times New Roman"/>
                <w:color w:val="000000" w:themeColor="text1"/>
              </w:rPr>
              <w:t xml:space="preserve">Saccharomycetales, </w:t>
            </w:r>
            <w:r w:rsidRPr="009F62E9">
              <w:rPr>
                <w:rFonts w:ascii="Times New Roman" w:hAnsi="Times New Roman" w:cs="Times New Roman"/>
                <w:color w:val="000000" w:themeColor="text1"/>
              </w:rPr>
              <w:t xml:space="preserve">Family: </w:t>
            </w:r>
            <w:r w:rsidRPr="009F62E9">
              <w:rPr>
                <w:rStyle w:val="ui-provider"/>
                <w:rFonts w:ascii="Times New Roman" w:hAnsi="Times New Roman" w:cs="Times New Roman"/>
                <w:color w:val="000000" w:themeColor="text1"/>
              </w:rPr>
              <w:t xml:space="preserve">Saccharomycetaceae, Genus: </w:t>
            </w:r>
            <w:r w:rsidRPr="009F62E9">
              <w:rPr>
                <w:rStyle w:val="ui-provider"/>
                <w:rFonts w:ascii="Times New Roman" w:hAnsi="Times New Roman" w:cs="Times New Roman"/>
                <w:i/>
                <w:iCs/>
                <w:color w:val="000000" w:themeColor="text1"/>
              </w:rPr>
              <w:t>Saccharomyces</w:t>
            </w:r>
          </w:p>
        </w:tc>
        <w:tc>
          <w:tcPr>
            <w:tcW w:w="2443" w:type="dxa"/>
            <w:tcBorders>
              <w:top w:val="nil"/>
              <w:left w:val="nil"/>
              <w:bottom w:val="nil"/>
              <w:right w:val="nil"/>
            </w:tcBorders>
            <w:vAlign w:val="center"/>
          </w:tcPr>
          <w:p w14:paraId="5C2853B2" w14:textId="1FDECC1A" w:rsidR="00BE61E6" w:rsidRPr="009F62E9" w:rsidRDefault="00BE61E6" w:rsidP="004A797D">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274</w:t>
            </w:r>
          </w:p>
        </w:tc>
        <w:tc>
          <w:tcPr>
            <w:tcW w:w="2165" w:type="dxa"/>
            <w:tcBorders>
              <w:top w:val="nil"/>
              <w:left w:val="nil"/>
              <w:bottom w:val="nil"/>
              <w:right w:val="nil"/>
            </w:tcBorders>
            <w:vAlign w:val="center"/>
          </w:tcPr>
          <w:p w14:paraId="6931007F" w14:textId="70470F89" w:rsidR="00BE61E6" w:rsidRPr="009F62E9" w:rsidRDefault="00471A95" w:rsidP="00471A95">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0.016%</w:t>
            </w:r>
          </w:p>
        </w:tc>
      </w:tr>
      <w:tr w:rsidR="009F62E9" w:rsidRPr="009F62E9" w14:paraId="1DAFDFEA" w14:textId="321C1447" w:rsidTr="00471A95">
        <w:trPr>
          <w:trHeight w:val="1268"/>
        </w:trPr>
        <w:tc>
          <w:tcPr>
            <w:tcW w:w="4752" w:type="dxa"/>
            <w:tcBorders>
              <w:top w:val="nil"/>
              <w:left w:val="nil"/>
              <w:bottom w:val="single" w:sz="18" w:space="0" w:color="auto"/>
              <w:right w:val="nil"/>
            </w:tcBorders>
            <w:vAlign w:val="center"/>
          </w:tcPr>
          <w:p w14:paraId="6857F11B" w14:textId="45CE3D76" w:rsidR="00BE61E6" w:rsidRPr="009F62E9" w:rsidRDefault="00BE61E6" w:rsidP="004A797D">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 xml:space="preserve">Phylum: Basidiomycota, Class: Malasseziomycetes;, Order: Malasseziales, Family: Malasseziaceae; Genus: </w:t>
            </w:r>
            <w:r w:rsidRPr="009F62E9">
              <w:rPr>
                <w:rFonts w:ascii="Times New Roman" w:hAnsi="Times New Roman" w:cs="Times New Roman"/>
                <w:i/>
                <w:iCs/>
                <w:color w:val="000000" w:themeColor="text1"/>
              </w:rPr>
              <w:t>Malassezia</w:t>
            </w:r>
          </w:p>
        </w:tc>
        <w:tc>
          <w:tcPr>
            <w:tcW w:w="2443" w:type="dxa"/>
            <w:tcBorders>
              <w:top w:val="nil"/>
              <w:left w:val="nil"/>
              <w:bottom w:val="single" w:sz="18" w:space="0" w:color="auto"/>
              <w:right w:val="nil"/>
            </w:tcBorders>
            <w:vAlign w:val="center"/>
          </w:tcPr>
          <w:p w14:paraId="10C982E9" w14:textId="342AC38C" w:rsidR="00BE61E6" w:rsidRPr="009F62E9" w:rsidRDefault="00BE61E6" w:rsidP="004A797D">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571</w:t>
            </w:r>
          </w:p>
        </w:tc>
        <w:tc>
          <w:tcPr>
            <w:tcW w:w="2165" w:type="dxa"/>
            <w:tcBorders>
              <w:top w:val="nil"/>
              <w:left w:val="nil"/>
              <w:bottom w:val="single" w:sz="18" w:space="0" w:color="auto"/>
              <w:right w:val="nil"/>
            </w:tcBorders>
            <w:vAlign w:val="center"/>
          </w:tcPr>
          <w:p w14:paraId="7A42BF3B" w14:textId="7FFF1F95" w:rsidR="00BE61E6" w:rsidRPr="009F62E9" w:rsidRDefault="00471A95" w:rsidP="00471A95">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0.033%</w:t>
            </w:r>
          </w:p>
        </w:tc>
      </w:tr>
    </w:tbl>
    <w:p w14:paraId="3AFA90AD" w14:textId="4C65C08E" w:rsidR="00597FDC" w:rsidRPr="009F62E9" w:rsidRDefault="00597FDC">
      <w:pPr>
        <w:rPr>
          <w:rFonts w:ascii="Times New Roman" w:hAnsi="Times New Roman" w:cs="Times New Roman"/>
          <w:color w:val="000000" w:themeColor="text1"/>
        </w:rPr>
      </w:pPr>
    </w:p>
    <w:p w14:paraId="5D8D1594" w14:textId="3B13B721" w:rsidR="009A628B" w:rsidRDefault="004A797D" w:rsidP="009A628B">
      <w:pPr>
        <w:rPr>
          <w:rFonts w:ascii="Times New Roman" w:hAnsi="Times New Roman" w:cs="Times New Roman"/>
          <w:color w:val="000000" w:themeColor="text1"/>
        </w:rPr>
      </w:pPr>
      <w:r w:rsidRPr="009F62E9">
        <w:rPr>
          <w:rFonts w:ascii="Times New Roman" w:hAnsi="Times New Roman" w:cs="Times New Roman"/>
          <w:color w:val="000000" w:themeColor="text1"/>
        </w:rPr>
        <w:br w:type="page"/>
      </w:r>
      <w:r w:rsidR="009A628B" w:rsidRPr="009F62E9">
        <w:rPr>
          <w:rFonts w:ascii="Times New Roman" w:hAnsi="Times New Roman" w:cs="Times New Roman"/>
          <w:color w:val="000000" w:themeColor="text1"/>
        </w:rPr>
        <w:lastRenderedPageBreak/>
        <w:t>Supplementary Table S</w:t>
      </w:r>
      <w:r w:rsidR="009A628B">
        <w:rPr>
          <w:rFonts w:ascii="Times New Roman" w:hAnsi="Times New Roman" w:cs="Times New Roman"/>
          <w:color w:val="000000" w:themeColor="text1"/>
        </w:rPr>
        <w:t>4</w:t>
      </w:r>
      <w:r w:rsidR="009A628B" w:rsidRPr="009F62E9">
        <w:rPr>
          <w:rFonts w:ascii="Times New Roman" w:hAnsi="Times New Roman" w:cs="Times New Roman"/>
          <w:color w:val="000000" w:themeColor="text1"/>
        </w:rPr>
        <w:t xml:space="preserve">: </w:t>
      </w:r>
      <w:r w:rsidR="00B92078" w:rsidRPr="009F62E9">
        <w:rPr>
          <w:rFonts w:ascii="Times New Roman" w:hAnsi="Times New Roman" w:cs="Times New Roman"/>
          <w:color w:val="000000" w:themeColor="text1"/>
        </w:rPr>
        <w:t>Results of Hutcheson’s t-test used to compare the Shannon diversity, Simpson diversity, and evenness of fungal communities between the ITS2 and 28S primer</w:t>
      </w:r>
      <w:r w:rsidR="002E0F06">
        <w:rPr>
          <w:rFonts w:ascii="Times New Roman" w:hAnsi="Times New Roman" w:cs="Times New Roman"/>
          <w:color w:val="000000" w:themeColor="text1"/>
        </w:rPr>
        <w:t xml:space="preserve"> set</w:t>
      </w:r>
      <w:r w:rsidR="00B92078" w:rsidRPr="009F62E9">
        <w:rPr>
          <w:rFonts w:ascii="Times New Roman" w:hAnsi="Times New Roman" w:cs="Times New Roman"/>
          <w:color w:val="000000" w:themeColor="text1"/>
        </w:rPr>
        <w:t xml:space="preserve">s from </w:t>
      </w:r>
      <w:r w:rsidR="00516003">
        <w:rPr>
          <w:rFonts w:ascii="Times New Roman" w:hAnsi="Times New Roman" w:cs="Times New Roman"/>
          <w:color w:val="000000" w:themeColor="text1"/>
        </w:rPr>
        <w:t>North Inlet - Winyah Bay</w:t>
      </w:r>
      <w:r w:rsidR="00B92078" w:rsidRPr="009F62E9">
        <w:rPr>
          <w:rFonts w:ascii="Times New Roman" w:hAnsi="Times New Roman" w:cs="Times New Roman"/>
          <w:color w:val="000000" w:themeColor="text1"/>
        </w:rPr>
        <w:t>.</w:t>
      </w:r>
    </w:p>
    <w:p w14:paraId="7B34F7AE" w14:textId="77777777" w:rsidR="004837D6" w:rsidRPr="009F62E9" w:rsidRDefault="004837D6" w:rsidP="009A628B">
      <w:pPr>
        <w:rPr>
          <w:rFonts w:ascii="Times New Roman" w:hAnsi="Times New Roman" w:cs="Times New Roman"/>
          <w:color w:val="000000" w:themeColor="text1"/>
        </w:rPr>
      </w:pPr>
    </w:p>
    <w:tbl>
      <w:tblPr>
        <w:tblStyle w:val="TableGrid"/>
        <w:tblW w:w="0" w:type="auto"/>
        <w:tblLook w:val="04A0" w:firstRow="1" w:lastRow="0" w:firstColumn="1" w:lastColumn="0" w:noHBand="0" w:noVBand="1"/>
      </w:tblPr>
      <w:tblGrid>
        <w:gridCol w:w="2337"/>
        <w:gridCol w:w="2337"/>
        <w:gridCol w:w="2338"/>
      </w:tblGrid>
      <w:tr w:rsidR="009A628B" w:rsidRPr="009F62E9" w14:paraId="52CA6379" w14:textId="77777777" w:rsidTr="00192BF0">
        <w:tc>
          <w:tcPr>
            <w:tcW w:w="2337" w:type="dxa"/>
            <w:tcBorders>
              <w:top w:val="single" w:sz="12" w:space="0" w:color="auto"/>
              <w:left w:val="nil"/>
              <w:bottom w:val="single" w:sz="12" w:space="0" w:color="auto"/>
              <w:right w:val="nil"/>
            </w:tcBorders>
            <w:vAlign w:val="center"/>
          </w:tcPr>
          <w:p w14:paraId="0881A47D" w14:textId="77777777" w:rsidR="009A628B" w:rsidRPr="00B92078" w:rsidRDefault="009A628B" w:rsidP="00192BF0">
            <w:pPr>
              <w:spacing w:line="360" w:lineRule="auto"/>
              <w:jc w:val="center"/>
              <w:rPr>
                <w:rFonts w:ascii="Times New Roman" w:hAnsi="Times New Roman" w:cs="Times New Roman"/>
                <w:color w:val="000000" w:themeColor="text1"/>
              </w:rPr>
            </w:pPr>
            <w:r w:rsidRPr="00B92078">
              <w:rPr>
                <w:rFonts w:ascii="Times New Roman" w:hAnsi="Times New Roman" w:cs="Times New Roman"/>
                <w:color w:val="000000" w:themeColor="text1"/>
              </w:rPr>
              <w:t>Sample Type</w:t>
            </w:r>
          </w:p>
        </w:tc>
        <w:tc>
          <w:tcPr>
            <w:tcW w:w="2337" w:type="dxa"/>
            <w:tcBorders>
              <w:top w:val="single" w:sz="12" w:space="0" w:color="auto"/>
              <w:left w:val="nil"/>
              <w:bottom w:val="single" w:sz="12" w:space="0" w:color="auto"/>
              <w:right w:val="nil"/>
            </w:tcBorders>
            <w:vAlign w:val="center"/>
          </w:tcPr>
          <w:p w14:paraId="708FFB17" w14:textId="77777777" w:rsidR="009A628B" w:rsidRPr="00B92078" w:rsidRDefault="009A628B" w:rsidP="00192BF0">
            <w:pPr>
              <w:spacing w:line="360" w:lineRule="auto"/>
              <w:jc w:val="center"/>
              <w:rPr>
                <w:rFonts w:ascii="Times New Roman" w:hAnsi="Times New Roman" w:cs="Times New Roman"/>
                <w:color w:val="000000" w:themeColor="text1"/>
              </w:rPr>
            </w:pPr>
            <w:r w:rsidRPr="00B92078">
              <w:rPr>
                <w:rFonts w:ascii="Times New Roman" w:hAnsi="Times New Roman" w:cs="Times New Roman"/>
                <w:color w:val="000000" w:themeColor="text1"/>
              </w:rPr>
              <w:t>Alpha-diversity test</w:t>
            </w:r>
          </w:p>
        </w:tc>
        <w:tc>
          <w:tcPr>
            <w:tcW w:w="2338" w:type="dxa"/>
            <w:tcBorders>
              <w:top w:val="single" w:sz="12" w:space="0" w:color="auto"/>
              <w:left w:val="nil"/>
              <w:bottom w:val="single" w:sz="12" w:space="0" w:color="auto"/>
              <w:right w:val="nil"/>
            </w:tcBorders>
            <w:vAlign w:val="center"/>
          </w:tcPr>
          <w:p w14:paraId="5EA09D96" w14:textId="77777777" w:rsidR="009A628B" w:rsidRPr="00B92078" w:rsidRDefault="009A628B" w:rsidP="00192BF0">
            <w:pPr>
              <w:spacing w:line="360" w:lineRule="auto"/>
              <w:jc w:val="center"/>
              <w:rPr>
                <w:rFonts w:ascii="Times New Roman" w:hAnsi="Times New Roman" w:cs="Times New Roman"/>
                <w:color w:val="000000" w:themeColor="text1"/>
              </w:rPr>
            </w:pPr>
            <w:r w:rsidRPr="00B92078">
              <w:rPr>
                <w:rFonts w:ascii="Times New Roman" w:hAnsi="Times New Roman" w:cs="Times New Roman"/>
                <w:color w:val="000000" w:themeColor="text1"/>
              </w:rPr>
              <w:t>p-value</w:t>
            </w:r>
          </w:p>
        </w:tc>
      </w:tr>
      <w:tr w:rsidR="009A628B" w:rsidRPr="009F62E9" w14:paraId="0FBCB05A" w14:textId="77777777" w:rsidTr="00192BF0">
        <w:tc>
          <w:tcPr>
            <w:tcW w:w="2337" w:type="dxa"/>
            <w:vMerge w:val="restart"/>
            <w:tcBorders>
              <w:top w:val="single" w:sz="12" w:space="0" w:color="auto"/>
              <w:left w:val="nil"/>
              <w:right w:val="nil"/>
            </w:tcBorders>
            <w:vAlign w:val="center"/>
          </w:tcPr>
          <w:p w14:paraId="39570CF2" w14:textId="77777777" w:rsidR="009A628B" w:rsidRPr="00B92078" w:rsidRDefault="009A628B" w:rsidP="00192BF0">
            <w:pPr>
              <w:spacing w:line="360" w:lineRule="auto"/>
              <w:jc w:val="center"/>
              <w:rPr>
                <w:rFonts w:ascii="Times New Roman" w:hAnsi="Times New Roman" w:cs="Times New Roman"/>
                <w:color w:val="000000" w:themeColor="text1"/>
              </w:rPr>
            </w:pPr>
            <w:r w:rsidRPr="00B92078">
              <w:rPr>
                <w:rFonts w:ascii="Times New Roman" w:hAnsi="Times New Roman" w:cs="Times New Roman"/>
                <w:color w:val="000000" w:themeColor="text1"/>
              </w:rPr>
              <w:t>Sediment</w:t>
            </w:r>
          </w:p>
        </w:tc>
        <w:tc>
          <w:tcPr>
            <w:tcW w:w="2337" w:type="dxa"/>
            <w:tcBorders>
              <w:top w:val="single" w:sz="12" w:space="0" w:color="auto"/>
              <w:left w:val="nil"/>
              <w:bottom w:val="nil"/>
              <w:right w:val="nil"/>
            </w:tcBorders>
            <w:vAlign w:val="center"/>
          </w:tcPr>
          <w:p w14:paraId="5B9880A5" w14:textId="77777777" w:rsidR="009A628B" w:rsidRPr="00B92078" w:rsidRDefault="009A628B" w:rsidP="00192BF0">
            <w:pPr>
              <w:spacing w:line="360" w:lineRule="auto"/>
              <w:jc w:val="center"/>
              <w:rPr>
                <w:rFonts w:ascii="Times New Roman" w:hAnsi="Times New Roman" w:cs="Times New Roman"/>
                <w:color w:val="000000" w:themeColor="text1"/>
              </w:rPr>
            </w:pPr>
            <w:r w:rsidRPr="00B92078">
              <w:rPr>
                <w:rFonts w:ascii="Times New Roman" w:hAnsi="Times New Roman" w:cs="Times New Roman"/>
                <w:color w:val="000000" w:themeColor="text1"/>
              </w:rPr>
              <w:t>Shannon</w:t>
            </w:r>
          </w:p>
        </w:tc>
        <w:tc>
          <w:tcPr>
            <w:tcW w:w="2338" w:type="dxa"/>
            <w:tcBorders>
              <w:top w:val="single" w:sz="12" w:space="0" w:color="auto"/>
              <w:left w:val="nil"/>
              <w:bottom w:val="nil"/>
              <w:right w:val="nil"/>
            </w:tcBorders>
            <w:vAlign w:val="center"/>
          </w:tcPr>
          <w:p w14:paraId="048C26E4" w14:textId="77777777" w:rsidR="009A628B" w:rsidRPr="00B92078" w:rsidRDefault="009A628B" w:rsidP="00192BF0">
            <w:pPr>
              <w:spacing w:line="360" w:lineRule="auto"/>
              <w:jc w:val="center"/>
              <w:rPr>
                <w:rFonts w:ascii="Times New Roman" w:hAnsi="Times New Roman" w:cs="Times New Roman"/>
                <w:color w:val="000000" w:themeColor="text1"/>
              </w:rPr>
            </w:pPr>
            <w:r w:rsidRPr="00B92078">
              <w:rPr>
                <w:rFonts w:ascii="Times New Roman" w:hAnsi="Times New Roman" w:cs="Times New Roman"/>
                <w:color w:val="000000" w:themeColor="text1"/>
              </w:rPr>
              <w:t>&lt; 2x10</w:t>
            </w:r>
            <w:r w:rsidRPr="00B92078">
              <w:rPr>
                <w:rFonts w:ascii="Times New Roman" w:hAnsi="Times New Roman" w:cs="Times New Roman"/>
                <w:color w:val="000000" w:themeColor="text1"/>
                <w:vertAlign w:val="superscript"/>
              </w:rPr>
              <w:t>-16</w:t>
            </w:r>
          </w:p>
        </w:tc>
      </w:tr>
      <w:tr w:rsidR="009A628B" w:rsidRPr="009F62E9" w14:paraId="495DCA4E" w14:textId="77777777" w:rsidTr="00192BF0">
        <w:tc>
          <w:tcPr>
            <w:tcW w:w="2337" w:type="dxa"/>
            <w:vMerge/>
            <w:tcBorders>
              <w:left w:val="nil"/>
              <w:right w:val="nil"/>
            </w:tcBorders>
            <w:vAlign w:val="center"/>
          </w:tcPr>
          <w:p w14:paraId="54C63706" w14:textId="77777777" w:rsidR="009A628B" w:rsidRPr="00B92078" w:rsidRDefault="009A628B" w:rsidP="00192BF0">
            <w:pPr>
              <w:spacing w:line="360" w:lineRule="auto"/>
              <w:jc w:val="center"/>
              <w:rPr>
                <w:rFonts w:ascii="Times New Roman" w:hAnsi="Times New Roman" w:cs="Times New Roman"/>
                <w:color w:val="000000" w:themeColor="text1"/>
              </w:rPr>
            </w:pPr>
          </w:p>
        </w:tc>
        <w:tc>
          <w:tcPr>
            <w:tcW w:w="2337" w:type="dxa"/>
            <w:tcBorders>
              <w:top w:val="nil"/>
              <w:left w:val="nil"/>
              <w:bottom w:val="nil"/>
              <w:right w:val="nil"/>
            </w:tcBorders>
            <w:vAlign w:val="center"/>
          </w:tcPr>
          <w:p w14:paraId="5339C236" w14:textId="77777777" w:rsidR="009A628B" w:rsidRPr="00B92078" w:rsidRDefault="009A628B" w:rsidP="00192BF0">
            <w:pPr>
              <w:spacing w:line="360" w:lineRule="auto"/>
              <w:jc w:val="center"/>
              <w:rPr>
                <w:rFonts w:ascii="Times New Roman" w:hAnsi="Times New Roman" w:cs="Times New Roman"/>
                <w:color w:val="000000" w:themeColor="text1"/>
              </w:rPr>
            </w:pPr>
            <w:r w:rsidRPr="00B92078">
              <w:rPr>
                <w:rFonts w:ascii="Times New Roman" w:hAnsi="Times New Roman" w:cs="Times New Roman"/>
                <w:color w:val="000000" w:themeColor="text1"/>
              </w:rPr>
              <w:t>Simpson</w:t>
            </w:r>
          </w:p>
        </w:tc>
        <w:tc>
          <w:tcPr>
            <w:tcW w:w="2338" w:type="dxa"/>
            <w:tcBorders>
              <w:top w:val="nil"/>
              <w:left w:val="nil"/>
              <w:bottom w:val="nil"/>
              <w:right w:val="nil"/>
            </w:tcBorders>
            <w:vAlign w:val="center"/>
          </w:tcPr>
          <w:p w14:paraId="69DC7412" w14:textId="77777777" w:rsidR="009A628B" w:rsidRPr="00B92078" w:rsidRDefault="009A628B" w:rsidP="00192BF0">
            <w:pPr>
              <w:spacing w:line="360" w:lineRule="auto"/>
              <w:jc w:val="center"/>
              <w:rPr>
                <w:rFonts w:ascii="Times New Roman" w:hAnsi="Times New Roman" w:cs="Times New Roman"/>
                <w:color w:val="000000" w:themeColor="text1"/>
              </w:rPr>
            </w:pPr>
            <w:r w:rsidRPr="00B92078">
              <w:rPr>
                <w:rFonts w:ascii="Times New Roman" w:hAnsi="Times New Roman" w:cs="Times New Roman"/>
                <w:color w:val="000000" w:themeColor="text1"/>
              </w:rPr>
              <w:t>&lt; 2x10</w:t>
            </w:r>
            <w:r w:rsidRPr="00B92078">
              <w:rPr>
                <w:rFonts w:ascii="Times New Roman" w:hAnsi="Times New Roman" w:cs="Times New Roman"/>
                <w:color w:val="000000" w:themeColor="text1"/>
                <w:vertAlign w:val="superscript"/>
              </w:rPr>
              <w:t>-16</w:t>
            </w:r>
          </w:p>
        </w:tc>
      </w:tr>
      <w:tr w:rsidR="009A628B" w:rsidRPr="009F62E9" w14:paraId="01CB6A91" w14:textId="77777777" w:rsidTr="00192BF0">
        <w:tc>
          <w:tcPr>
            <w:tcW w:w="2337" w:type="dxa"/>
            <w:vMerge/>
            <w:tcBorders>
              <w:left w:val="nil"/>
              <w:bottom w:val="single" w:sz="12" w:space="0" w:color="auto"/>
              <w:right w:val="nil"/>
            </w:tcBorders>
            <w:vAlign w:val="center"/>
          </w:tcPr>
          <w:p w14:paraId="2E26DE2A" w14:textId="77777777" w:rsidR="009A628B" w:rsidRPr="00B92078" w:rsidRDefault="009A628B" w:rsidP="00192BF0">
            <w:pPr>
              <w:spacing w:line="360" w:lineRule="auto"/>
              <w:jc w:val="center"/>
              <w:rPr>
                <w:rFonts w:ascii="Times New Roman" w:hAnsi="Times New Roman" w:cs="Times New Roman"/>
                <w:color w:val="000000" w:themeColor="text1"/>
              </w:rPr>
            </w:pPr>
          </w:p>
        </w:tc>
        <w:tc>
          <w:tcPr>
            <w:tcW w:w="2337" w:type="dxa"/>
            <w:tcBorders>
              <w:top w:val="nil"/>
              <w:left w:val="nil"/>
              <w:bottom w:val="single" w:sz="12" w:space="0" w:color="auto"/>
              <w:right w:val="nil"/>
            </w:tcBorders>
            <w:vAlign w:val="center"/>
          </w:tcPr>
          <w:p w14:paraId="2425C435" w14:textId="77777777" w:rsidR="009A628B" w:rsidRPr="00B92078" w:rsidRDefault="009A628B" w:rsidP="00192BF0">
            <w:pPr>
              <w:spacing w:line="360" w:lineRule="auto"/>
              <w:jc w:val="center"/>
              <w:rPr>
                <w:rFonts w:ascii="Times New Roman" w:hAnsi="Times New Roman" w:cs="Times New Roman"/>
                <w:color w:val="000000" w:themeColor="text1"/>
              </w:rPr>
            </w:pPr>
            <w:r w:rsidRPr="00B92078">
              <w:rPr>
                <w:rFonts w:ascii="Times New Roman" w:hAnsi="Times New Roman" w:cs="Times New Roman"/>
                <w:color w:val="000000" w:themeColor="text1"/>
              </w:rPr>
              <w:t>Evenness</w:t>
            </w:r>
          </w:p>
        </w:tc>
        <w:tc>
          <w:tcPr>
            <w:tcW w:w="2338" w:type="dxa"/>
            <w:tcBorders>
              <w:top w:val="nil"/>
              <w:left w:val="nil"/>
              <w:bottom w:val="single" w:sz="12" w:space="0" w:color="auto"/>
              <w:right w:val="nil"/>
            </w:tcBorders>
            <w:vAlign w:val="center"/>
          </w:tcPr>
          <w:p w14:paraId="57E4DBA7" w14:textId="77777777" w:rsidR="009A628B" w:rsidRPr="00B92078" w:rsidRDefault="009A628B" w:rsidP="00192BF0">
            <w:pPr>
              <w:spacing w:line="360" w:lineRule="auto"/>
              <w:jc w:val="center"/>
              <w:rPr>
                <w:rFonts w:ascii="Times New Roman" w:hAnsi="Times New Roman" w:cs="Times New Roman"/>
                <w:color w:val="000000" w:themeColor="text1"/>
              </w:rPr>
            </w:pPr>
            <w:r w:rsidRPr="00B92078">
              <w:rPr>
                <w:rFonts w:ascii="Times New Roman" w:hAnsi="Times New Roman" w:cs="Times New Roman"/>
                <w:color w:val="000000" w:themeColor="text1"/>
              </w:rPr>
              <w:t>&lt; 2x10</w:t>
            </w:r>
            <w:r w:rsidRPr="00B92078">
              <w:rPr>
                <w:rFonts w:ascii="Times New Roman" w:hAnsi="Times New Roman" w:cs="Times New Roman"/>
                <w:color w:val="000000" w:themeColor="text1"/>
                <w:vertAlign w:val="superscript"/>
              </w:rPr>
              <w:t>-16</w:t>
            </w:r>
          </w:p>
        </w:tc>
      </w:tr>
      <w:tr w:rsidR="009A628B" w:rsidRPr="009F62E9" w14:paraId="208297C7" w14:textId="77777777" w:rsidTr="00192BF0">
        <w:tc>
          <w:tcPr>
            <w:tcW w:w="2337" w:type="dxa"/>
            <w:vMerge w:val="restart"/>
            <w:tcBorders>
              <w:top w:val="single" w:sz="12" w:space="0" w:color="auto"/>
              <w:left w:val="nil"/>
              <w:right w:val="nil"/>
            </w:tcBorders>
            <w:vAlign w:val="center"/>
          </w:tcPr>
          <w:p w14:paraId="73C3E86E" w14:textId="77777777" w:rsidR="009A628B" w:rsidRPr="00B92078" w:rsidRDefault="009A628B" w:rsidP="00192BF0">
            <w:pPr>
              <w:spacing w:line="360" w:lineRule="auto"/>
              <w:jc w:val="center"/>
              <w:rPr>
                <w:rFonts w:ascii="Times New Roman" w:hAnsi="Times New Roman" w:cs="Times New Roman"/>
                <w:color w:val="000000" w:themeColor="text1"/>
              </w:rPr>
            </w:pPr>
            <w:r w:rsidRPr="00B92078">
              <w:rPr>
                <w:rFonts w:ascii="Times New Roman" w:hAnsi="Times New Roman" w:cs="Times New Roman"/>
                <w:color w:val="000000" w:themeColor="text1"/>
              </w:rPr>
              <w:t>Surface water</w:t>
            </w:r>
          </w:p>
        </w:tc>
        <w:tc>
          <w:tcPr>
            <w:tcW w:w="2337" w:type="dxa"/>
            <w:tcBorders>
              <w:top w:val="single" w:sz="12" w:space="0" w:color="auto"/>
              <w:left w:val="nil"/>
              <w:bottom w:val="nil"/>
              <w:right w:val="nil"/>
            </w:tcBorders>
            <w:vAlign w:val="center"/>
          </w:tcPr>
          <w:p w14:paraId="3DB8C72A" w14:textId="77777777" w:rsidR="009A628B" w:rsidRPr="00B92078" w:rsidRDefault="009A628B" w:rsidP="00192BF0">
            <w:pPr>
              <w:spacing w:line="360" w:lineRule="auto"/>
              <w:jc w:val="center"/>
              <w:rPr>
                <w:rFonts w:ascii="Times New Roman" w:hAnsi="Times New Roman" w:cs="Times New Roman"/>
                <w:color w:val="000000" w:themeColor="text1"/>
              </w:rPr>
            </w:pPr>
            <w:r w:rsidRPr="00B92078">
              <w:rPr>
                <w:rFonts w:ascii="Times New Roman" w:hAnsi="Times New Roman" w:cs="Times New Roman"/>
                <w:color w:val="000000" w:themeColor="text1"/>
              </w:rPr>
              <w:t>Shannon</w:t>
            </w:r>
          </w:p>
        </w:tc>
        <w:tc>
          <w:tcPr>
            <w:tcW w:w="2338" w:type="dxa"/>
            <w:tcBorders>
              <w:top w:val="single" w:sz="12" w:space="0" w:color="auto"/>
              <w:left w:val="nil"/>
              <w:bottom w:val="nil"/>
              <w:right w:val="nil"/>
            </w:tcBorders>
            <w:vAlign w:val="center"/>
          </w:tcPr>
          <w:p w14:paraId="74BD62C2" w14:textId="77777777" w:rsidR="009A628B" w:rsidRPr="00B92078" w:rsidRDefault="009A628B" w:rsidP="00192BF0">
            <w:pPr>
              <w:spacing w:line="360" w:lineRule="auto"/>
              <w:jc w:val="center"/>
              <w:rPr>
                <w:rFonts w:ascii="Times New Roman" w:hAnsi="Times New Roman" w:cs="Times New Roman"/>
                <w:color w:val="000000" w:themeColor="text1"/>
              </w:rPr>
            </w:pPr>
            <w:r w:rsidRPr="00B92078">
              <w:rPr>
                <w:rFonts w:ascii="Times New Roman" w:hAnsi="Times New Roman" w:cs="Times New Roman"/>
                <w:color w:val="000000" w:themeColor="text1"/>
              </w:rPr>
              <w:t>&lt; 2x10</w:t>
            </w:r>
            <w:r w:rsidRPr="00B92078">
              <w:rPr>
                <w:rFonts w:ascii="Times New Roman" w:hAnsi="Times New Roman" w:cs="Times New Roman"/>
                <w:color w:val="000000" w:themeColor="text1"/>
                <w:vertAlign w:val="superscript"/>
              </w:rPr>
              <w:t>-16</w:t>
            </w:r>
          </w:p>
        </w:tc>
      </w:tr>
      <w:tr w:rsidR="009A628B" w:rsidRPr="009F62E9" w14:paraId="41F292CE" w14:textId="77777777" w:rsidTr="00192BF0">
        <w:tc>
          <w:tcPr>
            <w:tcW w:w="2337" w:type="dxa"/>
            <w:vMerge/>
            <w:tcBorders>
              <w:left w:val="nil"/>
              <w:right w:val="nil"/>
            </w:tcBorders>
            <w:vAlign w:val="center"/>
          </w:tcPr>
          <w:p w14:paraId="4D0564F7" w14:textId="77777777" w:rsidR="009A628B" w:rsidRPr="00B92078" w:rsidRDefault="009A628B" w:rsidP="00192BF0">
            <w:pPr>
              <w:spacing w:line="360" w:lineRule="auto"/>
              <w:jc w:val="center"/>
              <w:rPr>
                <w:rFonts w:ascii="Times New Roman" w:hAnsi="Times New Roman" w:cs="Times New Roman"/>
                <w:color w:val="000000" w:themeColor="text1"/>
              </w:rPr>
            </w:pPr>
          </w:p>
        </w:tc>
        <w:tc>
          <w:tcPr>
            <w:tcW w:w="2337" w:type="dxa"/>
            <w:tcBorders>
              <w:top w:val="nil"/>
              <w:left w:val="nil"/>
              <w:bottom w:val="nil"/>
              <w:right w:val="nil"/>
            </w:tcBorders>
            <w:vAlign w:val="center"/>
          </w:tcPr>
          <w:p w14:paraId="62FF2FFF" w14:textId="77777777" w:rsidR="009A628B" w:rsidRPr="00B92078" w:rsidRDefault="009A628B" w:rsidP="00192BF0">
            <w:pPr>
              <w:spacing w:line="360" w:lineRule="auto"/>
              <w:jc w:val="center"/>
              <w:rPr>
                <w:rFonts w:ascii="Times New Roman" w:hAnsi="Times New Roman" w:cs="Times New Roman"/>
                <w:color w:val="000000" w:themeColor="text1"/>
              </w:rPr>
            </w:pPr>
            <w:r w:rsidRPr="00B92078">
              <w:rPr>
                <w:rFonts w:ascii="Times New Roman" w:hAnsi="Times New Roman" w:cs="Times New Roman"/>
                <w:color w:val="000000" w:themeColor="text1"/>
              </w:rPr>
              <w:t>Simpson</w:t>
            </w:r>
          </w:p>
        </w:tc>
        <w:tc>
          <w:tcPr>
            <w:tcW w:w="2338" w:type="dxa"/>
            <w:tcBorders>
              <w:top w:val="nil"/>
              <w:left w:val="nil"/>
              <w:bottom w:val="nil"/>
              <w:right w:val="nil"/>
            </w:tcBorders>
            <w:vAlign w:val="center"/>
          </w:tcPr>
          <w:p w14:paraId="72E1226D" w14:textId="77777777" w:rsidR="009A628B" w:rsidRPr="00B92078" w:rsidRDefault="009A628B" w:rsidP="00192BF0">
            <w:pPr>
              <w:spacing w:line="360" w:lineRule="auto"/>
              <w:jc w:val="center"/>
              <w:rPr>
                <w:rFonts w:ascii="Times New Roman" w:hAnsi="Times New Roman" w:cs="Times New Roman"/>
                <w:color w:val="000000" w:themeColor="text1"/>
              </w:rPr>
            </w:pPr>
            <w:r w:rsidRPr="00B92078">
              <w:rPr>
                <w:rFonts w:ascii="Times New Roman" w:hAnsi="Times New Roman" w:cs="Times New Roman"/>
                <w:color w:val="000000" w:themeColor="text1"/>
              </w:rPr>
              <w:t>&lt; 2x10</w:t>
            </w:r>
            <w:r w:rsidRPr="00B92078">
              <w:rPr>
                <w:rFonts w:ascii="Times New Roman" w:hAnsi="Times New Roman" w:cs="Times New Roman"/>
                <w:color w:val="000000" w:themeColor="text1"/>
                <w:vertAlign w:val="superscript"/>
              </w:rPr>
              <w:t>-16</w:t>
            </w:r>
          </w:p>
        </w:tc>
      </w:tr>
      <w:tr w:rsidR="009A628B" w:rsidRPr="009F62E9" w14:paraId="2F2BBC43" w14:textId="77777777" w:rsidTr="00192BF0">
        <w:tc>
          <w:tcPr>
            <w:tcW w:w="2337" w:type="dxa"/>
            <w:vMerge/>
            <w:tcBorders>
              <w:left w:val="nil"/>
              <w:bottom w:val="single" w:sz="12" w:space="0" w:color="auto"/>
              <w:right w:val="nil"/>
            </w:tcBorders>
            <w:vAlign w:val="center"/>
          </w:tcPr>
          <w:p w14:paraId="11F6AF32" w14:textId="77777777" w:rsidR="009A628B" w:rsidRPr="00B92078" w:rsidRDefault="009A628B" w:rsidP="00192BF0">
            <w:pPr>
              <w:spacing w:line="360" w:lineRule="auto"/>
              <w:jc w:val="center"/>
              <w:rPr>
                <w:rFonts w:ascii="Times New Roman" w:hAnsi="Times New Roman" w:cs="Times New Roman"/>
                <w:color w:val="000000" w:themeColor="text1"/>
              </w:rPr>
            </w:pPr>
          </w:p>
        </w:tc>
        <w:tc>
          <w:tcPr>
            <w:tcW w:w="2337" w:type="dxa"/>
            <w:tcBorders>
              <w:top w:val="nil"/>
              <w:left w:val="nil"/>
              <w:bottom w:val="single" w:sz="12" w:space="0" w:color="auto"/>
              <w:right w:val="nil"/>
            </w:tcBorders>
            <w:vAlign w:val="center"/>
          </w:tcPr>
          <w:p w14:paraId="3FABDA25" w14:textId="77777777" w:rsidR="009A628B" w:rsidRPr="00B92078" w:rsidRDefault="009A628B" w:rsidP="00192BF0">
            <w:pPr>
              <w:spacing w:line="360" w:lineRule="auto"/>
              <w:jc w:val="center"/>
              <w:rPr>
                <w:rFonts w:ascii="Times New Roman" w:hAnsi="Times New Roman" w:cs="Times New Roman"/>
                <w:color w:val="000000" w:themeColor="text1"/>
              </w:rPr>
            </w:pPr>
            <w:r w:rsidRPr="00B92078">
              <w:rPr>
                <w:rFonts w:ascii="Times New Roman" w:hAnsi="Times New Roman" w:cs="Times New Roman"/>
                <w:color w:val="000000" w:themeColor="text1"/>
              </w:rPr>
              <w:t>Evenness</w:t>
            </w:r>
          </w:p>
        </w:tc>
        <w:tc>
          <w:tcPr>
            <w:tcW w:w="2338" w:type="dxa"/>
            <w:tcBorders>
              <w:top w:val="nil"/>
              <w:left w:val="nil"/>
              <w:bottom w:val="single" w:sz="12" w:space="0" w:color="auto"/>
              <w:right w:val="nil"/>
            </w:tcBorders>
            <w:vAlign w:val="center"/>
          </w:tcPr>
          <w:p w14:paraId="3EDC9422" w14:textId="77777777" w:rsidR="009A628B" w:rsidRPr="00B92078" w:rsidRDefault="009A628B" w:rsidP="00192BF0">
            <w:pPr>
              <w:spacing w:line="360" w:lineRule="auto"/>
              <w:jc w:val="center"/>
              <w:rPr>
                <w:rFonts w:ascii="Times New Roman" w:hAnsi="Times New Roman" w:cs="Times New Roman"/>
                <w:color w:val="000000" w:themeColor="text1"/>
              </w:rPr>
            </w:pPr>
            <w:r w:rsidRPr="00B92078">
              <w:rPr>
                <w:rFonts w:ascii="Times New Roman" w:hAnsi="Times New Roman" w:cs="Times New Roman"/>
                <w:color w:val="000000" w:themeColor="text1"/>
              </w:rPr>
              <w:t>&lt; 2x10</w:t>
            </w:r>
            <w:r w:rsidRPr="00B92078">
              <w:rPr>
                <w:rFonts w:ascii="Times New Roman" w:hAnsi="Times New Roman" w:cs="Times New Roman"/>
                <w:color w:val="000000" w:themeColor="text1"/>
                <w:vertAlign w:val="superscript"/>
              </w:rPr>
              <w:t>-16</w:t>
            </w:r>
          </w:p>
        </w:tc>
      </w:tr>
    </w:tbl>
    <w:p w14:paraId="3BE21CFF" w14:textId="77777777" w:rsidR="009A628B" w:rsidRPr="009F62E9" w:rsidRDefault="009A628B" w:rsidP="009A628B">
      <w:pPr>
        <w:rPr>
          <w:rFonts w:ascii="Times New Roman" w:hAnsi="Times New Roman" w:cs="Times New Roman"/>
          <w:color w:val="000000" w:themeColor="text1"/>
        </w:rPr>
      </w:pPr>
    </w:p>
    <w:p w14:paraId="2BE40017" w14:textId="69E672FB" w:rsidR="009A628B" w:rsidRDefault="009A628B">
      <w:pPr>
        <w:rPr>
          <w:rFonts w:ascii="Times New Roman" w:hAnsi="Times New Roman" w:cs="Times New Roman"/>
          <w:color w:val="000000" w:themeColor="text1"/>
        </w:rPr>
      </w:pPr>
      <w:r>
        <w:rPr>
          <w:rFonts w:ascii="Times New Roman" w:hAnsi="Times New Roman" w:cs="Times New Roman"/>
          <w:color w:val="000000" w:themeColor="text1"/>
        </w:rPr>
        <w:br w:type="page"/>
      </w:r>
    </w:p>
    <w:p w14:paraId="38980DB4" w14:textId="536891D3" w:rsidR="0022556A" w:rsidRDefault="00CB6B08">
      <w:pPr>
        <w:rPr>
          <w:rFonts w:ascii="Times New Roman" w:hAnsi="Times New Roman" w:cs="Times New Roman"/>
          <w:color w:val="000000" w:themeColor="text1"/>
        </w:rPr>
      </w:pPr>
      <w:r w:rsidRPr="009F62E9">
        <w:rPr>
          <w:rFonts w:ascii="Times New Roman" w:hAnsi="Times New Roman" w:cs="Times New Roman"/>
          <w:color w:val="000000" w:themeColor="text1"/>
        </w:rPr>
        <w:lastRenderedPageBreak/>
        <w:t>Supplementary Table S</w:t>
      </w:r>
      <w:r w:rsidR="009A628B">
        <w:rPr>
          <w:rFonts w:ascii="Times New Roman" w:hAnsi="Times New Roman" w:cs="Times New Roman"/>
          <w:color w:val="000000" w:themeColor="text1"/>
        </w:rPr>
        <w:t>5</w:t>
      </w:r>
      <w:r w:rsidRPr="009F62E9">
        <w:rPr>
          <w:rFonts w:ascii="Times New Roman" w:hAnsi="Times New Roman" w:cs="Times New Roman"/>
          <w:color w:val="000000" w:themeColor="text1"/>
        </w:rPr>
        <w:t>: Average</w:t>
      </w:r>
      <w:r w:rsidR="008E6B88" w:rsidRPr="009F62E9">
        <w:rPr>
          <w:rFonts w:ascii="Times New Roman" w:hAnsi="Times New Roman" w:cs="Times New Roman"/>
          <w:color w:val="000000" w:themeColor="text1"/>
        </w:rPr>
        <w:t xml:space="preserve"> (</w:t>
      </w:r>
      <w:r w:rsidR="008E6B88" w:rsidRPr="009F62E9">
        <w:rPr>
          <w:rFonts w:ascii="Times New Roman" w:hAnsi="Times New Roman" w:cs="Times New Roman"/>
          <w:color w:val="000000" w:themeColor="text1"/>
        </w:rPr>
        <w:sym w:font="Symbol" w:char="F0B1"/>
      </w:r>
      <w:r w:rsidR="008E6B88" w:rsidRPr="009F62E9">
        <w:rPr>
          <w:rFonts w:ascii="Times New Roman" w:hAnsi="Times New Roman" w:cs="Times New Roman"/>
          <w:color w:val="000000" w:themeColor="text1"/>
        </w:rPr>
        <w:t xml:space="preserve"> standard deviation)</w:t>
      </w:r>
      <w:r w:rsidRPr="009F62E9">
        <w:rPr>
          <w:rFonts w:ascii="Times New Roman" w:hAnsi="Times New Roman" w:cs="Times New Roman"/>
          <w:color w:val="000000" w:themeColor="text1"/>
        </w:rPr>
        <w:t xml:space="preserve"> relative abundance of each </w:t>
      </w:r>
      <w:r w:rsidR="008E6B88" w:rsidRPr="009F62E9">
        <w:rPr>
          <w:rFonts w:ascii="Times New Roman" w:hAnsi="Times New Roman" w:cs="Times New Roman"/>
          <w:color w:val="000000" w:themeColor="text1"/>
        </w:rPr>
        <w:t xml:space="preserve">phylum </w:t>
      </w:r>
      <w:r w:rsidRPr="009F62E9">
        <w:rPr>
          <w:rFonts w:ascii="Times New Roman" w:hAnsi="Times New Roman" w:cs="Times New Roman"/>
          <w:color w:val="000000" w:themeColor="text1"/>
        </w:rPr>
        <w:t>identified by the ITS2 and 28S primer</w:t>
      </w:r>
      <w:r w:rsidR="002E0F06">
        <w:rPr>
          <w:rFonts w:ascii="Times New Roman" w:hAnsi="Times New Roman" w:cs="Times New Roman"/>
          <w:color w:val="000000" w:themeColor="text1"/>
        </w:rPr>
        <w:t xml:space="preserve"> sets </w:t>
      </w:r>
      <w:r w:rsidRPr="009F62E9">
        <w:rPr>
          <w:rFonts w:ascii="Times New Roman" w:hAnsi="Times New Roman" w:cs="Times New Roman"/>
          <w:color w:val="000000" w:themeColor="text1"/>
        </w:rPr>
        <w:t xml:space="preserve">from the brackish and salt marsh. </w:t>
      </w:r>
    </w:p>
    <w:p w14:paraId="628227BD" w14:textId="77777777" w:rsidR="004837D6" w:rsidRPr="009F62E9" w:rsidRDefault="004837D6">
      <w:pPr>
        <w:rPr>
          <w:rFonts w:ascii="Times New Roman" w:hAnsi="Times New Roman" w:cs="Times New Roman"/>
          <w:color w:val="000000" w:themeColor="text1"/>
        </w:rPr>
      </w:pPr>
    </w:p>
    <w:tbl>
      <w:tblPr>
        <w:tblStyle w:val="TableGrid"/>
        <w:tblW w:w="0" w:type="auto"/>
        <w:tblLook w:val="04A0" w:firstRow="1" w:lastRow="0" w:firstColumn="1" w:lastColumn="0" w:noHBand="0" w:noVBand="1"/>
      </w:tblPr>
      <w:tblGrid>
        <w:gridCol w:w="1950"/>
        <w:gridCol w:w="2496"/>
        <w:gridCol w:w="2849"/>
        <w:gridCol w:w="2065"/>
      </w:tblGrid>
      <w:tr w:rsidR="009F62E9" w:rsidRPr="009F62E9" w14:paraId="1626151C" w14:textId="77777777" w:rsidTr="002B44CE">
        <w:tc>
          <w:tcPr>
            <w:tcW w:w="1950" w:type="dxa"/>
            <w:tcBorders>
              <w:top w:val="single" w:sz="12" w:space="0" w:color="auto"/>
              <w:left w:val="nil"/>
              <w:bottom w:val="single" w:sz="12" w:space="0" w:color="auto"/>
              <w:right w:val="nil"/>
            </w:tcBorders>
            <w:vAlign w:val="center"/>
          </w:tcPr>
          <w:p w14:paraId="4F3F7C13" w14:textId="3BCA604E" w:rsidR="002A5DCE" w:rsidRPr="009F62E9" w:rsidRDefault="002A5DCE"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 xml:space="preserve">Sample </w:t>
            </w:r>
            <w:r w:rsidR="00D5245E" w:rsidRPr="009F62E9">
              <w:rPr>
                <w:rFonts w:ascii="Times New Roman" w:hAnsi="Times New Roman" w:cs="Times New Roman"/>
                <w:color w:val="000000" w:themeColor="text1"/>
              </w:rPr>
              <w:t>L</w:t>
            </w:r>
            <w:r w:rsidRPr="009F62E9">
              <w:rPr>
                <w:rFonts w:ascii="Times New Roman" w:hAnsi="Times New Roman" w:cs="Times New Roman"/>
                <w:color w:val="000000" w:themeColor="text1"/>
              </w:rPr>
              <w:t>ocation</w:t>
            </w:r>
          </w:p>
        </w:tc>
        <w:tc>
          <w:tcPr>
            <w:tcW w:w="2496" w:type="dxa"/>
            <w:tcBorders>
              <w:top w:val="single" w:sz="12" w:space="0" w:color="auto"/>
              <w:left w:val="nil"/>
              <w:bottom w:val="single" w:sz="12" w:space="0" w:color="auto"/>
              <w:right w:val="nil"/>
            </w:tcBorders>
            <w:vAlign w:val="center"/>
          </w:tcPr>
          <w:p w14:paraId="5187BEAA" w14:textId="02A3E4C1" w:rsidR="002A5DCE" w:rsidRPr="009F62E9" w:rsidRDefault="002A5DCE"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Phylum</w:t>
            </w:r>
          </w:p>
        </w:tc>
        <w:tc>
          <w:tcPr>
            <w:tcW w:w="2849" w:type="dxa"/>
            <w:tcBorders>
              <w:top w:val="single" w:sz="12" w:space="0" w:color="auto"/>
              <w:left w:val="nil"/>
              <w:bottom w:val="single" w:sz="12" w:space="0" w:color="auto"/>
              <w:right w:val="nil"/>
            </w:tcBorders>
            <w:vAlign w:val="center"/>
          </w:tcPr>
          <w:p w14:paraId="5FAA70D3" w14:textId="17B6E028" w:rsidR="002A5DCE" w:rsidRPr="009F62E9" w:rsidRDefault="002A5DCE" w:rsidP="00B21770">
            <w:pPr>
              <w:spacing w:line="360" w:lineRule="auto"/>
              <w:jc w:val="center"/>
              <w:rPr>
                <w:rFonts w:ascii="Times New Roman" w:hAnsi="Times New Roman" w:cs="Times New Roman"/>
                <w:color w:val="000000" w:themeColor="text1"/>
                <w:lang w:eastAsia="zh-CN"/>
              </w:rPr>
            </w:pPr>
            <w:r w:rsidRPr="009F62E9">
              <w:rPr>
                <w:rFonts w:ascii="Times New Roman" w:hAnsi="Times New Roman" w:cs="Times New Roman"/>
                <w:color w:val="000000" w:themeColor="text1"/>
              </w:rPr>
              <w:t>ITS</w:t>
            </w:r>
            <w:r w:rsidR="0022556A" w:rsidRPr="009F62E9">
              <w:rPr>
                <w:rFonts w:ascii="Times New Roman" w:hAnsi="Times New Roman" w:cs="Times New Roman"/>
                <w:color w:val="000000" w:themeColor="text1"/>
                <w:lang w:eastAsia="zh-CN"/>
              </w:rPr>
              <w:t>2</w:t>
            </w:r>
          </w:p>
        </w:tc>
        <w:tc>
          <w:tcPr>
            <w:tcW w:w="2065" w:type="dxa"/>
            <w:tcBorders>
              <w:top w:val="single" w:sz="12" w:space="0" w:color="auto"/>
              <w:left w:val="nil"/>
              <w:bottom w:val="single" w:sz="12" w:space="0" w:color="auto"/>
              <w:right w:val="nil"/>
            </w:tcBorders>
            <w:vAlign w:val="center"/>
          </w:tcPr>
          <w:p w14:paraId="28B72C2A" w14:textId="6A77FB86" w:rsidR="002A5DCE" w:rsidRPr="009F62E9" w:rsidRDefault="002A5DCE"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28S</w:t>
            </w:r>
          </w:p>
        </w:tc>
      </w:tr>
      <w:tr w:rsidR="009F62E9" w:rsidRPr="009F62E9" w14:paraId="770B2431" w14:textId="77777777" w:rsidTr="002B44CE">
        <w:tc>
          <w:tcPr>
            <w:tcW w:w="1950" w:type="dxa"/>
            <w:vMerge w:val="restart"/>
            <w:tcBorders>
              <w:top w:val="single" w:sz="12" w:space="0" w:color="auto"/>
              <w:left w:val="nil"/>
              <w:right w:val="nil"/>
            </w:tcBorders>
            <w:vAlign w:val="center"/>
          </w:tcPr>
          <w:p w14:paraId="4E04A272" w14:textId="5B3BF809" w:rsidR="002A5DCE" w:rsidRPr="009F62E9" w:rsidRDefault="002A5DCE"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Brackish Marsh</w:t>
            </w:r>
          </w:p>
        </w:tc>
        <w:tc>
          <w:tcPr>
            <w:tcW w:w="2496" w:type="dxa"/>
            <w:tcBorders>
              <w:top w:val="single" w:sz="12" w:space="0" w:color="auto"/>
              <w:left w:val="nil"/>
              <w:bottom w:val="nil"/>
              <w:right w:val="nil"/>
            </w:tcBorders>
            <w:vAlign w:val="center"/>
          </w:tcPr>
          <w:p w14:paraId="22D8D000" w14:textId="23E9D525" w:rsidR="002A5DCE" w:rsidRPr="009F62E9" w:rsidRDefault="002A5DCE"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Ascomycota</w:t>
            </w:r>
          </w:p>
        </w:tc>
        <w:tc>
          <w:tcPr>
            <w:tcW w:w="2849" w:type="dxa"/>
            <w:tcBorders>
              <w:top w:val="single" w:sz="12" w:space="0" w:color="auto"/>
              <w:left w:val="nil"/>
              <w:bottom w:val="nil"/>
              <w:right w:val="nil"/>
            </w:tcBorders>
            <w:vAlign w:val="center"/>
          </w:tcPr>
          <w:p w14:paraId="72B048A5" w14:textId="63BD2351" w:rsidR="002A5DCE" w:rsidRPr="009F62E9" w:rsidRDefault="00333811" w:rsidP="00B21770">
            <w:pPr>
              <w:spacing w:line="360" w:lineRule="auto"/>
              <w:jc w:val="center"/>
              <w:rPr>
                <w:rFonts w:ascii="Times New Roman" w:hAnsi="Times New Roman" w:cs="Times New Roman"/>
                <w:color w:val="000000" w:themeColor="text1"/>
              </w:rPr>
            </w:pPr>
            <w:r>
              <w:rPr>
                <w:rFonts w:ascii="Times New Roman" w:hAnsi="Times New Roman" w:cs="Times New Roman"/>
                <w:color w:val="000000" w:themeColor="text1"/>
              </w:rPr>
              <w:t>60.7</w:t>
            </w:r>
            <w:r w:rsidR="00715533" w:rsidRPr="009F62E9">
              <w:rPr>
                <w:rFonts w:ascii="Times New Roman" w:hAnsi="Times New Roman" w:cs="Times New Roman"/>
                <w:color w:val="000000" w:themeColor="text1"/>
              </w:rPr>
              <w:sym w:font="Symbol" w:char="F0B1"/>
            </w:r>
            <w:r w:rsidR="004C60B9">
              <w:rPr>
                <w:rFonts w:ascii="Times New Roman" w:hAnsi="Times New Roman" w:cs="Times New Roman"/>
                <w:color w:val="000000" w:themeColor="text1"/>
              </w:rPr>
              <w:t>23.8</w:t>
            </w:r>
            <w:r w:rsidR="00BF31C7" w:rsidRPr="009F62E9">
              <w:rPr>
                <w:rFonts w:ascii="Times New Roman" w:hAnsi="Times New Roman" w:cs="Times New Roman"/>
                <w:color w:val="000000" w:themeColor="text1"/>
              </w:rPr>
              <w:t>%</w:t>
            </w:r>
          </w:p>
        </w:tc>
        <w:tc>
          <w:tcPr>
            <w:tcW w:w="2065" w:type="dxa"/>
            <w:tcBorders>
              <w:top w:val="single" w:sz="12" w:space="0" w:color="auto"/>
              <w:left w:val="nil"/>
              <w:bottom w:val="nil"/>
              <w:right w:val="nil"/>
            </w:tcBorders>
            <w:vAlign w:val="center"/>
          </w:tcPr>
          <w:p w14:paraId="6FDFC811" w14:textId="31896495" w:rsidR="002A5DCE" w:rsidRPr="009F62E9" w:rsidRDefault="00685533"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37.</w:t>
            </w:r>
            <w:r w:rsidR="007566B9">
              <w:rPr>
                <w:rFonts w:ascii="Times New Roman" w:hAnsi="Times New Roman" w:cs="Times New Roman"/>
                <w:color w:val="000000" w:themeColor="text1"/>
              </w:rPr>
              <w:t>6</w:t>
            </w:r>
            <w:r w:rsidR="00734817" w:rsidRPr="009F62E9">
              <w:rPr>
                <w:rFonts w:ascii="Times New Roman" w:hAnsi="Times New Roman" w:cs="Times New Roman"/>
                <w:color w:val="000000" w:themeColor="text1"/>
              </w:rPr>
              <w:sym w:font="Symbol" w:char="F0B1"/>
            </w:r>
            <w:r w:rsidRPr="009F62E9">
              <w:rPr>
                <w:rFonts w:ascii="Times New Roman" w:hAnsi="Times New Roman" w:cs="Times New Roman"/>
                <w:color w:val="000000" w:themeColor="text1"/>
              </w:rPr>
              <w:t>22.</w:t>
            </w:r>
            <w:r w:rsidR="00FE1020">
              <w:rPr>
                <w:rFonts w:ascii="Times New Roman" w:hAnsi="Times New Roman" w:cs="Times New Roman"/>
                <w:color w:val="000000" w:themeColor="text1"/>
              </w:rPr>
              <w:t>6</w:t>
            </w:r>
            <w:r w:rsidR="00BF31C7" w:rsidRPr="009F62E9">
              <w:rPr>
                <w:rFonts w:ascii="Times New Roman" w:hAnsi="Times New Roman" w:cs="Times New Roman"/>
                <w:color w:val="000000" w:themeColor="text1"/>
              </w:rPr>
              <w:t>%</w:t>
            </w:r>
          </w:p>
        </w:tc>
      </w:tr>
      <w:tr w:rsidR="009F62E9" w:rsidRPr="009F62E9" w14:paraId="7D7E87C4" w14:textId="77777777" w:rsidTr="002B44CE">
        <w:tc>
          <w:tcPr>
            <w:tcW w:w="1950" w:type="dxa"/>
            <w:vMerge/>
            <w:tcBorders>
              <w:left w:val="nil"/>
              <w:right w:val="nil"/>
            </w:tcBorders>
            <w:vAlign w:val="center"/>
          </w:tcPr>
          <w:p w14:paraId="01785AEC" w14:textId="77777777" w:rsidR="002A5DCE" w:rsidRPr="009F62E9" w:rsidRDefault="002A5DCE" w:rsidP="00B21770">
            <w:pPr>
              <w:spacing w:line="360" w:lineRule="auto"/>
              <w:jc w:val="center"/>
              <w:rPr>
                <w:rFonts w:ascii="Times New Roman" w:hAnsi="Times New Roman" w:cs="Times New Roman"/>
                <w:color w:val="000000" w:themeColor="text1"/>
              </w:rPr>
            </w:pPr>
          </w:p>
        </w:tc>
        <w:tc>
          <w:tcPr>
            <w:tcW w:w="2496" w:type="dxa"/>
            <w:tcBorders>
              <w:top w:val="nil"/>
              <w:left w:val="nil"/>
              <w:bottom w:val="nil"/>
              <w:right w:val="nil"/>
            </w:tcBorders>
            <w:vAlign w:val="center"/>
          </w:tcPr>
          <w:p w14:paraId="0144D19A" w14:textId="1B17AC5B" w:rsidR="002A5DCE" w:rsidRPr="009F62E9" w:rsidRDefault="002A5DCE"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Basidiomycota</w:t>
            </w:r>
          </w:p>
        </w:tc>
        <w:tc>
          <w:tcPr>
            <w:tcW w:w="2849" w:type="dxa"/>
            <w:tcBorders>
              <w:top w:val="nil"/>
              <w:left w:val="nil"/>
              <w:bottom w:val="nil"/>
              <w:right w:val="nil"/>
            </w:tcBorders>
            <w:vAlign w:val="center"/>
          </w:tcPr>
          <w:p w14:paraId="4829A776" w14:textId="2C2CBF0E" w:rsidR="002A5DCE" w:rsidRPr="009F62E9" w:rsidRDefault="004C60B9" w:rsidP="00B21770">
            <w:pPr>
              <w:spacing w:line="360" w:lineRule="auto"/>
              <w:jc w:val="center"/>
              <w:rPr>
                <w:rFonts w:ascii="Times New Roman" w:hAnsi="Times New Roman" w:cs="Times New Roman"/>
                <w:color w:val="000000" w:themeColor="text1"/>
              </w:rPr>
            </w:pPr>
            <w:r>
              <w:rPr>
                <w:rFonts w:ascii="Times New Roman" w:hAnsi="Times New Roman" w:cs="Times New Roman"/>
                <w:color w:val="000000" w:themeColor="text1"/>
              </w:rPr>
              <w:t>7.4</w:t>
            </w:r>
            <w:r w:rsidR="00715533" w:rsidRPr="009F62E9">
              <w:rPr>
                <w:rFonts w:ascii="Times New Roman" w:hAnsi="Times New Roman" w:cs="Times New Roman"/>
                <w:color w:val="000000" w:themeColor="text1"/>
              </w:rPr>
              <w:sym w:font="Symbol" w:char="F0B1"/>
            </w:r>
            <w:r>
              <w:rPr>
                <w:rFonts w:ascii="Times New Roman" w:hAnsi="Times New Roman" w:cs="Times New Roman"/>
                <w:color w:val="000000" w:themeColor="text1"/>
              </w:rPr>
              <w:t>16.4</w:t>
            </w:r>
            <w:r w:rsidR="00BF31C7" w:rsidRPr="009F62E9">
              <w:rPr>
                <w:rFonts w:ascii="Times New Roman" w:hAnsi="Times New Roman" w:cs="Times New Roman"/>
                <w:color w:val="000000" w:themeColor="text1"/>
              </w:rPr>
              <w:t>%</w:t>
            </w:r>
          </w:p>
        </w:tc>
        <w:tc>
          <w:tcPr>
            <w:tcW w:w="2065" w:type="dxa"/>
            <w:tcBorders>
              <w:top w:val="nil"/>
              <w:left w:val="nil"/>
              <w:bottom w:val="nil"/>
              <w:right w:val="nil"/>
            </w:tcBorders>
            <w:vAlign w:val="center"/>
          </w:tcPr>
          <w:p w14:paraId="010A26C8" w14:textId="63EB8B66" w:rsidR="002A5DCE" w:rsidRPr="009F62E9" w:rsidRDefault="00685533"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7.4</w:t>
            </w:r>
            <w:r w:rsidR="00734817" w:rsidRPr="009F62E9">
              <w:rPr>
                <w:rFonts w:ascii="Times New Roman" w:hAnsi="Times New Roman" w:cs="Times New Roman"/>
                <w:color w:val="000000" w:themeColor="text1"/>
              </w:rPr>
              <w:sym w:font="Symbol" w:char="F0B1"/>
            </w:r>
            <w:r w:rsidRPr="009F62E9">
              <w:rPr>
                <w:rFonts w:ascii="Times New Roman" w:hAnsi="Times New Roman" w:cs="Times New Roman"/>
                <w:color w:val="000000" w:themeColor="text1"/>
              </w:rPr>
              <w:t>13.</w:t>
            </w:r>
            <w:r w:rsidR="00FE1020">
              <w:rPr>
                <w:rFonts w:ascii="Times New Roman" w:hAnsi="Times New Roman" w:cs="Times New Roman"/>
                <w:color w:val="000000" w:themeColor="text1"/>
              </w:rPr>
              <w:t>3</w:t>
            </w:r>
            <w:r w:rsidR="00BF31C7" w:rsidRPr="009F62E9">
              <w:rPr>
                <w:rFonts w:ascii="Times New Roman" w:hAnsi="Times New Roman" w:cs="Times New Roman"/>
                <w:color w:val="000000" w:themeColor="text1"/>
              </w:rPr>
              <w:t>%</w:t>
            </w:r>
          </w:p>
        </w:tc>
      </w:tr>
      <w:tr w:rsidR="009F62E9" w:rsidRPr="009F62E9" w14:paraId="75251870" w14:textId="77777777" w:rsidTr="002B44CE">
        <w:tc>
          <w:tcPr>
            <w:tcW w:w="1950" w:type="dxa"/>
            <w:vMerge/>
            <w:tcBorders>
              <w:left w:val="nil"/>
              <w:right w:val="nil"/>
            </w:tcBorders>
            <w:vAlign w:val="center"/>
          </w:tcPr>
          <w:p w14:paraId="7A2B647C" w14:textId="77777777" w:rsidR="002A5DCE" w:rsidRPr="009F62E9" w:rsidRDefault="002A5DCE" w:rsidP="00B21770">
            <w:pPr>
              <w:spacing w:line="360" w:lineRule="auto"/>
              <w:jc w:val="center"/>
              <w:rPr>
                <w:rFonts w:ascii="Times New Roman" w:hAnsi="Times New Roman" w:cs="Times New Roman"/>
                <w:color w:val="000000" w:themeColor="text1"/>
              </w:rPr>
            </w:pPr>
          </w:p>
        </w:tc>
        <w:tc>
          <w:tcPr>
            <w:tcW w:w="2496" w:type="dxa"/>
            <w:tcBorders>
              <w:top w:val="nil"/>
              <w:left w:val="nil"/>
              <w:bottom w:val="nil"/>
              <w:right w:val="nil"/>
            </w:tcBorders>
            <w:vAlign w:val="center"/>
          </w:tcPr>
          <w:p w14:paraId="6DBADF35" w14:textId="73350E1F" w:rsidR="002A5DCE" w:rsidRPr="009F62E9" w:rsidRDefault="002A5DCE"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Blastocladiomycota</w:t>
            </w:r>
          </w:p>
        </w:tc>
        <w:tc>
          <w:tcPr>
            <w:tcW w:w="2849" w:type="dxa"/>
            <w:tcBorders>
              <w:top w:val="nil"/>
              <w:left w:val="nil"/>
              <w:bottom w:val="nil"/>
              <w:right w:val="nil"/>
            </w:tcBorders>
            <w:vAlign w:val="center"/>
          </w:tcPr>
          <w:p w14:paraId="3511DF54" w14:textId="46C76618" w:rsidR="002A5DCE" w:rsidRPr="009F62E9" w:rsidRDefault="00B21770"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0.0</w:t>
            </w:r>
            <w:r w:rsidRPr="009F62E9">
              <w:rPr>
                <w:rFonts w:ascii="Times New Roman" w:hAnsi="Times New Roman" w:cs="Times New Roman"/>
                <w:color w:val="000000" w:themeColor="text1"/>
              </w:rPr>
              <w:sym w:font="Symbol" w:char="F0B1"/>
            </w:r>
            <w:r w:rsidRPr="009F62E9">
              <w:rPr>
                <w:rFonts w:ascii="Times New Roman" w:hAnsi="Times New Roman" w:cs="Times New Roman"/>
                <w:color w:val="000000" w:themeColor="text1"/>
              </w:rPr>
              <w:t>0.0</w:t>
            </w:r>
            <w:r w:rsidR="00BF31C7" w:rsidRPr="009F62E9">
              <w:rPr>
                <w:rFonts w:ascii="Times New Roman" w:hAnsi="Times New Roman" w:cs="Times New Roman"/>
                <w:color w:val="000000" w:themeColor="text1"/>
              </w:rPr>
              <w:t>%</w:t>
            </w:r>
          </w:p>
        </w:tc>
        <w:tc>
          <w:tcPr>
            <w:tcW w:w="2065" w:type="dxa"/>
            <w:tcBorders>
              <w:top w:val="nil"/>
              <w:left w:val="nil"/>
              <w:bottom w:val="nil"/>
              <w:right w:val="nil"/>
            </w:tcBorders>
            <w:vAlign w:val="center"/>
          </w:tcPr>
          <w:p w14:paraId="09B162B9" w14:textId="503573B1" w:rsidR="002A5DCE" w:rsidRPr="009F62E9" w:rsidRDefault="00685533"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7.</w:t>
            </w:r>
            <w:r w:rsidR="007566B9">
              <w:rPr>
                <w:rFonts w:ascii="Times New Roman" w:hAnsi="Times New Roman" w:cs="Times New Roman"/>
                <w:color w:val="000000" w:themeColor="text1"/>
              </w:rPr>
              <w:t>1</w:t>
            </w:r>
            <w:r w:rsidR="00734817" w:rsidRPr="009F62E9">
              <w:rPr>
                <w:rFonts w:ascii="Times New Roman" w:hAnsi="Times New Roman" w:cs="Times New Roman"/>
                <w:color w:val="000000" w:themeColor="text1"/>
              </w:rPr>
              <w:sym w:font="Symbol" w:char="F0B1"/>
            </w:r>
            <w:r w:rsidRPr="009F62E9">
              <w:rPr>
                <w:rFonts w:ascii="Times New Roman" w:hAnsi="Times New Roman" w:cs="Times New Roman"/>
                <w:color w:val="000000" w:themeColor="text1"/>
              </w:rPr>
              <w:t>8.</w:t>
            </w:r>
            <w:r w:rsidR="00FE1020">
              <w:rPr>
                <w:rFonts w:ascii="Times New Roman" w:hAnsi="Times New Roman" w:cs="Times New Roman"/>
                <w:color w:val="000000" w:themeColor="text1"/>
              </w:rPr>
              <w:t>9</w:t>
            </w:r>
            <w:r w:rsidR="00BF31C7" w:rsidRPr="009F62E9">
              <w:rPr>
                <w:rFonts w:ascii="Times New Roman" w:hAnsi="Times New Roman" w:cs="Times New Roman"/>
                <w:color w:val="000000" w:themeColor="text1"/>
              </w:rPr>
              <w:t>%</w:t>
            </w:r>
          </w:p>
        </w:tc>
      </w:tr>
      <w:tr w:rsidR="009F62E9" w:rsidRPr="009F62E9" w14:paraId="0575EA0D" w14:textId="77777777" w:rsidTr="002B44CE">
        <w:tc>
          <w:tcPr>
            <w:tcW w:w="1950" w:type="dxa"/>
            <w:vMerge/>
            <w:tcBorders>
              <w:left w:val="nil"/>
              <w:right w:val="nil"/>
            </w:tcBorders>
            <w:vAlign w:val="center"/>
          </w:tcPr>
          <w:p w14:paraId="2B277A99" w14:textId="77777777" w:rsidR="002A5DCE" w:rsidRPr="009F62E9" w:rsidRDefault="002A5DCE" w:rsidP="00B21770">
            <w:pPr>
              <w:spacing w:line="360" w:lineRule="auto"/>
              <w:jc w:val="center"/>
              <w:rPr>
                <w:rFonts w:ascii="Times New Roman" w:hAnsi="Times New Roman" w:cs="Times New Roman"/>
                <w:color w:val="000000" w:themeColor="text1"/>
              </w:rPr>
            </w:pPr>
          </w:p>
        </w:tc>
        <w:tc>
          <w:tcPr>
            <w:tcW w:w="2496" w:type="dxa"/>
            <w:tcBorders>
              <w:top w:val="nil"/>
              <w:left w:val="nil"/>
              <w:bottom w:val="nil"/>
              <w:right w:val="nil"/>
            </w:tcBorders>
            <w:vAlign w:val="center"/>
          </w:tcPr>
          <w:p w14:paraId="24970771" w14:textId="24510A52" w:rsidR="002A5DCE" w:rsidRPr="009F62E9" w:rsidRDefault="002A5DCE"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Chytridiomycota</w:t>
            </w:r>
          </w:p>
        </w:tc>
        <w:tc>
          <w:tcPr>
            <w:tcW w:w="2849" w:type="dxa"/>
            <w:tcBorders>
              <w:top w:val="nil"/>
              <w:left w:val="nil"/>
              <w:bottom w:val="nil"/>
              <w:right w:val="nil"/>
            </w:tcBorders>
            <w:vAlign w:val="center"/>
          </w:tcPr>
          <w:p w14:paraId="510534F2" w14:textId="70CAEDDB" w:rsidR="002A5DCE" w:rsidRPr="009F62E9" w:rsidRDefault="004C60B9" w:rsidP="00B21770">
            <w:pPr>
              <w:spacing w:line="360" w:lineRule="auto"/>
              <w:jc w:val="center"/>
              <w:rPr>
                <w:rFonts w:ascii="Times New Roman" w:hAnsi="Times New Roman" w:cs="Times New Roman"/>
                <w:color w:val="000000" w:themeColor="text1"/>
              </w:rPr>
            </w:pPr>
            <w:r>
              <w:rPr>
                <w:rFonts w:ascii="Times New Roman" w:hAnsi="Times New Roman" w:cs="Times New Roman"/>
                <w:color w:val="000000" w:themeColor="text1"/>
              </w:rPr>
              <w:t>4.5</w:t>
            </w:r>
            <w:r w:rsidR="00715533" w:rsidRPr="009F62E9">
              <w:rPr>
                <w:rFonts w:ascii="Times New Roman" w:hAnsi="Times New Roman" w:cs="Times New Roman"/>
                <w:color w:val="000000" w:themeColor="text1"/>
              </w:rPr>
              <w:sym w:font="Symbol" w:char="F0B1"/>
            </w:r>
            <w:r w:rsidR="007645C6">
              <w:rPr>
                <w:rFonts w:ascii="Times New Roman" w:hAnsi="Times New Roman" w:cs="Times New Roman"/>
                <w:color w:val="000000" w:themeColor="text1"/>
              </w:rPr>
              <w:t>4.4</w:t>
            </w:r>
            <w:r w:rsidR="00BF31C7" w:rsidRPr="009F62E9">
              <w:rPr>
                <w:rFonts w:ascii="Times New Roman" w:hAnsi="Times New Roman" w:cs="Times New Roman"/>
                <w:color w:val="000000" w:themeColor="text1"/>
              </w:rPr>
              <w:t>%</w:t>
            </w:r>
          </w:p>
        </w:tc>
        <w:tc>
          <w:tcPr>
            <w:tcW w:w="2065" w:type="dxa"/>
            <w:tcBorders>
              <w:top w:val="nil"/>
              <w:left w:val="nil"/>
              <w:bottom w:val="nil"/>
              <w:right w:val="nil"/>
            </w:tcBorders>
            <w:vAlign w:val="center"/>
          </w:tcPr>
          <w:p w14:paraId="4FCCF8E9" w14:textId="2DA41EE6" w:rsidR="002A5DCE" w:rsidRPr="009F62E9" w:rsidRDefault="00685533"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20.</w:t>
            </w:r>
            <w:r w:rsidR="007566B9">
              <w:rPr>
                <w:rFonts w:ascii="Times New Roman" w:hAnsi="Times New Roman" w:cs="Times New Roman"/>
                <w:color w:val="000000" w:themeColor="text1"/>
              </w:rPr>
              <w:t>5</w:t>
            </w:r>
            <w:r w:rsidR="00734817" w:rsidRPr="009F62E9">
              <w:rPr>
                <w:rFonts w:ascii="Times New Roman" w:hAnsi="Times New Roman" w:cs="Times New Roman"/>
                <w:color w:val="000000" w:themeColor="text1"/>
              </w:rPr>
              <w:sym w:font="Symbol" w:char="F0B1"/>
            </w:r>
            <w:r w:rsidRPr="009F62E9">
              <w:rPr>
                <w:rFonts w:ascii="Times New Roman" w:hAnsi="Times New Roman" w:cs="Times New Roman"/>
                <w:color w:val="000000" w:themeColor="text1"/>
              </w:rPr>
              <w:t>16.5</w:t>
            </w:r>
            <w:r w:rsidR="00BF31C7" w:rsidRPr="009F62E9">
              <w:rPr>
                <w:rFonts w:ascii="Times New Roman" w:hAnsi="Times New Roman" w:cs="Times New Roman"/>
                <w:color w:val="000000" w:themeColor="text1"/>
              </w:rPr>
              <w:t>%</w:t>
            </w:r>
          </w:p>
        </w:tc>
      </w:tr>
      <w:tr w:rsidR="009F62E9" w:rsidRPr="009F62E9" w14:paraId="01F971DF" w14:textId="77777777" w:rsidTr="002B44CE">
        <w:tc>
          <w:tcPr>
            <w:tcW w:w="1950" w:type="dxa"/>
            <w:vMerge/>
            <w:tcBorders>
              <w:left w:val="nil"/>
              <w:right w:val="nil"/>
            </w:tcBorders>
            <w:vAlign w:val="center"/>
          </w:tcPr>
          <w:p w14:paraId="17A09B50" w14:textId="77777777" w:rsidR="002A5DCE" w:rsidRPr="009F62E9" w:rsidRDefault="002A5DCE" w:rsidP="00B21770">
            <w:pPr>
              <w:spacing w:line="360" w:lineRule="auto"/>
              <w:jc w:val="center"/>
              <w:rPr>
                <w:rFonts w:ascii="Times New Roman" w:hAnsi="Times New Roman" w:cs="Times New Roman"/>
                <w:color w:val="000000" w:themeColor="text1"/>
              </w:rPr>
            </w:pPr>
          </w:p>
        </w:tc>
        <w:tc>
          <w:tcPr>
            <w:tcW w:w="2496" w:type="dxa"/>
            <w:tcBorders>
              <w:top w:val="nil"/>
              <w:left w:val="nil"/>
              <w:bottom w:val="nil"/>
              <w:right w:val="nil"/>
            </w:tcBorders>
            <w:vAlign w:val="center"/>
          </w:tcPr>
          <w:p w14:paraId="07731472" w14:textId="1DB6BB32" w:rsidR="002A5DCE" w:rsidRPr="009F62E9" w:rsidRDefault="002A5DCE"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Cryptomycota</w:t>
            </w:r>
          </w:p>
        </w:tc>
        <w:tc>
          <w:tcPr>
            <w:tcW w:w="2849" w:type="dxa"/>
            <w:tcBorders>
              <w:top w:val="nil"/>
              <w:left w:val="nil"/>
              <w:bottom w:val="nil"/>
              <w:right w:val="nil"/>
            </w:tcBorders>
            <w:vAlign w:val="center"/>
          </w:tcPr>
          <w:p w14:paraId="64E41EB9" w14:textId="27D82E40" w:rsidR="002A5DCE" w:rsidRPr="009F62E9" w:rsidRDefault="00715533"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3.</w:t>
            </w:r>
            <w:r w:rsidR="007645C6">
              <w:rPr>
                <w:rFonts w:ascii="Times New Roman" w:hAnsi="Times New Roman" w:cs="Times New Roman"/>
                <w:color w:val="000000" w:themeColor="text1"/>
              </w:rPr>
              <w:t>1</w:t>
            </w:r>
            <w:r w:rsidRPr="009F62E9">
              <w:rPr>
                <w:rFonts w:ascii="Times New Roman" w:hAnsi="Times New Roman" w:cs="Times New Roman"/>
                <w:color w:val="000000" w:themeColor="text1"/>
              </w:rPr>
              <w:sym w:font="Symbol" w:char="F0B1"/>
            </w:r>
            <w:r w:rsidR="007645C6">
              <w:rPr>
                <w:rFonts w:ascii="Times New Roman" w:hAnsi="Times New Roman" w:cs="Times New Roman"/>
                <w:color w:val="000000" w:themeColor="text1"/>
              </w:rPr>
              <w:t>3.8</w:t>
            </w:r>
            <w:r w:rsidR="00BF31C7" w:rsidRPr="009F62E9">
              <w:rPr>
                <w:rFonts w:ascii="Times New Roman" w:hAnsi="Times New Roman" w:cs="Times New Roman"/>
                <w:color w:val="000000" w:themeColor="text1"/>
              </w:rPr>
              <w:t>%</w:t>
            </w:r>
          </w:p>
        </w:tc>
        <w:tc>
          <w:tcPr>
            <w:tcW w:w="2065" w:type="dxa"/>
            <w:tcBorders>
              <w:top w:val="nil"/>
              <w:left w:val="nil"/>
              <w:bottom w:val="nil"/>
              <w:right w:val="nil"/>
            </w:tcBorders>
            <w:vAlign w:val="center"/>
          </w:tcPr>
          <w:p w14:paraId="1E7B79B9" w14:textId="0C422FFB" w:rsidR="002A5DCE" w:rsidRPr="009F62E9" w:rsidRDefault="00734817"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0.0</w:t>
            </w:r>
            <w:r w:rsidRPr="009F62E9">
              <w:rPr>
                <w:rFonts w:ascii="Times New Roman" w:hAnsi="Times New Roman" w:cs="Times New Roman"/>
                <w:color w:val="000000" w:themeColor="text1"/>
              </w:rPr>
              <w:sym w:font="Symbol" w:char="F0B1"/>
            </w:r>
            <w:r w:rsidRPr="009F62E9">
              <w:rPr>
                <w:rFonts w:ascii="Times New Roman" w:hAnsi="Times New Roman" w:cs="Times New Roman"/>
                <w:color w:val="000000" w:themeColor="text1"/>
              </w:rPr>
              <w:t>0.0</w:t>
            </w:r>
            <w:r w:rsidR="00BF31C7" w:rsidRPr="009F62E9">
              <w:rPr>
                <w:rFonts w:ascii="Times New Roman" w:hAnsi="Times New Roman" w:cs="Times New Roman"/>
                <w:color w:val="000000" w:themeColor="text1"/>
              </w:rPr>
              <w:t>%</w:t>
            </w:r>
          </w:p>
        </w:tc>
      </w:tr>
      <w:tr w:rsidR="009F62E9" w:rsidRPr="009F62E9" w14:paraId="7DA3583D" w14:textId="77777777" w:rsidTr="002B44CE">
        <w:tc>
          <w:tcPr>
            <w:tcW w:w="1950" w:type="dxa"/>
            <w:vMerge/>
            <w:tcBorders>
              <w:left w:val="nil"/>
              <w:right w:val="nil"/>
            </w:tcBorders>
            <w:vAlign w:val="center"/>
          </w:tcPr>
          <w:p w14:paraId="59922C4F" w14:textId="77777777" w:rsidR="002A5DCE" w:rsidRPr="009F62E9" w:rsidRDefault="002A5DCE" w:rsidP="00B21770">
            <w:pPr>
              <w:spacing w:line="360" w:lineRule="auto"/>
              <w:jc w:val="center"/>
              <w:rPr>
                <w:rFonts w:ascii="Times New Roman" w:hAnsi="Times New Roman" w:cs="Times New Roman"/>
                <w:color w:val="000000" w:themeColor="text1"/>
              </w:rPr>
            </w:pPr>
          </w:p>
        </w:tc>
        <w:tc>
          <w:tcPr>
            <w:tcW w:w="2496" w:type="dxa"/>
            <w:tcBorders>
              <w:top w:val="nil"/>
              <w:left w:val="nil"/>
              <w:bottom w:val="nil"/>
              <w:right w:val="nil"/>
            </w:tcBorders>
            <w:vAlign w:val="center"/>
          </w:tcPr>
          <w:p w14:paraId="57BACAA9" w14:textId="57BFC4BE" w:rsidR="002A5DCE" w:rsidRPr="009F62E9" w:rsidRDefault="002A5DCE"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Mucoromycota</w:t>
            </w:r>
          </w:p>
        </w:tc>
        <w:tc>
          <w:tcPr>
            <w:tcW w:w="2849" w:type="dxa"/>
            <w:tcBorders>
              <w:top w:val="nil"/>
              <w:left w:val="nil"/>
              <w:bottom w:val="nil"/>
              <w:right w:val="nil"/>
            </w:tcBorders>
            <w:vAlign w:val="center"/>
          </w:tcPr>
          <w:p w14:paraId="33FD9ED2" w14:textId="7233A0FB" w:rsidR="002A5DCE" w:rsidRPr="009F62E9" w:rsidRDefault="00715533"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0.</w:t>
            </w:r>
            <w:r w:rsidR="00455276">
              <w:rPr>
                <w:rFonts w:ascii="Times New Roman" w:hAnsi="Times New Roman" w:cs="Times New Roman"/>
                <w:color w:val="000000" w:themeColor="text1"/>
              </w:rPr>
              <w:t>2</w:t>
            </w:r>
            <w:r w:rsidRPr="009F62E9">
              <w:rPr>
                <w:rFonts w:ascii="Times New Roman" w:hAnsi="Times New Roman" w:cs="Times New Roman"/>
                <w:color w:val="000000" w:themeColor="text1"/>
              </w:rPr>
              <w:sym w:font="Symbol" w:char="F0B1"/>
            </w:r>
            <w:r w:rsidR="00B21770" w:rsidRPr="009F62E9">
              <w:rPr>
                <w:rFonts w:ascii="Times New Roman" w:hAnsi="Times New Roman" w:cs="Times New Roman"/>
                <w:color w:val="000000" w:themeColor="text1"/>
              </w:rPr>
              <w:t>0.</w:t>
            </w:r>
            <w:r w:rsidR="00455276">
              <w:rPr>
                <w:rFonts w:ascii="Times New Roman" w:hAnsi="Times New Roman" w:cs="Times New Roman"/>
                <w:color w:val="000000" w:themeColor="text1"/>
              </w:rPr>
              <w:t>4</w:t>
            </w:r>
            <w:r w:rsidR="00BF31C7" w:rsidRPr="009F62E9">
              <w:rPr>
                <w:rFonts w:ascii="Times New Roman" w:hAnsi="Times New Roman" w:cs="Times New Roman"/>
                <w:color w:val="000000" w:themeColor="text1"/>
              </w:rPr>
              <w:t>%</w:t>
            </w:r>
          </w:p>
        </w:tc>
        <w:tc>
          <w:tcPr>
            <w:tcW w:w="2065" w:type="dxa"/>
            <w:tcBorders>
              <w:top w:val="nil"/>
              <w:left w:val="nil"/>
              <w:bottom w:val="nil"/>
              <w:right w:val="nil"/>
            </w:tcBorders>
            <w:vAlign w:val="center"/>
          </w:tcPr>
          <w:p w14:paraId="23C2A792" w14:textId="6C7B347F" w:rsidR="002A5DCE" w:rsidRPr="009F62E9" w:rsidRDefault="00685533"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2.2</w:t>
            </w:r>
            <w:r w:rsidR="00734817" w:rsidRPr="009F62E9">
              <w:rPr>
                <w:rFonts w:ascii="Times New Roman" w:hAnsi="Times New Roman" w:cs="Times New Roman"/>
                <w:color w:val="000000" w:themeColor="text1"/>
              </w:rPr>
              <w:sym w:font="Symbol" w:char="F0B1"/>
            </w:r>
            <w:r w:rsidRPr="009F62E9">
              <w:rPr>
                <w:rFonts w:ascii="Times New Roman" w:hAnsi="Times New Roman" w:cs="Times New Roman"/>
                <w:color w:val="000000" w:themeColor="text1"/>
              </w:rPr>
              <w:t>5.</w:t>
            </w:r>
            <w:r w:rsidR="00FE1020">
              <w:rPr>
                <w:rFonts w:ascii="Times New Roman" w:hAnsi="Times New Roman" w:cs="Times New Roman"/>
                <w:color w:val="000000" w:themeColor="text1"/>
              </w:rPr>
              <w:t>2</w:t>
            </w:r>
            <w:r w:rsidR="00BF31C7" w:rsidRPr="009F62E9">
              <w:rPr>
                <w:rFonts w:ascii="Times New Roman" w:hAnsi="Times New Roman" w:cs="Times New Roman"/>
                <w:color w:val="000000" w:themeColor="text1"/>
              </w:rPr>
              <w:t>%</w:t>
            </w:r>
          </w:p>
        </w:tc>
      </w:tr>
      <w:tr w:rsidR="00036000" w:rsidRPr="009F62E9" w14:paraId="39601E62" w14:textId="77777777" w:rsidTr="002B44CE">
        <w:tc>
          <w:tcPr>
            <w:tcW w:w="1950" w:type="dxa"/>
            <w:vMerge/>
            <w:tcBorders>
              <w:left w:val="nil"/>
              <w:right w:val="nil"/>
            </w:tcBorders>
            <w:vAlign w:val="center"/>
          </w:tcPr>
          <w:p w14:paraId="172CC12B" w14:textId="77777777" w:rsidR="00036000" w:rsidRPr="009F62E9" w:rsidRDefault="00036000" w:rsidP="00B21770">
            <w:pPr>
              <w:spacing w:line="360" w:lineRule="auto"/>
              <w:jc w:val="center"/>
              <w:rPr>
                <w:rFonts w:ascii="Times New Roman" w:hAnsi="Times New Roman" w:cs="Times New Roman"/>
                <w:color w:val="000000" w:themeColor="text1"/>
              </w:rPr>
            </w:pPr>
          </w:p>
        </w:tc>
        <w:tc>
          <w:tcPr>
            <w:tcW w:w="2496" w:type="dxa"/>
            <w:tcBorders>
              <w:top w:val="nil"/>
              <w:left w:val="nil"/>
              <w:bottom w:val="nil"/>
              <w:right w:val="nil"/>
            </w:tcBorders>
            <w:vAlign w:val="center"/>
          </w:tcPr>
          <w:p w14:paraId="2AFB5FC5" w14:textId="2B2709DB" w:rsidR="00036000" w:rsidRPr="009F62E9" w:rsidRDefault="00036000" w:rsidP="00B21770">
            <w:pPr>
              <w:spacing w:line="360" w:lineRule="auto"/>
              <w:jc w:val="center"/>
              <w:rPr>
                <w:rFonts w:ascii="Times New Roman" w:hAnsi="Times New Roman" w:cs="Times New Roman"/>
                <w:color w:val="000000" w:themeColor="text1"/>
              </w:rPr>
            </w:pPr>
            <w:r w:rsidRPr="00036000">
              <w:rPr>
                <w:rFonts w:ascii="Times New Roman" w:hAnsi="Times New Roman" w:cs="Times New Roman"/>
                <w:color w:val="000000" w:themeColor="text1"/>
              </w:rPr>
              <w:t>Olpidiomycota</w:t>
            </w:r>
          </w:p>
        </w:tc>
        <w:tc>
          <w:tcPr>
            <w:tcW w:w="2849" w:type="dxa"/>
            <w:tcBorders>
              <w:top w:val="nil"/>
              <w:left w:val="nil"/>
              <w:bottom w:val="nil"/>
              <w:right w:val="nil"/>
            </w:tcBorders>
            <w:vAlign w:val="center"/>
          </w:tcPr>
          <w:p w14:paraId="0895D78B" w14:textId="7905E030" w:rsidR="00036000" w:rsidRPr="009F62E9" w:rsidRDefault="00036000" w:rsidP="00B21770">
            <w:pPr>
              <w:spacing w:line="360" w:lineRule="auto"/>
              <w:jc w:val="center"/>
              <w:rPr>
                <w:rFonts w:ascii="Times New Roman" w:hAnsi="Times New Roman" w:cs="Times New Roman"/>
                <w:color w:val="000000" w:themeColor="text1"/>
              </w:rPr>
            </w:pPr>
            <w:r>
              <w:rPr>
                <w:rFonts w:ascii="Times New Roman" w:hAnsi="Times New Roman" w:cs="Times New Roman"/>
                <w:color w:val="000000" w:themeColor="text1"/>
              </w:rPr>
              <w:t>0.0005</w:t>
            </w:r>
            <w:r w:rsidRPr="009F62E9">
              <w:rPr>
                <w:rFonts w:ascii="Times New Roman" w:hAnsi="Times New Roman" w:cs="Times New Roman"/>
                <w:color w:val="000000" w:themeColor="text1"/>
              </w:rPr>
              <w:sym w:font="Symbol" w:char="F0B1"/>
            </w:r>
            <w:r w:rsidR="002D128B">
              <w:rPr>
                <w:rFonts w:ascii="Times New Roman" w:hAnsi="Times New Roman" w:cs="Times New Roman"/>
                <w:color w:val="000000" w:themeColor="text1"/>
              </w:rPr>
              <w:t>0.002%</w:t>
            </w:r>
          </w:p>
        </w:tc>
        <w:tc>
          <w:tcPr>
            <w:tcW w:w="2065" w:type="dxa"/>
            <w:tcBorders>
              <w:top w:val="nil"/>
              <w:left w:val="nil"/>
              <w:bottom w:val="nil"/>
              <w:right w:val="nil"/>
            </w:tcBorders>
            <w:vAlign w:val="center"/>
          </w:tcPr>
          <w:p w14:paraId="777AB434" w14:textId="4D77A5D8" w:rsidR="00036000" w:rsidRPr="009F62E9" w:rsidRDefault="002D128B"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0.0</w:t>
            </w:r>
            <w:r w:rsidRPr="009F62E9">
              <w:rPr>
                <w:rFonts w:ascii="Times New Roman" w:hAnsi="Times New Roman" w:cs="Times New Roman"/>
                <w:color w:val="000000" w:themeColor="text1"/>
              </w:rPr>
              <w:sym w:font="Symbol" w:char="F0B1"/>
            </w:r>
            <w:r w:rsidRPr="009F62E9">
              <w:rPr>
                <w:rFonts w:ascii="Times New Roman" w:hAnsi="Times New Roman" w:cs="Times New Roman"/>
                <w:color w:val="000000" w:themeColor="text1"/>
              </w:rPr>
              <w:t>0.0%</w:t>
            </w:r>
          </w:p>
        </w:tc>
      </w:tr>
      <w:tr w:rsidR="009F62E9" w:rsidRPr="009F62E9" w14:paraId="01F35B3A" w14:textId="77777777" w:rsidTr="002B44CE">
        <w:tc>
          <w:tcPr>
            <w:tcW w:w="1950" w:type="dxa"/>
            <w:vMerge/>
            <w:tcBorders>
              <w:left w:val="nil"/>
              <w:right w:val="nil"/>
            </w:tcBorders>
            <w:vAlign w:val="center"/>
          </w:tcPr>
          <w:p w14:paraId="7E7D11F2" w14:textId="77777777" w:rsidR="002A5DCE" w:rsidRPr="009F62E9" w:rsidRDefault="002A5DCE" w:rsidP="00B21770">
            <w:pPr>
              <w:spacing w:line="360" w:lineRule="auto"/>
              <w:jc w:val="center"/>
              <w:rPr>
                <w:rFonts w:ascii="Times New Roman" w:hAnsi="Times New Roman" w:cs="Times New Roman"/>
                <w:color w:val="000000" w:themeColor="text1"/>
              </w:rPr>
            </w:pPr>
          </w:p>
        </w:tc>
        <w:tc>
          <w:tcPr>
            <w:tcW w:w="2496" w:type="dxa"/>
            <w:tcBorders>
              <w:top w:val="nil"/>
              <w:left w:val="nil"/>
              <w:bottom w:val="nil"/>
              <w:right w:val="nil"/>
            </w:tcBorders>
            <w:vAlign w:val="center"/>
          </w:tcPr>
          <w:p w14:paraId="1F265F70" w14:textId="664D7D7C" w:rsidR="002A5DCE" w:rsidRPr="009F62E9" w:rsidRDefault="002A5DCE"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Neocallimastigomycota</w:t>
            </w:r>
          </w:p>
        </w:tc>
        <w:tc>
          <w:tcPr>
            <w:tcW w:w="2849" w:type="dxa"/>
            <w:tcBorders>
              <w:top w:val="nil"/>
              <w:left w:val="nil"/>
              <w:bottom w:val="nil"/>
              <w:right w:val="nil"/>
            </w:tcBorders>
            <w:vAlign w:val="center"/>
          </w:tcPr>
          <w:p w14:paraId="1E27FC2B" w14:textId="5BE12677" w:rsidR="002A5DCE" w:rsidRPr="009F62E9" w:rsidRDefault="00715533"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0.</w:t>
            </w:r>
            <w:r w:rsidR="00455276">
              <w:rPr>
                <w:rFonts w:ascii="Times New Roman" w:hAnsi="Times New Roman" w:cs="Times New Roman"/>
                <w:color w:val="000000" w:themeColor="text1"/>
              </w:rPr>
              <w:t>0</w:t>
            </w:r>
            <w:r w:rsidR="007645C6">
              <w:rPr>
                <w:rFonts w:ascii="Times New Roman" w:hAnsi="Times New Roman" w:cs="Times New Roman"/>
                <w:color w:val="000000" w:themeColor="text1"/>
              </w:rPr>
              <w:t>2</w:t>
            </w:r>
            <w:r w:rsidRPr="009F62E9">
              <w:rPr>
                <w:rFonts w:ascii="Times New Roman" w:hAnsi="Times New Roman" w:cs="Times New Roman"/>
                <w:color w:val="000000" w:themeColor="text1"/>
              </w:rPr>
              <w:sym w:font="Symbol" w:char="F0B1"/>
            </w:r>
            <w:r w:rsidR="00B21770" w:rsidRPr="009F62E9">
              <w:rPr>
                <w:rFonts w:ascii="Times New Roman" w:hAnsi="Times New Roman" w:cs="Times New Roman"/>
                <w:color w:val="000000" w:themeColor="text1"/>
              </w:rPr>
              <w:t>0.</w:t>
            </w:r>
            <w:r w:rsidR="00455276">
              <w:rPr>
                <w:rFonts w:ascii="Times New Roman" w:hAnsi="Times New Roman" w:cs="Times New Roman"/>
                <w:color w:val="000000" w:themeColor="text1"/>
              </w:rPr>
              <w:t>05</w:t>
            </w:r>
            <w:r w:rsidR="00BF31C7" w:rsidRPr="009F62E9">
              <w:rPr>
                <w:rFonts w:ascii="Times New Roman" w:hAnsi="Times New Roman" w:cs="Times New Roman"/>
                <w:color w:val="000000" w:themeColor="text1"/>
              </w:rPr>
              <w:t>%</w:t>
            </w:r>
          </w:p>
        </w:tc>
        <w:tc>
          <w:tcPr>
            <w:tcW w:w="2065" w:type="dxa"/>
            <w:tcBorders>
              <w:top w:val="nil"/>
              <w:left w:val="nil"/>
              <w:bottom w:val="nil"/>
              <w:right w:val="nil"/>
            </w:tcBorders>
            <w:vAlign w:val="center"/>
          </w:tcPr>
          <w:p w14:paraId="7F01C519" w14:textId="4D99E1A0" w:rsidR="002A5DCE" w:rsidRPr="009F62E9" w:rsidRDefault="00685533"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1.1</w:t>
            </w:r>
            <w:r w:rsidR="00734817" w:rsidRPr="009F62E9">
              <w:rPr>
                <w:rFonts w:ascii="Times New Roman" w:hAnsi="Times New Roman" w:cs="Times New Roman"/>
                <w:color w:val="000000" w:themeColor="text1"/>
              </w:rPr>
              <w:sym w:font="Symbol" w:char="F0B1"/>
            </w:r>
            <w:r w:rsidRPr="009F62E9">
              <w:rPr>
                <w:rFonts w:ascii="Times New Roman" w:hAnsi="Times New Roman" w:cs="Times New Roman"/>
                <w:color w:val="000000" w:themeColor="text1"/>
              </w:rPr>
              <w:t>0.9</w:t>
            </w:r>
            <w:r w:rsidR="00BF31C7" w:rsidRPr="009F62E9">
              <w:rPr>
                <w:rFonts w:ascii="Times New Roman" w:hAnsi="Times New Roman" w:cs="Times New Roman"/>
                <w:color w:val="000000" w:themeColor="text1"/>
              </w:rPr>
              <w:t>%</w:t>
            </w:r>
          </w:p>
        </w:tc>
      </w:tr>
      <w:tr w:rsidR="009F62E9" w:rsidRPr="009F62E9" w14:paraId="2FF3529B" w14:textId="77777777" w:rsidTr="002B44CE">
        <w:tc>
          <w:tcPr>
            <w:tcW w:w="1950" w:type="dxa"/>
            <w:vMerge/>
            <w:tcBorders>
              <w:left w:val="nil"/>
              <w:right w:val="nil"/>
            </w:tcBorders>
            <w:vAlign w:val="center"/>
          </w:tcPr>
          <w:p w14:paraId="332559BE" w14:textId="77777777" w:rsidR="002A5DCE" w:rsidRPr="009F62E9" w:rsidRDefault="002A5DCE" w:rsidP="00B21770">
            <w:pPr>
              <w:spacing w:line="360" w:lineRule="auto"/>
              <w:jc w:val="center"/>
              <w:rPr>
                <w:rFonts w:ascii="Times New Roman" w:hAnsi="Times New Roman" w:cs="Times New Roman"/>
                <w:color w:val="000000" w:themeColor="text1"/>
              </w:rPr>
            </w:pPr>
          </w:p>
        </w:tc>
        <w:tc>
          <w:tcPr>
            <w:tcW w:w="2496" w:type="dxa"/>
            <w:tcBorders>
              <w:top w:val="nil"/>
              <w:left w:val="nil"/>
              <w:bottom w:val="nil"/>
              <w:right w:val="nil"/>
            </w:tcBorders>
            <w:vAlign w:val="center"/>
          </w:tcPr>
          <w:p w14:paraId="3AF0A4CB" w14:textId="052026BF" w:rsidR="002A5DCE" w:rsidRPr="009F62E9" w:rsidRDefault="002A5DCE"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Zoopagomycota</w:t>
            </w:r>
          </w:p>
        </w:tc>
        <w:tc>
          <w:tcPr>
            <w:tcW w:w="2849" w:type="dxa"/>
            <w:tcBorders>
              <w:top w:val="nil"/>
              <w:left w:val="nil"/>
              <w:bottom w:val="nil"/>
              <w:right w:val="nil"/>
            </w:tcBorders>
            <w:vAlign w:val="center"/>
          </w:tcPr>
          <w:p w14:paraId="3CEEC043" w14:textId="2A73A352" w:rsidR="002A5DCE" w:rsidRPr="009F62E9" w:rsidRDefault="00455276" w:rsidP="00B21770">
            <w:pPr>
              <w:spacing w:line="360" w:lineRule="auto"/>
              <w:jc w:val="center"/>
              <w:rPr>
                <w:rFonts w:ascii="Times New Roman" w:hAnsi="Times New Roman" w:cs="Times New Roman"/>
                <w:color w:val="000000" w:themeColor="text1"/>
              </w:rPr>
            </w:pPr>
            <w:r>
              <w:rPr>
                <w:rFonts w:ascii="Times New Roman" w:hAnsi="Times New Roman" w:cs="Times New Roman"/>
                <w:color w:val="000000" w:themeColor="text1"/>
              </w:rPr>
              <w:t>0.</w:t>
            </w:r>
            <w:r w:rsidR="00036000">
              <w:rPr>
                <w:rFonts w:ascii="Times New Roman" w:hAnsi="Times New Roman" w:cs="Times New Roman"/>
                <w:color w:val="000000" w:themeColor="text1"/>
              </w:rPr>
              <w:t>0007</w:t>
            </w:r>
            <w:r w:rsidR="00715533" w:rsidRPr="009F62E9">
              <w:rPr>
                <w:rFonts w:ascii="Times New Roman" w:hAnsi="Times New Roman" w:cs="Times New Roman"/>
                <w:color w:val="000000" w:themeColor="text1"/>
              </w:rPr>
              <w:sym w:font="Symbol" w:char="F0B1"/>
            </w:r>
            <w:r w:rsidR="00715533" w:rsidRPr="009F62E9">
              <w:rPr>
                <w:rFonts w:ascii="Times New Roman" w:hAnsi="Times New Roman" w:cs="Times New Roman"/>
                <w:color w:val="000000" w:themeColor="text1"/>
              </w:rPr>
              <w:t>0.0</w:t>
            </w:r>
            <w:r w:rsidR="00036000">
              <w:rPr>
                <w:rFonts w:ascii="Times New Roman" w:hAnsi="Times New Roman" w:cs="Times New Roman"/>
                <w:color w:val="000000" w:themeColor="text1"/>
              </w:rPr>
              <w:t>03</w:t>
            </w:r>
            <w:r w:rsidR="00BF31C7" w:rsidRPr="009F62E9">
              <w:rPr>
                <w:rFonts w:ascii="Times New Roman" w:hAnsi="Times New Roman" w:cs="Times New Roman"/>
                <w:color w:val="000000" w:themeColor="text1"/>
              </w:rPr>
              <w:t>%</w:t>
            </w:r>
          </w:p>
        </w:tc>
        <w:tc>
          <w:tcPr>
            <w:tcW w:w="2065" w:type="dxa"/>
            <w:tcBorders>
              <w:top w:val="nil"/>
              <w:left w:val="nil"/>
              <w:bottom w:val="nil"/>
              <w:right w:val="nil"/>
            </w:tcBorders>
            <w:vAlign w:val="center"/>
          </w:tcPr>
          <w:p w14:paraId="2E528CE1" w14:textId="23719550" w:rsidR="002A5DCE" w:rsidRPr="009F62E9" w:rsidRDefault="00685533"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23.</w:t>
            </w:r>
            <w:r w:rsidR="007566B9">
              <w:rPr>
                <w:rFonts w:ascii="Times New Roman" w:hAnsi="Times New Roman" w:cs="Times New Roman"/>
                <w:color w:val="000000" w:themeColor="text1"/>
              </w:rPr>
              <w:t>8</w:t>
            </w:r>
            <w:r w:rsidR="00734817" w:rsidRPr="009F62E9">
              <w:rPr>
                <w:rFonts w:ascii="Times New Roman" w:hAnsi="Times New Roman" w:cs="Times New Roman"/>
                <w:color w:val="000000" w:themeColor="text1"/>
              </w:rPr>
              <w:sym w:font="Symbol" w:char="F0B1"/>
            </w:r>
            <w:r w:rsidRPr="009F62E9">
              <w:rPr>
                <w:rFonts w:ascii="Times New Roman" w:hAnsi="Times New Roman" w:cs="Times New Roman"/>
                <w:color w:val="000000" w:themeColor="text1"/>
              </w:rPr>
              <w:t>16.8</w:t>
            </w:r>
            <w:r w:rsidR="00BF31C7" w:rsidRPr="009F62E9">
              <w:rPr>
                <w:rFonts w:ascii="Times New Roman" w:hAnsi="Times New Roman" w:cs="Times New Roman"/>
                <w:color w:val="000000" w:themeColor="text1"/>
              </w:rPr>
              <w:t>%</w:t>
            </w:r>
          </w:p>
        </w:tc>
      </w:tr>
      <w:tr w:rsidR="009F62E9" w:rsidRPr="009F62E9" w14:paraId="0C4F2ACC" w14:textId="77777777" w:rsidTr="002B44CE">
        <w:tc>
          <w:tcPr>
            <w:tcW w:w="1950" w:type="dxa"/>
            <w:vMerge/>
            <w:tcBorders>
              <w:left w:val="nil"/>
              <w:bottom w:val="single" w:sz="12" w:space="0" w:color="auto"/>
              <w:right w:val="nil"/>
            </w:tcBorders>
            <w:vAlign w:val="center"/>
          </w:tcPr>
          <w:p w14:paraId="44FB00B4" w14:textId="77777777" w:rsidR="002A5DCE" w:rsidRPr="009F62E9" w:rsidRDefault="002A5DCE" w:rsidP="00B21770">
            <w:pPr>
              <w:spacing w:line="360" w:lineRule="auto"/>
              <w:jc w:val="center"/>
              <w:rPr>
                <w:rFonts w:ascii="Times New Roman" w:hAnsi="Times New Roman" w:cs="Times New Roman"/>
                <w:color w:val="000000" w:themeColor="text1"/>
              </w:rPr>
            </w:pPr>
          </w:p>
        </w:tc>
        <w:tc>
          <w:tcPr>
            <w:tcW w:w="2496" w:type="dxa"/>
            <w:tcBorders>
              <w:top w:val="nil"/>
              <w:left w:val="nil"/>
              <w:bottom w:val="single" w:sz="12" w:space="0" w:color="auto"/>
              <w:right w:val="nil"/>
            </w:tcBorders>
            <w:vAlign w:val="center"/>
          </w:tcPr>
          <w:p w14:paraId="6C56C417" w14:textId="74763352" w:rsidR="002A5DCE" w:rsidRPr="009F62E9" w:rsidRDefault="002A5DCE"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Unclassified Fungi</w:t>
            </w:r>
          </w:p>
        </w:tc>
        <w:tc>
          <w:tcPr>
            <w:tcW w:w="2849" w:type="dxa"/>
            <w:tcBorders>
              <w:top w:val="nil"/>
              <w:left w:val="nil"/>
              <w:bottom w:val="single" w:sz="12" w:space="0" w:color="auto"/>
              <w:right w:val="nil"/>
            </w:tcBorders>
            <w:vAlign w:val="center"/>
          </w:tcPr>
          <w:p w14:paraId="57ADAA3A" w14:textId="02CF114E" w:rsidR="002A5DCE" w:rsidRPr="009F62E9" w:rsidRDefault="004C60B9" w:rsidP="00B21770">
            <w:pPr>
              <w:spacing w:line="360" w:lineRule="auto"/>
              <w:jc w:val="center"/>
              <w:rPr>
                <w:rFonts w:ascii="Times New Roman" w:hAnsi="Times New Roman" w:cs="Times New Roman"/>
                <w:color w:val="000000" w:themeColor="text1"/>
              </w:rPr>
            </w:pPr>
            <w:r>
              <w:rPr>
                <w:rFonts w:ascii="Times New Roman" w:hAnsi="Times New Roman" w:cs="Times New Roman"/>
                <w:color w:val="000000" w:themeColor="text1"/>
              </w:rPr>
              <w:t>24.1</w:t>
            </w:r>
            <w:r w:rsidR="00715533" w:rsidRPr="009F62E9">
              <w:rPr>
                <w:rFonts w:ascii="Times New Roman" w:hAnsi="Times New Roman" w:cs="Times New Roman"/>
                <w:color w:val="000000" w:themeColor="text1"/>
              </w:rPr>
              <w:sym w:font="Symbol" w:char="F0B1"/>
            </w:r>
            <w:r w:rsidR="00B21770" w:rsidRPr="009F62E9">
              <w:rPr>
                <w:rFonts w:ascii="Times New Roman" w:hAnsi="Times New Roman" w:cs="Times New Roman"/>
                <w:color w:val="000000" w:themeColor="text1"/>
              </w:rPr>
              <w:t xml:space="preserve"> 2</w:t>
            </w:r>
            <w:r>
              <w:rPr>
                <w:rFonts w:ascii="Times New Roman" w:hAnsi="Times New Roman" w:cs="Times New Roman"/>
                <w:color w:val="000000" w:themeColor="text1"/>
              </w:rPr>
              <w:t>0.4</w:t>
            </w:r>
            <w:r w:rsidR="00BF31C7" w:rsidRPr="009F62E9">
              <w:rPr>
                <w:rFonts w:ascii="Times New Roman" w:hAnsi="Times New Roman" w:cs="Times New Roman"/>
                <w:color w:val="000000" w:themeColor="text1"/>
              </w:rPr>
              <w:t>%</w:t>
            </w:r>
          </w:p>
        </w:tc>
        <w:tc>
          <w:tcPr>
            <w:tcW w:w="2065" w:type="dxa"/>
            <w:tcBorders>
              <w:top w:val="nil"/>
              <w:left w:val="nil"/>
              <w:bottom w:val="single" w:sz="12" w:space="0" w:color="auto"/>
              <w:right w:val="nil"/>
            </w:tcBorders>
            <w:vAlign w:val="center"/>
          </w:tcPr>
          <w:p w14:paraId="3C686749" w14:textId="0F853430" w:rsidR="002A5DCE" w:rsidRPr="009F62E9" w:rsidRDefault="00685533"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0.</w:t>
            </w:r>
            <w:r w:rsidR="007566B9">
              <w:rPr>
                <w:rFonts w:ascii="Times New Roman" w:hAnsi="Times New Roman" w:cs="Times New Roman"/>
                <w:color w:val="000000" w:themeColor="text1"/>
              </w:rPr>
              <w:t>4</w:t>
            </w:r>
            <w:r w:rsidRPr="009F62E9">
              <w:rPr>
                <w:rFonts w:ascii="Times New Roman" w:hAnsi="Times New Roman" w:cs="Times New Roman"/>
                <w:color w:val="000000" w:themeColor="text1"/>
              </w:rPr>
              <w:sym w:font="Symbol" w:char="F0B1"/>
            </w:r>
            <w:r w:rsidRPr="009F62E9">
              <w:rPr>
                <w:rFonts w:ascii="Times New Roman" w:hAnsi="Times New Roman" w:cs="Times New Roman"/>
                <w:color w:val="000000" w:themeColor="text1"/>
              </w:rPr>
              <w:t>0.</w:t>
            </w:r>
            <w:r w:rsidR="00FE1020">
              <w:rPr>
                <w:rFonts w:ascii="Times New Roman" w:hAnsi="Times New Roman" w:cs="Times New Roman"/>
                <w:color w:val="000000" w:themeColor="text1"/>
              </w:rPr>
              <w:t>9</w:t>
            </w:r>
            <w:r w:rsidR="00BF31C7" w:rsidRPr="009F62E9">
              <w:rPr>
                <w:rFonts w:ascii="Times New Roman" w:hAnsi="Times New Roman" w:cs="Times New Roman"/>
                <w:color w:val="000000" w:themeColor="text1"/>
              </w:rPr>
              <w:t>%</w:t>
            </w:r>
          </w:p>
        </w:tc>
      </w:tr>
      <w:tr w:rsidR="009F62E9" w:rsidRPr="009F62E9" w14:paraId="4461436F" w14:textId="77777777" w:rsidTr="002B44CE">
        <w:tc>
          <w:tcPr>
            <w:tcW w:w="1950" w:type="dxa"/>
            <w:vMerge w:val="restart"/>
            <w:tcBorders>
              <w:top w:val="single" w:sz="12" w:space="0" w:color="auto"/>
              <w:left w:val="nil"/>
              <w:right w:val="nil"/>
            </w:tcBorders>
            <w:vAlign w:val="center"/>
          </w:tcPr>
          <w:p w14:paraId="2E15115F" w14:textId="3BBD0F67" w:rsidR="002A5DCE" w:rsidRPr="009F62E9" w:rsidRDefault="002A5DCE"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Salt Marsh</w:t>
            </w:r>
          </w:p>
        </w:tc>
        <w:tc>
          <w:tcPr>
            <w:tcW w:w="2496" w:type="dxa"/>
            <w:tcBorders>
              <w:top w:val="single" w:sz="12" w:space="0" w:color="auto"/>
              <w:left w:val="nil"/>
              <w:bottom w:val="nil"/>
              <w:right w:val="nil"/>
            </w:tcBorders>
            <w:vAlign w:val="center"/>
          </w:tcPr>
          <w:p w14:paraId="79482873" w14:textId="6E80519E" w:rsidR="002A5DCE" w:rsidRPr="009F62E9" w:rsidRDefault="002A5DCE"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Ascomycota</w:t>
            </w:r>
          </w:p>
        </w:tc>
        <w:tc>
          <w:tcPr>
            <w:tcW w:w="2849" w:type="dxa"/>
            <w:tcBorders>
              <w:top w:val="single" w:sz="12" w:space="0" w:color="auto"/>
              <w:left w:val="nil"/>
              <w:bottom w:val="nil"/>
              <w:right w:val="nil"/>
            </w:tcBorders>
            <w:vAlign w:val="center"/>
          </w:tcPr>
          <w:p w14:paraId="6044B3CB" w14:textId="4740FA32" w:rsidR="002A5DCE" w:rsidRPr="009F62E9" w:rsidRDefault="005320B8" w:rsidP="00B21770">
            <w:pPr>
              <w:spacing w:line="360" w:lineRule="auto"/>
              <w:jc w:val="center"/>
              <w:rPr>
                <w:rFonts w:ascii="Times New Roman" w:hAnsi="Times New Roman" w:cs="Times New Roman"/>
                <w:color w:val="000000" w:themeColor="text1"/>
              </w:rPr>
            </w:pPr>
            <w:r>
              <w:rPr>
                <w:rFonts w:ascii="Times New Roman" w:hAnsi="Times New Roman" w:cs="Times New Roman"/>
                <w:color w:val="000000" w:themeColor="text1"/>
              </w:rPr>
              <w:t>89.7</w:t>
            </w:r>
            <w:r w:rsidR="00715533" w:rsidRPr="009F62E9">
              <w:rPr>
                <w:rFonts w:ascii="Times New Roman" w:hAnsi="Times New Roman" w:cs="Times New Roman"/>
                <w:color w:val="000000" w:themeColor="text1"/>
              </w:rPr>
              <w:sym w:font="Symbol" w:char="F0B1"/>
            </w:r>
            <w:r>
              <w:rPr>
                <w:rFonts w:ascii="Times New Roman" w:hAnsi="Times New Roman" w:cs="Times New Roman"/>
                <w:color w:val="000000" w:themeColor="text1"/>
              </w:rPr>
              <w:t>9.6</w:t>
            </w:r>
            <w:r w:rsidR="00BF31C7" w:rsidRPr="009F62E9">
              <w:rPr>
                <w:rFonts w:ascii="Times New Roman" w:hAnsi="Times New Roman" w:cs="Times New Roman"/>
                <w:color w:val="000000" w:themeColor="text1"/>
              </w:rPr>
              <w:t>%</w:t>
            </w:r>
          </w:p>
        </w:tc>
        <w:tc>
          <w:tcPr>
            <w:tcW w:w="2065" w:type="dxa"/>
            <w:tcBorders>
              <w:top w:val="single" w:sz="12" w:space="0" w:color="auto"/>
              <w:left w:val="nil"/>
              <w:bottom w:val="nil"/>
              <w:right w:val="nil"/>
            </w:tcBorders>
            <w:vAlign w:val="center"/>
          </w:tcPr>
          <w:p w14:paraId="46B261DD" w14:textId="6EB96953" w:rsidR="002A5DCE" w:rsidRPr="009F62E9" w:rsidRDefault="00685533"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79.9</w:t>
            </w:r>
            <w:r w:rsidRPr="009F62E9">
              <w:rPr>
                <w:rFonts w:ascii="Times New Roman" w:hAnsi="Times New Roman" w:cs="Times New Roman"/>
                <w:color w:val="000000" w:themeColor="text1"/>
              </w:rPr>
              <w:sym w:font="Symbol" w:char="F0B1"/>
            </w:r>
            <w:r w:rsidRPr="009F62E9">
              <w:rPr>
                <w:rFonts w:ascii="Times New Roman" w:hAnsi="Times New Roman" w:cs="Times New Roman"/>
                <w:color w:val="000000" w:themeColor="text1"/>
              </w:rPr>
              <w:t>16.</w:t>
            </w:r>
            <w:r w:rsidR="00FE1020">
              <w:rPr>
                <w:rFonts w:ascii="Times New Roman" w:hAnsi="Times New Roman" w:cs="Times New Roman"/>
                <w:color w:val="000000" w:themeColor="text1"/>
              </w:rPr>
              <w:t>9</w:t>
            </w:r>
            <w:r w:rsidR="00BF31C7" w:rsidRPr="009F62E9">
              <w:rPr>
                <w:rFonts w:ascii="Times New Roman" w:hAnsi="Times New Roman" w:cs="Times New Roman"/>
                <w:color w:val="000000" w:themeColor="text1"/>
              </w:rPr>
              <w:t>%</w:t>
            </w:r>
          </w:p>
        </w:tc>
      </w:tr>
      <w:tr w:rsidR="009F62E9" w:rsidRPr="009F62E9" w14:paraId="4A7DD41B" w14:textId="77777777" w:rsidTr="002B44CE">
        <w:tc>
          <w:tcPr>
            <w:tcW w:w="1950" w:type="dxa"/>
            <w:vMerge/>
            <w:tcBorders>
              <w:left w:val="nil"/>
              <w:right w:val="nil"/>
            </w:tcBorders>
            <w:vAlign w:val="center"/>
          </w:tcPr>
          <w:p w14:paraId="4E698EC2" w14:textId="77777777" w:rsidR="002A5DCE" w:rsidRPr="009F62E9" w:rsidRDefault="002A5DCE" w:rsidP="00B21770">
            <w:pPr>
              <w:spacing w:line="360" w:lineRule="auto"/>
              <w:jc w:val="center"/>
              <w:rPr>
                <w:rFonts w:ascii="Times New Roman" w:hAnsi="Times New Roman" w:cs="Times New Roman"/>
                <w:color w:val="000000" w:themeColor="text1"/>
              </w:rPr>
            </w:pPr>
          </w:p>
        </w:tc>
        <w:tc>
          <w:tcPr>
            <w:tcW w:w="2496" w:type="dxa"/>
            <w:tcBorders>
              <w:top w:val="nil"/>
              <w:left w:val="nil"/>
              <w:bottom w:val="nil"/>
              <w:right w:val="nil"/>
            </w:tcBorders>
            <w:vAlign w:val="center"/>
          </w:tcPr>
          <w:p w14:paraId="429695DF" w14:textId="4BC80B8A" w:rsidR="002A5DCE" w:rsidRPr="009F62E9" w:rsidRDefault="002A5DCE"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Basidiomycota</w:t>
            </w:r>
          </w:p>
        </w:tc>
        <w:tc>
          <w:tcPr>
            <w:tcW w:w="2849" w:type="dxa"/>
            <w:tcBorders>
              <w:top w:val="nil"/>
              <w:left w:val="nil"/>
              <w:bottom w:val="nil"/>
              <w:right w:val="nil"/>
            </w:tcBorders>
            <w:vAlign w:val="center"/>
          </w:tcPr>
          <w:p w14:paraId="26006D58" w14:textId="0CFA5F2D" w:rsidR="002A5DCE" w:rsidRPr="009F62E9" w:rsidRDefault="005320B8" w:rsidP="00B21770">
            <w:pPr>
              <w:spacing w:line="360" w:lineRule="auto"/>
              <w:jc w:val="center"/>
              <w:rPr>
                <w:rFonts w:ascii="Times New Roman" w:hAnsi="Times New Roman" w:cs="Times New Roman"/>
                <w:color w:val="000000" w:themeColor="text1"/>
              </w:rPr>
            </w:pPr>
            <w:r>
              <w:rPr>
                <w:rFonts w:ascii="Times New Roman" w:hAnsi="Times New Roman" w:cs="Times New Roman"/>
                <w:color w:val="000000" w:themeColor="text1"/>
              </w:rPr>
              <w:t>3.2</w:t>
            </w:r>
            <w:r w:rsidR="00715533" w:rsidRPr="009F62E9">
              <w:rPr>
                <w:rFonts w:ascii="Times New Roman" w:hAnsi="Times New Roman" w:cs="Times New Roman"/>
                <w:color w:val="000000" w:themeColor="text1"/>
              </w:rPr>
              <w:sym w:font="Symbol" w:char="F0B1"/>
            </w:r>
            <w:r>
              <w:rPr>
                <w:rFonts w:ascii="Times New Roman" w:hAnsi="Times New Roman" w:cs="Times New Roman"/>
                <w:color w:val="000000" w:themeColor="text1"/>
              </w:rPr>
              <w:t>5.1</w:t>
            </w:r>
            <w:r w:rsidR="00BF31C7" w:rsidRPr="009F62E9">
              <w:rPr>
                <w:rFonts w:ascii="Times New Roman" w:hAnsi="Times New Roman" w:cs="Times New Roman"/>
                <w:color w:val="000000" w:themeColor="text1"/>
              </w:rPr>
              <w:t>%</w:t>
            </w:r>
          </w:p>
        </w:tc>
        <w:tc>
          <w:tcPr>
            <w:tcW w:w="2065" w:type="dxa"/>
            <w:tcBorders>
              <w:top w:val="nil"/>
              <w:left w:val="nil"/>
              <w:bottom w:val="nil"/>
              <w:right w:val="nil"/>
            </w:tcBorders>
            <w:vAlign w:val="center"/>
          </w:tcPr>
          <w:p w14:paraId="796FA0EE" w14:textId="7D4E18DA" w:rsidR="002A5DCE" w:rsidRPr="009F62E9" w:rsidRDefault="00685533"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4.</w:t>
            </w:r>
            <w:r w:rsidR="007566B9">
              <w:rPr>
                <w:rFonts w:ascii="Times New Roman" w:hAnsi="Times New Roman" w:cs="Times New Roman"/>
                <w:color w:val="000000" w:themeColor="text1"/>
              </w:rPr>
              <w:t>8</w:t>
            </w:r>
            <w:r w:rsidRPr="009F62E9">
              <w:rPr>
                <w:rFonts w:ascii="Times New Roman" w:hAnsi="Times New Roman" w:cs="Times New Roman"/>
                <w:color w:val="000000" w:themeColor="text1"/>
              </w:rPr>
              <w:sym w:font="Symbol" w:char="F0B1"/>
            </w:r>
            <w:r w:rsidRPr="009F62E9">
              <w:rPr>
                <w:rFonts w:ascii="Times New Roman" w:hAnsi="Times New Roman" w:cs="Times New Roman"/>
                <w:color w:val="000000" w:themeColor="text1"/>
              </w:rPr>
              <w:t>3.</w:t>
            </w:r>
            <w:r w:rsidR="00FE1020">
              <w:rPr>
                <w:rFonts w:ascii="Times New Roman" w:hAnsi="Times New Roman" w:cs="Times New Roman"/>
                <w:color w:val="000000" w:themeColor="text1"/>
              </w:rPr>
              <w:t>7</w:t>
            </w:r>
            <w:r w:rsidR="00BF31C7" w:rsidRPr="009F62E9">
              <w:rPr>
                <w:rFonts w:ascii="Times New Roman" w:hAnsi="Times New Roman" w:cs="Times New Roman"/>
                <w:color w:val="000000" w:themeColor="text1"/>
              </w:rPr>
              <w:t>%</w:t>
            </w:r>
          </w:p>
        </w:tc>
      </w:tr>
      <w:tr w:rsidR="009F62E9" w:rsidRPr="009F62E9" w14:paraId="539F064A" w14:textId="77777777" w:rsidTr="002B44CE">
        <w:tc>
          <w:tcPr>
            <w:tcW w:w="1950" w:type="dxa"/>
            <w:vMerge/>
            <w:tcBorders>
              <w:left w:val="nil"/>
              <w:right w:val="nil"/>
            </w:tcBorders>
            <w:vAlign w:val="center"/>
          </w:tcPr>
          <w:p w14:paraId="472A11D7" w14:textId="77777777" w:rsidR="002A5DCE" w:rsidRPr="009F62E9" w:rsidRDefault="002A5DCE" w:rsidP="00B21770">
            <w:pPr>
              <w:spacing w:line="360" w:lineRule="auto"/>
              <w:jc w:val="center"/>
              <w:rPr>
                <w:rFonts w:ascii="Times New Roman" w:hAnsi="Times New Roman" w:cs="Times New Roman"/>
                <w:color w:val="000000" w:themeColor="text1"/>
              </w:rPr>
            </w:pPr>
          </w:p>
        </w:tc>
        <w:tc>
          <w:tcPr>
            <w:tcW w:w="2496" w:type="dxa"/>
            <w:tcBorders>
              <w:top w:val="nil"/>
              <w:left w:val="nil"/>
              <w:bottom w:val="nil"/>
              <w:right w:val="nil"/>
            </w:tcBorders>
            <w:vAlign w:val="center"/>
          </w:tcPr>
          <w:p w14:paraId="33FB331B" w14:textId="546F919C" w:rsidR="002A5DCE" w:rsidRPr="009F62E9" w:rsidRDefault="002A5DCE"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Blastocladiomycota</w:t>
            </w:r>
          </w:p>
        </w:tc>
        <w:tc>
          <w:tcPr>
            <w:tcW w:w="2849" w:type="dxa"/>
            <w:tcBorders>
              <w:top w:val="nil"/>
              <w:left w:val="nil"/>
              <w:bottom w:val="nil"/>
              <w:right w:val="nil"/>
            </w:tcBorders>
            <w:vAlign w:val="center"/>
          </w:tcPr>
          <w:p w14:paraId="46E47005" w14:textId="24957CF0" w:rsidR="002A5DCE" w:rsidRPr="009F62E9" w:rsidRDefault="00715533"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0.0</w:t>
            </w:r>
            <w:r w:rsidRPr="009F62E9">
              <w:rPr>
                <w:rFonts w:ascii="Times New Roman" w:hAnsi="Times New Roman" w:cs="Times New Roman"/>
                <w:color w:val="000000" w:themeColor="text1"/>
              </w:rPr>
              <w:sym w:font="Symbol" w:char="F0B1"/>
            </w:r>
            <w:r w:rsidRPr="009F62E9">
              <w:rPr>
                <w:rFonts w:ascii="Times New Roman" w:hAnsi="Times New Roman" w:cs="Times New Roman"/>
                <w:color w:val="000000" w:themeColor="text1"/>
              </w:rPr>
              <w:t>0.0</w:t>
            </w:r>
            <w:r w:rsidR="00BF31C7" w:rsidRPr="009F62E9">
              <w:rPr>
                <w:rFonts w:ascii="Times New Roman" w:hAnsi="Times New Roman" w:cs="Times New Roman"/>
                <w:color w:val="000000" w:themeColor="text1"/>
              </w:rPr>
              <w:t>%</w:t>
            </w:r>
          </w:p>
        </w:tc>
        <w:tc>
          <w:tcPr>
            <w:tcW w:w="2065" w:type="dxa"/>
            <w:tcBorders>
              <w:top w:val="nil"/>
              <w:left w:val="nil"/>
              <w:bottom w:val="nil"/>
              <w:right w:val="nil"/>
            </w:tcBorders>
            <w:vAlign w:val="center"/>
          </w:tcPr>
          <w:p w14:paraId="44AA4828" w14:textId="381C5F81" w:rsidR="002A5DCE" w:rsidRPr="009F62E9" w:rsidRDefault="00685533"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1.6</w:t>
            </w:r>
            <w:r w:rsidRPr="009F62E9">
              <w:rPr>
                <w:rFonts w:ascii="Times New Roman" w:hAnsi="Times New Roman" w:cs="Times New Roman"/>
                <w:color w:val="000000" w:themeColor="text1"/>
              </w:rPr>
              <w:sym w:font="Symbol" w:char="F0B1"/>
            </w:r>
            <w:r w:rsidRPr="009F62E9">
              <w:rPr>
                <w:rFonts w:ascii="Times New Roman" w:hAnsi="Times New Roman" w:cs="Times New Roman"/>
                <w:color w:val="000000" w:themeColor="text1"/>
              </w:rPr>
              <w:t>2.1</w:t>
            </w:r>
            <w:r w:rsidR="00BF31C7" w:rsidRPr="009F62E9">
              <w:rPr>
                <w:rFonts w:ascii="Times New Roman" w:hAnsi="Times New Roman" w:cs="Times New Roman"/>
                <w:color w:val="000000" w:themeColor="text1"/>
              </w:rPr>
              <w:t>%</w:t>
            </w:r>
          </w:p>
        </w:tc>
      </w:tr>
      <w:tr w:rsidR="009F62E9" w:rsidRPr="009F62E9" w14:paraId="6E23049E" w14:textId="77777777" w:rsidTr="002B44CE">
        <w:tc>
          <w:tcPr>
            <w:tcW w:w="1950" w:type="dxa"/>
            <w:vMerge/>
            <w:tcBorders>
              <w:left w:val="nil"/>
              <w:right w:val="nil"/>
            </w:tcBorders>
            <w:vAlign w:val="center"/>
          </w:tcPr>
          <w:p w14:paraId="42F5B690" w14:textId="77777777" w:rsidR="002A5DCE" w:rsidRPr="009F62E9" w:rsidRDefault="002A5DCE" w:rsidP="00B21770">
            <w:pPr>
              <w:spacing w:line="360" w:lineRule="auto"/>
              <w:jc w:val="center"/>
              <w:rPr>
                <w:rFonts w:ascii="Times New Roman" w:hAnsi="Times New Roman" w:cs="Times New Roman"/>
                <w:color w:val="000000" w:themeColor="text1"/>
              </w:rPr>
            </w:pPr>
          </w:p>
        </w:tc>
        <w:tc>
          <w:tcPr>
            <w:tcW w:w="2496" w:type="dxa"/>
            <w:tcBorders>
              <w:top w:val="nil"/>
              <w:left w:val="nil"/>
              <w:bottom w:val="nil"/>
              <w:right w:val="nil"/>
            </w:tcBorders>
            <w:vAlign w:val="center"/>
          </w:tcPr>
          <w:p w14:paraId="67698DB9" w14:textId="5731FDC3" w:rsidR="002A5DCE" w:rsidRPr="009F62E9" w:rsidRDefault="002A5DCE"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Chytridiomycota</w:t>
            </w:r>
          </w:p>
        </w:tc>
        <w:tc>
          <w:tcPr>
            <w:tcW w:w="2849" w:type="dxa"/>
            <w:tcBorders>
              <w:top w:val="nil"/>
              <w:left w:val="nil"/>
              <w:bottom w:val="nil"/>
              <w:right w:val="nil"/>
            </w:tcBorders>
            <w:vAlign w:val="center"/>
          </w:tcPr>
          <w:p w14:paraId="576EE31F" w14:textId="3959BDC1" w:rsidR="002A5DCE" w:rsidRPr="009F62E9" w:rsidRDefault="00715533"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0.</w:t>
            </w:r>
            <w:r w:rsidR="005320B8">
              <w:rPr>
                <w:rFonts w:ascii="Times New Roman" w:hAnsi="Times New Roman" w:cs="Times New Roman"/>
                <w:color w:val="000000" w:themeColor="text1"/>
              </w:rPr>
              <w:t>1</w:t>
            </w:r>
            <w:r w:rsidRPr="009F62E9">
              <w:rPr>
                <w:rFonts w:ascii="Times New Roman" w:hAnsi="Times New Roman" w:cs="Times New Roman"/>
                <w:color w:val="000000" w:themeColor="text1"/>
              </w:rPr>
              <w:sym w:font="Symbol" w:char="F0B1"/>
            </w:r>
            <w:r w:rsidR="00DD6D76">
              <w:rPr>
                <w:rFonts w:ascii="Times New Roman" w:hAnsi="Times New Roman" w:cs="Times New Roman"/>
                <w:color w:val="000000" w:themeColor="text1"/>
              </w:rPr>
              <w:t>0.1</w:t>
            </w:r>
            <w:r w:rsidR="00BF31C7" w:rsidRPr="009F62E9">
              <w:rPr>
                <w:rFonts w:ascii="Times New Roman" w:hAnsi="Times New Roman" w:cs="Times New Roman"/>
                <w:color w:val="000000" w:themeColor="text1"/>
              </w:rPr>
              <w:t>%</w:t>
            </w:r>
          </w:p>
        </w:tc>
        <w:tc>
          <w:tcPr>
            <w:tcW w:w="2065" w:type="dxa"/>
            <w:tcBorders>
              <w:top w:val="nil"/>
              <w:left w:val="nil"/>
              <w:bottom w:val="nil"/>
              <w:right w:val="nil"/>
            </w:tcBorders>
            <w:vAlign w:val="center"/>
          </w:tcPr>
          <w:p w14:paraId="540C1233" w14:textId="143AFBF1" w:rsidR="002A5DCE" w:rsidRPr="009F62E9" w:rsidRDefault="00685533"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6.</w:t>
            </w:r>
            <w:r w:rsidR="007566B9">
              <w:rPr>
                <w:rFonts w:ascii="Times New Roman" w:hAnsi="Times New Roman" w:cs="Times New Roman"/>
                <w:color w:val="000000" w:themeColor="text1"/>
              </w:rPr>
              <w:t>4</w:t>
            </w:r>
            <w:r w:rsidRPr="009F62E9">
              <w:rPr>
                <w:rFonts w:ascii="Times New Roman" w:hAnsi="Times New Roman" w:cs="Times New Roman"/>
                <w:color w:val="000000" w:themeColor="text1"/>
              </w:rPr>
              <w:sym w:font="Symbol" w:char="F0B1"/>
            </w:r>
            <w:r w:rsidRPr="009F62E9">
              <w:rPr>
                <w:rFonts w:ascii="Times New Roman" w:hAnsi="Times New Roman" w:cs="Times New Roman"/>
                <w:color w:val="000000" w:themeColor="text1"/>
              </w:rPr>
              <w:t>7.</w:t>
            </w:r>
            <w:r w:rsidR="00FE1020">
              <w:rPr>
                <w:rFonts w:ascii="Times New Roman" w:hAnsi="Times New Roman" w:cs="Times New Roman"/>
                <w:color w:val="000000" w:themeColor="text1"/>
              </w:rPr>
              <w:t>2</w:t>
            </w:r>
            <w:r w:rsidR="00BF31C7" w:rsidRPr="009F62E9">
              <w:rPr>
                <w:rFonts w:ascii="Times New Roman" w:hAnsi="Times New Roman" w:cs="Times New Roman"/>
                <w:color w:val="000000" w:themeColor="text1"/>
              </w:rPr>
              <w:t>%</w:t>
            </w:r>
          </w:p>
        </w:tc>
      </w:tr>
      <w:tr w:rsidR="009F62E9" w:rsidRPr="009F62E9" w14:paraId="4013B4B2" w14:textId="77777777" w:rsidTr="002B44CE">
        <w:tc>
          <w:tcPr>
            <w:tcW w:w="1950" w:type="dxa"/>
            <w:vMerge/>
            <w:tcBorders>
              <w:left w:val="nil"/>
              <w:right w:val="nil"/>
            </w:tcBorders>
            <w:vAlign w:val="center"/>
          </w:tcPr>
          <w:p w14:paraId="77DAAAB4" w14:textId="77777777" w:rsidR="002A5DCE" w:rsidRPr="009F62E9" w:rsidRDefault="002A5DCE" w:rsidP="00B21770">
            <w:pPr>
              <w:spacing w:line="360" w:lineRule="auto"/>
              <w:jc w:val="center"/>
              <w:rPr>
                <w:rFonts w:ascii="Times New Roman" w:hAnsi="Times New Roman" w:cs="Times New Roman"/>
                <w:color w:val="000000" w:themeColor="text1"/>
              </w:rPr>
            </w:pPr>
          </w:p>
        </w:tc>
        <w:tc>
          <w:tcPr>
            <w:tcW w:w="2496" w:type="dxa"/>
            <w:tcBorders>
              <w:top w:val="nil"/>
              <w:left w:val="nil"/>
              <w:bottom w:val="nil"/>
              <w:right w:val="nil"/>
            </w:tcBorders>
            <w:vAlign w:val="center"/>
          </w:tcPr>
          <w:p w14:paraId="1AD3B1B4" w14:textId="33E117DA" w:rsidR="002A5DCE" w:rsidRPr="009F62E9" w:rsidRDefault="002A5DCE"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Cryptomycota</w:t>
            </w:r>
          </w:p>
        </w:tc>
        <w:tc>
          <w:tcPr>
            <w:tcW w:w="2849" w:type="dxa"/>
            <w:tcBorders>
              <w:top w:val="nil"/>
              <w:left w:val="nil"/>
              <w:bottom w:val="nil"/>
              <w:right w:val="nil"/>
            </w:tcBorders>
            <w:vAlign w:val="center"/>
          </w:tcPr>
          <w:p w14:paraId="46551909" w14:textId="37AEEEE3" w:rsidR="002A5DCE" w:rsidRPr="009F62E9" w:rsidRDefault="00DD6D76" w:rsidP="00B21770">
            <w:pPr>
              <w:spacing w:line="360" w:lineRule="auto"/>
              <w:jc w:val="center"/>
              <w:rPr>
                <w:rFonts w:ascii="Times New Roman" w:hAnsi="Times New Roman" w:cs="Times New Roman"/>
                <w:color w:val="000000" w:themeColor="text1"/>
              </w:rPr>
            </w:pPr>
            <w:r>
              <w:rPr>
                <w:rFonts w:ascii="Times New Roman" w:hAnsi="Times New Roman" w:cs="Times New Roman"/>
                <w:color w:val="000000" w:themeColor="text1"/>
              </w:rPr>
              <w:t>0.9</w:t>
            </w:r>
            <w:r w:rsidR="00715533" w:rsidRPr="009F62E9">
              <w:rPr>
                <w:rFonts w:ascii="Times New Roman" w:hAnsi="Times New Roman" w:cs="Times New Roman"/>
                <w:color w:val="000000" w:themeColor="text1"/>
              </w:rPr>
              <w:sym w:font="Symbol" w:char="F0B1"/>
            </w:r>
            <w:r>
              <w:rPr>
                <w:rFonts w:ascii="Times New Roman" w:hAnsi="Times New Roman" w:cs="Times New Roman"/>
                <w:color w:val="000000" w:themeColor="text1"/>
              </w:rPr>
              <w:t>1.3</w:t>
            </w:r>
            <w:r w:rsidR="00BF31C7" w:rsidRPr="009F62E9">
              <w:rPr>
                <w:rFonts w:ascii="Times New Roman" w:hAnsi="Times New Roman" w:cs="Times New Roman"/>
                <w:color w:val="000000" w:themeColor="text1"/>
              </w:rPr>
              <w:t>%</w:t>
            </w:r>
          </w:p>
        </w:tc>
        <w:tc>
          <w:tcPr>
            <w:tcW w:w="2065" w:type="dxa"/>
            <w:tcBorders>
              <w:top w:val="nil"/>
              <w:left w:val="nil"/>
              <w:bottom w:val="nil"/>
              <w:right w:val="nil"/>
            </w:tcBorders>
            <w:vAlign w:val="center"/>
          </w:tcPr>
          <w:p w14:paraId="49AE5585" w14:textId="35E00FFD" w:rsidR="002A5DCE" w:rsidRPr="009F62E9" w:rsidRDefault="00685533"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0.0</w:t>
            </w:r>
            <w:r w:rsidRPr="009F62E9">
              <w:rPr>
                <w:rFonts w:ascii="Times New Roman" w:hAnsi="Times New Roman" w:cs="Times New Roman"/>
                <w:color w:val="000000" w:themeColor="text1"/>
              </w:rPr>
              <w:sym w:font="Symbol" w:char="F0B1"/>
            </w:r>
            <w:r w:rsidRPr="009F62E9">
              <w:rPr>
                <w:rFonts w:ascii="Times New Roman" w:hAnsi="Times New Roman" w:cs="Times New Roman"/>
                <w:color w:val="000000" w:themeColor="text1"/>
              </w:rPr>
              <w:t>0.0</w:t>
            </w:r>
            <w:r w:rsidR="00BF31C7" w:rsidRPr="009F62E9">
              <w:rPr>
                <w:rFonts w:ascii="Times New Roman" w:hAnsi="Times New Roman" w:cs="Times New Roman"/>
                <w:color w:val="000000" w:themeColor="text1"/>
              </w:rPr>
              <w:t>%</w:t>
            </w:r>
          </w:p>
        </w:tc>
      </w:tr>
      <w:tr w:rsidR="009F62E9" w:rsidRPr="009F62E9" w14:paraId="4118AE6C" w14:textId="77777777" w:rsidTr="002B44CE">
        <w:tc>
          <w:tcPr>
            <w:tcW w:w="1950" w:type="dxa"/>
            <w:vMerge/>
            <w:tcBorders>
              <w:left w:val="nil"/>
              <w:right w:val="nil"/>
            </w:tcBorders>
            <w:vAlign w:val="center"/>
          </w:tcPr>
          <w:p w14:paraId="4E7D2EA1" w14:textId="77777777" w:rsidR="002A5DCE" w:rsidRPr="009F62E9" w:rsidRDefault="002A5DCE" w:rsidP="00B21770">
            <w:pPr>
              <w:spacing w:line="360" w:lineRule="auto"/>
              <w:jc w:val="center"/>
              <w:rPr>
                <w:rFonts w:ascii="Times New Roman" w:hAnsi="Times New Roman" w:cs="Times New Roman"/>
                <w:color w:val="000000" w:themeColor="text1"/>
              </w:rPr>
            </w:pPr>
          </w:p>
        </w:tc>
        <w:tc>
          <w:tcPr>
            <w:tcW w:w="2496" w:type="dxa"/>
            <w:tcBorders>
              <w:top w:val="nil"/>
              <w:left w:val="nil"/>
              <w:bottom w:val="nil"/>
              <w:right w:val="nil"/>
            </w:tcBorders>
            <w:vAlign w:val="center"/>
          </w:tcPr>
          <w:p w14:paraId="3372A4F0" w14:textId="5D5CE341" w:rsidR="002A5DCE" w:rsidRPr="009F62E9" w:rsidRDefault="002A5DCE"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Mucoromycota</w:t>
            </w:r>
          </w:p>
        </w:tc>
        <w:tc>
          <w:tcPr>
            <w:tcW w:w="2849" w:type="dxa"/>
            <w:tcBorders>
              <w:top w:val="nil"/>
              <w:left w:val="nil"/>
              <w:bottom w:val="nil"/>
              <w:right w:val="nil"/>
            </w:tcBorders>
            <w:vAlign w:val="center"/>
          </w:tcPr>
          <w:p w14:paraId="502E6BD8" w14:textId="5D5EE5D2" w:rsidR="002A5DCE" w:rsidRPr="009F62E9" w:rsidRDefault="00715533"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0.01</w:t>
            </w:r>
            <w:r w:rsidRPr="009F62E9">
              <w:rPr>
                <w:rFonts w:ascii="Times New Roman" w:hAnsi="Times New Roman" w:cs="Times New Roman"/>
                <w:color w:val="000000" w:themeColor="text1"/>
              </w:rPr>
              <w:sym w:font="Symbol" w:char="F0B1"/>
            </w:r>
            <w:r w:rsidR="00B21770" w:rsidRPr="009F62E9">
              <w:rPr>
                <w:rFonts w:ascii="Times New Roman" w:hAnsi="Times New Roman" w:cs="Times New Roman"/>
                <w:color w:val="000000" w:themeColor="text1"/>
              </w:rPr>
              <w:t>0.0</w:t>
            </w:r>
            <w:r w:rsidR="00DD6D76">
              <w:rPr>
                <w:rFonts w:ascii="Times New Roman" w:hAnsi="Times New Roman" w:cs="Times New Roman"/>
                <w:color w:val="000000" w:themeColor="text1"/>
              </w:rPr>
              <w:t>4</w:t>
            </w:r>
            <w:r w:rsidR="00BF31C7" w:rsidRPr="009F62E9">
              <w:rPr>
                <w:rFonts w:ascii="Times New Roman" w:hAnsi="Times New Roman" w:cs="Times New Roman"/>
                <w:color w:val="000000" w:themeColor="text1"/>
              </w:rPr>
              <w:t>%</w:t>
            </w:r>
          </w:p>
        </w:tc>
        <w:tc>
          <w:tcPr>
            <w:tcW w:w="2065" w:type="dxa"/>
            <w:tcBorders>
              <w:top w:val="nil"/>
              <w:left w:val="nil"/>
              <w:bottom w:val="nil"/>
              <w:right w:val="nil"/>
            </w:tcBorders>
            <w:vAlign w:val="center"/>
          </w:tcPr>
          <w:p w14:paraId="1FEC2373" w14:textId="7BD66EEC" w:rsidR="002A5DCE" w:rsidRPr="009F62E9" w:rsidRDefault="00685533"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0.6</w:t>
            </w:r>
            <w:r w:rsidRPr="009F62E9">
              <w:rPr>
                <w:rFonts w:ascii="Times New Roman" w:hAnsi="Times New Roman" w:cs="Times New Roman"/>
                <w:color w:val="000000" w:themeColor="text1"/>
              </w:rPr>
              <w:sym w:font="Symbol" w:char="F0B1"/>
            </w:r>
            <w:r w:rsidRPr="009F62E9">
              <w:rPr>
                <w:rFonts w:ascii="Times New Roman" w:hAnsi="Times New Roman" w:cs="Times New Roman"/>
                <w:color w:val="000000" w:themeColor="text1"/>
              </w:rPr>
              <w:t>0.</w:t>
            </w:r>
            <w:r w:rsidR="00FE1020">
              <w:rPr>
                <w:rFonts w:ascii="Times New Roman" w:hAnsi="Times New Roman" w:cs="Times New Roman"/>
                <w:color w:val="000000" w:themeColor="text1"/>
              </w:rPr>
              <w:t>7</w:t>
            </w:r>
            <w:r w:rsidR="00BF31C7" w:rsidRPr="009F62E9">
              <w:rPr>
                <w:rFonts w:ascii="Times New Roman" w:hAnsi="Times New Roman" w:cs="Times New Roman"/>
                <w:color w:val="000000" w:themeColor="text1"/>
              </w:rPr>
              <w:t>%</w:t>
            </w:r>
          </w:p>
        </w:tc>
      </w:tr>
      <w:tr w:rsidR="009F62E9" w:rsidRPr="009F62E9" w14:paraId="2CFF2A3C" w14:textId="77777777" w:rsidTr="002B44CE">
        <w:tc>
          <w:tcPr>
            <w:tcW w:w="1950" w:type="dxa"/>
            <w:vMerge/>
            <w:tcBorders>
              <w:left w:val="nil"/>
              <w:right w:val="nil"/>
            </w:tcBorders>
            <w:vAlign w:val="center"/>
          </w:tcPr>
          <w:p w14:paraId="0FFE17FC" w14:textId="77777777" w:rsidR="002A5DCE" w:rsidRPr="009F62E9" w:rsidRDefault="002A5DCE" w:rsidP="00B21770">
            <w:pPr>
              <w:spacing w:line="360" w:lineRule="auto"/>
              <w:jc w:val="center"/>
              <w:rPr>
                <w:rFonts w:ascii="Times New Roman" w:hAnsi="Times New Roman" w:cs="Times New Roman"/>
                <w:color w:val="000000" w:themeColor="text1"/>
              </w:rPr>
            </w:pPr>
          </w:p>
        </w:tc>
        <w:tc>
          <w:tcPr>
            <w:tcW w:w="2496" w:type="dxa"/>
            <w:tcBorders>
              <w:top w:val="nil"/>
              <w:left w:val="nil"/>
              <w:bottom w:val="nil"/>
              <w:right w:val="nil"/>
            </w:tcBorders>
            <w:vAlign w:val="center"/>
          </w:tcPr>
          <w:p w14:paraId="21EAE56E" w14:textId="4F872561" w:rsidR="002A5DCE" w:rsidRPr="009F62E9" w:rsidRDefault="002A5DCE"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Neocallimastigomycota</w:t>
            </w:r>
          </w:p>
        </w:tc>
        <w:tc>
          <w:tcPr>
            <w:tcW w:w="2849" w:type="dxa"/>
            <w:tcBorders>
              <w:top w:val="nil"/>
              <w:left w:val="nil"/>
              <w:bottom w:val="nil"/>
              <w:right w:val="nil"/>
            </w:tcBorders>
            <w:vAlign w:val="center"/>
          </w:tcPr>
          <w:p w14:paraId="4B70805B" w14:textId="1F473671" w:rsidR="002A5DCE" w:rsidRPr="009F62E9" w:rsidRDefault="00715533"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0.0</w:t>
            </w:r>
            <w:r w:rsidR="00DD6D76">
              <w:rPr>
                <w:rFonts w:ascii="Times New Roman" w:hAnsi="Times New Roman" w:cs="Times New Roman"/>
                <w:color w:val="000000" w:themeColor="text1"/>
              </w:rPr>
              <w:t>004</w:t>
            </w:r>
            <w:r w:rsidRPr="009F62E9">
              <w:rPr>
                <w:rFonts w:ascii="Times New Roman" w:hAnsi="Times New Roman" w:cs="Times New Roman"/>
                <w:color w:val="000000" w:themeColor="text1"/>
              </w:rPr>
              <w:sym w:font="Symbol" w:char="F0B1"/>
            </w:r>
            <w:r w:rsidR="00DD6D76">
              <w:rPr>
                <w:rFonts w:ascii="Times New Roman" w:hAnsi="Times New Roman" w:cs="Times New Roman"/>
                <w:color w:val="000000" w:themeColor="text1"/>
              </w:rPr>
              <w:t>0.</w:t>
            </w:r>
            <w:r w:rsidR="006F5597">
              <w:rPr>
                <w:rFonts w:ascii="Times New Roman" w:hAnsi="Times New Roman" w:cs="Times New Roman"/>
                <w:color w:val="000000" w:themeColor="text1"/>
              </w:rPr>
              <w:t>002</w:t>
            </w:r>
            <w:r w:rsidR="00BF31C7" w:rsidRPr="009F62E9">
              <w:rPr>
                <w:rFonts w:ascii="Times New Roman" w:hAnsi="Times New Roman" w:cs="Times New Roman"/>
                <w:color w:val="000000" w:themeColor="text1"/>
              </w:rPr>
              <w:t>%</w:t>
            </w:r>
          </w:p>
        </w:tc>
        <w:tc>
          <w:tcPr>
            <w:tcW w:w="2065" w:type="dxa"/>
            <w:tcBorders>
              <w:top w:val="nil"/>
              <w:left w:val="nil"/>
              <w:bottom w:val="nil"/>
              <w:right w:val="nil"/>
            </w:tcBorders>
            <w:vAlign w:val="center"/>
          </w:tcPr>
          <w:p w14:paraId="35F90344" w14:textId="6C6A5715" w:rsidR="002A5DCE" w:rsidRPr="009F62E9" w:rsidRDefault="00685533"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1.5</w:t>
            </w:r>
            <w:r w:rsidRPr="009F62E9">
              <w:rPr>
                <w:rFonts w:ascii="Times New Roman" w:hAnsi="Times New Roman" w:cs="Times New Roman"/>
                <w:color w:val="000000" w:themeColor="text1"/>
              </w:rPr>
              <w:sym w:font="Symbol" w:char="F0B1"/>
            </w:r>
            <w:r w:rsidRPr="009F62E9">
              <w:rPr>
                <w:rFonts w:ascii="Times New Roman" w:hAnsi="Times New Roman" w:cs="Times New Roman"/>
                <w:color w:val="000000" w:themeColor="text1"/>
              </w:rPr>
              <w:t>1.8</w:t>
            </w:r>
            <w:r w:rsidR="00BF31C7" w:rsidRPr="009F62E9">
              <w:rPr>
                <w:rFonts w:ascii="Times New Roman" w:hAnsi="Times New Roman" w:cs="Times New Roman"/>
                <w:color w:val="000000" w:themeColor="text1"/>
              </w:rPr>
              <w:t>%</w:t>
            </w:r>
          </w:p>
        </w:tc>
      </w:tr>
      <w:tr w:rsidR="009F62E9" w:rsidRPr="009F62E9" w14:paraId="2CDEE121" w14:textId="77777777" w:rsidTr="002B44CE">
        <w:tc>
          <w:tcPr>
            <w:tcW w:w="1950" w:type="dxa"/>
            <w:vMerge/>
            <w:tcBorders>
              <w:left w:val="nil"/>
              <w:right w:val="nil"/>
            </w:tcBorders>
            <w:vAlign w:val="center"/>
          </w:tcPr>
          <w:p w14:paraId="480067D6" w14:textId="77777777" w:rsidR="002A5DCE" w:rsidRPr="009F62E9" w:rsidRDefault="002A5DCE" w:rsidP="00B21770">
            <w:pPr>
              <w:spacing w:line="360" w:lineRule="auto"/>
              <w:jc w:val="center"/>
              <w:rPr>
                <w:rFonts w:ascii="Times New Roman" w:hAnsi="Times New Roman" w:cs="Times New Roman"/>
                <w:color w:val="000000" w:themeColor="text1"/>
              </w:rPr>
            </w:pPr>
          </w:p>
        </w:tc>
        <w:tc>
          <w:tcPr>
            <w:tcW w:w="2496" w:type="dxa"/>
            <w:tcBorders>
              <w:top w:val="nil"/>
              <w:left w:val="nil"/>
              <w:bottom w:val="nil"/>
              <w:right w:val="nil"/>
            </w:tcBorders>
            <w:vAlign w:val="center"/>
          </w:tcPr>
          <w:p w14:paraId="529C50BD" w14:textId="0EB1E23E" w:rsidR="002A5DCE" w:rsidRPr="009F62E9" w:rsidRDefault="002A5DCE"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Zoopagomycota</w:t>
            </w:r>
          </w:p>
        </w:tc>
        <w:tc>
          <w:tcPr>
            <w:tcW w:w="2849" w:type="dxa"/>
            <w:tcBorders>
              <w:top w:val="nil"/>
              <w:left w:val="nil"/>
              <w:bottom w:val="nil"/>
              <w:right w:val="nil"/>
            </w:tcBorders>
            <w:vAlign w:val="center"/>
          </w:tcPr>
          <w:p w14:paraId="51D244E4" w14:textId="04B11543" w:rsidR="002A5DCE" w:rsidRPr="009F62E9" w:rsidRDefault="00715533"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0.0</w:t>
            </w:r>
            <w:r w:rsidRPr="009F62E9">
              <w:rPr>
                <w:rFonts w:ascii="Times New Roman" w:hAnsi="Times New Roman" w:cs="Times New Roman"/>
                <w:color w:val="000000" w:themeColor="text1"/>
              </w:rPr>
              <w:sym w:font="Symbol" w:char="F0B1"/>
            </w:r>
            <w:r w:rsidRPr="009F62E9">
              <w:rPr>
                <w:rFonts w:ascii="Times New Roman" w:hAnsi="Times New Roman" w:cs="Times New Roman"/>
                <w:color w:val="000000" w:themeColor="text1"/>
              </w:rPr>
              <w:t>0.0</w:t>
            </w:r>
            <w:r w:rsidR="00BF31C7" w:rsidRPr="009F62E9">
              <w:rPr>
                <w:rFonts w:ascii="Times New Roman" w:hAnsi="Times New Roman" w:cs="Times New Roman"/>
                <w:color w:val="000000" w:themeColor="text1"/>
              </w:rPr>
              <w:t>%</w:t>
            </w:r>
          </w:p>
        </w:tc>
        <w:tc>
          <w:tcPr>
            <w:tcW w:w="2065" w:type="dxa"/>
            <w:tcBorders>
              <w:top w:val="nil"/>
              <w:left w:val="nil"/>
              <w:bottom w:val="nil"/>
              <w:right w:val="nil"/>
            </w:tcBorders>
            <w:vAlign w:val="center"/>
          </w:tcPr>
          <w:p w14:paraId="0AA9BDB1" w14:textId="469BAA81" w:rsidR="002A5DCE" w:rsidRPr="009F62E9" w:rsidRDefault="00685533"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5.</w:t>
            </w:r>
            <w:r w:rsidR="00FE1020">
              <w:rPr>
                <w:rFonts w:ascii="Times New Roman" w:hAnsi="Times New Roman" w:cs="Times New Roman"/>
                <w:color w:val="000000" w:themeColor="text1"/>
              </w:rPr>
              <w:t>1</w:t>
            </w:r>
            <w:r w:rsidRPr="009F62E9">
              <w:rPr>
                <w:rFonts w:ascii="Times New Roman" w:hAnsi="Times New Roman" w:cs="Times New Roman"/>
                <w:color w:val="000000" w:themeColor="text1"/>
              </w:rPr>
              <w:sym w:font="Symbol" w:char="F0B1"/>
            </w:r>
            <w:r w:rsidRPr="009F62E9">
              <w:rPr>
                <w:rFonts w:ascii="Times New Roman" w:hAnsi="Times New Roman" w:cs="Times New Roman"/>
                <w:color w:val="000000" w:themeColor="text1"/>
              </w:rPr>
              <w:t>8.6</w:t>
            </w:r>
            <w:r w:rsidR="00BF31C7" w:rsidRPr="009F62E9">
              <w:rPr>
                <w:rFonts w:ascii="Times New Roman" w:hAnsi="Times New Roman" w:cs="Times New Roman"/>
                <w:color w:val="000000" w:themeColor="text1"/>
              </w:rPr>
              <w:t>%</w:t>
            </w:r>
          </w:p>
        </w:tc>
      </w:tr>
      <w:tr w:rsidR="009F62E9" w:rsidRPr="009F62E9" w14:paraId="769A4568" w14:textId="77777777" w:rsidTr="002B44CE">
        <w:tc>
          <w:tcPr>
            <w:tcW w:w="1950" w:type="dxa"/>
            <w:vMerge/>
            <w:tcBorders>
              <w:left w:val="nil"/>
              <w:bottom w:val="single" w:sz="12" w:space="0" w:color="auto"/>
              <w:right w:val="nil"/>
            </w:tcBorders>
            <w:vAlign w:val="center"/>
          </w:tcPr>
          <w:p w14:paraId="75FCB52E" w14:textId="77777777" w:rsidR="002A5DCE" w:rsidRPr="009F62E9" w:rsidRDefault="002A5DCE" w:rsidP="00B21770">
            <w:pPr>
              <w:spacing w:line="360" w:lineRule="auto"/>
              <w:jc w:val="center"/>
              <w:rPr>
                <w:rFonts w:ascii="Times New Roman" w:hAnsi="Times New Roman" w:cs="Times New Roman"/>
                <w:color w:val="000000" w:themeColor="text1"/>
              </w:rPr>
            </w:pPr>
          </w:p>
        </w:tc>
        <w:tc>
          <w:tcPr>
            <w:tcW w:w="2496" w:type="dxa"/>
            <w:tcBorders>
              <w:top w:val="nil"/>
              <w:left w:val="nil"/>
              <w:bottom w:val="single" w:sz="12" w:space="0" w:color="auto"/>
              <w:right w:val="nil"/>
            </w:tcBorders>
            <w:vAlign w:val="center"/>
          </w:tcPr>
          <w:p w14:paraId="7ABFAA7B" w14:textId="59411C7E" w:rsidR="002A5DCE" w:rsidRPr="009F62E9" w:rsidRDefault="002A5DCE"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Unclassified Fungi</w:t>
            </w:r>
          </w:p>
        </w:tc>
        <w:tc>
          <w:tcPr>
            <w:tcW w:w="2849" w:type="dxa"/>
            <w:tcBorders>
              <w:top w:val="nil"/>
              <w:left w:val="nil"/>
              <w:bottom w:val="single" w:sz="12" w:space="0" w:color="auto"/>
              <w:right w:val="nil"/>
            </w:tcBorders>
            <w:vAlign w:val="center"/>
          </w:tcPr>
          <w:p w14:paraId="25FC2BCB" w14:textId="3B2E795A" w:rsidR="002A5DCE" w:rsidRPr="009F62E9" w:rsidRDefault="006F5597" w:rsidP="00B21770">
            <w:pPr>
              <w:spacing w:line="360" w:lineRule="auto"/>
              <w:jc w:val="center"/>
              <w:rPr>
                <w:rFonts w:ascii="Times New Roman" w:hAnsi="Times New Roman" w:cs="Times New Roman"/>
                <w:color w:val="000000" w:themeColor="text1"/>
              </w:rPr>
            </w:pPr>
            <w:r>
              <w:rPr>
                <w:rFonts w:ascii="Times New Roman" w:hAnsi="Times New Roman" w:cs="Times New Roman"/>
                <w:color w:val="000000" w:themeColor="text1"/>
              </w:rPr>
              <w:t>5.9</w:t>
            </w:r>
            <w:r w:rsidR="00715533" w:rsidRPr="009F62E9">
              <w:rPr>
                <w:rFonts w:ascii="Times New Roman" w:hAnsi="Times New Roman" w:cs="Times New Roman"/>
                <w:color w:val="000000" w:themeColor="text1"/>
              </w:rPr>
              <w:sym w:font="Symbol" w:char="F0B1"/>
            </w:r>
            <w:r>
              <w:rPr>
                <w:rFonts w:ascii="Times New Roman" w:hAnsi="Times New Roman" w:cs="Times New Roman"/>
                <w:color w:val="000000" w:themeColor="text1"/>
              </w:rPr>
              <w:t>6.6</w:t>
            </w:r>
            <w:r w:rsidR="00BF31C7" w:rsidRPr="009F62E9">
              <w:rPr>
                <w:rFonts w:ascii="Times New Roman" w:hAnsi="Times New Roman" w:cs="Times New Roman"/>
                <w:color w:val="000000" w:themeColor="text1"/>
              </w:rPr>
              <w:t>%</w:t>
            </w:r>
          </w:p>
        </w:tc>
        <w:tc>
          <w:tcPr>
            <w:tcW w:w="2065" w:type="dxa"/>
            <w:tcBorders>
              <w:top w:val="nil"/>
              <w:left w:val="nil"/>
              <w:bottom w:val="single" w:sz="12" w:space="0" w:color="auto"/>
              <w:right w:val="nil"/>
            </w:tcBorders>
            <w:vAlign w:val="center"/>
          </w:tcPr>
          <w:p w14:paraId="5628CF01" w14:textId="5CE8E3AA" w:rsidR="002A5DCE" w:rsidRPr="009F62E9" w:rsidRDefault="00685533" w:rsidP="00B2177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0.0</w:t>
            </w:r>
            <w:r w:rsidRPr="009F62E9">
              <w:rPr>
                <w:rFonts w:ascii="Times New Roman" w:hAnsi="Times New Roman" w:cs="Times New Roman"/>
                <w:color w:val="000000" w:themeColor="text1"/>
              </w:rPr>
              <w:sym w:font="Symbol" w:char="F0B1"/>
            </w:r>
            <w:r w:rsidRPr="009F62E9">
              <w:rPr>
                <w:rFonts w:ascii="Times New Roman" w:hAnsi="Times New Roman" w:cs="Times New Roman"/>
                <w:color w:val="000000" w:themeColor="text1"/>
              </w:rPr>
              <w:t>0.0</w:t>
            </w:r>
            <w:r w:rsidR="00BF31C7" w:rsidRPr="009F62E9">
              <w:rPr>
                <w:rFonts w:ascii="Times New Roman" w:hAnsi="Times New Roman" w:cs="Times New Roman"/>
                <w:color w:val="000000" w:themeColor="text1"/>
              </w:rPr>
              <w:t>%</w:t>
            </w:r>
          </w:p>
        </w:tc>
      </w:tr>
    </w:tbl>
    <w:p w14:paraId="76919AD7" w14:textId="77777777" w:rsidR="00A73694" w:rsidRPr="009F62E9" w:rsidRDefault="00A73694">
      <w:pPr>
        <w:rPr>
          <w:rFonts w:ascii="Times New Roman" w:hAnsi="Times New Roman" w:cs="Times New Roman"/>
          <w:color w:val="000000" w:themeColor="text1"/>
        </w:rPr>
      </w:pPr>
    </w:p>
    <w:p w14:paraId="7B85B1BE" w14:textId="77777777" w:rsidR="00B21770" w:rsidRPr="009F62E9" w:rsidRDefault="00B21770">
      <w:pPr>
        <w:rPr>
          <w:rFonts w:ascii="Times New Roman" w:hAnsi="Times New Roman" w:cs="Times New Roman"/>
          <w:color w:val="000000" w:themeColor="text1"/>
        </w:rPr>
      </w:pPr>
    </w:p>
    <w:p w14:paraId="174C247C" w14:textId="77777777" w:rsidR="00C3772D" w:rsidRDefault="00C3772D">
      <w:pPr>
        <w:rPr>
          <w:rFonts w:ascii="Times New Roman" w:hAnsi="Times New Roman" w:cs="Times New Roman"/>
          <w:color w:val="000000" w:themeColor="text1"/>
        </w:rPr>
      </w:pPr>
      <w:r>
        <w:rPr>
          <w:rFonts w:ascii="Times New Roman" w:hAnsi="Times New Roman" w:cs="Times New Roman"/>
          <w:color w:val="000000" w:themeColor="text1"/>
        </w:rPr>
        <w:br w:type="page"/>
      </w:r>
    </w:p>
    <w:p w14:paraId="451F49D1" w14:textId="4D7186C5" w:rsidR="00C3772D" w:rsidRDefault="00C3772D" w:rsidP="00C3772D">
      <w:pPr>
        <w:rPr>
          <w:rFonts w:ascii="Times New Roman" w:hAnsi="Times New Roman" w:cs="Times New Roman"/>
          <w:color w:val="000000" w:themeColor="text1"/>
        </w:rPr>
      </w:pPr>
      <w:r w:rsidRPr="009F62E9">
        <w:rPr>
          <w:rFonts w:ascii="Times New Roman" w:hAnsi="Times New Roman" w:cs="Times New Roman"/>
          <w:color w:val="000000" w:themeColor="text1"/>
        </w:rPr>
        <w:lastRenderedPageBreak/>
        <w:t>Supplementary Table S</w:t>
      </w:r>
      <w:r>
        <w:rPr>
          <w:rFonts w:ascii="Times New Roman" w:hAnsi="Times New Roman" w:cs="Times New Roman"/>
          <w:color w:val="000000" w:themeColor="text1"/>
        </w:rPr>
        <w:t xml:space="preserve">6: Number of 97% OTUs identified as fungal phyla from the ITS2 primer set and 28S primer set. </w:t>
      </w:r>
    </w:p>
    <w:p w14:paraId="21670F55" w14:textId="77777777" w:rsidR="004837D6" w:rsidRDefault="004837D6" w:rsidP="00C3772D">
      <w:pPr>
        <w:rPr>
          <w:rFonts w:ascii="Times New Roman" w:hAnsi="Times New Roman" w:cs="Times New Roman"/>
          <w:color w:val="000000" w:themeColor="text1"/>
        </w:rPr>
      </w:pPr>
    </w:p>
    <w:tbl>
      <w:tblPr>
        <w:tblStyle w:val="TableGrid"/>
        <w:tblW w:w="0" w:type="auto"/>
        <w:tblLook w:val="04A0" w:firstRow="1" w:lastRow="0" w:firstColumn="1" w:lastColumn="0" w:noHBand="0" w:noVBand="1"/>
      </w:tblPr>
      <w:tblGrid>
        <w:gridCol w:w="3116"/>
        <w:gridCol w:w="3117"/>
        <w:gridCol w:w="3117"/>
      </w:tblGrid>
      <w:tr w:rsidR="00C3772D" w14:paraId="7748DABE" w14:textId="77777777" w:rsidTr="0017376F">
        <w:tc>
          <w:tcPr>
            <w:tcW w:w="3116" w:type="dxa"/>
            <w:tcBorders>
              <w:top w:val="single" w:sz="24" w:space="0" w:color="000000"/>
              <w:left w:val="nil"/>
              <w:bottom w:val="single" w:sz="24" w:space="0" w:color="000000"/>
              <w:right w:val="nil"/>
            </w:tcBorders>
            <w:vAlign w:val="center"/>
          </w:tcPr>
          <w:p w14:paraId="5C5FA91F" w14:textId="77777777" w:rsidR="00C3772D" w:rsidRDefault="00C3772D" w:rsidP="0017376F">
            <w:pPr>
              <w:spacing w:line="360" w:lineRule="auto"/>
              <w:jc w:val="center"/>
              <w:rPr>
                <w:rFonts w:ascii="Times New Roman" w:hAnsi="Times New Roman" w:cs="Times New Roman"/>
                <w:color w:val="000000" w:themeColor="text1"/>
              </w:rPr>
            </w:pPr>
            <w:r>
              <w:rPr>
                <w:rFonts w:ascii="Times New Roman" w:hAnsi="Times New Roman" w:cs="Times New Roman"/>
                <w:color w:val="000000" w:themeColor="text1"/>
              </w:rPr>
              <w:t>Phylum</w:t>
            </w:r>
          </w:p>
        </w:tc>
        <w:tc>
          <w:tcPr>
            <w:tcW w:w="3117" w:type="dxa"/>
            <w:tcBorders>
              <w:top w:val="single" w:sz="24" w:space="0" w:color="000000"/>
              <w:left w:val="nil"/>
              <w:bottom w:val="single" w:sz="24" w:space="0" w:color="000000"/>
              <w:right w:val="nil"/>
            </w:tcBorders>
            <w:vAlign w:val="center"/>
          </w:tcPr>
          <w:p w14:paraId="5CE7EE11" w14:textId="77777777" w:rsidR="00C3772D" w:rsidRDefault="00C3772D" w:rsidP="0017376F">
            <w:pPr>
              <w:spacing w:line="360" w:lineRule="auto"/>
              <w:jc w:val="center"/>
              <w:rPr>
                <w:rFonts w:ascii="Times New Roman" w:hAnsi="Times New Roman" w:cs="Times New Roman"/>
                <w:color w:val="000000" w:themeColor="text1"/>
              </w:rPr>
            </w:pPr>
            <w:r>
              <w:rPr>
                <w:rFonts w:ascii="Times New Roman" w:hAnsi="Times New Roman" w:cs="Times New Roman"/>
                <w:color w:val="000000" w:themeColor="text1"/>
              </w:rPr>
              <w:t>ITS2</w:t>
            </w:r>
          </w:p>
        </w:tc>
        <w:tc>
          <w:tcPr>
            <w:tcW w:w="3117" w:type="dxa"/>
            <w:tcBorders>
              <w:top w:val="single" w:sz="24" w:space="0" w:color="000000"/>
              <w:left w:val="nil"/>
              <w:bottom w:val="single" w:sz="24" w:space="0" w:color="000000"/>
              <w:right w:val="nil"/>
            </w:tcBorders>
            <w:vAlign w:val="center"/>
          </w:tcPr>
          <w:p w14:paraId="48A4D9EB" w14:textId="77777777" w:rsidR="00C3772D" w:rsidRDefault="00C3772D" w:rsidP="0017376F">
            <w:pPr>
              <w:spacing w:line="360" w:lineRule="auto"/>
              <w:jc w:val="center"/>
              <w:rPr>
                <w:rFonts w:ascii="Times New Roman" w:hAnsi="Times New Roman" w:cs="Times New Roman"/>
                <w:color w:val="000000" w:themeColor="text1"/>
              </w:rPr>
            </w:pPr>
            <w:r>
              <w:rPr>
                <w:rFonts w:ascii="Times New Roman" w:hAnsi="Times New Roman" w:cs="Times New Roman"/>
                <w:color w:val="000000" w:themeColor="text1"/>
              </w:rPr>
              <w:t>28S</w:t>
            </w:r>
          </w:p>
        </w:tc>
      </w:tr>
      <w:tr w:rsidR="00C3772D" w14:paraId="415DAD38" w14:textId="77777777" w:rsidTr="0017376F">
        <w:tc>
          <w:tcPr>
            <w:tcW w:w="3116" w:type="dxa"/>
            <w:tcBorders>
              <w:top w:val="single" w:sz="24" w:space="0" w:color="000000"/>
              <w:left w:val="nil"/>
              <w:bottom w:val="nil"/>
              <w:right w:val="nil"/>
            </w:tcBorders>
            <w:vAlign w:val="center"/>
          </w:tcPr>
          <w:p w14:paraId="40FCAB13" w14:textId="77777777" w:rsidR="00C3772D" w:rsidRDefault="00C3772D" w:rsidP="0017376F">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Ascomycota</w:t>
            </w:r>
          </w:p>
        </w:tc>
        <w:tc>
          <w:tcPr>
            <w:tcW w:w="3117" w:type="dxa"/>
            <w:tcBorders>
              <w:top w:val="single" w:sz="24" w:space="0" w:color="000000"/>
              <w:left w:val="nil"/>
              <w:bottom w:val="nil"/>
              <w:right w:val="nil"/>
            </w:tcBorders>
            <w:vAlign w:val="center"/>
          </w:tcPr>
          <w:p w14:paraId="383BE214" w14:textId="77777777" w:rsidR="00C3772D" w:rsidRDefault="00C3772D" w:rsidP="0017376F">
            <w:pPr>
              <w:spacing w:line="360" w:lineRule="auto"/>
              <w:jc w:val="center"/>
              <w:rPr>
                <w:rFonts w:ascii="Times New Roman" w:hAnsi="Times New Roman" w:cs="Times New Roman"/>
                <w:color w:val="000000" w:themeColor="text1"/>
              </w:rPr>
            </w:pPr>
            <w:r>
              <w:rPr>
                <w:rFonts w:ascii="Times New Roman" w:hAnsi="Times New Roman" w:cs="Times New Roman"/>
                <w:color w:val="000000" w:themeColor="text1"/>
              </w:rPr>
              <w:t>4,569</w:t>
            </w:r>
          </w:p>
        </w:tc>
        <w:tc>
          <w:tcPr>
            <w:tcW w:w="3117" w:type="dxa"/>
            <w:tcBorders>
              <w:top w:val="single" w:sz="24" w:space="0" w:color="000000"/>
              <w:left w:val="nil"/>
              <w:bottom w:val="nil"/>
              <w:right w:val="nil"/>
            </w:tcBorders>
            <w:vAlign w:val="center"/>
          </w:tcPr>
          <w:p w14:paraId="6C5CDB80" w14:textId="77777777" w:rsidR="00C3772D" w:rsidRDefault="00C3772D" w:rsidP="0017376F">
            <w:pPr>
              <w:spacing w:line="360" w:lineRule="auto"/>
              <w:jc w:val="center"/>
              <w:rPr>
                <w:rFonts w:ascii="Times New Roman" w:hAnsi="Times New Roman" w:cs="Times New Roman"/>
                <w:color w:val="000000" w:themeColor="text1"/>
              </w:rPr>
            </w:pPr>
            <w:r>
              <w:rPr>
                <w:rFonts w:ascii="Times New Roman" w:hAnsi="Times New Roman" w:cs="Times New Roman"/>
                <w:color w:val="000000" w:themeColor="text1"/>
              </w:rPr>
              <w:t>1,434</w:t>
            </w:r>
          </w:p>
        </w:tc>
      </w:tr>
      <w:tr w:rsidR="00C3772D" w14:paraId="76C2D5AC" w14:textId="77777777" w:rsidTr="0017376F">
        <w:tc>
          <w:tcPr>
            <w:tcW w:w="3116" w:type="dxa"/>
            <w:tcBorders>
              <w:top w:val="nil"/>
              <w:left w:val="nil"/>
              <w:bottom w:val="nil"/>
              <w:right w:val="nil"/>
            </w:tcBorders>
            <w:vAlign w:val="center"/>
          </w:tcPr>
          <w:p w14:paraId="41CB1097" w14:textId="77777777" w:rsidR="00C3772D" w:rsidRDefault="00C3772D" w:rsidP="0017376F">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Basidiomycota</w:t>
            </w:r>
          </w:p>
        </w:tc>
        <w:tc>
          <w:tcPr>
            <w:tcW w:w="3117" w:type="dxa"/>
            <w:tcBorders>
              <w:top w:val="nil"/>
              <w:left w:val="nil"/>
              <w:bottom w:val="nil"/>
              <w:right w:val="nil"/>
            </w:tcBorders>
            <w:vAlign w:val="center"/>
          </w:tcPr>
          <w:p w14:paraId="26484321" w14:textId="77777777" w:rsidR="00C3772D" w:rsidRDefault="00C3772D" w:rsidP="0017376F">
            <w:pPr>
              <w:spacing w:line="360" w:lineRule="auto"/>
              <w:jc w:val="center"/>
              <w:rPr>
                <w:rFonts w:ascii="Times New Roman" w:hAnsi="Times New Roman" w:cs="Times New Roman"/>
                <w:color w:val="000000" w:themeColor="text1"/>
              </w:rPr>
            </w:pPr>
            <w:r>
              <w:rPr>
                <w:rFonts w:ascii="Times New Roman" w:hAnsi="Times New Roman" w:cs="Times New Roman"/>
                <w:color w:val="000000" w:themeColor="text1"/>
              </w:rPr>
              <w:t>1,225</w:t>
            </w:r>
          </w:p>
        </w:tc>
        <w:tc>
          <w:tcPr>
            <w:tcW w:w="3117" w:type="dxa"/>
            <w:tcBorders>
              <w:top w:val="nil"/>
              <w:left w:val="nil"/>
              <w:bottom w:val="nil"/>
              <w:right w:val="nil"/>
            </w:tcBorders>
            <w:vAlign w:val="center"/>
          </w:tcPr>
          <w:p w14:paraId="3D440D66" w14:textId="77777777" w:rsidR="00C3772D" w:rsidRDefault="00C3772D" w:rsidP="0017376F">
            <w:pPr>
              <w:spacing w:line="360" w:lineRule="auto"/>
              <w:jc w:val="center"/>
              <w:rPr>
                <w:rFonts w:ascii="Times New Roman" w:hAnsi="Times New Roman" w:cs="Times New Roman"/>
                <w:color w:val="000000" w:themeColor="text1"/>
              </w:rPr>
            </w:pPr>
            <w:r>
              <w:rPr>
                <w:rFonts w:ascii="Times New Roman" w:hAnsi="Times New Roman" w:cs="Times New Roman"/>
                <w:color w:val="000000" w:themeColor="text1"/>
              </w:rPr>
              <w:t>434</w:t>
            </w:r>
          </w:p>
        </w:tc>
      </w:tr>
      <w:tr w:rsidR="00C3772D" w14:paraId="2B238DEC" w14:textId="77777777" w:rsidTr="0017376F">
        <w:tc>
          <w:tcPr>
            <w:tcW w:w="3116" w:type="dxa"/>
            <w:tcBorders>
              <w:top w:val="nil"/>
              <w:left w:val="nil"/>
              <w:bottom w:val="nil"/>
              <w:right w:val="nil"/>
            </w:tcBorders>
            <w:vAlign w:val="center"/>
          </w:tcPr>
          <w:p w14:paraId="2B8C1C99" w14:textId="77777777" w:rsidR="00C3772D" w:rsidRDefault="00C3772D" w:rsidP="0017376F">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Blastocladiomycota</w:t>
            </w:r>
          </w:p>
        </w:tc>
        <w:tc>
          <w:tcPr>
            <w:tcW w:w="3117" w:type="dxa"/>
            <w:tcBorders>
              <w:top w:val="nil"/>
              <w:left w:val="nil"/>
              <w:bottom w:val="nil"/>
              <w:right w:val="nil"/>
            </w:tcBorders>
            <w:vAlign w:val="center"/>
          </w:tcPr>
          <w:p w14:paraId="3931EFD3" w14:textId="77777777" w:rsidR="00C3772D" w:rsidRDefault="00C3772D" w:rsidP="0017376F">
            <w:pPr>
              <w:spacing w:line="360" w:lineRule="auto"/>
              <w:jc w:val="center"/>
              <w:rPr>
                <w:rFonts w:ascii="Times New Roman" w:hAnsi="Times New Roman" w:cs="Times New Roman"/>
                <w:color w:val="000000" w:themeColor="text1"/>
              </w:rPr>
            </w:pPr>
            <w:r>
              <w:rPr>
                <w:rFonts w:ascii="Times New Roman" w:hAnsi="Times New Roman" w:cs="Times New Roman"/>
                <w:color w:val="000000" w:themeColor="text1"/>
              </w:rPr>
              <w:t>0</w:t>
            </w:r>
          </w:p>
        </w:tc>
        <w:tc>
          <w:tcPr>
            <w:tcW w:w="3117" w:type="dxa"/>
            <w:tcBorders>
              <w:top w:val="nil"/>
              <w:left w:val="nil"/>
              <w:bottom w:val="nil"/>
              <w:right w:val="nil"/>
            </w:tcBorders>
            <w:vAlign w:val="center"/>
          </w:tcPr>
          <w:p w14:paraId="4BCA4E1D" w14:textId="77777777" w:rsidR="00C3772D" w:rsidRDefault="00C3772D" w:rsidP="0017376F">
            <w:pPr>
              <w:spacing w:line="360" w:lineRule="auto"/>
              <w:jc w:val="center"/>
              <w:rPr>
                <w:rFonts w:ascii="Times New Roman" w:hAnsi="Times New Roman" w:cs="Times New Roman"/>
                <w:color w:val="000000" w:themeColor="text1"/>
              </w:rPr>
            </w:pPr>
            <w:r>
              <w:rPr>
                <w:rFonts w:ascii="Times New Roman" w:hAnsi="Times New Roman" w:cs="Times New Roman"/>
                <w:color w:val="000000" w:themeColor="text1"/>
              </w:rPr>
              <w:t>262</w:t>
            </w:r>
          </w:p>
        </w:tc>
      </w:tr>
      <w:tr w:rsidR="00C3772D" w14:paraId="4AB38661" w14:textId="77777777" w:rsidTr="0017376F">
        <w:tc>
          <w:tcPr>
            <w:tcW w:w="3116" w:type="dxa"/>
            <w:tcBorders>
              <w:top w:val="nil"/>
              <w:left w:val="nil"/>
              <w:bottom w:val="nil"/>
              <w:right w:val="nil"/>
            </w:tcBorders>
            <w:vAlign w:val="center"/>
          </w:tcPr>
          <w:p w14:paraId="0E0852FB" w14:textId="77777777" w:rsidR="00C3772D" w:rsidRDefault="00C3772D" w:rsidP="0017376F">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Chytridiomycota</w:t>
            </w:r>
          </w:p>
        </w:tc>
        <w:tc>
          <w:tcPr>
            <w:tcW w:w="3117" w:type="dxa"/>
            <w:tcBorders>
              <w:top w:val="nil"/>
              <w:left w:val="nil"/>
              <w:bottom w:val="nil"/>
              <w:right w:val="nil"/>
            </w:tcBorders>
            <w:vAlign w:val="center"/>
          </w:tcPr>
          <w:p w14:paraId="70641C28" w14:textId="77777777" w:rsidR="00C3772D" w:rsidRDefault="00C3772D" w:rsidP="0017376F">
            <w:pPr>
              <w:spacing w:line="360" w:lineRule="auto"/>
              <w:jc w:val="center"/>
              <w:rPr>
                <w:rFonts w:ascii="Times New Roman" w:hAnsi="Times New Roman" w:cs="Times New Roman"/>
                <w:color w:val="000000" w:themeColor="text1"/>
              </w:rPr>
            </w:pPr>
            <w:r>
              <w:rPr>
                <w:rFonts w:ascii="Times New Roman" w:hAnsi="Times New Roman" w:cs="Times New Roman"/>
                <w:color w:val="000000" w:themeColor="text1"/>
              </w:rPr>
              <w:t>326</w:t>
            </w:r>
          </w:p>
        </w:tc>
        <w:tc>
          <w:tcPr>
            <w:tcW w:w="3117" w:type="dxa"/>
            <w:tcBorders>
              <w:top w:val="nil"/>
              <w:left w:val="nil"/>
              <w:bottom w:val="nil"/>
              <w:right w:val="nil"/>
            </w:tcBorders>
            <w:vAlign w:val="center"/>
          </w:tcPr>
          <w:p w14:paraId="4B99147B" w14:textId="77777777" w:rsidR="00C3772D" w:rsidRDefault="00C3772D" w:rsidP="0017376F">
            <w:pPr>
              <w:spacing w:line="360" w:lineRule="auto"/>
              <w:jc w:val="center"/>
              <w:rPr>
                <w:rFonts w:ascii="Times New Roman" w:hAnsi="Times New Roman" w:cs="Times New Roman"/>
                <w:color w:val="000000" w:themeColor="text1"/>
              </w:rPr>
            </w:pPr>
            <w:r>
              <w:rPr>
                <w:rFonts w:ascii="Times New Roman" w:hAnsi="Times New Roman" w:cs="Times New Roman"/>
                <w:color w:val="000000" w:themeColor="text1"/>
              </w:rPr>
              <w:t>869</w:t>
            </w:r>
          </w:p>
        </w:tc>
      </w:tr>
      <w:tr w:rsidR="00C3772D" w14:paraId="1EAEF5D7" w14:textId="77777777" w:rsidTr="0017376F">
        <w:tc>
          <w:tcPr>
            <w:tcW w:w="3116" w:type="dxa"/>
            <w:tcBorders>
              <w:top w:val="nil"/>
              <w:left w:val="nil"/>
              <w:bottom w:val="nil"/>
              <w:right w:val="nil"/>
            </w:tcBorders>
            <w:vAlign w:val="center"/>
          </w:tcPr>
          <w:p w14:paraId="64370CF4" w14:textId="77777777" w:rsidR="00C3772D" w:rsidRDefault="00C3772D" w:rsidP="0017376F">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Cryptomycota</w:t>
            </w:r>
          </w:p>
        </w:tc>
        <w:tc>
          <w:tcPr>
            <w:tcW w:w="3117" w:type="dxa"/>
            <w:tcBorders>
              <w:top w:val="nil"/>
              <w:left w:val="nil"/>
              <w:bottom w:val="nil"/>
              <w:right w:val="nil"/>
            </w:tcBorders>
            <w:vAlign w:val="center"/>
          </w:tcPr>
          <w:p w14:paraId="2EF8E50D" w14:textId="77777777" w:rsidR="00C3772D" w:rsidRDefault="00C3772D" w:rsidP="0017376F">
            <w:pPr>
              <w:spacing w:line="360" w:lineRule="auto"/>
              <w:jc w:val="center"/>
              <w:rPr>
                <w:rFonts w:ascii="Times New Roman" w:hAnsi="Times New Roman" w:cs="Times New Roman"/>
                <w:color w:val="000000" w:themeColor="text1"/>
              </w:rPr>
            </w:pPr>
            <w:r>
              <w:rPr>
                <w:rFonts w:ascii="Times New Roman" w:hAnsi="Times New Roman" w:cs="Times New Roman"/>
                <w:color w:val="000000" w:themeColor="text1"/>
              </w:rPr>
              <w:t>809</w:t>
            </w:r>
          </w:p>
        </w:tc>
        <w:tc>
          <w:tcPr>
            <w:tcW w:w="3117" w:type="dxa"/>
            <w:tcBorders>
              <w:top w:val="nil"/>
              <w:left w:val="nil"/>
              <w:bottom w:val="nil"/>
              <w:right w:val="nil"/>
            </w:tcBorders>
            <w:vAlign w:val="center"/>
          </w:tcPr>
          <w:p w14:paraId="1D77F998" w14:textId="77777777" w:rsidR="00C3772D" w:rsidRDefault="00C3772D" w:rsidP="0017376F">
            <w:pPr>
              <w:spacing w:line="360" w:lineRule="auto"/>
              <w:jc w:val="center"/>
              <w:rPr>
                <w:rFonts w:ascii="Times New Roman" w:hAnsi="Times New Roman" w:cs="Times New Roman"/>
                <w:color w:val="000000" w:themeColor="text1"/>
              </w:rPr>
            </w:pPr>
            <w:r>
              <w:rPr>
                <w:rFonts w:ascii="Times New Roman" w:hAnsi="Times New Roman" w:cs="Times New Roman"/>
                <w:color w:val="000000" w:themeColor="text1"/>
              </w:rPr>
              <w:t>0</w:t>
            </w:r>
          </w:p>
        </w:tc>
      </w:tr>
      <w:tr w:rsidR="00C3772D" w14:paraId="2E5B9947" w14:textId="77777777" w:rsidTr="0017376F">
        <w:tc>
          <w:tcPr>
            <w:tcW w:w="3116" w:type="dxa"/>
            <w:tcBorders>
              <w:top w:val="nil"/>
              <w:left w:val="nil"/>
              <w:bottom w:val="nil"/>
              <w:right w:val="nil"/>
            </w:tcBorders>
            <w:vAlign w:val="center"/>
          </w:tcPr>
          <w:p w14:paraId="391A06BB" w14:textId="77777777" w:rsidR="00C3772D" w:rsidRDefault="00C3772D" w:rsidP="0017376F">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Mucoromycota</w:t>
            </w:r>
          </w:p>
        </w:tc>
        <w:tc>
          <w:tcPr>
            <w:tcW w:w="3117" w:type="dxa"/>
            <w:tcBorders>
              <w:top w:val="nil"/>
              <w:left w:val="nil"/>
              <w:bottom w:val="nil"/>
              <w:right w:val="nil"/>
            </w:tcBorders>
            <w:vAlign w:val="center"/>
          </w:tcPr>
          <w:p w14:paraId="368114AB" w14:textId="77777777" w:rsidR="00C3772D" w:rsidRDefault="00C3772D" w:rsidP="0017376F">
            <w:pPr>
              <w:spacing w:line="360" w:lineRule="auto"/>
              <w:jc w:val="center"/>
              <w:rPr>
                <w:rFonts w:ascii="Times New Roman" w:hAnsi="Times New Roman" w:cs="Times New Roman"/>
                <w:color w:val="000000" w:themeColor="text1"/>
              </w:rPr>
            </w:pPr>
            <w:r>
              <w:rPr>
                <w:rFonts w:ascii="Times New Roman" w:hAnsi="Times New Roman" w:cs="Times New Roman"/>
                <w:color w:val="000000" w:themeColor="text1"/>
              </w:rPr>
              <w:t>86</w:t>
            </w:r>
          </w:p>
        </w:tc>
        <w:tc>
          <w:tcPr>
            <w:tcW w:w="3117" w:type="dxa"/>
            <w:tcBorders>
              <w:top w:val="nil"/>
              <w:left w:val="nil"/>
              <w:bottom w:val="nil"/>
              <w:right w:val="nil"/>
            </w:tcBorders>
            <w:vAlign w:val="center"/>
          </w:tcPr>
          <w:p w14:paraId="1102AAB5" w14:textId="77777777" w:rsidR="00C3772D" w:rsidRDefault="00C3772D" w:rsidP="0017376F">
            <w:pPr>
              <w:spacing w:line="360" w:lineRule="auto"/>
              <w:jc w:val="center"/>
              <w:rPr>
                <w:rFonts w:ascii="Times New Roman" w:hAnsi="Times New Roman" w:cs="Times New Roman"/>
                <w:color w:val="000000" w:themeColor="text1"/>
              </w:rPr>
            </w:pPr>
            <w:r>
              <w:rPr>
                <w:rFonts w:ascii="Times New Roman" w:hAnsi="Times New Roman" w:cs="Times New Roman"/>
                <w:color w:val="000000" w:themeColor="text1"/>
              </w:rPr>
              <w:t>102</w:t>
            </w:r>
          </w:p>
        </w:tc>
      </w:tr>
      <w:tr w:rsidR="00C3772D" w14:paraId="04F14ECC" w14:textId="77777777" w:rsidTr="0017376F">
        <w:tc>
          <w:tcPr>
            <w:tcW w:w="3116" w:type="dxa"/>
            <w:tcBorders>
              <w:top w:val="nil"/>
              <w:left w:val="nil"/>
              <w:bottom w:val="nil"/>
              <w:right w:val="nil"/>
            </w:tcBorders>
            <w:vAlign w:val="center"/>
          </w:tcPr>
          <w:p w14:paraId="0B140320" w14:textId="77777777" w:rsidR="00C3772D" w:rsidRDefault="00C3772D" w:rsidP="0017376F">
            <w:pPr>
              <w:spacing w:line="360" w:lineRule="auto"/>
              <w:jc w:val="center"/>
              <w:rPr>
                <w:rFonts w:ascii="Times New Roman" w:hAnsi="Times New Roman" w:cs="Times New Roman"/>
                <w:color w:val="000000" w:themeColor="text1"/>
              </w:rPr>
            </w:pPr>
            <w:r w:rsidRPr="00036000">
              <w:rPr>
                <w:rFonts w:ascii="Times New Roman" w:hAnsi="Times New Roman" w:cs="Times New Roman"/>
                <w:color w:val="000000" w:themeColor="text1"/>
              </w:rPr>
              <w:t>Olpidiomycota</w:t>
            </w:r>
          </w:p>
        </w:tc>
        <w:tc>
          <w:tcPr>
            <w:tcW w:w="3117" w:type="dxa"/>
            <w:tcBorders>
              <w:top w:val="nil"/>
              <w:left w:val="nil"/>
              <w:bottom w:val="nil"/>
              <w:right w:val="nil"/>
            </w:tcBorders>
            <w:vAlign w:val="center"/>
          </w:tcPr>
          <w:p w14:paraId="19C89D4C" w14:textId="77777777" w:rsidR="00C3772D" w:rsidRDefault="00C3772D" w:rsidP="0017376F">
            <w:pPr>
              <w:spacing w:line="360" w:lineRule="auto"/>
              <w:jc w:val="center"/>
              <w:rPr>
                <w:rFonts w:ascii="Times New Roman" w:hAnsi="Times New Roman" w:cs="Times New Roman"/>
                <w:color w:val="000000" w:themeColor="text1"/>
              </w:rPr>
            </w:pPr>
            <w:r>
              <w:rPr>
                <w:rFonts w:ascii="Times New Roman" w:hAnsi="Times New Roman" w:cs="Times New Roman"/>
                <w:color w:val="000000" w:themeColor="text1"/>
              </w:rPr>
              <w:t>2</w:t>
            </w:r>
          </w:p>
        </w:tc>
        <w:tc>
          <w:tcPr>
            <w:tcW w:w="3117" w:type="dxa"/>
            <w:tcBorders>
              <w:top w:val="nil"/>
              <w:left w:val="nil"/>
              <w:bottom w:val="nil"/>
              <w:right w:val="nil"/>
            </w:tcBorders>
            <w:vAlign w:val="center"/>
          </w:tcPr>
          <w:p w14:paraId="404728B4" w14:textId="77777777" w:rsidR="00C3772D" w:rsidRDefault="00C3772D" w:rsidP="0017376F">
            <w:pPr>
              <w:spacing w:line="360" w:lineRule="auto"/>
              <w:jc w:val="center"/>
              <w:rPr>
                <w:rFonts w:ascii="Times New Roman" w:hAnsi="Times New Roman" w:cs="Times New Roman"/>
                <w:color w:val="000000" w:themeColor="text1"/>
              </w:rPr>
            </w:pPr>
            <w:r>
              <w:rPr>
                <w:rFonts w:ascii="Times New Roman" w:hAnsi="Times New Roman" w:cs="Times New Roman"/>
                <w:color w:val="000000" w:themeColor="text1"/>
              </w:rPr>
              <w:t>0</w:t>
            </w:r>
          </w:p>
        </w:tc>
      </w:tr>
      <w:tr w:rsidR="00C3772D" w14:paraId="05A8DF9E" w14:textId="77777777" w:rsidTr="0017376F">
        <w:tc>
          <w:tcPr>
            <w:tcW w:w="3116" w:type="dxa"/>
            <w:tcBorders>
              <w:top w:val="nil"/>
              <w:left w:val="nil"/>
              <w:bottom w:val="nil"/>
              <w:right w:val="nil"/>
            </w:tcBorders>
            <w:vAlign w:val="center"/>
          </w:tcPr>
          <w:p w14:paraId="38688D93" w14:textId="77777777" w:rsidR="00C3772D" w:rsidRPr="00036000" w:rsidRDefault="00C3772D" w:rsidP="0017376F">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Neocallimastigomycota</w:t>
            </w:r>
          </w:p>
        </w:tc>
        <w:tc>
          <w:tcPr>
            <w:tcW w:w="3117" w:type="dxa"/>
            <w:tcBorders>
              <w:top w:val="nil"/>
              <w:left w:val="nil"/>
              <w:bottom w:val="nil"/>
              <w:right w:val="nil"/>
            </w:tcBorders>
            <w:vAlign w:val="center"/>
          </w:tcPr>
          <w:p w14:paraId="1E0C135A" w14:textId="77777777" w:rsidR="00C3772D" w:rsidRDefault="00C3772D" w:rsidP="0017376F">
            <w:pPr>
              <w:spacing w:line="360" w:lineRule="auto"/>
              <w:jc w:val="center"/>
              <w:rPr>
                <w:rFonts w:ascii="Times New Roman" w:hAnsi="Times New Roman" w:cs="Times New Roman"/>
                <w:color w:val="000000" w:themeColor="text1"/>
              </w:rPr>
            </w:pPr>
            <w:r>
              <w:rPr>
                <w:rFonts w:ascii="Times New Roman" w:hAnsi="Times New Roman" w:cs="Times New Roman"/>
                <w:color w:val="000000" w:themeColor="text1"/>
              </w:rPr>
              <w:t>1</w:t>
            </w:r>
          </w:p>
        </w:tc>
        <w:tc>
          <w:tcPr>
            <w:tcW w:w="3117" w:type="dxa"/>
            <w:tcBorders>
              <w:top w:val="nil"/>
              <w:left w:val="nil"/>
              <w:bottom w:val="nil"/>
              <w:right w:val="nil"/>
            </w:tcBorders>
            <w:vAlign w:val="center"/>
          </w:tcPr>
          <w:p w14:paraId="504F1A18" w14:textId="77777777" w:rsidR="00C3772D" w:rsidRDefault="00C3772D" w:rsidP="0017376F">
            <w:pPr>
              <w:spacing w:line="360" w:lineRule="auto"/>
              <w:jc w:val="center"/>
              <w:rPr>
                <w:rFonts w:ascii="Times New Roman" w:hAnsi="Times New Roman" w:cs="Times New Roman"/>
                <w:color w:val="000000" w:themeColor="text1"/>
              </w:rPr>
            </w:pPr>
            <w:r>
              <w:rPr>
                <w:rFonts w:ascii="Times New Roman" w:hAnsi="Times New Roman" w:cs="Times New Roman"/>
                <w:color w:val="000000" w:themeColor="text1"/>
              </w:rPr>
              <w:t>141</w:t>
            </w:r>
          </w:p>
        </w:tc>
      </w:tr>
      <w:tr w:rsidR="00C3772D" w14:paraId="3F14EA17" w14:textId="77777777" w:rsidTr="0017376F">
        <w:tc>
          <w:tcPr>
            <w:tcW w:w="3116" w:type="dxa"/>
            <w:tcBorders>
              <w:top w:val="nil"/>
              <w:left w:val="nil"/>
              <w:bottom w:val="nil"/>
              <w:right w:val="nil"/>
            </w:tcBorders>
            <w:vAlign w:val="center"/>
          </w:tcPr>
          <w:p w14:paraId="3A975C28" w14:textId="77777777" w:rsidR="00C3772D" w:rsidRPr="009F62E9" w:rsidRDefault="00C3772D" w:rsidP="0017376F">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Zoopagomycota</w:t>
            </w:r>
          </w:p>
        </w:tc>
        <w:tc>
          <w:tcPr>
            <w:tcW w:w="3117" w:type="dxa"/>
            <w:tcBorders>
              <w:top w:val="nil"/>
              <w:left w:val="nil"/>
              <w:bottom w:val="nil"/>
              <w:right w:val="nil"/>
            </w:tcBorders>
            <w:vAlign w:val="center"/>
          </w:tcPr>
          <w:p w14:paraId="5BB7475E" w14:textId="77777777" w:rsidR="00C3772D" w:rsidRDefault="00C3772D" w:rsidP="0017376F">
            <w:pPr>
              <w:spacing w:line="360" w:lineRule="auto"/>
              <w:jc w:val="center"/>
              <w:rPr>
                <w:rFonts w:ascii="Times New Roman" w:hAnsi="Times New Roman" w:cs="Times New Roman"/>
                <w:color w:val="000000" w:themeColor="text1"/>
              </w:rPr>
            </w:pPr>
            <w:r>
              <w:rPr>
                <w:rFonts w:ascii="Times New Roman" w:hAnsi="Times New Roman" w:cs="Times New Roman"/>
                <w:color w:val="000000" w:themeColor="text1"/>
              </w:rPr>
              <w:t>1</w:t>
            </w:r>
          </w:p>
        </w:tc>
        <w:tc>
          <w:tcPr>
            <w:tcW w:w="3117" w:type="dxa"/>
            <w:tcBorders>
              <w:top w:val="nil"/>
              <w:left w:val="nil"/>
              <w:bottom w:val="nil"/>
              <w:right w:val="nil"/>
            </w:tcBorders>
            <w:vAlign w:val="center"/>
          </w:tcPr>
          <w:p w14:paraId="2139BD03" w14:textId="77777777" w:rsidR="00C3772D" w:rsidRDefault="00C3772D" w:rsidP="0017376F">
            <w:pPr>
              <w:spacing w:line="360" w:lineRule="auto"/>
              <w:jc w:val="center"/>
              <w:rPr>
                <w:rFonts w:ascii="Times New Roman" w:hAnsi="Times New Roman" w:cs="Times New Roman"/>
                <w:color w:val="000000" w:themeColor="text1"/>
              </w:rPr>
            </w:pPr>
            <w:r>
              <w:rPr>
                <w:rFonts w:ascii="Times New Roman" w:hAnsi="Times New Roman" w:cs="Times New Roman"/>
                <w:color w:val="000000" w:themeColor="text1"/>
              </w:rPr>
              <w:t>572</w:t>
            </w:r>
          </w:p>
        </w:tc>
      </w:tr>
      <w:tr w:rsidR="00C3772D" w14:paraId="7CDEEBB3" w14:textId="77777777" w:rsidTr="0017376F">
        <w:tc>
          <w:tcPr>
            <w:tcW w:w="3116" w:type="dxa"/>
            <w:tcBorders>
              <w:top w:val="nil"/>
              <w:left w:val="nil"/>
              <w:bottom w:val="single" w:sz="18" w:space="0" w:color="000000"/>
              <w:right w:val="nil"/>
            </w:tcBorders>
            <w:vAlign w:val="center"/>
          </w:tcPr>
          <w:p w14:paraId="20655192" w14:textId="77777777" w:rsidR="00C3772D" w:rsidRPr="009F62E9" w:rsidRDefault="00C3772D" w:rsidP="0017376F">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Unclassified Fungi</w:t>
            </w:r>
          </w:p>
        </w:tc>
        <w:tc>
          <w:tcPr>
            <w:tcW w:w="3117" w:type="dxa"/>
            <w:tcBorders>
              <w:top w:val="nil"/>
              <w:left w:val="nil"/>
              <w:bottom w:val="single" w:sz="18" w:space="0" w:color="000000"/>
              <w:right w:val="nil"/>
            </w:tcBorders>
            <w:vAlign w:val="center"/>
          </w:tcPr>
          <w:p w14:paraId="69F70004" w14:textId="77777777" w:rsidR="00C3772D" w:rsidRDefault="00C3772D" w:rsidP="0017376F">
            <w:pPr>
              <w:spacing w:line="360" w:lineRule="auto"/>
              <w:jc w:val="center"/>
              <w:rPr>
                <w:rFonts w:ascii="Times New Roman" w:hAnsi="Times New Roman" w:cs="Times New Roman"/>
                <w:color w:val="000000" w:themeColor="text1"/>
              </w:rPr>
            </w:pPr>
            <w:r>
              <w:rPr>
                <w:rFonts w:ascii="Times New Roman" w:hAnsi="Times New Roman" w:cs="Times New Roman"/>
                <w:color w:val="000000" w:themeColor="text1"/>
              </w:rPr>
              <w:t>1,732</w:t>
            </w:r>
          </w:p>
        </w:tc>
        <w:tc>
          <w:tcPr>
            <w:tcW w:w="3117" w:type="dxa"/>
            <w:tcBorders>
              <w:top w:val="nil"/>
              <w:left w:val="nil"/>
              <w:bottom w:val="single" w:sz="18" w:space="0" w:color="000000"/>
              <w:right w:val="nil"/>
            </w:tcBorders>
            <w:vAlign w:val="center"/>
          </w:tcPr>
          <w:p w14:paraId="43C87936" w14:textId="77777777" w:rsidR="00C3772D" w:rsidRDefault="00C3772D" w:rsidP="0017376F">
            <w:pPr>
              <w:spacing w:line="360" w:lineRule="auto"/>
              <w:jc w:val="center"/>
              <w:rPr>
                <w:rFonts w:ascii="Times New Roman" w:hAnsi="Times New Roman" w:cs="Times New Roman"/>
                <w:color w:val="000000" w:themeColor="text1"/>
              </w:rPr>
            </w:pPr>
            <w:r>
              <w:rPr>
                <w:rFonts w:ascii="Times New Roman" w:hAnsi="Times New Roman" w:cs="Times New Roman"/>
                <w:color w:val="000000" w:themeColor="text1"/>
              </w:rPr>
              <w:t>7</w:t>
            </w:r>
          </w:p>
        </w:tc>
      </w:tr>
      <w:tr w:rsidR="00C3772D" w14:paraId="12226B0D" w14:textId="77777777" w:rsidTr="0017376F">
        <w:tc>
          <w:tcPr>
            <w:tcW w:w="3116" w:type="dxa"/>
            <w:tcBorders>
              <w:top w:val="single" w:sz="18" w:space="0" w:color="000000"/>
              <w:left w:val="nil"/>
              <w:bottom w:val="single" w:sz="24" w:space="0" w:color="000000"/>
              <w:right w:val="nil"/>
            </w:tcBorders>
            <w:vAlign w:val="center"/>
          </w:tcPr>
          <w:p w14:paraId="0F051F20" w14:textId="77777777" w:rsidR="00C3772D" w:rsidRPr="009F62E9" w:rsidRDefault="00C3772D" w:rsidP="0017376F">
            <w:pPr>
              <w:spacing w:line="360" w:lineRule="auto"/>
              <w:jc w:val="center"/>
              <w:rPr>
                <w:rFonts w:ascii="Times New Roman" w:hAnsi="Times New Roman" w:cs="Times New Roman"/>
                <w:color w:val="000000" w:themeColor="text1"/>
              </w:rPr>
            </w:pPr>
            <w:r>
              <w:rPr>
                <w:rFonts w:ascii="Times New Roman" w:hAnsi="Times New Roman" w:cs="Times New Roman"/>
                <w:color w:val="000000" w:themeColor="text1"/>
              </w:rPr>
              <w:t>Total</w:t>
            </w:r>
          </w:p>
        </w:tc>
        <w:tc>
          <w:tcPr>
            <w:tcW w:w="3117" w:type="dxa"/>
            <w:tcBorders>
              <w:top w:val="single" w:sz="18" w:space="0" w:color="000000"/>
              <w:left w:val="nil"/>
              <w:bottom w:val="single" w:sz="24" w:space="0" w:color="000000"/>
              <w:right w:val="nil"/>
            </w:tcBorders>
            <w:vAlign w:val="center"/>
          </w:tcPr>
          <w:p w14:paraId="5287D415" w14:textId="77777777" w:rsidR="00C3772D" w:rsidRDefault="00C3772D" w:rsidP="0017376F">
            <w:pPr>
              <w:spacing w:line="360" w:lineRule="auto"/>
              <w:jc w:val="center"/>
              <w:rPr>
                <w:rFonts w:ascii="Times New Roman" w:hAnsi="Times New Roman" w:cs="Times New Roman"/>
                <w:color w:val="000000" w:themeColor="text1"/>
              </w:rPr>
            </w:pPr>
            <w:r w:rsidRPr="00CC7C3F">
              <w:rPr>
                <w:rFonts w:ascii="Times New Roman" w:hAnsi="Times New Roman" w:cs="Times New Roman"/>
                <w:color w:val="000000" w:themeColor="text1"/>
              </w:rPr>
              <w:t>8,751</w:t>
            </w:r>
          </w:p>
        </w:tc>
        <w:tc>
          <w:tcPr>
            <w:tcW w:w="3117" w:type="dxa"/>
            <w:tcBorders>
              <w:top w:val="single" w:sz="18" w:space="0" w:color="000000"/>
              <w:left w:val="nil"/>
              <w:bottom w:val="single" w:sz="24" w:space="0" w:color="000000"/>
              <w:right w:val="nil"/>
            </w:tcBorders>
            <w:vAlign w:val="center"/>
          </w:tcPr>
          <w:p w14:paraId="3FE01214" w14:textId="77777777" w:rsidR="00C3772D" w:rsidRDefault="00C3772D" w:rsidP="0017376F">
            <w:pPr>
              <w:spacing w:line="360" w:lineRule="auto"/>
              <w:jc w:val="center"/>
              <w:rPr>
                <w:rFonts w:ascii="Times New Roman" w:hAnsi="Times New Roman" w:cs="Times New Roman"/>
                <w:color w:val="000000" w:themeColor="text1"/>
              </w:rPr>
            </w:pPr>
            <w:r>
              <w:rPr>
                <w:rFonts w:ascii="Times New Roman" w:hAnsi="Times New Roman" w:cs="Times New Roman"/>
                <w:color w:val="000000" w:themeColor="text1"/>
              </w:rPr>
              <w:t>3,821</w:t>
            </w:r>
          </w:p>
        </w:tc>
      </w:tr>
    </w:tbl>
    <w:p w14:paraId="3EDA1BB3" w14:textId="15847612" w:rsidR="00D64BA0" w:rsidRPr="009F62E9" w:rsidRDefault="00D64BA0">
      <w:pPr>
        <w:rPr>
          <w:rFonts w:ascii="Times New Roman" w:hAnsi="Times New Roman" w:cs="Times New Roman"/>
          <w:color w:val="000000" w:themeColor="text1"/>
        </w:rPr>
      </w:pPr>
    </w:p>
    <w:p w14:paraId="7515C608" w14:textId="77777777" w:rsidR="00313D99" w:rsidRDefault="00313D99">
      <w:pPr>
        <w:rPr>
          <w:rFonts w:ascii="Times New Roman" w:hAnsi="Times New Roman" w:cs="Times New Roman"/>
          <w:color w:val="000000" w:themeColor="text1"/>
        </w:rPr>
      </w:pPr>
      <w:r>
        <w:rPr>
          <w:rFonts w:ascii="Times New Roman" w:hAnsi="Times New Roman" w:cs="Times New Roman"/>
          <w:color w:val="000000" w:themeColor="text1"/>
        </w:rPr>
        <w:br w:type="page"/>
      </w:r>
    </w:p>
    <w:p w14:paraId="6DB25B11" w14:textId="7BC041DA" w:rsidR="0022556A" w:rsidRDefault="00CB6B08">
      <w:pPr>
        <w:rPr>
          <w:rFonts w:ascii="Times New Roman" w:hAnsi="Times New Roman" w:cs="Times New Roman"/>
          <w:color w:val="000000" w:themeColor="text1"/>
        </w:rPr>
      </w:pPr>
      <w:r w:rsidRPr="009F62E9">
        <w:rPr>
          <w:rFonts w:ascii="Times New Roman" w:hAnsi="Times New Roman" w:cs="Times New Roman"/>
          <w:color w:val="000000" w:themeColor="text1"/>
        </w:rPr>
        <w:lastRenderedPageBreak/>
        <w:t>Supplementary Table S</w:t>
      </w:r>
      <w:r w:rsidR="00C3772D">
        <w:rPr>
          <w:rFonts w:ascii="Times New Roman" w:hAnsi="Times New Roman" w:cs="Times New Roman"/>
          <w:color w:val="000000" w:themeColor="text1"/>
        </w:rPr>
        <w:t>7</w:t>
      </w:r>
      <w:r w:rsidRPr="009F62E9">
        <w:rPr>
          <w:rFonts w:ascii="Times New Roman" w:hAnsi="Times New Roman" w:cs="Times New Roman"/>
          <w:color w:val="000000" w:themeColor="text1"/>
        </w:rPr>
        <w:t xml:space="preserve">: </w:t>
      </w:r>
      <w:r w:rsidR="002B44CE" w:rsidRPr="009F62E9">
        <w:rPr>
          <w:rFonts w:ascii="Times New Roman" w:hAnsi="Times New Roman" w:cs="Times New Roman"/>
          <w:bCs/>
          <w:color w:val="000000" w:themeColor="text1"/>
        </w:rPr>
        <w:t xml:space="preserve">Results </w:t>
      </w:r>
      <w:r w:rsidR="002723A2">
        <w:rPr>
          <w:rFonts w:ascii="Times New Roman" w:hAnsi="Times New Roman" w:cs="Times New Roman"/>
          <w:bCs/>
          <w:color w:val="000000" w:themeColor="text1"/>
        </w:rPr>
        <w:t>of the permutation test</w:t>
      </w:r>
      <w:r w:rsidR="002B44CE" w:rsidRPr="009F62E9">
        <w:rPr>
          <w:rFonts w:ascii="Times New Roman" w:hAnsi="Times New Roman" w:cs="Times New Roman"/>
          <w:color w:val="000000" w:themeColor="text1"/>
        </w:rPr>
        <w:t xml:space="preserve"> for </w:t>
      </w:r>
      <w:r w:rsidR="0022556A" w:rsidRPr="009F62E9">
        <w:rPr>
          <w:rFonts w:ascii="Times New Roman" w:hAnsi="Times New Roman" w:cs="Times New Roman"/>
          <w:color w:val="000000" w:themeColor="text1"/>
          <w:lang w:eastAsia="zh-CN"/>
        </w:rPr>
        <w:t>n</w:t>
      </w:r>
      <w:r w:rsidR="002B44CE" w:rsidRPr="009F62E9">
        <w:rPr>
          <w:rFonts w:ascii="Times New Roman" w:hAnsi="Times New Roman" w:cs="Times New Roman"/>
          <w:color w:val="000000" w:themeColor="text1"/>
        </w:rPr>
        <w:t>onmetric multidimensional scaling (NMDS). P-values &lt; 0.01 are highlighted in bold font.</w:t>
      </w:r>
    </w:p>
    <w:p w14:paraId="3E4025D7" w14:textId="77777777" w:rsidR="004837D6" w:rsidRPr="009F62E9" w:rsidRDefault="004837D6">
      <w:pPr>
        <w:rPr>
          <w:rFonts w:ascii="Times New Roman" w:hAnsi="Times New Roman" w:cs="Times New Roman"/>
          <w:color w:val="000000" w:themeColor="text1"/>
        </w:rPr>
      </w:pPr>
    </w:p>
    <w:tbl>
      <w:tblPr>
        <w:tblStyle w:val="TableGrid"/>
        <w:tblW w:w="0" w:type="auto"/>
        <w:tblLook w:val="04A0" w:firstRow="1" w:lastRow="0" w:firstColumn="1" w:lastColumn="0" w:noHBand="0" w:noVBand="1"/>
      </w:tblPr>
      <w:tblGrid>
        <w:gridCol w:w="2337"/>
        <w:gridCol w:w="2338"/>
        <w:gridCol w:w="2338"/>
      </w:tblGrid>
      <w:tr w:rsidR="009F62E9" w:rsidRPr="009F62E9" w14:paraId="0ED8D043" w14:textId="77777777" w:rsidTr="002B44CE">
        <w:tc>
          <w:tcPr>
            <w:tcW w:w="2337" w:type="dxa"/>
            <w:tcBorders>
              <w:top w:val="single" w:sz="12" w:space="0" w:color="auto"/>
              <w:left w:val="nil"/>
              <w:bottom w:val="single" w:sz="12" w:space="0" w:color="auto"/>
              <w:right w:val="nil"/>
            </w:tcBorders>
            <w:vAlign w:val="center"/>
          </w:tcPr>
          <w:p w14:paraId="19FE98FD" w14:textId="38DFC998" w:rsidR="00CB6B08" w:rsidRPr="009F62E9" w:rsidRDefault="00CB6B08" w:rsidP="002B44CE">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Primer</w:t>
            </w:r>
          </w:p>
        </w:tc>
        <w:tc>
          <w:tcPr>
            <w:tcW w:w="2338" w:type="dxa"/>
            <w:tcBorders>
              <w:top w:val="single" w:sz="12" w:space="0" w:color="auto"/>
              <w:left w:val="nil"/>
              <w:bottom w:val="single" w:sz="12" w:space="0" w:color="auto"/>
              <w:right w:val="nil"/>
            </w:tcBorders>
            <w:vAlign w:val="center"/>
          </w:tcPr>
          <w:p w14:paraId="573FF109" w14:textId="58E43C94" w:rsidR="00CB6B08" w:rsidRPr="009F62E9" w:rsidRDefault="00CB6B08" w:rsidP="002B44CE">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Parameter</w:t>
            </w:r>
          </w:p>
        </w:tc>
        <w:tc>
          <w:tcPr>
            <w:tcW w:w="2338" w:type="dxa"/>
            <w:tcBorders>
              <w:top w:val="single" w:sz="12" w:space="0" w:color="auto"/>
              <w:left w:val="nil"/>
              <w:bottom w:val="single" w:sz="12" w:space="0" w:color="auto"/>
              <w:right w:val="nil"/>
            </w:tcBorders>
            <w:vAlign w:val="center"/>
          </w:tcPr>
          <w:p w14:paraId="4B0EB8EA" w14:textId="272E2140" w:rsidR="00CB6B08" w:rsidRPr="009F62E9" w:rsidRDefault="00CB6B08" w:rsidP="002B44CE">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p-value</w:t>
            </w:r>
          </w:p>
        </w:tc>
      </w:tr>
      <w:tr w:rsidR="009F62E9" w:rsidRPr="009F62E9" w14:paraId="731E7C26" w14:textId="77777777" w:rsidTr="002B44CE">
        <w:tc>
          <w:tcPr>
            <w:tcW w:w="2337" w:type="dxa"/>
            <w:vMerge w:val="restart"/>
            <w:tcBorders>
              <w:top w:val="single" w:sz="12" w:space="0" w:color="auto"/>
              <w:left w:val="nil"/>
              <w:right w:val="nil"/>
            </w:tcBorders>
            <w:vAlign w:val="center"/>
          </w:tcPr>
          <w:p w14:paraId="3E02C8AF" w14:textId="17D65BF2" w:rsidR="0010711D" w:rsidRPr="009F62E9" w:rsidRDefault="0010711D" w:rsidP="002B44CE">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28S</w:t>
            </w:r>
          </w:p>
        </w:tc>
        <w:tc>
          <w:tcPr>
            <w:tcW w:w="2338" w:type="dxa"/>
            <w:tcBorders>
              <w:top w:val="single" w:sz="12" w:space="0" w:color="auto"/>
              <w:left w:val="nil"/>
              <w:bottom w:val="nil"/>
              <w:right w:val="nil"/>
            </w:tcBorders>
            <w:vAlign w:val="center"/>
          </w:tcPr>
          <w:p w14:paraId="0BD9A623" w14:textId="6B1F4349" w:rsidR="0010711D" w:rsidRPr="009F62E9" w:rsidRDefault="0010711D" w:rsidP="002B44CE">
            <w:pPr>
              <w:spacing w:line="360" w:lineRule="auto"/>
              <w:jc w:val="center"/>
              <w:rPr>
                <w:rFonts w:ascii="Times New Roman" w:hAnsi="Times New Roman" w:cs="Times New Roman"/>
                <w:b/>
                <w:bCs/>
                <w:color w:val="000000" w:themeColor="text1"/>
              </w:rPr>
            </w:pPr>
            <w:r w:rsidRPr="009F62E9">
              <w:rPr>
                <w:rFonts w:ascii="Times New Roman" w:hAnsi="Times New Roman" w:cs="Times New Roman"/>
                <w:b/>
                <w:bCs/>
                <w:color w:val="000000" w:themeColor="text1"/>
              </w:rPr>
              <w:t>Salinity</w:t>
            </w:r>
          </w:p>
        </w:tc>
        <w:tc>
          <w:tcPr>
            <w:tcW w:w="2338" w:type="dxa"/>
            <w:tcBorders>
              <w:top w:val="single" w:sz="12" w:space="0" w:color="auto"/>
              <w:left w:val="nil"/>
              <w:bottom w:val="nil"/>
              <w:right w:val="nil"/>
            </w:tcBorders>
            <w:vAlign w:val="center"/>
          </w:tcPr>
          <w:p w14:paraId="37C747E9" w14:textId="02CDF141" w:rsidR="0010711D" w:rsidRPr="009F62E9" w:rsidRDefault="0010711D" w:rsidP="002B44CE">
            <w:pPr>
              <w:spacing w:line="360" w:lineRule="auto"/>
              <w:jc w:val="center"/>
              <w:rPr>
                <w:rFonts w:ascii="Times New Roman" w:hAnsi="Times New Roman" w:cs="Times New Roman"/>
                <w:b/>
                <w:bCs/>
                <w:color w:val="000000" w:themeColor="text1"/>
              </w:rPr>
            </w:pPr>
            <w:r w:rsidRPr="009F62E9">
              <w:rPr>
                <w:rFonts w:ascii="Times New Roman" w:hAnsi="Times New Roman" w:cs="Times New Roman"/>
                <w:b/>
                <w:bCs/>
                <w:color w:val="000000" w:themeColor="text1"/>
              </w:rPr>
              <w:t>0.001</w:t>
            </w:r>
          </w:p>
        </w:tc>
      </w:tr>
      <w:tr w:rsidR="009F62E9" w:rsidRPr="009F62E9" w14:paraId="5B84D6D4" w14:textId="77777777" w:rsidTr="002B44CE">
        <w:tc>
          <w:tcPr>
            <w:tcW w:w="2337" w:type="dxa"/>
            <w:vMerge/>
            <w:tcBorders>
              <w:left w:val="nil"/>
              <w:right w:val="nil"/>
            </w:tcBorders>
            <w:vAlign w:val="center"/>
          </w:tcPr>
          <w:p w14:paraId="1F4F0972" w14:textId="77777777" w:rsidR="0010711D" w:rsidRPr="009F62E9" w:rsidRDefault="0010711D" w:rsidP="002B44CE">
            <w:pPr>
              <w:spacing w:line="360" w:lineRule="auto"/>
              <w:jc w:val="center"/>
              <w:rPr>
                <w:rFonts w:ascii="Times New Roman" w:hAnsi="Times New Roman" w:cs="Times New Roman"/>
                <w:color w:val="000000" w:themeColor="text1"/>
              </w:rPr>
            </w:pPr>
          </w:p>
        </w:tc>
        <w:tc>
          <w:tcPr>
            <w:tcW w:w="2338" w:type="dxa"/>
            <w:tcBorders>
              <w:top w:val="nil"/>
              <w:left w:val="nil"/>
              <w:bottom w:val="nil"/>
              <w:right w:val="nil"/>
            </w:tcBorders>
            <w:vAlign w:val="center"/>
          </w:tcPr>
          <w:p w14:paraId="362A14C9" w14:textId="2F5A1654" w:rsidR="0010711D" w:rsidRPr="009F62E9" w:rsidRDefault="0010711D" w:rsidP="002B44CE">
            <w:pPr>
              <w:spacing w:line="360" w:lineRule="auto"/>
              <w:jc w:val="center"/>
              <w:rPr>
                <w:rFonts w:ascii="Times New Roman" w:hAnsi="Times New Roman" w:cs="Times New Roman"/>
                <w:b/>
                <w:bCs/>
                <w:color w:val="000000" w:themeColor="text1"/>
              </w:rPr>
            </w:pPr>
            <w:r w:rsidRPr="009F62E9">
              <w:rPr>
                <w:rFonts w:ascii="Times New Roman" w:hAnsi="Times New Roman" w:cs="Times New Roman"/>
                <w:b/>
                <w:bCs/>
                <w:color w:val="000000" w:themeColor="text1"/>
              </w:rPr>
              <w:t>Sampling station</w:t>
            </w:r>
          </w:p>
        </w:tc>
        <w:tc>
          <w:tcPr>
            <w:tcW w:w="2338" w:type="dxa"/>
            <w:tcBorders>
              <w:top w:val="nil"/>
              <w:left w:val="nil"/>
              <w:bottom w:val="nil"/>
              <w:right w:val="nil"/>
            </w:tcBorders>
            <w:vAlign w:val="center"/>
          </w:tcPr>
          <w:p w14:paraId="076C299B" w14:textId="6D1BDCFE" w:rsidR="0010711D" w:rsidRPr="009F62E9" w:rsidRDefault="0010711D" w:rsidP="002B44CE">
            <w:pPr>
              <w:spacing w:line="360" w:lineRule="auto"/>
              <w:jc w:val="center"/>
              <w:rPr>
                <w:rFonts w:ascii="Times New Roman" w:hAnsi="Times New Roman" w:cs="Times New Roman"/>
                <w:b/>
                <w:bCs/>
                <w:color w:val="000000" w:themeColor="text1"/>
              </w:rPr>
            </w:pPr>
            <w:r w:rsidRPr="009F62E9">
              <w:rPr>
                <w:rFonts w:ascii="Times New Roman" w:hAnsi="Times New Roman" w:cs="Times New Roman"/>
                <w:b/>
                <w:bCs/>
                <w:color w:val="000000" w:themeColor="text1"/>
              </w:rPr>
              <w:t>0.001</w:t>
            </w:r>
          </w:p>
        </w:tc>
      </w:tr>
      <w:tr w:rsidR="009F62E9" w:rsidRPr="009F62E9" w14:paraId="354ED209" w14:textId="77777777" w:rsidTr="002B44CE">
        <w:tc>
          <w:tcPr>
            <w:tcW w:w="2337" w:type="dxa"/>
            <w:vMerge/>
            <w:tcBorders>
              <w:left w:val="nil"/>
              <w:right w:val="nil"/>
            </w:tcBorders>
            <w:vAlign w:val="center"/>
          </w:tcPr>
          <w:p w14:paraId="348DC7C9" w14:textId="77777777" w:rsidR="0010711D" w:rsidRPr="009F62E9" w:rsidRDefault="0010711D" w:rsidP="002B44CE">
            <w:pPr>
              <w:spacing w:line="360" w:lineRule="auto"/>
              <w:jc w:val="center"/>
              <w:rPr>
                <w:rFonts w:ascii="Times New Roman" w:hAnsi="Times New Roman" w:cs="Times New Roman"/>
                <w:color w:val="000000" w:themeColor="text1"/>
              </w:rPr>
            </w:pPr>
          </w:p>
        </w:tc>
        <w:tc>
          <w:tcPr>
            <w:tcW w:w="2338" w:type="dxa"/>
            <w:tcBorders>
              <w:top w:val="nil"/>
              <w:left w:val="nil"/>
              <w:bottom w:val="nil"/>
              <w:right w:val="nil"/>
            </w:tcBorders>
            <w:vAlign w:val="center"/>
          </w:tcPr>
          <w:p w14:paraId="3E364C7A" w14:textId="296529E7" w:rsidR="0010711D" w:rsidRPr="009F62E9" w:rsidRDefault="0010711D" w:rsidP="002B44CE">
            <w:pPr>
              <w:spacing w:line="360" w:lineRule="auto"/>
              <w:jc w:val="center"/>
              <w:rPr>
                <w:rFonts w:ascii="Times New Roman" w:hAnsi="Times New Roman" w:cs="Times New Roman"/>
                <w:b/>
                <w:bCs/>
                <w:color w:val="000000" w:themeColor="text1"/>
              </w:rPr>
            </w:pPr>
            <w:r w:rsidRPr="009F62E9">
              <w:rPr>
                <w:rFonts w:ascii="Times New Roman" w:hAnsi="Times New Roman" w:cs="Times New Roman"/>
                <w:b/>
                <w:bCs/>
                <w:color w:val="000000" w:themeColor="text1"/>
              </w:rPr>
              <w:t>Sample type</w:t>
            </w:r>
          </w:p>
        </w:tc>
        <w:tc>
          <w:tcPr>
            <w:tcW w:w="2338" w:type="dxa"/>
            <w:tcBorders>
              <w:top w:val="nil"/>
              <w:left w:val="nil"/>
              <w:bottom w:val="nil"/>
              <w:right w:val="nil"/>
            </w:tcBorders>
            <w:vAlign w:val="center"/>
          </w:tcPr>
          <w:p w14:paraId="4420B1B9" w14:textId="134B25D8" w:rsidR="0010711D" w:rsidRPr="009F62E9" w:rsidRDefault="0010711D" w:rsidP="002B44CE">
            <w:pPr>
              <w:spacing w:line="360" w:lineRule="auto"/>
              <w:jc w:val="center"/>
              <w:rPr>
                <w:rFonts w:ascii="Times New Roman" w:hAnsi="Times New Roman" w:cs="Times New Roman"/>
                <w:b/>
                <w:bCs/>
                <w:color w:val="000000" w:themeColor="text1"/>
              </w:rPr>
            </w:pPr>
            <w:r w:rsidRPr="009F62E9">
              <w:rPr>
                <w:rFonts w:ascii="Times New Roman" w:hAnsi="Times New Roman" w:cs="Times New Roman"/>
                <w:b/>
                <w:bCs/>
                <w:color w:val="000000" w:themeColor="text1"/>
              </w:rPr>
              <w:t>0.001</w:t>
            </w:r>
          </w:p>
        </w:tc>
      </w:tr>
      <w:tr w:rsidR="009F62E9" w:rsidRPr="009F62E9" w14:paraId="35DAD419" w14:textId="77777777" w:rsidTr="002B44CE">
        <w:tc>
          <w:tcPr>
            <w:tcW w:w="2337" w:type="dxa"/>
            <w:vMerge/>
            <w:tcBorders>
              <w:left w:val="nil"/>
              <w:right w:val="nil"/>
            </w:tcBorders>
            <w:vAlign w:val="center"/>
          </w:tcPr>
          <w:p w14:paraId="61998CEB" w14:textId="77777777" w:rsidR="0010711D" w:rsidRPr="009F62E9" w:rsidRDefault="0010711D" w:rsidP="002B44CE">
            <w:pPr>
              <w:spacing w:line="360" w:lineRule="auto"/>
              <w:jc w:val="center"/>
              <w:rPr>
                <w:rFonts w:ascii="Times New Roman" w:hAnsi="Times New Roman" w:cs="Times New Roman"/>
                <w:color w:val="000000" w:themeColor="text1"/>
              </w:rPr>
            </w:pPr>
          </w:p>
        </w:tc>
        <w:tc>
          <w:tcPr>
            <w:tcW w:w="2338" w:type="dxa"/>
            <w:tcBorders>
              <w:top w:val="nil"/>
              <w:left w:val="nil"/>
              <w:bottom w:val="nil"/>
              <w:right w:val="nil"/>
            </w:tcBorders>
            <w:vAlign w:val="center"/>
          </w:tcPr>
          <w:p w14:paraId="5AC001E4" w14:textId="70BA3D26" w:rsidR="0010711D" w:rsidRPr="009F62E9" w:rsidRDefault="0010711D" w:rsidP="002B44CE">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Date</w:t>
            </w:r>
          </w:p>
        </w:tc>
        <w:tc>
          <w:tcPr>
            <w:tcW w:w="2338" w:type="dxa"/>
            <w:tcBorders>
              <w:top w:val="nil"/>
              <w:left w:val="nil"/>
              <w:bottom w:val="nil"/>
              <w:right w:val="nil"/>
            </w:tcBorders>
            <w:vAlign w:val="center"/>
          </w:tcPr>
          <w:p w14:paraId="13155E99" w14:textId="0BC715A3" w:rsidR="0010711D" w:rsidRPr="009F62E9" w:rsidRDefault="0010711D" w:rsidP="002B44CE">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0.</w:t>
            </w:r>
            <w:r w:rsidR="007B0B0B">
              <w:rPr>
                <w:rFonts w:ascii="Times New Roman" w:hAnsi="Times New Roman" w:cs="Times New Roman"/>
                <w:color w:val="000000" w:themeColor="text1"/>
              </w:rPr>
              <w:t>299</w:t>
            </w:r>
          </w:p>
        </w:tc>
      </w:tr>
      <w:tr w:rsidR="009F62E9" w:rsidRPr="009F62E9" w14:paraId="4BB58E4F" w14:textId="77777777" w:rsidTr="002B44CE">
        <w:tc>
          <w:tcPr>
            <w:tcW w:w="2337" w:type="dxa"/>
            <w:vMerge/>
            <w:tcBorders>
              <w:left w:val="nil"/>
              <w:right w:val="nil"/>
            </w:tcBorders>
            <w:vAlign w:val="center"/>
          </w:tcPr>
          <w:p w14:paraId="0A7ABE81" w14:textId="77777777" w:rsidR="0010711D" w:rsidRPr="009F62E9" w:rsidRDefault="0010711D" w:rsidP="002B44CE">
            <w:pPr>
              <w:spacing w:line="360" w:lineRule="auto"/>
              <w:jc w:val="center"/>
              <w:rPr>
                <w:rFonts w:ascii="Times New Roman" w:hAnsi="Times New Roman" w:cs="Times New Roman"/>
                <w:color w:val="000000" w:themeColor="text1"/>
              </w:rPr>
            </w:pPr>
          </w:p>
        </w:tc>
        <w:tc>
          <w:tcPr>
            <w:tcW w:w="2338" w:type="dxa"/>
            <w:tcBorders>
              <w:top w:val="nil"/>
              <w:left w:val="nil"/>
              <w:bottom w:val="nil"/>
              <w:right w:val="nil"/>
            </w:tcBorders>
            <w:vAlign w:val="center"/>
          </w:tcPr>
          <w:p w14:paraId="21EAFE7E" w14:textId="6578DA48" w:rsidR="0010711D" w:rsidRPr="009F62E9" w:rsidRDefault="0010711D" w:rsidP="002B44CE">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Temperature</w:t>
            </w:r>
          </w:p>
        </w:tc>
        <w:tc>
          <w:tcPr>
            <w:tcW w:w="2338" w:type="dxa"/>
            <w:tcBorders>
              <w:top w:val="nil"/>
              <w:left w:val="nil"/>
              <w:bottom w:val="nil"/>
              <w:right w:val="nil"/>
            </w:tcBorders>
            <w:vAlign w:val="center"/>
          </w:tcPr>
          <w:p w14:paraId="4F31FCA1" w14:textId="6A586685" w:rsidR="0010711D" w:rsidRPr="009F62E9" w:rsidRDefault="0010711D" w:rsidP="002B44CE">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0.09</w:t>
            </w:r>
            <w:r w:rsidR="002B58B7">
              <w:rPr>
                <w:rFonts w:ascii="Times New Roman" w:hAnsi="Times New Roman" w:cs="Times New Roman"/>
                <w:color w:val="000000" w:themeColor="text1"/>
              </w:rPr>
              <w:t>0</w:t>
            </w:r>
          </w:p>
        </w:tc>
      </w:tr>
      <w:tr w:rsidR="009F62E9" w:rsidRPr="009F62E9" w14:paraId="0DB9BF5F" w14:textId="77777777" w:rsidTr="002B44CE">
        <w:tc>
          <w:tcPr>
            <w:tcW w:w="2337" w:type="dxa"/>
            <w:vMerge/>
            <w:tcBorders>
              <w:left w:val="nil"/>
              <w:bottom w:val="single" w:sz="12" w:space="0" w:color="auto"/>
              <w:right w:val="nil"/>
            </w:tcBorders>
            <w:vAlign w:val="center"/>
          </w:tcPr>
          <w:p w14:paraId="6FDC6FD5" w14:textId="77777777" w:rsidR="0010711D" w:rsidRPr="009F62E9" w:rsidRDefault="0010711D" w:rsidP="002B44CE">
            <w:pPr>
              <w:spacing w:line="360" w:lineRule="auto"/>
              <w:jc w:val="center"/>
              <w:rPr>
                <w:rFonts w:ascii="Times New Roman" w:hAnsi="Times New Roman" w:cs="Times New Roman"/>
                <w:color w:val="000000" w:themeColor="text1"/>
              </w:rPr>
            </w:pPr>
          </w:p>
        </w:tc>
        <w:tc>
          <w:tcPr>
            <w:tcW w:w="2338" w:type="dxa"/>
            <w:tcBorders>
              <w:top w:val="nil"/>
              <w:left w:val="nil"/>
              <w:bottom w:val="single" w:sz="12" w:space="0" w:color="auto"/>
              <w:right w:val="nil"/>
            </w:tcBorders>
            <w:vAlign w:val="center"/>
          </w:tcPr>
          <w:p w14:paraId="76BB3A15" w14:textId="70672048" w:rsidR="0010711D" w:rsidRPr="009F62E9" w:rsidRDefault="0010711D" w:rsidP="002B44CE">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Chlorophyll a</w:t>
            </w:r>
          </w:p>
        </w:tc>
        <w:tc>
          <w:tcPr>
            <w:tcW w:w="2338" w:type="dxa"/>
            <w:tcBorders>
              <w:top w:val="nil"/>
              <w:left w:val="nil"/>
              <w:bottom w:val="single" w:sz="12" w:space="0" w:color="auto"/>
              <w:right w:val="nil"/>
            </w:tcBorders>
            <w:vAlign w:val="center"/>
          </w:tcPr>
          <w:p w14:paraId="07B033A4" w14:textId="5152FBFD" w:rsidR="0010711D" w:rsidRPr="009F62E9" w:rsidRDefault="0010711D" w:rsidP="002B44CE">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0.0</w:t>
            </w:r>
            <w:r w:rsidR="002B58B7">
              <w:rPr>
                <w:rFonts w:ascii="Times New Roman" w:hAnsi="Times New Roman" w:cs="Times New Roman"/>
                <w:color w:val="000000" w:themeColor="text1"/>
              </w:rPr>
              <w:t>37</w:t>
            </w:r>
          </w:p>
        </w:tc>
      </w:tr>
    </w:tbl>
    <w:p w14:paraId="629E445F" w14:textId="77777777" w:rsidR="00CB6B08" w:rsidRPr="009F62E9" w:rsidRDefault="00CB6B08">
      <w:pPr>
        <w:rPr>
          <w:rFonts w:ascii="Times New Roman" w:hAnsi="Times New Roman" w:cs="Times New Roman"/>
          <w:color w:val="000000" w:themeColor="text1"/>
        </w:rPr>
      </w:pPr>
    </w:p>
    <w:p w14:paraId="2D365D27" w14:textId="77777777" w:rsidR="00CB6B08" w:rsidRPr="009F62E9" w:rsidRDefault="00CB6B08">
      <w:pPr>
        <w:rPr>
          <w:rFonts w:ascii="Times New Roman" w:hAnsi="Times New Roman" w:cs="Times New Roman"/>
          <w:color w:val="000000" w:themeColor="text1"/>
        </w:rPr>
      </w:pPr>
    </w:p>
    <w:p w14:paraId="3B90796D" w14:textId="77777777" w:rsidR="00CB6B08" w:rsidRPr="009F62E9" w:rsidRDefault="00CB6B08">
      <w:pPr>
        <w:rPr>
          <w:rFonts w:ascii="Times New Roman" w:hAnsi="Times New Roman" w:cs="Times New Roman"/>
          <w:color w:val="000000" w:themeColor="text1"/>
        </w:rPr>
      </w:pPr>
    </w:p>
    <w:p w14:paraId="5255A1E1" w14:textId="77777777" w:rsidR="00CB6B08" w:rsidRPr="009F62E9" w:rsidRDefault="00CB6B08">
      <w:pPr>
        <w:rPr>
          <w:rFonts w:ascii="Times New Roman" w:hAnsi="Times New Roman" w:cs="Times New Roman"/>
          <w:color w:val="000000" w:themeColor="text1"/>
        </w:rPr>
      </w:pPr>
    </w:p>
    <w:p w14:paraId="12F7D0AB" w14:textId="05D38EA6" w:rsidR="006A1A22" w:rsidRDefault="006A1A22">
      <w:pPr>
        <w:rPr>
          <w:rFonts w:ascii="Times New Roman" w:hAnsi="Times New Roman" w:cs="Times New Roman"/>
          <w:color w:val="000000" w:themeColor="text1"/>
        </w:rPr>
      </w:pPr>
    </w:p>
    <w:p w14:paraId="3FB65949" w14:textId="59533641" w:rsidR="00143DE7" w:rsidRDefault="00143DE7">
      <w:pPr>
        <w:rPr>
          <w:rFonts w:ascii="Times New Roman" w:hAnsi="Times New Roman" w:cs="Times New Roman"/>
          <w:color w:val="000000" w:themeColor="text1"/>
        </w:rPr>
      </w:pPr>
      <w:r>
        <w:rPr>
          <w:rFonts w:ascii="Times New Roman" w:hAnsi="Times New Roman" w:cs="Times New Roman"/>
          <w:color w:val="000000" w:themeColor="text1"/>
        </w:rPr>
        <w:br w:type="page"/>
      </w:r>
      <w:r w:rsidR="00531665" w:rsidRPr="009F62E9">
        <w:rPr>
          <w:rFonts w:ascii="Times New Roman" w:hAnsi="Times New Roman" w:cs="Times New Roman"/>
          <w:color w:val="000000" w:themeColor="text1"/>
        </w:rPr>
        <w:lastRenderedPageBreak/>
        <w:t>Supplementary Table S</w:t>
      </w:r>
      <w:r w:rsidR="00C3772D">
        <w:rPr>
          <w:rFonts w:ascii="Times New Roman" w:hAnsi="Times New Roman" w:cs="Times New Roman"/>
          <w:color w:val="000000" w:themeColor="text1"/>
        </w:rPr>
        <w:t>8</w:t>
      </w:r>
      <w:r w:rsidR="00531665">
        <w:rPr>
          <w:rFonts w:ascii="Times New Roman" w:hAnsi="Times New Roman" w:cs="Times New Roman"/>
          <w:color w:val="000000" w:themeColor="text1"/>
        </w:rPr>
        <w:t xml:space="preserve">: Log fold change and p-values between </w:t>
      </w:r>
      <w:r w:rsidR="00531665" w:rsidRPr="006A1A22">
        <w:rPr>
          <w:rFonts w:ascii="Times New Roman" w:hAnsi="Times New Roman" w:cs="Times New Roman"/>
          <w:color w:val="000000" w:themeColor="text1"/>
        </w:rPr>
        <w:t>Low Salinity</w:t>
      </w:r>
      <w:r w:rsidR="00531665">
        <w:rPr>
          <w:rFonts w:ascii="Times New Roman" w:hAnsi="Times New Roman" w:cs="Times New Roman"/>
          <w:color w:val="000000" w:themeColor="text1"/>
        </w:rPr>
        <w:t xml:space="preserve"> </w:t>
      </w:r>
      <w:r w:rsidR="00531665" w:rsidRPr="009F62E9">
        <w:rPr>
          <w:rFonts w:ascii="Times New Roman" w:hAnsi="Times New Roman" w:cs="Times New Roman"/>
          <w:color w:val="000000" w:themeColor="text1"/>
        </w:rPr>
        <w:t>(&lt;10 ppt</w:t>
      </w:r>
      <w:r w:rsidR="00531665">
        <w:rPr>
          <w:rFonts w:ascii="Times New Roman" w:hAnsi="Times New Roman" w:cs="Times New Roman"/>
          <w:color w:val="000000" w:themeColor="text1"/>
        </w:rPr>
        <w:t xml:space="preserve">), </w:t>
      </w:r>
      <w:r w:rsidR="00531665" w:rsidRPr="006A1A22">
        <w:rPr>
          <w:rFonts w:ascii="Times New Roman" w:hAnsi="Times New Roman" w:cs="Times New Roman"/>
          <w:color w:val="000000" w:themeColor="text1"/>
        </w:rPr>
        <w:t>Mid Salinity</w:t>
      </w:r>
      <w:r w:rsidR="00531665">
        <w:rPr>
          <w:rFonts w:ascii="Times New Roman" w:hAnsi="Times New Roman" w:cs="Times New Roman"/>
          <w:color w:val="000000" w:themeColor="text1"/>
        </w:rPr>
        <w:t xml:space="preserve"> (</w:t>
      </w:r>
      <w:r w:rsidR="00531665" w:rsidRPr="009F62E9">
        <w:rPr>
          <w:rFonts w:ascii="Times New Roman" w:hAnsi="Times New Roman" w:cs="Times New Roman"/>
          <w:color w:val="000000" w:themeColor="text1"/>
        </w:rPr>
        <w:t>10 -25 ppt</w:t>
      </w:r>
      <w:r w:rsidR="00531665">
        <w:rPr>
          <w:rFonts w:ascii="Times New Roman" w:hAnsi="Times New Roman" w:cs="Times New Roman"/>
          <w:color w:val="000000" w:themeColor="text1"/>
        </w:rPr>
        <w:t>)</w:t>
      </w:r>
      <w:r w:rsidR="00531665" w:rsidRPr="009F62E9">
        <w:rPr>
          <w:rFonts w:ascii="Times New Roman" w:hAnsi="Times New Roman" w:cs="Times New Roman"/>
          <w:color w:val="000000" w:themeColor="text1"/>
        </w:rPr>
        <w:t>,</w:t>
      </w:r>
      <w:r w:rsidR="00531665">
        <w:rPr>
          <w:rFonts w:ascii="Times New Roman" w:hAnsi="Times New Roman" w:cs="Times New Roman"/>
          <w:color w:val="000000" w:themeColor="text1"/>
        </w:rPr>
        <w:t xml:space="preserve"> and </w:t>
      </w:r>
      <w:r w:rsidR="00531665" w:rsidRPr="006A1A22">
        <w:rPr>
          <w:rFonts w:ascii="Times New Roman" w:hAnsi="Times New Roman" w:cs="Times New Roman"/>
          <w:color w:val="000000" w:themeColor="text1"/>
        </w:rPr>
        <w:t>High Salinity</w:t>
      </w:r>
      <w:r w:rsidR="00531665">
        <w:rPr>
          <w:rFonts w:ascii="Times New Roman" w:hAnsi="Times New Roman" w:cs="Times New Roman"/>
          <w:color w:val="000000" w:themeColor="text1"/>
        </w:rPr>
        <w:t xml:space="preserve"> (</w:t>
      </w:r>
      <w:r w:rsidR="00531665" w:rsidRPr="009F62E9">
        <w:rPr>
          <w:rFonts w:ascii="Times New Roman" w:hAnsi="Times New Roman" w:cs="Times New Roman"/>
          <w:color w:val="000000" w:themeColor="text1"/>
        </w:rPr>
        <w:t>&gt;25</w:t>
      </w:r>
      <w:r w:rsidR="00531665">
        <w:rPr>
          <w:rFonts w:ascii="Times New Roman" w:hAnsi="Times New Roman" w:cs="Times New Roman"/>
          <w:color w:val="000000" w:themeColor="text1"/>
        </w:rPr>
        <w:t xml:space="preserve"> </w:t>
      </w:r>
      <w:r w:rsidR="00531665" w:rsidRPr="009F62E9">
        <w:rPr>
          <w:rFonts w:ascii="Times New Roman" w:hAnsi="Times New Roman" w:cs="Times New Roman"/>
          <w:color w:val="000000" w:themeColor="text1"/>
        </w:rPr>
        <w:t>pp</w:t>
      </w:r>
      <w:r w:rsidR="00531665">
        <w:rPr>
          <w:rFonts w:ascii="Times New Roman" w:hAnsi="Times New Roman" w:cs="Times New Roman"/>
          <w:color w:val="000000" w:themeColor="text1"/>
        </w:rPr>
        <w:t xml:space="preserve">t) from the top 32 </w:t>
      </w:r>
      <w:r w:rsidR="00531665" w:rsidRPr="00E82D3E">
        <w:rPr>
          <w:rFonts w:ascii="Times New Roman" w:hAnsi="Times New Roman" w:cs="Times New Roman"/>
          <w:color w:val="000000" w:themeColor="text1"/>
        </w:rPr>
        <w:t xml:space="preserve">most abundant </w:t>
      </w:r>
      <w:r w:rsidR="00470197">
        <w:rPr>
          <w:rFonts w:ascii="Times New Roman" w:hAnsi="Times New Roman" w:cs="Times New Roman"/>
          <w:color w:val="000000" w:themeColor="text1"/>
        </w:rPr>
        <w:t xml:space="preserve">28S </w:t>
      </w:r>
      <w:r w:rsidR="00531665">
        <w:rPr>
          <w:rFonts w:ascii="Times New Roman" w:hAnsi="Times New Roman" w:cs="Times New Roman"/>
          <w:color w:val="000000" w:themeColor="text1"/>
        </w:rPr>
        <w:t xml:space="preserve">genera from the </w:t>
      </w:r>
      <w:r w:rsidR="00531665" w:rsidRPr="00AF3C3F">
        <w:rPr>
          <w:rFonts w:ascii="Times New Roman" w:hAnsi="Times New Roman" w:cs="Times New Roman"/>
          <w:color w:val="000000" w:themeColor="text1"/>
        </w:rPr>
        <w:t xml:space="preserve">differential </w:t>
      </w:r>
      <w:r w:rsidR="00531665">
        <w:rPr>
          <w:rFonts w:ascii="Times New Roman" w:hAnsi="Times New Roman" w:cs="Times New Roman"/>
          <w:color w:val="000000" w:themeColor="text1"/>
        </w:rPr>
        <w:t>abundance</w:t>
      </w:r>
      <w:r w:rsidR="00531665" w:rsidRPr="00AF3C3F">
        <w:rPr>
          <w:rFonts w:ascii="Times New Roman" w:hAnsi="Times New Roman" w:cs="Times New Roman"/>
          <w:color w:val="000000" w:themeColor="text1"/>
        </w:rPr>
        <w:t xml:space="preserve"> analysis </w:t>
      </w:r>
      <w:r w:rsidR="00531665">
        <w:rPr>
          <w:rFonts w:ascii="Times New Roman" w:hAnsi="Times New Roman" w:cs="Times New Roman"/>
          <w:color w:val="000000" w:themeColor="text1"/>
        </w:rPr>
        <w:t xml:space="preserve">in order of Figure 7 from top to bottom. </w:t>
      </w:r>
    </w:p>
    <w:p w14:paraId="7EF88FC9" w14:textId="77777777" w:rsidR="004837D6" w:rsidRDefault="004837D6">
      <w:pPr>
        <w:rPr>
          <w:rFonts w:ascii="Times New Roman" w:hAnsi="Times New Roman" w:cs="Times New Roman"/>
          <w:color w:val="000000" w:themeColor="text1"/>
        </w:rPr>
      </w:pPr>
    </w:p>
    <w:tbl>
      <w:tblPr>
        <w:tblStyle w:val="TableGrid"/>
        <w:tblW w:w="0" w:type="auto"/>
        <w:tblLook w:val="04A0" w:firstRow="1" w:lastRow="0" w:firstColumn="1" w:lastColumn="0" w:noHBand="0" w:noVBand="1"/>
      </w:tblPr>
      <w:tblGrid>
        <w:gridCol w:w="1430"/>
        <w:gridCol w:w="2255"/>
        <w:gridCol w:w="1170"/>
        <w:gridCol w:w="1289"/>
        <w:gridCol w:w="1300"/>
        <w:gridCol w:w="1300"/>
      </w:tblGrid>
      <w:tr w:rsidR="000A7F9D" w:rsidRPr="006A1A22" w14:paraId="11717308" w14:textId="77777777" w:rsidTr="00192BF0">
        <w:trPr>
          <w:trHeight w:val="320"/>
        </w:trPr>
        <w:tc>
          <w:tcPr>
            <w:tcW w:w="1430" w:type="dxa"/>
            <w:tcBorders>
              <w:top w:val="single" w:sz="18" w:space="0" w:color="auto"/>
              <w:left w:val="nil"/>
              <w:bottom w:val="single" w:sz="18" w:space="0" w:color="auto"/>
              <w:right w:val="nil"/>
            </w:tcBorders>
            <w:noWrap/>
            <w:vAlign w:val="center"/>
          </w:tcPr>
          <w:p w14:paraId="7AFB904A" w14:textId="77777777" w:rsidR="000A7F9D" w:rsidRPr="006A1A22" w:rsidRDefault="000A7F9D" w:rsidP="00192BF0">
            <w:pPr>
              <w:jc w:val="center"/>
              <w:rPr>
                <w:rFonts w:ascii="Times New Roman" w:hAnsi="Times New Roman" w:cs="Times New Roman"/>
                <w:color w:val="000000" w:themeColor="text1"/>
              </w:rPr>
            </w:pPr>
          </w:p>
        </w:tc>
        <w:tc>
          <w:tcPr>
            <w:tcW w:w="2255" w:type="dxa"/>
            <w:tcBorders>
              <w:top w:val="single" w:sz="18" w:space="0" w:color="auto"/>
              <w:left w:val="nil"/>
              <w:bottom w:val="single" w:sz="18" w:space="0" w:color="auto"/>
              <w:right w:val="nil"/>
            </w:tcBorders>
            <w:noWrap/>
            <w:vAlign w:val="center"/>
          </w:tcPr>
          <w:p w14:paraId="1FDB56D4" w14:textId="77777777" w:rsidR="000A7F9D" w:rsidRPr="006A1A22" w:rsidRDefault="000A7F9D" w:rsidP="00192BF0">
            <w:pPr>
              <w:jc w:val="center"/>
              <w:rPr>
                <w:rFonts w:ascii="Times New Roman" w:hAnsi="Times New Roman" w:cs="Times New Roman"/>
                <w:color w:val="000000" w:themeColor="text1"/>
              </w:rPr>
            </w:pPr>
          </w:p>
        </w:tc>
        <w:tc>
          <w:tcPr>
            <w:tcW w:w="3759" w:type="dxa"/>
            <w:gridSpan w:val="3"/>
            <w:tcBorders>
              <w:top w:val="single" w:sz="18" w:space="0" w:color="auto"/>
              <w:left w:val="nil"/>
              <w:bottom w:val="single" w:sz="18" w:space="0" w:color="auto"/>
              <w:right w:val="nil"/>
            </w:tcBorders>
            <w:noWrap/>
            <w:vAlign w:val="center"/>
          </w:tcPr>
          <w:p w14:paraId="3C9EC4BA" w14:textId="77777777" w:rsidR="000A7F9D" w:rsidRDefault="000A7F9D" w:rsidP="00192BF0">
            <w:pPr>
              <w:jc w:val="center"/>
              <w:rPr>
                <w:rFonts w:ascii="Times New Roman" w:hAnsi="Times New Roman" w:cs="Times New Roman"/>
                <w:color w:val="000000" w:themeColor="text1"/>
              </w:rPr>
            </w:pPr>
            <w:r>
              <w:rPr>
                <w:rFonts w:ascii="Times New Roman" w:hAnsi="Times New Roman" w:cs="Times New Roman"/>
                <w:color w:val="000000" w:themeColor="text1"/>
              </w:rPr>
              <w:t>Log fold change</w:t>
            </w:r>
          </w:p>
        </w:tc>
        <w:tc>
          <w:tcPr>
            <w:tcW w:w="1300" w:type="dxa"/>
            <w:tcBorders>
              <w:top w:val="single" w:sz="18" w:space="0" w:color="auto"/>
              <w:left w:val="nil"/>
              <w:bottom w:val="single" w:sz="18" w:space="0" w:color="auto"/>
              <w:right w:val="nil"/>
            </w:tcBorders>
            <w:noWrap/>
            <w:vAlign w:val="center"/>
          </w:tcPr>
          <w:p w14:paraId="31EDF8E0" w14:textId="77777777" w:rsidR="000A7F9D" w:rsidRPr="006A1A22" w:rsidRDefault="000A7F9D" w:rsidP="00192BF0">
            <w:pPr>
              <w:jc w:val="center"/>
              <w:rPr>
                <w:rFonts w:ascii="Times New Roman" w:hAnsi="Times New Roman" w:cs="Times New Roman"/>
                <w:color w:val="000000" w:themeColor="text1"/>
              </w:rPr>
            </w:pPr>
          </w:p>
        </w:tc>
      </w:tr>
      <w:tr w:rsidR="000A7F9D" w:rsidRPr="006A1A22" w14:paraId="6504029A" w14:textId="77777777" w:rsidTr="00192BF0">
        <w:trPr>
          <w:trHeight w:val="320"/>
        </w:trPr>
        <w:tc>
          <w:tcPr>
            <w:tcW w:w="1430" w:type="dxa"/>
            <w:tcBorders>
              <w:top w:val="single" w:sz="18" w:space="0" w:color="auto"/>
              <w:left w:val="nil"/>
              <w:bottom w:val="single" w:sz="18" w:space="0" w:color="auto"/>
              <w:right w:val="nil"/>
            </w:tcBorders>
            <w:noWrap/>
            <w:vAlign w:val="center"/>
            <w:hideMark/>
          </w:tcPr>
          <w:p w14:paraId="4856C296" w14:textId="77777777" w:rsidR="000A7F9D" w:rsidRPr="006A1A22" w:rsidRDefault="000A7F9D" w:rsidP="00192BF0">
            <w:pPr>
              <w:jc w:val="center"/>
              <w:rPr>
                <w:rFonts w:ascii="Times New Roman" w:hAnsi="Times New Roman" w:cs="Times New Roman"/>
                <w:color w:val="000000" w:themeColor="text1"/>
              </w:rPr>
            </w:pPr>
            <w:r w:rsidRPr="006A1A22">
              <w:rPr>
                <w:rFonts w:ascii="Times New Roman" w:hAnsi="Times New Roman" w:cs="Times New Roman"/>
                <w:color w:val="000000" w:themeColor="text1"/>
              </w:rPr>
              <w:t>OTU ID</w:t>
            </w:r>
          </w:p>
        </w:tc>
        <w:tc>
          <w:tcPr>
            <w:tcW w:w="2255" w:type="dxa"/>
            <w:tcBorders>
              <w:top w:val="single" w:sz="18" w:space="0" w:color="auto"/>
              <w:left w:val="nil"/>
              <w:bottom w:val="single" w:sz="18" w:space="0" w:color="auto"/>
              <w:right w:val="nil"/>
            </w:tcBorders>
            <w:noWrap/>
            <w:vAlign w:val="center"/>
            <w:hideMark/>
          </w:tcPr>
          <w:p w14:paraId="4373D5AD" w14:textId="77777777" w:rsidR="000A7F9D" w:rsidRPr="006A1A22" w:rsidRDefault="000A7F9D" w:rsidP="00192BF0">
            <w:pPr>
              <w:jc w:val="center"/>
              <w:rPr>
                <w:rFonts w:ascii="Times New Roman" w:hAnsi="Times New Roman" w:cs="Times New Roman"/>
                <w:color w:val="000000" w:themeColor="text1"/>
              </w:rPr>
            </w:pPr>
            <w:r w:rsidRPr="006A1A22">
              <w:rPr>
                <w:rFonts w:ascii="Times New Roman" w:hAnsi="Times New Roman" w:cs="Times New Roman"/>
                <w:color w:val="000000" w:themeColor="text1"/>
              </w:rPr>
              <w:t>Genus</w:t>
            </w:r>
          </w:p>
        </w:tc>
        <w:tc>
          <w:tcPr>
            <w:tcW w:w="1170" w:type="dxa"/>
            <w:tcBorders>
              <w:top w:val="single" w:sz="18" w:space="0" w:color="auto"/>
              <w:left w:val="nil"/>
              <w:bottom w:val="single" w:sz="18" w:space="0" w:color="auto"/>
              <w:right w:val="nil"/>
            </w:tcBorders>
            <w:noWrap/>
            <w:vAlign w:val="center"/>
            <w:hideMark/>
          </w:tcPr>
          <w:p w14:paraId="4DD917E0" w14:textId="77777777" w:rsidR="000A7F9D" w:rsidRPr="006A1A22" w:rsidRDefault="000A7F9D" w:rsidP="00192BF0">
            <w:pPr>
              <w:jc w:val="center"/>
              <w:rPr>
                <w:rFonts w:ascii="Times New Roman" w:hAnsi="Times New Roman" w:cs="Times New Roman"/>
                <w:color w:val="000000" w:themeColor="text1"/>
              </w:rPr>
            </w:pPr>
            <w:r w:rsidRPr="006A1A22">
              <w:rPr>
                <w:rFonts w:ascii="Times New Roman" w:hAnsi="Times New Roman" w:cs="Times New Roman"/>
                <w:color w:val="000000" w:themeColor="text1"/>
              </w:rPr>
              <w:t>Low vs</w:t>
            </w:r>
            <w:r>
              <w:rPr>
                <w:rFonts w:ascii="Times New Roman" w:hAnsi="Times New Roman" w:cs="Times New Roman"/>
                <w:color w:val="000000" w:themeColor="text1"/>
              </w:rPr>
              <w:t>.</w:t>
            </w:r>
            <w:r w:rsidRPr="006A1A22">
              <w:rPr>
                <w:rFonts w:ascii="Times New Roman" w:hAnsi="Times New Roman" w:cs="Times New Roman"/>
                <w:color w:val="000000" w:themeColor="text1"/>
              </w:rPr>
              <w:t xml:space="preserve"> Mid Salinity</w:t>
            </w:r>
          </w:p>
        </w:tc>
        <w:tc>
          <w:tcPr>
            <w:tcW w:w="1289" w:type="dxa"/>
            <w:tcBorders>
              <w:top w:val="single" w:sz="18" w:space="0" w:color="auto"/>
              <w:left w:val="nil"/>
              <w:bottom w:val="single" w:sz="18" w:space="0" w:color="auto"/>
              <w:right w:val="nil"/>
            </w:tcBorders>
            <w:noWrap/>
            <w:vAlign w:val="center"/>
            <w:hideMark/>
          </w:tcPr>
          <w:p w14:paraId="1C75D7E6" w14:textId="77777777" w:rsidR="000A7F9D" w:rsidRPr="006A1A22" w:rsidRDefault="000A7F9D" w:rsidP="00192BF0">
            <w:pPr>
              <w:jc w:val="center"/>
              <w:rPr>
                <w:rFonts w:ascii="Times New Roman" w:hAnsi="Times New Roman" w:cs="Times New Roman"/>
                <w:color w:val="000000" w:themeColor="text1"/>
              </w:rPr>
            </w:pPr>
            <w:r w:rsidRPr="006A1A22">
              <w:rPr>
                <w:rFonts w:ascii="Times New Roman" w:hAnsi="Times New Roman" w:cs="Times New Roman"/>
                <w:color w:val="000000" w:themeColor="text1"/>
              </w:rPr>
              <w:t>Low vs</w:t>
            </w:r>
            <w:r>
              <w:rPr>
                <w:rFonts w:ascii="Times New Roman" w:hAnsi="Times New Roman" w:cs="Times New Roman"/>
                <w:color w:val="000000" w:themeColor="text1"/>
              </w:rPr>
              <w:t>.</w:t>
            </w:r>
            <w:r w:rsidRPr="006A1A22">
              <w:rPr>
                <w:rFonts w:ascii="Times New Roman" w:hAnsi="Times New Roman" w:cs="Times New Roman"/>
                <w:color w:val="000000" w:themeColor="text1"/>
              </w:rPr>
              <w:t xml:space="preserve"> High Salinity</w:t>
            </w:r>
          </w:p>
        </w:tc>
        <w:tc>
          <w:tcPr>
            <w:tcW w:w="1300" w:type="dxa"/>
            <w:tcBorders>
              <w:top w:val="single" w:sz="18" w:space="0" w:color="auto"/>
              <w:left w:val="nil"/>
              <w:bottom w:val="single" w:sz="18" w:space="0" w:color="auto"/>
              <w:right w:val="nil"/>
            </w:tcBorders>
            <w:noWrap/>
            <w:vAlign w:val="center"/>
            <w:hideMark/>
          </w:tcPr>
          <w:p w14:paraId="6FE85F21" w14:textId="77777777" w:rsidR="000A7F9D" w:rsidRPr="006A1A22" w:rsidRDefault="000A7F9D" w:rsidP="00192BF0">
            <w:pPr>
              <w:jc w:val="center"/>
              <w:rPr>
                <w:rFonts w:ascii="Times New Roman" w:hAnsi="Times New Roman" w:cs="Times New Roman"/>
                <w:color w:val="000000" w:themeColor="text1"/>
              </w:rPr>
            </w:pPr>
            <w:r w:rsidRPr="006A1A22">
              <w:rPr>
                <w:rFonts w:ascii="Times New Roman" w:hAnsi="Times New Roman" w:cs="Times New Roman"/>
                <w:color w:val="000000" w:themeColor="text1"/>
              </w:rPr>
              <w:t>High vs</w:t>
            </w:r>
            <w:r>
              <w:rPr>
                <w:rFonts w:ascii="Times New Roman" w:hAnsi="Times New Roman" w:cs="Times New Roman"/>
                <w:color w:val="000000" w:themeColor="text1"/>
              </w:rPr>
              <w:t>.</w:t>
            </w:r>
            <w:r w:rsidRPr="006A1A22">
              <w:rPr>
                <w:rFonts w:ascii="Times New Roman" w:hAnsi="Times New Roman" w:cs="Times New Roman"/>
                <w:color w:val="000000" w:themeColor="text1"/>
              </w:rPr>
              <w:t xml:space="preserve"> Mid Salinity</w:t>
            </w:r>
          </w:p>
        </w:tc>
        <w:tc>
          <w:tcPr>
            <w:tcW w:w="1300" w:type="dxa"/>
            <w:tcBorders>
              <w:top w:val="single" w:sz="18" w:space="0" w:color="auto"/>
              <w:left w:val="nil"/>
              <w:bottom w:val="single" w:sz="18" w:space="0" w:color="auto"/>
              <w:right w:val="nil"/>
            </w:tcBorders>
            <w:noWrap/>
            <w:vAlign w:val="center"/>
            <w:hideMark/>
          </w:tcPr>
          <w:p w14:paraId="40966741" w14:textId="77777777" w:rsidR="000A7F9D" w:rsidRPr="006A1A22" w:rsidRDefault="000A7F9D" w:rsidP="00192BF0">
            <w:pPr>
              <w:jc w:val="center"/>
              <w:rPr>
                <w:rFonts w:ascii="Times New Roman" w:hAnsi="Times New Roman" w:cs="Times New Roman"/>
                <w:color w:val="000000" w:themeColor="text1"/>
              </w:rPr>
            </w:pPr>
            <w:r>
              <w:rPr>
                <w:rFonts w:ascii="Times New Roman" w:hAnsi="Times New Roman" w:cs="Times New Roman"/>
                <w:color w:val="000000" w:themeColor="text1"/>
              </w:rPr>
              <w:t>p</w:t>
            </w:r>
            <w:r w:rsidRPr="006A1A22">
              <w:rPr>
                <w:rFonts w:ascii="Times New Roman" w:hAnsi="Times New Roman" w:cs="Times New Roman"/>
                <w:color w:val="000000" w:themeColor="text1"/>
              </w:rPr>
              <w:t>-Value</w:t>
            </w:r>
          </w:p>
        </w:tc>
      </w:tr>
      <w:tr w:rsidR="000A7F9D" w:rsidRPr="006A1A22" w14:paraId="326BF0A9" w14:textId="77777777" w:rsidTr="00192BF0">
        <w:trPr>
          <w:trHeight w:val="320"/>
        </w:trPr>
        <w:tc>
          <w:tcPr>
            <w:tcW w:w="1430" w:type="dxa"/>
            <w:tcBorders>
              <w:top w:val="single" w:sz="18" w:space="0" w:color="auto"/>
              <w:left w:val="nil"/>
              <w:bottom w:val="nil"/>
              <w:right w:val="nil"/>
            </w:tcBorders>
            <w:noWrap/>
            <w:vAlign w:val="center"/>
            <w:hideMark/>
          </w:tcPr>
          <w:p w14:paraId="65E4AD8D"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OTU16701</w:t>
            </w:r>
          </w:p>
        </w:tc>
        <w:tc>
          <w:tcPr>
            <w:tcW w:w="2255" w:type="dxa"/>
            <w:tcBorders>
              <w:top w:val="single" w:sz="18" w:space="0" w:color="auto"/>
              <w:left w:val="nil"/>
              <w:bottom w:val="nil"/>
              <w:right w:val="nil"/>
            </w:tcBorders>
            <w:noWrap/>
            <w:vAlign w:val="center"/>
            <w:hideMark/>
          </w:tcPr>
          <w:p w14:paraId="10E2F1BD" w14:textId="77777777" w:rsidR="000A7F9D" w:rsidRPr="006A1A22" w:rsidRDefault="000A7F9D" w:rsidP="00192BF0">
            <w:pPr>
              <w:spacing w:line="276" w:lineRule="auto"/>
              <w:jc w:val="center"/>
              <w:rPr>
                <w:rFonts w:ascii="Times New Roman" w:hAnsi="Times New Roman" w:cs="Times New Roman"/>
                <w:i/>
                <w:iCs/>
                <w:color w:val="000000" w:themeColor="text1"/>
              </w:rPr>
            </w:pPr>
            <w:r w:rsidRPr="006A1A22">
              <w:rPr>
                <w:rFonts w:ascii="Times New Roman" w:hAnsi="Times New Roman" w:cs="Times New Roman"/>
                <w:i/>
                <w:iCs/>
                <w:color w:val="000000" w:themeColor="text1"/>
              </w:rPr>
              <w:t>Basidiobolus</w:t>
            </w:r>
          </w:p>
        </w:tc>
        <w:tc>
          <w:tcPr>
            <w:tcW w:w="1170" w:type="dxa"/>
            <w:tcBorders>
              <w:top w:val="single" w:sz="18" w:space="0" w:color="auto"/>
              <w:left w:val="nil"/>
              <w:bottom w:val="nil"/>
              <w:right w:val="nil"/>
            </w:tcBorders>
            <w:noWrap/>
            <w:vAlign w:val="center"/>
            <w:hideMark/>
          </w:tcPr>
          <w:p w14:paraId="6D608845"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8.03</w:t>
            </w:r>
          </w:p>
        </w:tc>
        <w:tc>
          <w:tcPr>
            <w:tcW w:w="1289" w:type="dxa"/>
            <w:tcBorders>
              <w:top w:val="single" w:sz="18" w:space="0" w:color="auto"/>
              <w:left w:val="nil"/>
              <w:bottom w:val="nil"/>
              <w:right w:val="nil"/>
            </w:tcBorders>
            <w:noWrap/>
            <w:vAlign w:val="center"/>
            <w:hideMark/>
          </w:tcPr>
          <w:p w14:paraId="2B58AA24"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7.46</w:t>
            </w:r>
          </w:p>
        </w:tc>
        <w:tc>
          <w:tcPr>
            <w:tcW w:w="1300" w:type="dxa"/>
            <w:tcBorders>
              <w:top w:val="single" w:sz="18" w:space="0" w:color="auto"/>
              <w:left w:val="nil"/>
              <w:bottom w:val="nil"/>
              <w:right w:val="nil"/>
            </w:tcBorders>
            <w:noWrap/>
            <w:vAlign w:val="center"/>
            <w:hideMark/>
          </w:tcPr>
          <w:p w14:paraId="0383F049"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-0.57</w:t>
            </w:r>
          </w:p>
        </w:tc>
        <w:tc>
          <w:tcPr>
            <w:tcW w:w="1300" w:type="dxa"/>
            <w:tcBorders>
              <w:top w:val="single" w:sz="18" w:space="0" w:color="auto"/>
              <w:left w:val="nil"/>
              <w:bottom w:val="nil"/>
              <w:right w:val="nil"/>
            </w:tcBorders>
            <w:noWrap/>
            <w:vAlign w:val="center"/>
            <w:hideMark/>
          </w:tcPr>
          <w:p w14:paraId="77A5E5C0"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1.22</w:t>
            </w:r>
            <w:r>
              <w:rPr>
                <w:rFonts w:ascii="Times New Roman" w:hAnsi="Times New Roman" w:cs="Times New Roman"/>
                <w:color w:val="000000" w:themeColor="text1"/>
              </w:rPr>
              <w:t>x10</w:t>
            </w:r>
            <w:r w:rsidRPr="000C3634">
              <w:rPr>
                <w:rFonts w:ascii="Times New Roman" w:hAnsi="Times New Roman" w:cs="Times New Roman"/>
                <w:color w:val="000000" w:themeColor="text1"/>
                <w:vertAlign w:val="superscript"/>
              </w:rPr>
              <w:t>-10</w:t>
            </w:r>
          </w:p>
        </w:tc>
      </w:tr>
      <w:tr w:rsidR="000A7F9D" w:rsidRPr="006A1A22" w14:paraId="27837821" w14:textId="77777777" w:rsidTr="00192BF0">
        <w:trPr>
          <w:trHeight w:val="320"/>
        </w:trPr>
        <w:tc>
          <w:tcPr>
            <w:tcW w:w="1430" w:type="dxa"/>
            <w:tcBorders>
              <w:top w:val="nil"/>
              <w:left w:val="nil"/>
              <w:bottom w:val="nil"/>
              <w:right w:val="nil"/>
            </w:tcBorders>
            <w:noWrap/>
            <w:vAlign w:val="center"/>
            <w:hideMark/>
          </w:tcPr>
          <w:p w14:paraId="71FC4B3F"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OTU97</w:t>
            </w:r>
          </w:p>
        </w:tc>
        <w:tc>
          <w:tcPr>
            <w:tcW w:w="2255" w:type="dxa"/>
            <w:tcBorders>
              <w:top w:val="nil"/>
              <w:left w:val="nil"/>
              <w:bottom w:val="nil"/>
              <w:right w:val="nil"/>
            </w:tcBorders>
            <w:noWrap/>
            <w:vAlign w:val="center"/>
            <w:hideMark/>
          </w:tcPr>
          <w:p w14:paraId="76DFB781" w14:textId="77777777" w:rsidR="000A7F9D" w:rsidRPr="006A1A22" w:rsidRDefault="000A7F9D" w:rsidP="00192BF0">
            <w:pPr>
              <w:spacing w:line="276" w:lineRule="auto"/>
              <w:jc w:val="center"/>
              <w:rPr>
                <w:rFonts w:ascii="Times New Roman" w:hAnsi="Times New Roman" w:cs="Times New Roman"/>
                <w:i/>
                <w:iCs/>
                <w:color w:val="000000" w:themeColor="text1"/>
              </w:rPr>
            </w:pPr>
            <w:r w:rsidRPr="006A1A22">
              <w:rPr>
                <w:rFonts w:ascii="Times New Roman" w:hAnsi="Times New Roman" w:cs="Times New Roman"/>
                <w:i/>
                <w:iCs/>
                <w:color w:val="000000" w:themeColor="text1"/>
              </w:rPr>
              <w:t>Basidiobolus</w:t>
            </w:r>
          </w:p>
        </w:tc>
        <w:tc>
          <w:tcPr>
            <w:tcW w:w="1170" w:type="dxa"/>
            <w:tcBorders>
              <w:top w:val="nil"/>
              <w:left w:val="nil"/>
              <w:bottom w:val="nil"/>
              <w:right w:val="nil"/>
            </w:tcBorders>
            <w:noWrap/>
            <w:vAlign w:val="center"/>
            <w:hideMark/>
          </w:tcPr>
          <w:p w14:paraId="7F8FC738"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11.01</w:t>
            </w:r>
          </w:p>
        </w:tc>
        <w:tc>
          <w:tcPr>
            <w:tcW w:w="1289" w:type="dxa"/>
            <w:tcBorders>
              <w:top w:val="nil"/>
              <w:left w:val="nil"/>
              <w:bottom w:val="nil"/>
              <w:right w:val="nil"/>
            </w:tcBorders>
            <w:noWrap/>
            <w:vAlign w:val="center"/>
            <w:hideMark/>
          </w:tcPr>
          <w:p w14:paraId="49DABD2F"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10.40</w:t>
            </w:r>
          </w:p>
        </w:tc>
        <w:tc>
          <w:tcPr>
            <w:tcW w:w="1300" w:type="dxa"/>
            <w:tcBorders>
              <w:top w:val="nil"/>
              <w:left w:val="nil"/>
              <w:bottom w:val="nil"/>
              <w:right w:val="nil"/>
            </w:tcBorders>
            <w:noWrap/>
            <w:vAlign w:val="center"/>
            <w:hideMark/>
          </w:tcPr>
          <w:p w14:paraId="67988811"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-0.61</w:t>
            </w:r>
          </w:p>
        </w:tc>
        <w:tc>
          <w:tcPr>
            <w:tcW w:w="1300" w:type="dxa"/>
            <w:tcBorders>
              <w:top w:val="nil"/>
              <w:left w:val="nil"/>
              <w:bottom w:val="nil"/>
              <w:right w:val="nil"/>
            </w:tcBorders>
            <w:noWrap/>
            <w:vAlign w:val="center"/>
            <w:hideMark/>
          </w:tcPr>
          <w:p w14:paraId="61A8E5C4"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7.94</w:t>
            </w:r>
            <w:r>
              <w:rPr>
                <w:rFonts w:ascii="Times New Roman" w:hAnsi="Times New Roman" w:cs="Times New Roman"/>
                <w:color w:val="000000" w:themeColor="text1"/>
              </w:rPr>
              <w:t>x10</w:t>
            </w:r>
            <w:r w:rsidRPr="000C3634">
              <w:rPr>
                <w:rFonts w:ascii="Times New Roman" w:hAnsi="Times New Roman" w:cs="Times New Roman"/>
                <w:color w:val="000000" w:themeColor="text1"/>
                <w:vertAlign w:val="superscript"/>
              </w:rPr>
              <w:t>-17</w:t>
            </w:r>
          </w:p>
        </w:tc>
      </w:tr>
      <w:tr w:rsidR="000A7F9D" w:rsidRPr="006A1A22" w14:paraId="1417FA2B" w14:textId="77777777" w:rsidTr="00192BF0">
        <w:trPr>
          <w:trHeight w:val="320"/>
        </w:trPr>
        <w:tc>
          <w:tcPr>
            <w:tcW w:w="1430" w:type="dxa"/>
            <w:tcBorders>
              <w:top w:val="nil"/>
              <w:left w:val="nil"/>
              <w:bottom w:val="nil"/>
              <w:right w:val="nil"/>
            </w:tcBorders>
            <w:noWrap/>
            <w:vAlign w:val="center"/>
            <w:hideMark/>
          </w:tcPr>
          <w:p w14:paraId="79A4615A"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OTU3556</w:t>
            </w:r>
          </w:p>
        </w:tc>
        <w:tc>
          <w:tcPr>
            <w:tcW w:w="2255" w:type="dxa"/>
            <w:tcBorders>
              <w:top w:val="nil"/>
              <w:left w:val="nil"/>
              <w:bottom w:val="nil"/>
              <w:right w:val="nil"/>
            </w:tcBorders>
            <w:noWrap/>
            <w:vAlign w:val="center"/>
            <w:hideMark/>
          </w:tcPr>
          <w:p w14:paraId="3237B1F5" w14:textId="77777777" w:rsidR="000A7F9D" w:rsidRPr="006A1A22" w:rsidRDefault="000A7F9D" w:rsidP="00192BF0">
            <w:pPr>
              <w:spacing w:line="276" w:lineRule="auto"/>
              <w:jc w:val="center"/>
              <w:rPr>
                <w:rFonts w:ascii="Times New Roman" w:hAnsi="Times New Roman" w:cs="Times New Roman"/>
                <w:i/>
                <w:iCs/>
                <w:color w:val="000000" w:themeColor="text1"/>
              </w:rPr>
            </w:pPr>
            <w:r w:rsidRPr="006A1A22">
              <w:rPr>
                <w:rFonts w:ascii="Times New Roman" w:hAnsi="Times New Roman" w:cs="Times New Roman"/>
                <w:i/>
                <w:iCs/>
                <w:color w:val="000000" w:themeColor="text1"/>
              </w:rPr>
              <w:t>Basidiobolus</w:t>
            </w:r>
          </w:p>
        </w:tc>
        <w:tc>
          <w:tcPr>
            <w:tcW w:w="1170" w:type="dxa"/>
            <w:tcBorders>
              <w:top w:val="nil"/>
              <w:left w:val="nil"/>
              <w:bottom w:val="nil"/>
              <w:right w:val="nil"/>
            </w:tcBorders>
            <w:noWrap/>
            <w:vAlign w:val="center"/>
            <w:hideMark/>
          </w:tcPr>
          <w:p w14:paraId="1DB2CC03"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-8.49</w:t>
            </w:r>
          </w:p>
        </w:tc>
        <w:tc>
          <w:tcPr>
            <w:tcW w:w="1289" w:type="dxa"/>
            <w:tcBorders>
              <w:top w:val="nil"/>
              <w:left w:val="nil"/>
              <w:bottom w:val="nil"/>
              <w:right w:val="nil"/>
            </w:tcBorders>
            <w:noWrap/>
            <w:vAlign w:val="center"/>
            <w:hideMark/>
          </w:tcPr>
          <w:p w14:paraId="6F4957EB"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-7.01</w:t>
            </w:r>
          </w:p>
        </w:tc>
        <w:tc>
          <w:tcPr>
            <w:tcW w:w="1300" w:type="dxa"/>
            <w:tcBorders>
              <w:top w:val="nil"/>
              <w:left w:val="nil"/>
              <w:bottom w:val="nil"/>
              <w:right w:val="nil"/>
            </w:tcBorders>
            <w:noWrap/>
            <w:vAlign w:val="center"/>
            <w:hideMark/>
          </w:tcPr>
          <w:p w14:paraId="6BBEC17D"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1.49</w:t>
            </w:r>
          </w:p>
        </w:tc>
        <w:tc>
          <w:tcPr>
            <w:tcW w:w="1300" w:type="dxa"/>
            <w:tcBorders>
              <w:top w:val="nil"/>
              <w:left w:val="nil"/>
              <w:bottom w:val="nil"/>
              <w:right w:val="nil"/>
            </w:tcBorders>
            <w:noWrap/>
            <w:vAlign w:val="center"/>
            <w:hideMark/>
          </w:tcPr>
          <w:p w14:paraId="1011C0A3"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0.00</w:t>
            </w:r>
          </w:p>
        </w:tc>
      </w:tr>
      <w:tr w:rsidR="000A7F9D" w:rsidRPr="006A1A22" w14:paraId="47319C05" w14:textId="77777777" w:rsidTr="00192BF0">
        <w:trPr>
          <w:trHeight w:val="320"/>
        </w:trPr>
        <w:tc>
          <w:tcPr>
            <w:tcW w:w="1430" w:type="dxa"/>
            <w:tcBorders>
              <w:top w:val="nil"/>
              <w:left w:val="nil"/>
              <w:bottom w:val="nil"/>
              <w:right w:val="nil"/>
            </w:tcBorders>
            <w:noWrap/>
            <w:vAlign w:val="center"/>
            <w:hideMark/>
          </w:tcPr>
          <w:p w14:paraId="76E50C00"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OTU9245</w:t>
            </w:r>
          </w:p>
        </w:tc>
        <w:tc>
          <w:tcPr>
            <w:tcW w:w="2255" w:type="dxa"/>
            <w:tcBorders>
              <w:top w:val="nil"/>
              <w:left w:val="nil"/>
              <w:bottom w:val="nil"/>
              <w:right w:val="nil"/>
            </w:tcBorders>
            <w:noWrap/>
            <w:vAlign w:val="center"/>
            <w:hideMark/>
          </w:tcPr>
          <w:p w14:paraId="4C0A47AC" w14:textId="77777777" w:rsidR="000A7F9D" w:rsidRPr="006A1A22" w:rsidRDefault="000A7F9D" w:rsidP="00192BF0">
            <w:pPr>
              <w:spacing w:line="276" w:lineRule="auto"/>
              <w:jc w:val="center"/>
              <w:rPr>
                <w:rFonts w:ascii="Times New Roman" w:hAnsi="Times New Roman" w:cs="Times New Roman"/>
                <w:i/>
                <w:iCs/>
                <w:color w:val="000000" w:themeColor="text1"/>
              </w:rPr>
            </w:pPr>
            <w:r w:rsidRPr="006A1A22">
              <w:rPr>
                <w:rFonts w:ascii="Times New Roman" w:hAnsi="Times New Roman" w:cs="Times New Roman"/>
                <w:i/>
                <w:iCs/>
                <w:color w:val="000000" w:themeColor="text1"/>
              </w:rPr>
              <w:t>Basidiobolus</w:t>
            </w:r>
          </w:p>
        </w:tc>
        <w:tc>
          <w:tcPr>
            <w:tcW w:w="1170" w:type="dxa"/>
            <w:tcBorders>
              <w:top w:val="nil"/>
              <w:left w:val="nil"/>
              <w:bottom w:val="nil"/>
              <w:right w:val="nil"/>
            </w:tcBorders>
            <w:noWrap/>
            <w:vAlign w:val="center"/>
            <w:hideMark/>
          </w:tcPr>
          <w:p w14:paraId="416C6C13"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-8.43</w:t>
            </w:r>
          </w:p>
        </w:tc>
        <w:tc>
          <w:tcPr>
            <w:tcW w:w="1289" w:type="dxa"/>
            <w:tcBorders>
              <w:top w:val="nil"/>
              <w:left w:val="nil"/>
              <w:bottom w:val="nil"/>
              <w:right w:val="nil"/>
            </w:tcBorders>
            <w:noWrap/>
            <w:vAlign w:val="center"/>
            <w:hideMark/>
          </w:tcPr>
          <w:p w14:paraId="777ADF87"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-7.98</w:t>
            </w:r>
          </w:p>
        </w:tc>
        <w:tc>
          <w:tcPr>
            <w:tcW w:w="1300" w:type="dxa"/>
            <w:tcBorders>
              <w:top w:val="nil"/>
              <w:left w:val="nil"/>
              <w:bottom w:val="nil"/>
              <w:right w:val="nil"/>
            </w:tcBorders>
            <w:noWrap/>
            <w:vAlign w:val="center"/>
            <w:hideMark/>
          </w:tcPr>
          <w:p w14:paraId="3FDE3AF3"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0.45</w:t>
            </w:r>
          </w:p>
        </w:tc>
        <w:tc>
          <w:tcPr>
            <w:tcW w:w="1300" w:type="dxa"/>
            <w:tcBorders>
              <w:top w:val="nil"/>
              <w:left w:val="nil"/>
              <w:bottom w:val="nil"/>
              <w:right w:val="nil"/>
            </w:tcBorders>
            <w:noWrap/>
            <w:vAlign w:val="center"/>
            <w:hideMark/>
          </w:tcPr>
          <w:p w14:paraId="4B884E53"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0.00</w:t>
            </w:r>
          </w:p>
        </w:tc>
      </w:tr>
      <w:tr w:rsidR="000A7F9D" w:rsidRPr="006A1A22" w14:paraId="2422E252" w14:textId="77777777" w:rsidTr="00192BF0">
        <w:trPr>
          <w:trHeight w:val="320"/>
        </w:trPr>
        <w:tc>
          <w:tcPr>
            <w:tcW w:w="1430" w:type="dxa"/>
            <w:tcBorders>
              <w:top w:val="nil"/>
              <w:left w:val="nil"/>
              <w:bottom w:val="nil"/>
              <w:right w:val="nil"/>
            </w:tcBorders>
            <w:noWrap/>
            <w:vAlign w:val="center"/>
            <w:hideMark/>
          </w:tcPr>
          <w:p w14:paraId="553B4BCC"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OTU516</w:t>
            </w:r>
          </w:p>
        </w:tc>
        <w:tc>
          <w:tcPr>
            <w:tcW w:w="2255" w:type="dxa"/>
            <w:tcBorders>
              <w:top w:val="nil"/>
              <w:left w:val="nil"/>
              <w:bottom w:val="nil"/>
              <w:right w:val="nil"/>
            </w:tcBorders>
            <w:noWrap/>
            <w:vAlign w:val="center"/>
            <w:hideMark/>
          </w:tcPr>
          <w:p w14:paraId="5ED7C519" w14:textId="77777777" w:rsidR="000A7F9D" w:rsidRPr="006A1A22" w:rsidRDefault="000A7F9D" w:rsidP="00192BF0">
            <w:pPr>
              <w:spacing w:line="276" w:lineRule="auto"/>
              <w:jc w:val="center"/>
              <w:rPr>
                <w:rFonts w:ascii="Times New Roman" w:hAnsi="Times New Roman" w:cs="Times New Roman"/>
                <w:i/>
                <w:iCs/>
                <w:color w:val="000000" w:themeColor="text1"/>
              </w:rPr>
            </w:pPr>
            <w:r w:rsidRPr="006A1A22">
              <w:rPr>
                <w:rFonts w:ascii="Times New Roman" w:hAnsi="Times New Roman" w:cs="Times New Roman"/>
                <w:i/>
                <w:iCs/>
                <w:color w:val="000000" w:themeColor="text1"/>
              </w:rPr>
              <w:t>Basidiobolus</w:t>
            </w:r>
          </w:p>
        </w:tc>
        <w:tc>
          <w:tcPr>
            <w:tcW w:w="1170" w:type="dxa"/>
            <w:tcBorders>
              <w:top w:val="nil"/>
              <w:left w:val="nil"/>
              <w:bottom w:val="nil"/>
              <w:right w:val="nil"/>
            </w:tcBorders>
            <w:noWrap/>
            <w:vAlign w:val="center"/>
            <w:hideMark/>
          </w:tcPr>
          <w:p w14:paraId="16B130D1"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10.40</w:t>
            </w:r>
          </w:p>
        </w:tc>
        <w:tc>
          <w:tcPr>
            <w:tcW w:w="1289" w:type="dxa"/>
            <w:tcBorders>
              <w:top w:val="nil"/>
              <w:left w:val="nil"/>
              <w:bottom w:val="nil"/>
              <w:right w:val="nil"/>
            </w:tcBorders>
            <w:noWrap/>
            <w:vAlign w:val="center"/>
            <w:hideMark/>
          </w:tcPr>
          <w:p w14:paraId="26AA8883"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9.25</w:t>
            </w:r>
          </w:p>
        </w:tc>
        <w:tc>
          <w:tcPr>
            <w:tcW w:w="1300" w:type="dxa"/>
            <w:tcBorders>
              <w:top w:val="nil"/>
              <w:left w:val="nil"/>
              <w:bottom w:val="nil"/>
              <w:right w:val="nil"/>
            </w:tcBorders>
            <w:noWrap/>
            <w:vAlign w:val="center"/>
            <w:hideMark/>
          </w:tcPr>
          <w:p w14:paraId="7743C11C"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-1.15</w:t>
            </w:r>
          </w:p>
        </w:tc>
        <w:tc>
          <w:tcPr>
            <w:tcW w:w="1300" w:type="dxa"/>
            <w:tcBorders>
              <w:top w:val="nil"/>
              <w:left w:val="nil"/>
              <w:bottom w:val="nil"/>
              <w:right w:val="nil"/>
            </w:tcBorders>
            <w:noWrap/>
            <w:vAlign w:val="center"/>
            <w:hideMark/>
          </w:tcPr>
          <w:p w14:paraId="7D543FDC"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6.94</w:t>
            </w:r>
            <w:r>
              <w:rPr>
                <w:rFonts w:ascii="Times New Roman" w:hAnsi="Times New Roman" w:cs="Times New Roman"/>
                <w:color w:val="000000" w:themeColor="text1"/>
              </w:rPr>
              <w:t>x10</w:t>
            </w:r>
            <w:r w:rsidRPr="004A0B66">
              <w:rPr>
                <w:rFonts w:ascii="Times New Roman" w:hAnsi="Times New Roman" w:cs="Times New Roman"/>
                <w:color w:val="000000" w:themeColor="text1"/>
                <w:vertAlign w:val="superscript"/>
              </w:rPr>
              <w:t>-14</w:t>
            </w:r>
          </w:p>
        </w:tc>
      </w:tr>
      <w:tr w:rsidR="000A7F9D" w:rsidRPr="006A1A22" w14:paraId="63609FCD" w14:textId="77777777" w:rsidTr="00192BF0">
        <w:trPr>
          <w:trHeight w:val="320"/>
        </w:trPr>
        <w:tc>
          <w:tcPr>
            <w:tcW w:w="1430" w:type="dxa"/>
            <w:tcBorders>
              <w:top w:val="nil"/>
              <w:left w:val="nil"/>
              <w:bottom w:val="nil"/>
              <w:right w:val="nil"/>
            </w:tcBorders>
            <w:noWrap/>
            <w:vAlign w:val="center"/>
            <w:hideMark/>
          </w:tcPr>
          <w:p w14:paraId="69511FF4"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OTU3091</w:t>
            </w:r>
          </w:p>
        </w:tc>
        <w:tc>
          <w:tcPr>
            <w:tcW w:w="2255" w:type="dxa"/>
            <w:tcBorders>
              <w:top w:val="nil"/>
              <w:left w:val="nil"/>
              <w:bottom w:val="nil"/>
              <w:right w:val="nil"/>
            </w:tcBorders>
            <w:noWrap/>
            <w:vAlign w:val="center"/>
            <w:hideMark/>
          </w:tcPr>
          <w:p w14:paraId="6843CE5F" w14:textId="77777777" w:rsidR="000A7F9D" w:rsidRPr="006A1A22" w:rsidRDefault="000A7F9D" w:rsidP="00192BF0">
            <w:pPr>
              <w:spacing w:line="276" w:lineRule="auto"/>
              <w:jc w:val="center"/>
              <w:rPr>
                <w:rFonts w:ascii="Times New Roman" w:hAnsi="Times New Roman" w:cs="Times New Roman"/>
                <w:i/>
                <w:iCs/>
                <w:color w:val="000000" w:themeColor="text1"/>
              </w:rPr>
            </w:pPr>
            <w:r w:rsidRPr="006A1A22">
              <w:rPr>
                <w:rFonts w:ascii="Times New Roman" w:hAnsi="Times New Roman" w:cs="Times New Roman"/>
                <w:i/>
                <w:iCs/>
                <w:color w:val="000000" w:themeColor="text1"/>
              </w:rPr>
              <w:t>Catenomyces</w:t>
            </w:r>
          </w:p>
        </w:tc>
        <w:tc>
          <w:tcPr>
            <w:tcW w:w="1170" w:type="dxa"/>
            <w:tcBorders>
              <w:top w:val="nil"/>
              <w:left w:val="nil"/>
              <w:bottom w:val="nil"/>
              <w:right w:val="nil"/>
            </w:tcBorders>
            <w:noWrap/>
            <w:vAlign w:val="center"/>
            <w:hideMark/>
          </w:tcPr>
          <w:p w14:paraId="0C510096"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7.91</w:t>
            </w:r>
          </w:p>
        </w:tc>
        <w:tc>
          <w:tcPr>
            <w:tcW w:w="1289" w:type="dxa"/>
            <w:tcBorders>
              <w:top w:val="nil"/>
              <w:left w:val="nil"/>
              <w:bottom w:val="nil"/>
              <w:right w:val="nil"/>
            </w:tcBorders>
            <w:noWrap/>
            <w:vAlign w:val="center"/>
            <w:hideMark/>
          </w:tcPr>
          <w:p w14:paraId="1A902774"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7.67</w:t>
            </w:r>
          </w:p>
        </w:tc>
        <w:tc>
          <w:tcPr>
            <w:tcW w:w="1300" w:type="dxa"/>
            <w:tcBorders>
              <w:top w:val="nil"/>
              <w:left w:val="nil"/>
              <w:bottom w:val="nil"/>
              <w:right w:val="nil"/>
            </w:tcBorders>
            <w:noWrap/>
            <w:vAlign w:val="center"/>
            <w:hideMark/>
          </w:tcPr>
          <w:p w14:paraId="27464005"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-0.24</w:t>
            </w:r>
          </w:p>
        </w:tc>
        <w:tc>
          <w:tcPr>
            <w:tcW w:w="1300" w:type="dxa"/>
            <w:tcBorders>
              <w:top w:val="nil"/>
              <w:left w:val="nil"/>
              <w:bottom w:val="nil"/>
              <w:right w:val="nil"/>
            </w:tcBorders>
            <w:noWrap/>
            <w:vAlign w:val="center"/>
            <w:hideMark/>
          </w:tcPr>
          <w:p w14:paraId="4D12C01B"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1.28</w:t>
            </w:r>
            <w:r>
              <w:rPr>
                <w:rFonts w:ascii="Times New Roman" w:hAnsi="Times New Roman" w:cs="Times New Roman"/>
                <w:color w:val="000000" w:themeColor="text1"/>
              </w:rPr>
              <w:t>x10</w:t>
            </w:r>
            <w:r w:rsidRPr="004A0B66">
              <w:rPr>
                <w:rFonts w:ascii="Times New Roman" w:hAnsi="Times New Roman" w:cs="Times New Roman"/>
                <w:color w:val="000000" w:themeColor="text1"/>
                <w:vertAlign w:val="superscript"/>
              </w:rPr>
              <w:t>-11</w:t>
            </w:r>
          </w:p>
        </w:tc>
      </w:tr>
      <w:tr w:rsidR="000A7F9D" w:rsidRPr="006A1A22" w14:paraId="5E354E05" w14:textId="77777777" w:rsidTr="00192BF0">
        <w:trPr>
          <w:trHeight w:val="320"/>
        </w:trPr>
        <w:tc>
          <w:tcPr>
            <w:tcW w:w="1430" w:type="dxa"/>
            <w:tcBorders>
              <w:top w:val="nil"/>
              <w:left w:val="nil"/>
              <w:bottom w:val="nil"/>
              <w:right w:val="nil"/>
            </w:tcBorders>
            <w:noWrap/>
            <w:vAlign w:val="center"/>
            <w:hideMark/>
          </w:tcPr>
          <w:p w14:paraId="0CDF6D11"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OTU174346</w:t>
            </w:r>
          </w:p>
        </w:tc>
        <w:tc>
          <w:tcPr>
            <w:tcW w:w="2255" w:type="dxa"/>
            <w:tcBorders>
              <w:top w:val="nil"/>
              <w:left w:val="nil"/>
              <w:bottom w:val="nil"/>
              <w:right w:val="nil"/>
            </w:tcBorders>
            <w:noWrap/>
            <w:vAlign w:val="center"/>
            <w:hideMark/>
          </w:tcPr>
          <w:p w14:paraId="7267E6BC" w14:textId="77777777" w:rsidR="000A7F9D" w:rsidRPr="006A1A22" w:rsidRDefault="000A7F9D" w:rsidP="00192BF0">
            <w:pPr>
              <w:spacing w:line="276" w:lineRule="auto"/>
              <w:jc w:val="center"/>
              <w:rPr>
                <w:rFonts w:ascii="Times New Roman" w:hAnsi="Times New Roman" w:cs="Times New Roman"/>
                <w:i/>
                <w:iCs/>
                <w:color w:val="000000" w:themeColor="text1"/>
              </w:rPr>
            </w:pPr>
            <w:r w:rsidRPr="006A1A22">
              <w:rPr>
                <w:rFonts w:ascii="Times New Roman" w:hAnsi="Times New Roman" w:cs="Times New Roman"/>
                <w:i/>
                <w:iCs/>
                <w:color w:val="000000" w:themeColor="text1"/>
              </w:rPr>
              <w:t>Catenomyces</w:t>
            </w:r>
          </w:p>
        </w:tc>
        <w:tc>
          <w:tcPr>
            <w:tcW w:w="1170" w:type="dxa"/>
            <w:tcBorders>
              <w:top w:val="nil"/>
              <w:left w:val="nil"/>
              <w:bottom w:val="nil"/>
              <w:right w:val="nil"/>
            </w:tcBorders>
            <w:noWrap/>
            <w:vAlign w:val="center"/>
            <w:hideMark/>
          </w:tcPr>
          <w:p w14:paraId="170BB808"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5.32</w:t>
            </w:r>
          </w:p>
        </w:tc>
        <w:tc>
          <w:tcPr>
            <w:tcW w:w="1289" w:type="dxa"/>
            <w:tcBorders>
              <w:top w:val="nil"/>
              <w:left w:val="nil"/>
              <w:bottom w:val="nil"/>
              <w:right w:val="nil"/>
            </w:tcBorders>
            <w:noWrap/>
            <w:vAlign w:val="center"/>
            <w:hideMark/>
          </w:tcPr>
          <w:p w14:paraId="379FB671"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6.20</w:t>
            </w:r>
          </w:p>
        </w:tc>
        <w:tc>
          <w:tcPr>
            <w:tcW w:w="1300" w:type="dxa"/>
            <w:tcBorders>
              <w:top w:val="nil"/>
              <w:left w:val="nil"/>
              <w:bottom w:val="nil"/>
              <w:right w:val="nil"/>
            </w:tcBorders>
            <w:noWrap/>
            <w:vAlign w:val="center"/>
            <w:hideMark/>
          </w:tcPr>
          <w:p w14:paraId="0526D4FC"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0.88</w:t>
            </w:r>
          </w:p>
        </w:tc>
        <w:tc>
          <w:tcPr>
            <w:tcW w:w="1300" w:type="dxa"/>
            <w:tcBorders>
              <w:top w:val="nil"/>
              <w:left w:val="nil"/>
              <w:bottom w:val="nil"/>
              <w:right w:val="nil"/>
            </w:tcBorders>
            <w:noWrap/>
            <w:vAlign w:val="center"/>
            <w:hideMark/>
          </w:tcPr>
          <w:p w14:paraId="3DC58969"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9.43</w:t>
            </w:r>
            <w:r>
              <w:rPr>
                <w:rFonts w:ascii="Times New Roman" w:hAnsi="Times New Roman" w:cs="Times New Roman"/>
                <w:color w:val="000000" w:themeColor="text1"/>
              </w:rPr>
              <w:t>x10</w:t>
            </w:r>
            <w:r w:rsidRPr="004A0B66">
              <w:rPr>
                <w:rFonts w:ascii="Times New Roman" w:hAnsi="Times New Roman" w:cs="Times New Roman"/>
                <w:color w:val="000000" w:themeColor="text1"/>
                <w:vertAlign w:val="superscript"/>
              </w:rPr>
              <w:t>-9</w:t>
            </w:r>
          </w:p>
        </w:tc>
      </w:tr>
      <w:tr w:rsidR="000A7F9D" w:rsidRPr="006A1A22" w14:paraId="1D5F467A" w14:textId="77777777" w:rsidTr="00192BF0">
        <w:trPr>
          <w:trHeight w:val="320"/>
        </w:trPr>
        <w:tc>
          <w:tcPr>
            <w:tcW w:w="1430" w:type="dxa"/>
            <w:tcBorders>
              <w:top w:val="nil"/>
              <w:left w:val="nil"/>
              <w:bottom w:val="nil"/>
              <w:right w:val="nil"/>
            </w:tcBorders>
            <w:noWrap/>
            <w:vAlign w:val="center"/>
            <w:hideMark/>
          </w:tcPr>
          <w:p w14:paraId="3DFEFD98"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OTU5715</w:t>
            </w:r>
          </w:p>
        </w:tc>
        <w:tc>
          <w:tcPr>
            <w:tcW w:w="2255" w:type="dxa"/>
            <w:tcBorders>
              <w:top w:val="nil"/>
              <w:left w:val="nil"/>
              <w:bottom w:val="nil"/>
              <w:right w:val="nil"/>
            </w:tcBorders>
            <w:noWrap/>
            <w:vAlign w:val="center"/>
            <w:hideMark/>
          </w:tcPr>
          <w:p w14:paraId="7A5379A5" w14:textId="77777777" w:rsidR="000A7F9D" w:rsidRPr="006A1A22" w:rsidRDefault="000A7F9D" w:rsidP="00192BF0">
            <w:pPr>
              <w:spacing w:line="276" w:lineRule="auto"/>
              <w:jc w:val="center"/>
              <w:rPr>
                <w:rFonts w:ascii="Times New Roman" w:hAnsi="Times New Roman" w:cs="Times New Roman"/>
                <w:i/>
                <w:iCs/>
                <w:color w:val="000000" w:themeColor="text1"/>
              </w:rPr>
            </w:pPr>
            <w:r w:rsidRPr="006A1A22">
              <w:rPr>
                <w:rFonts w:ascii="Times New Roman" w:hAnsi="Times New Roman" w:cs="Times New Roman"/>
                <w:i/>
                <w:iCs/>
                <w:color w:val="000000" w:themeColor="text1"/>
              </w:rPr>
              <w:t>Catenomyces</w:t>
            </w:r>
          </w:p>
        </w:tc>
        <w:tc>
          <w:tcPr>
            <w:tcW w:w="1170" w:type="dxa"/>
            <w:tcBorders>
              <w:top w:val="nil"/>
              <w:left w:val="nil"/>
              <w:bottom w:val="nil"/>
              <w:right w:val="nil"/>
            </w:tcBorders>
            <w:noWrap/>
            <w:vAlign w:val="center"/>
            <w:hideMark/>
          </w:tcPr>
          <w:p w14:paraId="6F6EAF71"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12.91</w:t>
            </w:r>
          </w:p>
        </w:tc>
        <w:tc>
          <w:tcPr>
            <w:tcW w:w="1289" w:type="dxa"/>
            <w:tcBorders>
              <w:top w:val="nil"/>
              <w:left w:val="nil"/>
              <w:bottom w:val="nil"/>
              <w:right w:val="nil"/>
            </w:tcBorders>
            <w:noWrap/>
            <w:vAlign w:val="center"/>
            <w:hideMark/>
          </w:tcPr>
          <w:p w14:paraId="044D6FAD"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0.94</w:t>
            </w:r>
          </w:p>
        </w:tc>
        <w:tc>
          <w:tcPr>
            <w:tcW w:w="1300" w:type="dxa"/>
            <w:tcBorders>
              <w:top w:val="nil"/>
              <w:left w:val="nil"/>
              <w:bottom w:val="nil"/>
              <w:right w:val="nil"/>
            </w:tcBorders>
            <w:noWrap/>
            <w:vAlign w:val="center"/>
            <w:hideMark/>
          </w:tcPr>
          <w:p w14:paraId="29C1E96F"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-11.96</w:t>
            </w:r>
          </w:p>
        </w:tc>
        <w:tc>
          <w:tcPr>
            <w:tcW w:w="1300" w:type="dxa"/>
            <w:tcBorders>
              <w:top w:val="nil"/>
              <w:left w:val="nil"/>
              <w:bottom w:val="nil"/>
              <w:right w:val="nil"/>
            </w:tcBorders>
            <w:noWrap/>
            <w:vAlign w:val="center"/>
            <w:hideMark/>
          </w:tcPr>
          <w:p w14:paraId="0F2519E6"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1.78</w:t>
            </w:r>
            <w:r>
              <w:rPr>
                <w:rFonts w:ascii="Times New Roman" w:hAnsi="Times New Roman" w:cs="Times New Roman"/>
                <w:color w:val="000000" w:themeColor="text1"/>
              </w:rPr>
              <w:t>x10</w:t>
            </w:r>
            <w:r w:rsidRPr="004A0B66">
              <w:rPr>
                <w:rFonts w:ascii="Times New Roman" w:hAnsi="Times New Roman" w:cs="Times New Roman"/>
                <w:color w:val="000000" w:themeColor="text1"/>
                <w:vertAlign w:val="superscript"/>
              </w:rPr>
              <w:t>-7</w:t>
            </w:r>
          </w:p>
        </w:tc>
      </w:tr>
      <w:tr w:rsidR="000A7F9D" w:rsidRPr="006A1A22" w14:paraId="316AB4B1" w14:textId="77777777" w:rsidTr="00192BF0">
        <w:trPr>
          <w:trHeight w:val="320"/>
        </w:trPr>
        <w:tc>
          <w:tcPr>
            <w:tcW w:w="1430" w:type="dxa"/>
            <w:tcBorders>
              <w:top w:val="nil"/>
              <w:left w:val="nil"/>
              <w:bottom w:val="nil"/>
              <w:right w:val="nil"/>
            </w:tcBorders>
            <w:noWrap/>
            <w:vAlign w:val="center"/>
            <w:hideMark/>
          </w:tcPr>
          <w:p w14:paraId="6B1F7974"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OTU4973</w:t>
            </w:r>
          </w:p>
        </w:tc>
        <w:tc>
          <w:tcPr>
            <w:tcW w:w="2255" w:type="dxa"/>
            <w:tcBorders>
              <w:top w:val="nil"/>
              <w:left w:val="nil"/>
              <w:bottom w:val="nil"/>
              <w:right w:val="nil"/>
            </w:tcBorders>
            <w:noWrap/>
            <w:vAlign w:val="center"/>
            <w:hideMark/>
          </w:tcPr>
          <w:p w14:paraId="31834DC1" w14:textId="77777777" w:rsidR="000A7F9D" w:rsidRPr="006A1A22" w:rsidRDefault="000A7F9D" w:rsidP="00192BF0">
            <w:pPr>
              <w:spacing w:line="276" w:lineRule="auto"/>
              <w:jc w:val="center"/>
              <w:rPr>
                <w:rFonts w:ascii="Times New Roman" w:hAnsi="Times New Roman" w:cs="Times New Roman"/>
                <w:i/>
                <w:iCs/>
                <w:color w:val="000000" w:themeColor="text1"/>
              </w:rPr>
            </w:pPr>
            <w:r w:rsidRPr="006A1A22">
              <w:rPr>
                <w:rFonts w:ascii="Times New Roman" w:hAnsi="Times New Roman" w:cs="Times New Roman"/>
                <w:i/>
                <w:iCs/>
                <w:color w:val="000000" w:themeColor="text1"/>
              </w:rPr>
              <w:t>Spizellomyces</w:t>
            </w:r>
          </w:p>
        </w:tc>
        <w:tc>
          <w:tcPr>
            <w:tcW w:w="1170" w:type="dxa"/>
            <w:tcBorders>
              <w:top w:val="nil"/>
              <w:left w:val="nil"/>
              <w:bottom w:val="nil"/>
              <w:right w:val="nil"/>
            </w:tcBorders>
            <w:noWrap/>
            <w:vAlign w:val="center"/>
            <w:hideMark/>
          </w:tcPr>
          <w:p w14:paraId="154AAD46"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8.80</w:t>
            </w:r>
          </w:p>
        </w:tc>
        <w:tc>
          <w:tcPr>
            <w:tcW w:w="1289" w:type="dxa"/>
            <w:tcBorders>
              <w:top w:val="nil"/>
              <w:left w:val="nil"/>
              <w:bottom w:val="nil"/>
              <w:right w:val="nil"/>
            </w:tcBorders>
            <w:noWrap/>
            <w:vAlign w:val="center"/>
            <w:hideMark/>
          </w:tcPr>
          <w:p w14:paraId="6CE606D5"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3.67</w:t>
            </w:r>
          </w:p>
        </w:tc>
        <w:tc>
          <w:tcPr>
            <w:tcW w:w="1300" w:type="dxa"/>
            <w:tcBorders>
              <w:top w:val="nil"/>
              <w:left w:val="nil"/>
              <w:bottom w:val="nil"/>
              <w:right w:val="nil"/>
            </w:tcBorders>
            <w:noWrap/>
            <w:vAlign w:val="center"/>
            <w:hideMark/>
          </w:tcPr>
          <w:p w14:paraId="4FA10041"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-5.13</w:t>
            </w:r>
          </w:p>
        </w:tc>
        <w:tc>
          <w:tcPr>
            <w:tcW w:w="1300" w:type="dxa"/>
            <w:tcBorders>
              <w:top w:val="nil"/>
              <w:left w:val="nil"/>
              <w:bottom w:val="nil"/>
              <w:right w:val="nil"/>
            </w:tcBorders>
            <w:noWrap/>
            <w:vAlign w:val="center"/>
            <w:hideMark/>
          </w:tcPr>
          <w:p w14:paraId="6E93A696"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1.76</w:t>
            </w:r>
            <w:r>
              <w:rPr>
                <w:rFonts w:ascii="Times New Roman" w:hAnsi="Times New Roman" w:cs="Times New Roman"/>
                <w:color w:val="000000" w:themeColor="text1"/>
              </w:rPr>
              <w:t>x10</w:t>
            </w:r>
            <w:r w:rsidRPr="004A0B66">
              <w:rPr>
                <w:rFonts w:ascii="Times New Roman" w:hAnsi="Times New Roman" w:cs="Times New Roman"/>
                <w:color w:val="000000" w:themeColor="text1"/>
                <w:vertAlign w:val="superscript"/>
              </w:rPr>
              <w:t>-5</w:t>
            </w:r>
          </w:p>
        </w:tc>
      </w:tr>
      <w:tr w:rsidR="000A7F9D" w:rsidRPr="006A1A22" w14:paraId="6D483789" w14:textId="77777777" w:rsidTr="00192BF0">
        <w:trPr>
          <w:trHeight w:val="320"/>
        </w:trPr>
        <w:tc>
          <w:tcPr>
            <w:tcW w:w="1430" w:type="dxa"/>
            <w:tcBorders>
              <w:top w:val="nil"/>
              <w:left w:val="nil"/>
              <w:bottom w:val="nil"/>
              <w:right w:val="nil"/>
            </w:tcBorders>
            <w:noWrap/>
            <w:vAlign w:val="center"/>
            <w:hideMark/>
          </w:tcPr>
          <w:p w14:paraId="65A2A8DD"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OTU1253</w:t>
            </w:r>
          </w:p>
        </w:tc>
        <w:tc>
          <w:tcPr>
            <w:tcW w:w="2255" w:type="dxa"/>
            <w:tcBorders>
              <w:top w:val="nil"/>
              <w:left w:val="nil"/>
              <w:bottom w:val="nil"/>
              <w:right w:val="nil"/>
            </w:tcBorders>
            <w:noWrap/>
            <w:vAlign w:val="center"/>
            <w:hideMark/>
          </w:tcPr>
          <w:p w14:paraId="2C3519D3" w14:textId="77777777" w:rsidR="000A7F9D" w:rsidRPr="006A1A22" w:rsidRDefault="000A7F9D" w:rsidP="00192BF0">
            <w:pPr>
              <w:spacing w:line="276" w:lineRule="auto"/>
              <w:jc w:val="center"/>
              <w:rPr>
                <w:rFonts w:ascii="Times New Roman" w:hAnsi="Times New Roman" w:cs="Times New Roman"/>
                <w:i/>
                <w:iCs/>
                <w:color w:val="000000" w:themeColor="text1"/>
              </w:rPr>
            </w:pPr>
            <w:r w:rsidRPr="006A1A22">
              <w:rPr>
                <w:rFonts w:ascii="Times New Roman" w:hAnsi="Times New Roman" w:cs="Times New Roman"/>
                <w:i/>
                <w:iCs/>
                <w:color w:val="000000" w:themeColor="text1"/>
              </w:rPr>
              <w:t>Entophlyctis</w:t>
            </w:r>
          </w:p>
        </w:tc>
        <w:tc>
          <w:tcPr>
            <w:tcW w:w="1170" w:type="dxa"/>
            <w:tcBorders>
              <w:top w:val="nil"/>
              <w:left w:val="nil"/>
              <w:bottom w:val="nil"/>
              <w:right w:val="nil"/>
            </w:tcBorders>
            <w:noWrap/>
            <w:vAlign w:val="center"/>
            <w:hideMark/>
          </w:tcPr>
          <w:p w14:paraId="0C2C90F1"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13.90</w:t>
            </w:r>
          </w:p>
        </w:tc>
        <w:tc>
          <w:tcPr>
            <w:tcW w:w="1289" w:type="dxa"/>
            <w:tcBorders>
              <w:top w:val="nil"/>
              <w:left w:val="nil"/>
              <w:bottom w:val="nil"/>
              <w:right w:val="nil"/>
            </w:tcBorders>
            <w:noWrap/>
            <w:vAlign w:val="center"/>
            <w:hideMark/>
          </w:tcPr>
          <w:p w14:paraId="24C12680"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3.34</w:t>
            </w:r>
          </w:p>
        </w:tc>
        <w:tc>
          <w:tcPr>
            <w:tcW w:w="1300" w:type="dxa"/>
            <w:tcBorders>
              <w:top w:val="nil"/>
              <w:left w:val="nil"/>
              <w:bottom w:val="nil"/>
              <w:right w:val="nil"/>
            </w:tcBorders>
            <w:noWrap/>
            <w:vAlign w:val="center"/>
            <w:hideMark/>
          </w:tcPr>
          <w:p w14:paraId="20EEB1C7"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-10.57</w:t>
            </w:r>
          </w:p>
        </w:tc>
        <w:tc>
          <w:tcPr>
            <w:tcW w:w="1300" w:type="dxa"/>
            <w:tcBorders>
              <w:top w:val="nil"/>
              <w:left w:val="nil"/>
              <w:bottom w:val="nil"/>
              <w:right w:val="nil"/>
            </w:tcBorders>
            <w:noWrap/>
            <w:vAlign w:val="center"/>
            <w:hideMark/>
          </w:tcPr>
          <w:p w14:paraId="0026D864"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9.95</w:t>
            </w:r>
            <w:r>
              <w:rPr>
                <w:rFonts w:ascii="Times New Roman" w:hAnsi="Times New Roman" w:cs="Times New Roman"/>
                <w:color w:val="000000" w:themeColor="text1"/>
              </w:rPr>
              <w:t>x10</w:t>
            </w:r>
            <w:r w:rsidRPr="004A0B66">
              <w:rPr>
                <w:rFonts w:ascii="Times New Roman" w:hAnsi="Times New Roman" w:cs="Times New Roman"/>
                <w:color w:val="000000" w:themeColor="text1"/>
                <w:vertAlign w:val="superscript"/>
              </w:rPr>
              <w:t>-9</w:t>
            </w:r>
          </w:p>
        </w:tc>
      </w:tr>
      <w:tr w:rsidR="000A7F9D" w:rsidRPr="006A1A22" w14:paraId="59B20B31" w14:textId="77777777" w:rsidTr="00192BF0">
        <w:trPr>
          <w:trHeight w:val="320"/>
        </w:trPr>
        <w:tc>
          <w:tcPr>
            <w:tcW w:w="1430" w:type="dxa"/>
            <w:tcBorders>
              <w:top w:val="nil"/>
              <w:left w:val="nil"/>
              <w:bottom w:val="nil"/>
              <w:right w:val="nil"/>
            </w:tcBorders>
            <w:noWrap/>
            <w:vAlign w:val="center"/>
            <w:hideMark/>
          </w:tcPr>
          <w:p w14:paraId="0687805B"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OTU342</w:t>
            </w:r>
          </w:p>
        </w:tc>
        <w:tc>
          <w:tcPr>
            <w:tcW w:w="2255" w:type="dxa"/>
            <w:tcBorders>
              <w:top w:val="nil"/>
              <w:left w:val="nil"/>
              <w:bottom w:val="nil"/>
              <w:right w:val="nil"/>
            </w:tcBorders>
            <w:noWrap/>
            <w:vAlign w:val="center"/>
            <w:hideMark/>
          </w:tcPr>
          <w:p w14:paraId="1753CF0B" w14:textId="77777777" w:rsidR="000A7F9D" w:rsidRPr="006A1A22" w:rsidRDefault="000A7F9D" w:rsidP="00192BF0">
            <w:pPr>
              <w:spacing w:line="276" w:lineRule="auto"/>
              <w:jc w:val="center"/>
              <w:rPr>
                <w:rFonts w:ascii="Times New Roman" w:hAnsi="Times New Roman" w:cs="Times New Roman"/>
                <w:i/>
                <w:iCs/>
                <w:color w:val="000000" w:themeColor="text1"/>
              </w:rPr>
            </w:pPr>
            <w:r w:rsidRPr="006A1A22">
              <w:rPr>
                <w:rFonts w:ascii="Times New Roman" w:hAnsi="Times New Roman" w:cs="Times New Roman"/>
                <w:i/>
                <w:iCs/>
                <w:color w:val="000000" w:themeColor="text1"/>
              </w:rPr>
              <w:t>Entophlyctis</w:t>
            </w:r>
          </w:p>
        </w:tc>
        <w:tc>
          <w:tcPr>
            <w:tcW w:w="1170" w:type="dxa"/>
            <w:tcBorders>
              <w:top w:val="nil"/>
              <w:left w:val="nil"/>
              <w:bottom w:val="nil"/>
              <w:right w:val="nil"/>
            </w:tcBorders>
            <w:noWrap/>
            <w:vAlign w:val="center"/>
            <w:hideMark/>
          </w:tcPr>
          <w:p w14:paraId="053AA461"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9.92</w:t>
            </w:r>
          </w:p>
        </w:tc>
        <w:tc>
          <w:tcPr>
            <w:tcW w:w="1289" w:type="dxa"/>
            <w:tcBorders>
              <w:top w:val="nil"/>
              <w:left w:val="nil"/>
              <w:bottom w:val="nil"/>
              <w:right w:val="nil"/>
            </w:tcBorders>
            <w:noWrap/>
            <w:vAlign w:val="center"/>
            <w:hideMark/>
          </w:tcPr>
          <w:p w14:paraId="35C0C660"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2.94</w:t>
            </w:r>
          </w:p>
        </w:tc>
        <w:tc>
          <w:tcPr>
            <w:tcW w:w="1300" w:type="dxa"/>
            <w:tcBorders>
              <w:top w:val="nil"/>
              <w:left w:val="nil"/>
              <w:bottom w:val="nil"/>
              <w:right w:val="nil"/>
            </w:tcBorders>
            <w:noWrap/>
            <w:vAlign w:val="center"/>
            <w:hideMark/>
          </w:tcPr>
          <w:p w14:paraId="3F872000"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-6.98</w:t>
            </w:r>
          </w:p>
        </w:tc>
        <w:tc>
          <w:tcPr>
            <w:tcW w:w="1300" w:type="dxa"/>
            <w:tcBorders>
              <w:top w:val="nil"/>
              <w:left w:val="nil"/>
              <w:bottom w:val="nil"/>
              <w:right w:val="nil"/>
            </w:tcBorders>
            <w:noWrap/>
            <w:vAlign w:val="center"/>
            <w:hideMark/>
          </w:tcPr>
          <w:p w14:paraId="3DE372A5"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1.42</w:t>
            </w:r>
            <w:r>
              <w:rPr>
                <w:rFonts w:ascii="Times New Roman" w:hAnsi="Times New Roman" w:cs="Times New Roman"/>
                <w:color w:val="000000" w:themeColor="text1"/>
              </w:rPr>
              <w:t>x10</w:t>
            </w:r>
            <w:r w:rsidRPr="004A0B66">
              <w:rPr>
                <w:rFonts w:ascii="Times New Roman" w:hAnsi="Times New Roman" w:cs="Times New Roman"/>
                <w:color w:val="000000" w:themeColor="text1"/>
                <w:vertAlign w:val="superscript"/>
              </w:rPr>
              <w:t>-5</w:t>
            </w:r>
          </w:p>
        </w:tc>
      </w:tr>
      <w:tr w:rsidR="000A7F9D" w:rsidRPr="006A1A22" w14:paraId="0AD37FED" w14:textId="77777777" w:rsidTr="00192BF0">
        <w:trPr>
          <w:trHeight w:val="320"/>
        </w:trPr>
        <w:tc>
          <w:tcPr>
            <w:tcW w:w="1430" w:type="dxa"/>
            <w:tcBorders>
              <w:top w:val="nil"/>
              <w:left w:val="nil"/>
              <w:bottom w:val="nil"/>
              <w:right w:val="nil"/>
            </w:tcBorders>
            <w:noWrap/>
            <w:vAlign w:val="center"/>
            <w:hideMark/>
          </w:tcPr>
          <w:p w14:paraId="1E643C2E"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OTU1908</w:t>
            </w:r>
          </w:p>
        </w:tc>
        <w:tc>
          <w:tcPr>
            <w:tcW w:w="2255" w:type="dxa"/>
            <w:tcBorders>
              <w:top w:val="nil"/>
              <w:left w:val="nil"/>
              <w:bottom w:val="nil"/>
              <w:right w:val="nil"/>
            </w:tcBorders>
            <w:noWrap/>
            <w:vAlign w:val="center"/>
            <w:hideMark/>
          </w:tcPr>
          <w:p w14:paraId="06658156" w14:textId="77777777" w:rsidR="000A7F9D" w:rsidRPr="006A1A22" w:rsidRDefault="000A7F9D" w:rsidP="00192BF0">
            <w:pPr>
              <w:spacing w:line="276" w:lineRule="auto"/>
              <w:jc w:val="center"/>
              <w:rPr>
                <w:rFonts w:ascii="Times New Roman" w:hAnsi="Times New Roman" w:cs="Times New Roman"/>
                <w:i/>
                <w:iCs/>
                <w:color w:val="000000" w:themeColor="text1"/>
              </w:rPr>
            </w:pPr>
            <w:r w:rsidRPr="006A1A22">
              <w:rPr>
                <w:rFonts w:ascii="Times New Roman" w:hAnsi="Times New Roman" w:cs="Times New Roman"/>
                <w:i/>
                <w:iCs/>
                <w:color w:val="000000" w:themeColor="text1"/>
              </w:rPr>
              <w:t>Olpidium</w:t>
            </w:r>
          </w:p>
        </w:tc>
        <w:tc>
          <w:tcPr>
            <w:tcW w:w="1170" w:type="dxa"/>
            <w:tcBorders>
              <w:top w:val="nil"/>
              <w:left w:val="nil"/>
              <w:bottom w:val="nil"/>
              <w:right w:val="nil"/>
            </w:tcBorders>
            <w:noWrap/>
            <w:vAlign w:val="center"/>
            <w:hideMark/>
          </w:tcPr>
          <w:p w14:paraId="7F1F84CC"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-1.55</w:t>
            </w:r>
          </w:p>
        </w:tc>
        <w:tc>
          <w:tcPr>
            <w:tcW w:w="1289" w:type="dxa"/>
            <w:tcBorders>
              <w:top w:val="nil"/>
              <w:left w:val="nil"/>
              <w:bottom w:val="nil"/>
              <w:right w:val="nil"/>
            </w:tcBorders>
            <w:noWrap/>
            <w:vAlign w:val="center"/>
            <w:hideMark/>
          </w:tcPr>
          <w:p w14:paraId="77368E07"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-7.14</w:t>
            </w:r>
          </w:p>
        </w:tc>
        <w:tc>
          <w:tcPr>
            <w:tcW w:w="1300" w:type="dxa"/>
            <w:tcBorders>
              <w:top w:val="nil"/>
              <w:left w:val="nil"/>
              <w:bottom w:val="nil"/>
              <w:right w:val="nil"/>
            </w:tcBorders>
            <w:noWrap/>
            <w:vAlign w:val="center"/>
            <w:hideMark/>
          </w:tcPr>
          <w:p w14:paraId="02F38F6B"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-5.59</w:t>
            </w:r>
          </w:p>
        </w:tc>
        <w:tc>
          <w:tcPr>
            <w:tcW w:w="1300" w:type="dxa"/>
            <w:tcBorders>
              <w:top w:val="nil"/>
              <w:left w:val="nil"/>
              <w:bottom w:val="nil"/>
              <w:right w:val="nil"/>
            </w:tcBorders>
            <w:noWrap/>
            <w:vAlign w:val="center"/>
            <w:hideMark/>
          </w:tcPr>
          <w:p w14:paraId="54D1AC80"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3.23</w:t>
            </w:r>
            <w:r>
              <w:rPr>
                <w:rFonts w:ascii="Times New Roman" w:hAnsi="Times New Roman" w:cs="Times New Roman"/>
                <w:color w:val="000000" w:themeColor="text1"/>
              </w:rPr>
              <w:t>x10</w:t>
            </w:r>
            <w:r w:rsidRPr="004A0B66">
              <w:rPr>
                <w:rFonts w:ascii="Times New Roman" w:hAnsi="Times New Roman" w:cs="Times New Roman"/>
                <w:color w:val="000000" w:themeColor="text1"/>
                <w:vertAlign w:val="superscript"/>
              </w:rPr>
              <w:t>-5</w:t>
            </w:r>
          </w:p>
        </w:tc>
      </w:tr>
      <w:tr w:rsidR="000A7F9D" w:rsidRPr="006A1A22" w14:paraId="71874DDD" w14:textId="77777777" w:rsidTr="00192BF0">
        <w:trPr>
          <w:trHeight w:val="320"/>
        </w:trPr>
        <w:tc>
          <w:tcPr>
            <w:tcW w:w="1430" w:type="dxa"/>
            <w:tcBorders>
              <w:top w:val="nil"/>
              <w:left w:val="nil"/>
              <w:bottom w:val="nil"/>
              <w:right w:val="nil"/>
            </w:tcBorders>
            <w:noWrap/>
            <w:vAlign w:val="center"/>
            <w:hideMark/>
          </w:tcPr>
          <w:p w14:paraId="6EDF4DE8"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OTU4335</w:t>
            </w:r>
          </w:p>
        </w:tc>
        <w:tc>
          <w:tcPr>
            <w:tcW w:w="2255" w:type="dxa"/>
            <w:tcBorders>
              <w:top w:val="nil"/>
              <w:left w:val="nil"/>
              <w:bottom w:val="nil"/>
              <w:right w:val="nil"/>
            </w:tcBorders>
            <w:noWrap/>
            <w:vAlign w:val="center"/>
            <w:hideMark/>
          </w:tcPr>
          <w:p w14:paraId="07BCC0EF" w14:textId="77777777" w:rsidR="000A7F9D" w:rsidRPr="006A1A22" w:rsidRDefault="000A7F9D" w:rsidP="00192BF0">
            <w:pPr>
              <w:spacing w:line="276" w:lineRule="auto"/>
              <w:jc w:val="center"/>
              <w:rPr>
                <w:rFonts w:ascii="Times New Roman" w:hAnsi="Times New Roman" w:cs="Times New Roman"/>
                <w:i/>
                <w:iCs/>
                <w:color w:val="000000" w:themeColor="text1"/>
              </w:rPr>
            </w:pPr>
            <w:r w:rsidRPr="006A1A22">
              <w:rPr>
                <w:rFonts w:ascii="Times New Roman" w:hAnsi="Times New Roman" w:cs="Times New Roman"/>
                <w:i/>
                <w:iCs/>
                <w:color w:val="000000" w:themeColor="text1"/>
              </w:rPr>
              <w:t>Oedogoniomyces</w:t>
            </w:r>
          </w:p>
        </w:tc>
        <w:tc>
          <w:tcPr>
            <w:tcW w:w="1170" w:type="dxa"/>
            <w:tcBorders>
              <w:top w:val="nil"/>
              <w:left w:val="nil"/>
              <w:bottom w:val="nil"/>
              <w:right w:val="nil"/>
            </w:tcBorders>
            <w:noWrap/>
            <w:vAlign w:val="center"/>
            <w:hideMark/>
          </w:tcPr>
          <w:p w14:paraId="6F4249D8"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9.13</w:t>
            </w:r>
          </w:p>
        </w:tc>
        <w:tc>
          <w:tcPr>
            <w:tcW w:w="1289" w:type="dxa"/>
            <w:tcBorders>
              <w:top w:val="nil"/>
              <w:left w:val="nil"/>
              <w:bottom w:val="nil"/>
              <w:right w:val="nil"/>
            </w:tcBorders>
            <w:noWrap/>
            <w:vAlign w:val="center"/>
            <w:hideMark/>
          </w:tcPr>
          <w:p w14:paraId="5D17C613"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8.58</w:t>
            </w:r>
          </w:p>
        </w:tc>
        <w:tc>
          <w:tcPr>
            <w:tcW w:w="1300" w:type="dxa"/>
            <w:tcBorders>
              <w:top w:val="nil"/>
              <w:left w:val="nil"/>
              <w:bottom w:val="nil"/>
              <w:right w:val="nil"/>
            </w:tcBorders>
            <w:noWrap/>
            <w:vAlign w:val="center"/>
            <w:hideMark/>
          </w:tcPr>
          <w:p w14:paraId="7416A23D"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-0.55</w:t>
            </w:r>
          </w:p>
        </w:tc>
        <w:tc>
          <w:tcPr>
            <w:tcW w:w="1300" w:type="dxa"/>
            <w:tcBorders>
              <w:top w:val="nil"/>
              <w:left w:val="nil"/>
              <w:bottom w:val="nil"/>
              <w:right w:val="nil"/>
            </w:tcBorders>
            <w:noWrap/>
            <w:vAlign w:val="center"/>
            <w:hideMark/>
          </w:tcPr>
          <w:p w14:paraId="235AE81C"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9.40</w:t>
            </w:r>
            <w:r>
              <w:rPr>
                <w:rFonts w:ascii="Times New Roman" w:hAnsi="Times New Roman" w:cs="Times New Roman"/>
                <w:color w:val="000000" w:themeColor="text1"/>
              </w:rPr>
              <w:t>x10</w:t>
            </w:r>
            <w:r w:rsidRPr="004A0B66">
              <w:rPr>
                <w:rFonts w:ascii="Times New Roman" w:hAnsi="Times New Roman" w:cs="Times New Roman"/>
                <w:color w:val="000000" w:themeColor="text1"/>
                <w:vertAlign w:val="superscript"/>
              </w:rPr>
              <w:t>-14</w:t>
            </w:r>
          </w:p>
        </w:tc>
      </w:tr>
      <w:tr w:rsidR="000A7F9D" w:rsidRPr="006A1A22" w14:paraId="65155245" w14:textId="77777777" w:rsidTr="00192BF0">
        <w:trPr>
          <w:trHeight w:val="320"/>
        </w:trPr>
        <w:tc>
          <w:tcPr>
            <w:tcW w:w="1430" w:type="dxa"/>
            <w:tcBorders>
              <w:top w:val="nil"/>
              <w:left w:val="nil"/>
              <w:bottom w:val="nil"/>
              <w:right w:val="nil"/>
            </w:tcBorders>
            <w:noWrap/>
            <w:vAlign w:val="center"/>
            <w:hideMark/>
          </w:tcPr>
          <w:p w14:paraId="6EC3135D"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OTU69188</w:t>
            </w:r>
          </w:p>
        </w:tc>
        <w:tc>
          <w:tcPr>
            <w:tcW w:w="2255" w:type="dxa"/>
            <w:tcBorders>
              <w:top w:val="nil"/>
              <w:left w:val="nil"/>
              <w:bottom w:val="nil"/>
              <w:right w:val="nil"/>
            </w:tcBorders>
            <w:noWrap/>
            <w:vAlign w:val="center"/>
            <w:hideMark/>
          </w:tcPr>
          <w:p w14:paraId="4CCACF32" w14:textId="77777777" w:rsidR="000A7F9D" w:rsidRPr="006A1A22" w:rsidRDefault="000A7F9D" w:rsidP="00192BF0">
            <w:pPr>
              <w:spacing w:line="276" w:lineRule="auto"/>
              <w:jc w:val="center"/>
              <w:rPr>
                <w:rFonts w:ascii="Times New Roman" w:hAnsi="Times New Roman" w:cs="Times New Roman"/>
                <w:i/>
                <w:iCs/>
                <w:color w:val="000000" w:themeColor="text1"/>
              </w:rPr>
            </w:pPr>
            <w:r w:rsidRPr="006A1A22">
              <w:rPr>
                <w:rFonts w:ascii="Times New Roman" w:hAnsi="Times New Roman" w:cs="Times New Roman"/>
                <w:i/>
                <w:iCs/>
                <w:color w:val="000000" w:themeColor="text1"/>
              </w:rPr>
              <w:t>Oedogoniomyces</w:t>
            </w:r>
          </w:p>
        </w:tc>
        <w:tc>
          <w:tcPr>
            <w:tcW w:w="1170" w:type="dxa"/>
            <w:tcBorders>
              <w:top w:val="nil"/>
              <w:left w:val="nil"/>
              <w:bottom w:val="nil"/>
              <w:right w:val="nil"/>
            </w:tcBorders>
            <w:noWrap/>
            <w:vAlign w:val="center"/>
            <w:hideMark/>
          </w:tcPr>
          <w:p w14:paraId="1B7B871C"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10.08</w:t>
            </w:r>
          </w:p>
        </w:tc>
        <w:tc>
          <w:tcPr>
            <w:tcW w:w="1289" w:type="dxa"/>
            <w:tcBorders>
              <w:top w:val="nil"/>
              <w:left w:val="nil"/>
              <w:bottom w:val="nil"/>
              <w:right w:val="nil"/>
            </w:tcBorders>
            <w:noWrap/>
            <w:vAlign w:val="center"/>
            <w:hideMark/>
          </w:tcPr>
          <w:p w14:paraId="6CFAFDC2"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9.66</w:t>
            </w:r>
          </w:p>
        </w:tc>
        <w:tc>
          <w:tcPr>
            <w:tcW w:w="1300" w:type="dxa"/>
            <w:tcBorders>
              <w:top w:val="nil"/>
              <w:left w:val="nil"/>
              <w:bottom w:val="nil"/>
              <w:right w:val="nil"/>
            </w:tcBorders>
            <w:noWrap/>
            <w:vAlign w:val="center"/>
            <w:hideMark/>
          </w:tcPr>
          <w:p w14:paraId="73E5EB57"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-0.41</w:t>
            </w:r>
          </w:p>
        </w:tc>
        <w:tc>
          <w:tcPr>
            <w:tcW w:w="1300" w:type="dxa"/>
            <w:tcBorders>
              <w:top w:val="nil"/>
              <w:left w:val="nil"/>
              <w:bottom w:val="nil"/>
              <w:right w:val="nil"/>
            </w:tcBorders>
            <w:noWrap/>
            <w:vAlign w:val="center"/>
            <w:hideMark/>
          </w:tcPr>
          <w:p w14:paraId="56827026"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7.86</w:t>
            </w:r>
            <w:r>
              <w:rPr>
                <w:rFonts w:ascii="Times New Roman" w:hAnsi="Times New Roman" w:cs="Times New Roman"/>
                <w:color w:val="000000" w:themeColor="text1"/>
              </w:rPr>
              <w:t>x10</w:t>
            </w:r>
            <w:r w:rsidRPr="004A0B66">
              <w:rPr>
                <w:rFonts w:ascii="Times New Roman" w:hAnsi="Times New Roman" w:cs="Times New Roman"/>
                <w:color w:val="000000" w:themeColor="text1"/>
                <w:vertAlign w:val="superscript"/>
              </w:rPr>
              <w:t>-14</w:t>
            </w:r>
          </w:p>
        </w:tc>
      </w:tr>
      <w:tr w:rsidR="000A7F9D" w:rsidRPr="006A1A22" w14:paraId="04B4D317" w14:textId="77777777" w:rsidTr="00192BF0">
        <w:trPr>
          <w:trHeight w:val="320"/>
        </w:trPr>
        <w:tc>
          <w:tcPr>
            <w:tcW w:w="1430" w:type="dxa"/>
            <w:tcBorders>
              <w:top w:val="nil"/>
              <w:left w:val="nil"/>
              <w:bottom w:val="nil"/>
              <w:right w:val="nil"/>
            </w:tcBorders>
            <w:noWrap/>
            <w:vAlign w:val="center"/>
            <w:hideMark/>
          </w:tcPr>
          <w:p w14:paraId="7E02138E"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OTU13417</w:t>
            </w:r>
          </w:p>
        </w:tc>
        <w:tc>
          <w:tcPr>
            <w:tcW w:w="2255" w:type="dxa"/>
            <w:tcBorders>
              <w:top w:val="nil"/>
              <w:left w:val="nil"/>
              <w:bottom w:val="nil"/>
              <w:right w:val="nil"/>
            </w:tcBorders>
            <w:noWrap/>
            <w:vAlign w:val="center"/>
            <w:hideMark/>
          </w:tcPr>
          <w:p w14:paraId="30B51D68" w14:textId="77777777" w:rsidR="000A7F9D" w:rsidRPr="006A1A22" w:rsidRDefault="000A7F9D" w:rsidP="00192BF0">
            <w:pPr>
              <w:spacing w:line="276" w:lineRule="auto"/>
              <w:jc w:val="center"/>
              <w:rPr>
                <w:rFonts w:ascii="Times New Roman" w:hAnsi="Times New Roman" w:cs="Times New Roman"/>
                <w:i/>
                <w:iCs/>
                <w:color w:val="000000" w:themeColor="text1"/>
              </w:rPr>
            </w:pPr>
            <w:r w:rsidRPr="006A1A22">
              <w:rPr>
                <w:rFonts w:ascii="Times New Roman" w:hAnsi="Times New Roman" w:cs="Times New Roman"/>
                <w:i/>
                <w:iCs/>
                <w:color w:val="000000" w:themeColor="text1"/>
              </w:rPr>
              <w:t>Oedogoniomyces</w:t>
            </w:r>
          </w:p>
        </w:tc>
        <w:tc>
          <w:tcPr>
            <w:tcW w:w="1170" w:type="dxa"/>
            <w:tcBorders>
              <w:top w:val="nil"/>
              <w:left w:val="nil"/>
              <w:bottom w:val="nil"/>
              <w:right w:val="nil"/>
            </w:tcBorders>
            <w:noWrap/>
            <w:vAlign w:val="center"/>
            <w:hideMark/>
          </w:tcPr>
          <w:p w14:paraId="2F35EB22"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8.96</w:t>
            </w:r>
          </w:p>
        </w:tc>
        <w:tc>
          <w:tcPr>
            <w:tcW w:w="1289" w:type="dxa"/>
            <w:tcBorders>
              <w:top w:val="nil"/>
              <w:left w:val="nil"/>
              <w:bottom w:val="nil"/>
              <w:right w:val="nil"/>
            </w:tcBorders>
            <w:noWrap/>
            <w:vAlign w:val="center"/>
            <w:hideMark/>
          </w:tcPr>
          <w:p w14:paraId="428A54B6"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2.33</w:t>
            </w:r>
          </w:p>
        </w:tc>
        <w:tc>
          <w:tcPr>
            <w:tcW w:w="1300" w:type="dxa"/>
            <w:tcBorders>
              <w:top w:val="nil"/>
              <w:left w:val="nil"/>
              <w:bottom w:val="nil"/>
              <w:right w:val="nil"/>
            </w:tcBorders>
            <w:noWrap/>
            <w:vAlign w:val="center"/>
            <w:hideMark/>
          </w:tcPr>
          <w:p w14:paraId="4FE0B065"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-6.63</w:t>
            </w:r>
          </w:p>
        </w:tc>
        <w:tc>
          <w:tcPr>
            <w:tcW w:w="1300" w:type="dxa"/>
            <w:tcBorders>
              <w:top w:val="nil"/>
              <w:left w:val="nil"/>
              <w:bottom w:val="nil"/>
              <w:right w:val="nil"/>
            </w:tcBorders>
            <w:noWrap/>
            <w:vAlign w:val="center"/>
            <w:hideMark/>
          </w:tcPr>
          <w:p w14:paraId="79DBEA34"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1.23</w:t>
            </w:r>
            <w:r>
              <w:rPr>
                <w:rFonts w:ascii="Times New Roman" w:hAnsi="Times New Roman" w:cs="Times New Roman"/>
                <w:color w:val="000000" w:themeColor="text1"/>
              </w:rPr>
              <w:t>x10</w:t>
            </w:r>
            <w:r w:rsidRPr="004A0B66">
              <w:rPr>
                <w:rFonts w:ascii="Times New Roman" w:hAnsi="Times New Roman" w:cs="Times New Roman"/>
                <w:color w:val="000000" w:themeColor="text1"/>
                <w:vertAlign w:val="superscript"/>
              </w:rPr>
              <w:t>-5</w:t>
            </w:r>
          </w:p>
        </w:tc>
      </w:tr>
      <w:tr w:rsidR="000A7F9D" w:rsidRPr="006A1A22" w14:paraId="5F568294" w14:textId="77777777" w:rsidTr="00192BF0">
        <w:trPr>
          <w:trHeight w:val="320"/>
        </w:trPr>
        <w:tc>
          <w:tcPr>
            <w:tcW w:w="1430" w:type="dxa"/>
            <w:tcBorders>
              <w:top w:val="nil"/>
              <w:left w:val="nil"/>
              <w:bottom w:val="nil"/>
              <w:right w:val="nil"/>
            </w:tcBorders>
            <w:noWrap/>
            <w:vAlign w:val="center"/>
            <w:hideMark/>
          </w:tcPr>
          <w:p w14:paraId="2812D91F"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OTU5230</w:t>
            </w:r>
          </w:p>
        </w:tc>
        <w:tc>
          <w:tcPr>
            <w:tcW w:w="2255" w:type="dxa"/>
            <w:tcBorders>
              <w:top w:val="nil"/>
              <w:left w:val="nil"/>
              <w:bottom w:val="nil"/>
              <w:right w:val="nil"/>
            </w:tcBorders>
            <w:noWrap/>
            <w:vAlign w:val="center"/>
            <w:hideMark/>
          </w:tcPr>
          <w:p w14:paraId="762043D7" w14:textId="77777777" w:rsidR="000A7F9D" w:rsidRPr="006A1A22" w:rsidRDefault="000A7F9D" w:rsidP="00192BF0">
            <w:pPr>
              <w:spacing w:line="276" w:lineRule="auto"/>
              <w:jc w:val="center"/>
              <w:rPr>
                <w:rFonts w:ascii="Times New Roman" w:hAnsi="Times New Roman" w:cs="Times New Roman"/>
                <w:i/>
                <w:iCs/>
                <w:color w:val="000000" w:themeColor="text1"/>
              </w:rPr>
            </w:pPr>
            <w:r w:rsidRPr="006A1A22">
              <w:rPr>
                <w:rFonts w:ascii="Times New Roman" w:hAnsi="Times New Roman" w:cs="Times New Roman"/>
                <w:i/>
                <w:iCs/>
                <w:color w:val="000000" w:themeColor="text1"/>
              </w:rPr>
              <w:t>Diversispora</w:t>
            </w:r>
          </w:p>
        </w:tc>
        <w:tc>
          <w:tcPr>
            <w:tcW w:w="1170" w:type="dxa"/>
            <w:tcBorders>
              <w:top w:val="nil"/>
              <w:left w:val="nil"/>
              <w:bottom w:val="nil"/>
              <w:right w:val="nil"/>
            </w:tcBorders>
            <w:noWrap/>
            <w:vAlign w:val="center"/>
            <w:hideMark/>
          </w:tcPr>
          <w:p w14:paraId="4ED7772E"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14.87</w:t>
            </w:r>
          </w:p>
        </w:tc>
        <w:tc>
          <w:tcPr>
            <w:tcW w:w="1289" w:type="dxa"/>
            <w:tcBorders>
              <w:top w:val="nil"/>
              <w:left w:val="nil"/>
              <w:bottom w:val="nil"/>
              <w:right w:val="nil"/>
            </w:tcBorders>
            <w:noWrap/>
            <w:vAlign w:val="center"/>
            <w:hideMark/>
          </w:tcPr>
          <w:p w14:paraId="3B040517"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1.83</w:t>
            </w:r>
          </w:p>
        </w:tc>
        <w:tc>
          <w:tcPr>
            <w:tcW w:w="1300" w:type="dxa"/>
            <w:tcBorders>
              <w:top w:val="nil"/>
              <w:left w:val="nil"/>
              <w:bottom w:val="nil"/>
              <w:right w:val="nil"/>
            </w:tcBorders>
            <w:noWrap/>
            <w:vAlign w:val="center"/>
            <w:hideMark/>
          </w:tcPr>
          <w:p w14:paraId="244413FB"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-13.03</w:t>
            </w:r>
          </w:p>
        </w:tc>
        <w:tc>
          <w:tcPr>
            <w:tcW w:w="1300" w:type="dxa"/>
            <w:tcBorders>
              <w:top w:val="nil"/>
              <w:left w:val="nil"/>
              <w:bottom w:val="nil"/>
              <w:right w:val="nil"/>
            </w:tcBorders>
            <w:noWrap/>
            <w:vAlign w:val="center"/>
            <w:hideMark/>
          </w:tcPr>
          <w:p w14:paraId="62BF48BE"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1.27</w:t>
            </w:r>
            <w:r>
              <w:rPr>
                <w:rFonts w:ascii="Times New Roman" w:hAnsi="Times New Roman" w:cs="Times New Roman"/>
                <w:color w:val="000000" w:themeColor="text1"/>
              </w:rPr>
              <w:t>x10</w:t>
            </w:r>
            <w:r w:rsidRPr="004A0B66">
              <w:rPr>
                <w:rFonts w:ascii="Times New Roman" w:hAnsi="Times New Roman" w:cs="Times New Roman"/>
                <w:color w:val="000000" w:themeColor="text1"/>
                <w:vertAlign w:val="superscript"/>
              </w:rPr>
              <w:t>-7</w:t>
            </w:r>
          </w:p>
        </w:tc>
      </w:tr>
      <w:tr w:rsidR="000A7F9D" w:rsidRPr="006A1A22" w14:paraId="62C3E77C" w14:textId="77777777" w:rsidTr="00192BF0">
        <w:trPr>
          <w:trHeight w:val="320"/>
        </w:trPr>
        <w:tc>
          <w:tcPr>
            <w:tcW w:w="1430" w:type="dxa"/>
            <w:tcBorders>
              <w:top w:val="nil"/>
              <w:left w:val="nil"/>
              <w:bottom w:val="nil"/>
              <w:right w:val="nil"/>
            </w:tcBorders>
            <w:noWrap/>
            <w:vAlign w:val="center"/>
            <w:hideMark/>
          </w:tcPr>
          <w:p w14:paraId="14DC54A4"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OTU4221</w:t>
            </w:r>
          </w:p>
        </w:tc>
        <w:tc>
          <w:tcPr>
            <w:tcW w:w="2255" w:type="dxa"/>
            <w:tcBorders>
              <w:top w:val="nil"/>
              <w:left w:val="nil"/>
              <w:bottom w:val="nil"/>
              <w:right w:val="nil"/>
            </w:tcBorders>
            <w:noWrap/>
            <w:vAlign w:val="center"/>
            <w:hideMark/>
          </w:tcPr>
          <w:p w14:paraId="63A7C821" w14:textId="77777777" w:rsidR="000A7F9D" w:rsidRPr="006A1A22" w:rsidRDefault="000A7F9D" w:rsidP="00192BF0">
            <w:pPr>
              <w:spacing w:line="276" w:lineRule="auto"/>
              <w:jc w:val="center"/>
              <w:rPr>
                <w:rFonts w:ascii="Times New Roman" w:hAnsi="Times New Roman" w:cs="Times New Roman"/>
                <w:i/>
                <w:iCs/>
                <w:color w:val="000000" w:themeColor="text1"/>
              </w:rPr>
            </w:pPr>
            <w:r w:rsidRPr="006A1A22">
              <w:rPr>
                <w:rFonts w:ascii="Times New Roman" w:hAnsi="Times New Roman" w:cs="Times New Roman"/>
                <w:i/>
                <w:iCs/>
                <w:color w:val="000000" w:themeColor="text1"/>
              </w:rPr>
              <w:t>Cryptococcus</w:t>
            </w:r>
          </w:p>
        </w:tc>
        <w:tc>
          <w:tcPr>
            <w:tcW w:w="1170" w:type="dxa"/>
            <w:tcBorders>
              <w:top w:val="nil"/>
              <w:left w:val="nil"/>
              <w:bottom w:val="nil"/>
              <w:right w:val="nil"/>
            </w:tcBorders>
            <w:noWrap/>
            <w:vAlign w:val="center"/>
            <w:hideMark/>
          </w:tcPr>
          <w:p w14:paraId="36B58ECD"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0.02</w:t>
            </w:r>
          </w:p>
        </w:tc>
        <w:tc>
          <w:tcPr>
            <w:tcW w:w="1289" w:type="dxa"/>
            <w:tcBorders>
              <w:top w:val="nil"/>
              <w:left w:val="nil"/>
              <w:bottom w:val="nil"/>
              <w:right w:val="nil"/>
            </w:tcBorders>
            <w:noWrap/>
            <w:vAlign w:val="center"/>
            <w:hideMark/>
          </w:tcPr>
          <w:p w14:paraId="6E342F21"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-2.07</w:t>
            </w:r>
          </w:p>
        </w:tc>
        <w:tc>
          <w:tcPr>
            <w:tcW w:w="1300" w:type="dxa"/>
            <w:tcBorders>
              <w:top w:val="nil"/>
              <w:left w:val="nil"/>
              <w:bottom w:val="nil"/>
              <w:right w:val="nil"/>
            </w:tcBorders>
            <w:noWrap/>
            <w:vAlign w:val="center"/>
            <w:hideMark/>
          </w:tcPr>
          <w:p w14:paraId="6300EAF7"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-2.09</w:t>
            </w:r>
          </w:p>
        </w:tc>
        <w:tc>
          <w:tcPr>
            <w:tcW w:w="1300" w:type="dxa"/>
            <w:tcBorders>
              <w:top w:val="nil"/>
              <w:left w:val="nil"/>
              <w:bottom w:val="nil"/>
              <w:right w:val="nil"/>
            </w:tcBorders>
            <w:noWrap/>
            <w:vAlign w:val="center"/>
            <w:hideMark/>
          </w:tcPr>
          <w:p w14:paraId="3542E7D0"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0.02</w:t>
            </w:r>
          </w:p>
        </w:tc>
      </w:tr>
      <w:tr w:rsidR="000A7F9D" w:rsidRPr="006A1A22" w14:paraId="396C2CE1" w14:textId="77777777" w:rsidTr="00192BF0">
        <w:trPr>
          <w:trHeight w:val="320"/>
        </w:trPr>
        <w:tc>
          <w:tcPr>
            <w:tcW w:w="1430" w:type="dxa"/>
            <w:tcBorders>
              <w:top w:val="nil"/>
              <w:left w:val="nil"/>
              <w:bottom w:val="nil"/>
              <w:right w:val="nil"/>
            </w:tcBorders>
            <w:noWrap/>
            <w:vAlign w:val="center"/>
            <w:hideMark/>
          </w:tcPr>
          <w:p w14:paraId="1094607C"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OTU87</w:t>
            </w:r>
          </w:p>
        </w:tc>
        <w:tc>
          <w:tcPr>
            <w:tcW w:w="2255" w:type="dxa"/>
            <w:tcBorders>
              <w:top w:val="nil"/>
              <w:left w:val="nil"/>
              <w:bottom w:val="nil"/>
              <w:right w:val="nil"/>
            </w:tcBorders>
            <w:noWrap/>
            <w:vAlign w:val="center"/>
            <w:hideMark/>
          </w:tcPr>
          <w:p w14:paraId="27461FC2" w14:textId="77777777" w:rsidR="000A7F9D" w:rsidRPr="006A1A22" w:rsidRDefault="000A7F9D" w:rsidP="00192BF0">
            <w:pPr>
              <w:spacing w:line="276" w:lineRule="auto"/>
              <w:jc w:val="center"/>
              <w:rPr>
                <w:rFonts w:ascii="Times New Roman" w:hAnsi="Times New Roman" w:cs="Times New Roman"/>
                <w:i/>
                <w:iCs/>
                <w:color w:val="000000" w:themeColor="text1"/>
              </w:rPr>
            </w:pPr>
            <w:r w:rsidRPr="006A1A22">
              <w:rPr>
                <w:rFonts w:ascii="Times New Roman" w:hAnsi="Times New Roman" w:cs="Times New Roman"/>
                <w:i/>
                <w:iCs/>
                <w:color w:val="000000" w:themeColor="text1"/>
              </w:rPr>
              <w:t>Datronia</w:t>
            </w:r>
          </w:p>
        </w:tc>
        <w:tc>
          <w:tcPr>
            <w:tcW w:w="1170" w:type="dxa"/>
            <w:tcBorders>
              <w:top w:val="nil"/>
              <w:left w:val="nil"/>
              <w:bottom w:val="nil"/>
              <w:right w:val="nil"/>
            </w:tcBorders>
            <w:noWrap/>
            <w:vAlign w:val="center"/>
            <w:hideMark/>
          </w:tcPr>
          <w:p w14:paraId="483D1D7C"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8.66</w:t>
            </w:r>
          </w:p>
        </w:tc>
        <w:tc>
          <w:tcPr>
            <w:tcW w:w="1289" w:type="dxa"/>
            <w:tcBorders>
              <w:top w:val="nil"/>
              <w:left w:val="nil"/>
              <w:bottom w:val="nil"/>
              <w:right w:val="nil"/>
            </w:tcBorders>
            <w:noWrap/>
            <w:vAlign w:val="center"/>
            <w:hideMark/>
          </w:tcPr>
          <w:p w14:paraId="6BA0E6E0"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8.97</w:t>
            </w:r>
          </w:p>
        </w:tc>
        <w:tc>
          <w:tcPr>
            <w:tcW w:w="1300" w:type="dxa"/>
            <w:tcBorders>
              <w:top w:val="nil"/>
              <w:left w:val="nil"/>
              <w:bottom w:val="nil"/>
              <w:right w:val="nil"/>
            </w:tcBorders>
            <w:noWrap/>
            <w:vAlign w:val="center"/>
            <w:hideMark/>
          </w:tcPr>
          <w:p w14:paraId="16C60E7F"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0.30</w:t>
            </w:r>
          </w:p>
        </w:tc>
        <w:tc>
          <w:tcPr>
            <w:tcW w:w="1300" w:type="dxa"/>
            <w:tcBorders>
              <w:top w:val="nil"/>
              <w:left w:val="nil"/>
              <w:bottom w:val="nil"/>
              <w:right w:val="nil"/>
            </w:tcBorders>
            <w:noWrap/>
            <w:vAlign w:val="center"/>
            <w:hideMark/>
          </w:tcPr>
          <w:p w14:paraId="4726E000"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2.39</w:t>
            </w:r>
            <w:r>
              <w:rPr>
                <w:rFonts w:ascii="Times New Roman" w:hAnsi="Times New Roman" w:cs="Times New Roman"/>
                <w:color w:val="000000" w:themeColor="text1"/>
              </w:rPr>
              <w:t>x10</w:t>
            </w:r>
            <w:r w:rsidRPr="004A0B66">
              <w:rPr>
                <w:rFonts w:ascii="Times New Roman" w:hAnsi="Times New Roman" w:cs="Times New Roman"/>
                <w:color w:val="000000" w:themeColor="text1"/>
                <w:vertAlign w:val="superscript"/>
              </w:rPr>
              <w:t>-17</w:t>
            </w:r>
          </w:p>
        </w:tc>
      </w:tr>
      <w:tr w:rsidR="000A7F9D" w:rsidRPr="006A1A22" w14:paraId="16926959" w14:textId="77777777" w:rsidTr="00192BF0">
        <w:trPr>
          <w:trHeight w:val="320"/>
        </w:trPr>
        <w:tc>
          <w:tcPr>
            <w:tcW w:w="1430" w:type="dxa"/>
            <w:tcBorders>
              <w:top w:val="nil"/>
              <w:left w:val="nil"/>
              <w:bottom w:val="nil"/>
              <w:right w:val="nil"/>
            </w:tcBorders>
            <w:noWrap/>
            <w:vAlign w:val="center"/>
            <w:hideMark/>
          </w:tcPr>
          <w:p w14:paraId="06027528"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OTU1788</w:t>
            </w:r>
          </w:p>
        </w:tc>
        <w:tc>
          <w:tcPr>
            <w:tcW w:w="2255" w:type="dxa"/>
            <w:tcBorders>
              <w:top w:val="nil"/>
              <w:left w:val="nil"/>
              <w:bottom w:val="nil"/>
              <w:right w:val="nil"/>
            </w:tcBorders>
            <w:noWrap/>
            <w:vAlign w:val="center"/>
            <w:hideMark/>
          </w:tcPr>
          <w:p w14:paraId="27552299" w14:textId="77777777" w:rsidR="000A7F9D" w:rsidRPr="006A1A22" w:rsidRDefault="000A7F9D" w:rsidP="00192BF0">
            <w:pPr>
              <w:spacing w:line="276" w:lineRule="auto"/>
              <w:jc w:val="center"/>
              <w:rPr>
                <w:rFonts w:ascii="Times New Roman" w:hAnsi="Times New Roman" w:cs="Times New Roman"/>
                <w:i/>
                <w:iCs/>
                <w:color w:val="000000" w:themeColor="text1"/>
              </w:rPr>
            </w:pPr>
            <w:r w:rsidRPr="006A1A22">
              <w:rPr>
                <w:rFonts w:ascii="Times New Roman" w:hAnsi="Times New Roman" w:cs="Times New Roman"/>
                <w:i/>
                <w:iCs/>
                <w:color w:val="000000" w:themeColor="text1"/>
              </w:rPr>
              <w:t>Rhizopogon</w:t>
            </w:r>
          </w:p>
        </w:tc>
        <w:tc>
          <w:tcPr>
            <w:tcW w:w="1170" w:type="dxa"/>
            <w:tcBorders>
              <w:top w:val="nil"/>
              <w:left w:val="nil"/>
              <w:bottom w:val="nil"/>
              <w:right w:val="nil"/>
            </w:tcBorders>
            <w:noWrap/>
            <w:vAlign w:val="center"/>
            <w:hideMark/>
          </w:tcPr>
          <w:p w14:paraId="081D21B9"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0.84</w:t>
            </w:r>
          </w:p>
        </w:tc>
        <w:tc>
          <w:tcPr>
            <w:tcW w:w="1289" w:type="dxa"/>
            <w:tcBorders>
              <w:top w:val="nil"/>
              <w:left w:val="nil"/>
              <w:bottom w:val="nil"/>
              <w:right w:val="nil"/>
            </w:tcBorders>
            <w:noWrap/>
            <w:vAlign w:val="center"/>
            <w:hideMark/>
          </w:tcPr>
          <w:p w14:paraId="60A37D63"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2.65</w:t>
            </w:r>
          </w:p>
        </w:tc>
        <w:tc>
          <w:tcPr>
            <w:tcW w:w="1300" w:type="dxa"/>
            <w:tcBorders>
              <w:top w:val="nil"/>
              <w:left w:val="nil"/>
              <w:bottom w:val="nil"/>
              <w:right w:val="nil"/>
            </w:tcBorders>
            <w:noWrap/>
            <w:vAlign w:val="center"/>
            <w:hideMark/>
          </w:tcPr>
          <w:p w14:paraId="7B0E2E3B"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1.81</w:t>
            </w:r>
          </w:p>
        </w:tc>
        <w:tc>
          <w:tcPr>
            <w:tcW w:w="1300" w:type="dxa"/>
            <w:tcBorders>
              <w:top w:val="nil"/>
              <w:left w:val="nil"/>
              <w:bottom w:val="nil"/>
              <w:right w:val="nil"/>
            </w:tcBorders>
            <w:noWrap/>
            <w:vAlign w:val="center"/>
            <w:hideMark/>
          </w:tcPr>
          <w:p w14:paraId="6A108385"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0.02</w:t>
            </w:r>
          </w:p>
        </w:tc>
      </w:tr>
      <w:tr w:rsidR="000A7F9D" w:rsidRPr="006A1A22" w14:paraId="3BA3313B" w14:textId="77777777" w:rsidTr="00192BF0">
        <w:trPr>
          <w:trHeight w:val="320"/>
        </w:trPr>
        <w:tc>
          <w:tcPr>
            <w:tcW w:w="1430" w:type="dxa"/>
            <w:tcBorders>
              <w:top w:val="nil"/>
              <w:left w:val="nil"/>
              <w:bottom w:val="nil"/>
              <w:right w:val="nil"/>
            </w:tcBorders>
            <w:noWrap/>
            <w:vAlign w:val="center"/>
            <w:hideMark/>
          </w:tcPr>
          <w:p w14:paraId="09E0419E"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OTU2431</w:t>
            </w:r>
          </w:p>
        </w:tc>
        <w:tc>
          <w:tcPr>
            <w:tcW w:w="2255" w:type="dxa"/>
            <w:tcBorders>
              <w:top w:val="nil"/>
              <w:left w:val="nil"/>
              <w:bottom w:val="nil"/>
              <w:right w:val="nil"/>
            </w:tcBorders>
            <w:noWrap/>
            <w:vAlign w:val="center"/>
            <w:hideMark/>
          </w:tcPr>
          <w:p w14:paraId="7B420C68" w14:textId="77777777" w:rsidR="000A7F9D" w:rsidRPr="006A1A22" w:rsidRDefault="000A7F9D" w:rsidP="00192BF0">
            <w:pPr>
              <w:spacing w:line="276" w:lineRule="auto"/>
              <w:jc w:val="center"/>
              <w:rPr>
                <w:rFonts w:ascii="Times New Roman" w:hAnsi="Times New Roman" w:cs="Times New Roman"/>
                <w:i/>
                <w:iCs/>
                <w:color w:val="000000" w:themeColor="text1"/>
              </w:rPr>
            </w:pPr>
            <w:r w:rsidRPr="006A1A22">
              <w:rPr>
                <w:rFonts w:ascii="Times New Roman" w:hAnsi="Times New Roman" w:cs="Times New Roman"/>
                <w:i/>
                <w:iCs/>
                <w:color w:val="000000" w:themeColor="text1"/>
              </w:rPr>
              <w:t>Capnobotryella</w:t>
            </w:r>
          </w:p>
        </w:tc>
        <w:tc>
          <w:tcPr>
            <w:tcW w:w="1170" w:type="dxa"/>
            <w:tcBorders>
              <w:top w:val="nil"/>
              <w:left w:val="nil"/>
              <w:bottom w:val="nil"/>
              <w:right w:val="nil"/>
            </w:tcBorders>
            <w:noWrap/>
            <w:vAlign w:val="center"/>
            <w:hideMark/>
          </w:tcPr>
          <w:p w14:paraId="2FE2F2F5"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-4.56</w:t>
            </w:r>
          </w:p>
        </w:tc>
        <w:tc>
          <w:tcPr>
            <w:tcW w:w="1289" w:type="dxa"/>
            <w:tcBorders>
              <w:top w:val="nil"/>
              <w:left w:val="nil"/>
              <w:bottom w:val="nil"/>
              <w:right w:val="nil"/>
            </w:tcBorders>
            <w:noWrap/>
            <w:vAlign w:val="center"/>
            <w:hideMark/>
          </w:tcPr>
          <w:p w14:paraId="308F808A"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-3.68</w:t>
            </w:r>
          </w:p>
        </w:tc>
        <w:tc>
          <w:tcPr>
            <w:tcW w:w="1300" w:type="dxa"/>
            <w:tcBorders>
              <w:top w:val="nil"/>
              <w:left w:val="nil"/>
              <w:bottom w:val="nil"/>
              <w:right w:val="nil"/>
            </w:tcBorders>
            <w:noWrap/>
            <w:vAlign w:val="center"/>
            <w:hideMark/>
          </w:tcPr>
          <w:p w14:paraId="0C42F851"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0.88</w:t>
            </w:r>
          </w:p>
        </w:tc>
        <w:tc>
          <w:tcPr>
            <w:tcW w:w="1300" w:type="dxa"/>
            <w:tcBorders>
              <w:top w:val="nil"/>
              <w:left w:val="nil"/>
              <w:bottom w:val="nil"/>
              <w:right w:val="nil"/>
            </w:tcBorders>
            <w:noWrap/>
            <w:vAlign w:val="center"/>
            <w:hideMark/>
          </w:tcPr>
          <w:p w14:paraId="003CE82A"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0.02</w:t>
            </w:r>
          </w:p>
        </w:tc>
      </w:tr>
      <w:tr w:rsidR="000A7F9D" w:rsidRPr="006A1A22" w14:paraId="41484FEF" w14:textId="77777777" w:rsidTr="00192BF0">
        <w:trPr>
          <w:trHeight w:val="320"/>
        </w:trPr>
        <w:tc>
          <w:tcPr>
            <w:tcW w:w="1430" w:type="dxa"/>
            <w:tcBorders>
              <w:top w:val="nil"/>
              <w:left w:val="nil"/>
              <w:bottom w:val="nil"/>
              <w:right w:val="nil"/>
            </w:tcBorders>
            <w:noWrap/>
            <w:vAlign w:val="center"/>
            <w:hideMark/>
          </w:tcPr>
          <w:p w14:paraId="7EA47115"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OTU1139</w:t>
            </w:r>
          </w:p>
        </w:tc>
        <w:tc>
          <w:tcPr>
            <w:tcW w:w="2255" w:type="dxa"/>
            <w:tcBorders>
              <w:top w:val="nil"/>
              <w:left w:val="nil"/>
              <w:bottom w:val="nil"/>
              <w:right w:val="nil"/>
            </w:tcBorders>
            <w:noWrap/>
            <w:vAlign w:val="center"/>
            <w:hideMark/>
          </w:tcPr>
          <w:p w14:paraId="05933A41" w14:textId="77777777" w:rsidR="000A7F9D" w:rsidRPr="006A1A22" w:rsidRDefault="000A7F9D" w:rsidP="00192BF0">
            <w:pPr>
              <w:spacing w:line="276" w:lineRule="auto"/>
              <w:jc w:val="center"/>
              <w:rPr>
                <w:rFonts w:ascii="Times New Roman" w:hAnsi="Times New Roman" w:cs="Times New Roman"/>
                <w:i/>
                <w:iCs/>
                <w:color w:val="000000" w:themeColor="text1"/>
              </w:rPr>
            </w:pPr>
            <w:r w:rsidRPr="006A1A22">
              <w:rPr>
                <w:rFonts w:ascii="Times New Roman" w:hAnsi="Times New Roman" w:cs="Times New Roman"/>
                <w:i/>
                <w:iCs/>
                <w:color w:val="000000" w:themeColor="text1"/>
              </w:rPr>
              <w:t>Magnaporthe</w:t>
            </w:r>
          </w:p>
        </w:tc>
        <w:tc>
          <w:tcPr>
            <w:tcW w:w="1170" w:type="dxa"/>
            <w:tcBorders>
              <w:top w:val="nil"/>
              <w:left w:val="nil"/>
              <w:bottom w:val="nil"/>
              <w:right w:val="nil"/>
            </w:tcBorders>
            <w:noWrap/>
            <w:vAlign w:val="center"/>
            <w:hideMark/>
          </w:tcPr>
          <w:p w14:paraId="7C2E7A3E"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-2.91</w:t>
            </w:r>
          </w:p>
        </w:tc>
        <w:tc>
          <w:tcPr>
            <w:tcW w:w="1289" w:type="dxa"/>
            <w:tcBorders>
              <w:top w:val="nil"/>
              <w:left w:val="nil"/>
              <w:bottom w:val="nil"/>
              <w:right w:val="nil"/>
            </w:tcBorders>
            <w:noWrap/>
            <w:vAlign w:val="center"/>
            <w:hideMark/>
          </w:tcPr>
          <w:p w14:paraId="1E14AA4A"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-4.86</w:t>
            </w:r>
          </w:p>
        </w:tc>
        <w:tc>
          <w:tcPr>
            <w:tcW w:w="1300" w:type="dxa"/>
            <w:tcBorders>
              <w:top w:val="nil"/>
              <w:left w:val="nil"/>
              <w:bottom w:val="nil"/>
              <w:right w:val="nil"/>
            </w:tcBorders>
            <w:noWrap/>
            <w:vAlign w:val="center"/>
            <w:hideMark/>
          </w:tcPr>
          <w:p w14:paraId="19D5A5D6"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-1.95</w:t>
            </w:r>
          </w:p>
        </w:tc>
        <w:tc>
          <w:tcPr>
            <w:tcW w:w="1300" w:type="dxa"/>
            <w:tcBorders>
              <w:top w:val="nil"/>
              <w:left w:val="nil"/>
              <w:bottom w:val="nil"/>
              <w:right w:val="nil"/>
            </w:tcBorders>
            <w:noWrap/>
            <w:vAlign w:val="center"/>
            <w:hideMark/>
          </w:tcPr>
          <w:p w14:paraId="3447CB20"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0.00</w:t>
            </w:r>
          </w:p>
        </w:tc>
      </w:tr>
      <w:tr w:rsidR="000A7F9D" w:rsidRPr="006A1A22" w14:paraId="7F9A0F4F" w14:textId="77777777" w:rsidTr="00192BF0">
        <w:trPr>
          <w:trHeight w:val="320"/>
        </w:trPr>
        <w:tc>
          <w:tcPr>
            <w:tcW w:w="1430" w:type="dxa"/>
            <w:tcBorders>
              <w:top w:val="nil"/>
              <w:left w:val="nil"/>
              <w:bottom w:val="nil"/>
              <w:right w:val="nil"/>
            </w:tcBorders>
            <w:noWrap/>
            <w:vAlign w:val="center"/>
            <w:hideMark/>
          </w:tcPr>
          <w:p w14:paraId="0E2F5E57"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OTU126</w:t>
            </w:r>
          </w:p>
        </w:tc>
        <w:tc>
          <w:tcPr>
            <w:tcW w:w="2255" w:type="dxa"/>
            <w:tcBorders>
              <w:top w:val="nil"/>
              <w:left w:val="nil"/>
              <w:bottom w:val="nil"/>
              <w:right w:val="nil"/>
            </w:tcBorders>
            <w:noWrap/>
            <w:vAlign w:val="center"/>
            <w:hideMark/>
          </w:tcPr>
          <w:p w14:paraId="4A42F344" w14:textId="77777777" w:rsidR="000A7F9D" w:rsidRPr="006A1A22" w:rsidRDefault="000A7F9D" w:rsidP="00192BF0">
            <w:pPr>
              <w:spacing w:line="276" w:lineRule="auto"/>
              <w:jc w:val="center"/>
              <w:rPr>
                <w:rFonts w:ascii="Times New Roman" w:hAnsi="Times New Roman" w:cs="Times New Roman"/>
                <w:i/>
                <w:iCs/>
                <w:color w:val="000000" w:themeColor="text1"/>
              </w:rPr>
            </w:pPr>
            <w:r w:rsidRPr="006A1A22">
              <w:rPr>
                <w:rFonts w:ascii="Times New Roman" w:hAnsi="Times New Roman" w:cs="Times New Roman"/>
                <w:i/>
                <w:iCs/>
                <w:color w:val="000000" w:themeColor="text1"/>
              </w:rPr>
              <w:t>Phaeoacremonium</w:t>
            </w:r>
          </w:p>
        </w:tc>
        <w:tc>
          <w:tcPr>
            <w:tcW w:w="1170" w:type="dxa"/>
            <w:tcBorders>
              <w:top w:val="nil"/>
              <w:left w:val="nil"/>
              <w:bottom w:val="nil"/>
              <w:right w:val="nil"/>
            </w:tcBorders>
            <w:noWrap/>
            <w:vAlign w:val="center"/>
            <w:hideMark/>
          </w:tcPr>
          <w:p w14:paraId="057B525F"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-6.44</w:t>
            </w:r>
          </w:p>
        </w:tc>
        <w:tc>
          <w:tcPr>
            <w:tcW w:w="1289" w:type="dxa"/>
            <w:tcBorders>
              <w:top w:val="nil"/>
              <w:left w:val="nil"/>
              <w:bottom w:val="nil"/>
              <w:right w:val="nil"/>
            </w:tcBorders>
            <w:noWrap/>
            <w:vAlign w:val="center"/>
            <w:hideMark/>
          </w:tcPr>
          <w:p w14:paraId="6713B1BE"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-4.56</w:t>
            </w:r>
          </w:p>
        </w:tc>
        <w:tc>
          <w:tcPr>
            <w:tcW w:w="1300" w:type="dxa"/>
            <w:tcBorders>
              <w:top w:val="nil"/>
              <w:left w:val="nil"/>
              <w:bottom w:val="nil"/>
              <w:right w:val="nil"/>
            </w:tcBorders>
            <w:noWrap/>
            <w:vAlign w:val="center"/>
            <w:hideMark/>
          </w:tcPr>
          <w:p w14:paraId="7996BECE"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1.88</w:t>
            </w:r>
          </w:p>
        </w:tc>
        <w:tc>
          <w:tcPr>
            <w:tcW w:w="1300" w:type="dxa"/>
            <w:tcBorders>
              <w:top w:val="nil"/>
              <w:left w:val="nil"/>
              <w:bottom w:val="nil"/>
              <w:right w:val="nil"/>
            </w:tcBorders>
            <w:noWrap/>
            <w:vAlign w:val="center"/>
            <w:hideMark/>
          </w:tcPr>
          <w:p w14:paraId="2722DD8C"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0.00</w:t>
            </w:r>
          </w:p>
        </w:tc>
      </w:tr>
      <w:tr w:rsidR="000A7F9D" w:rsidRPr="006A1A22" w14:paraId="197D28DC" w14:textId="77777777" w:rsidTr="00192BF0">
        <w:trPr>
          <w:trHeight w:val="320"/>
        </w:trPr>
        <w:tc>
          <w:tcPr>
            <w:tcW w:w="1430" w:type="dxa"/>
            <w:tcBorders>
              <w:top w:val="nil"/>
              <w:left w:val="nil"/>
              <w:bottom w:val="nil"/>
              <w:right w:val="nil"/>
            </w:tcBorders>
            <w:noWrap/>
            <w:vAlign w:val="center"/>
            <w:hideMark/>
          </w:tcPr>
          <w:p w14:paraId="544A4687"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OTU7367</w:t>
            </w:r>
          </w:p>
        </w:tc>
        <w:tc>
          <w:tcPr>
            <w:tcW w:w="2255" w:type="dxa"/>
            <w:tcBorders>
              <w:top w:val="nil"/>
              <w:left w:val="nil"/>
              <w:bottom w:val="nil"/>
              <w:right w:val="nil"/>
            </w:tcBorders>
            <w:noWrap/>
            <w:vAlign w:val="center"/>
            <w:hideMark/>
          </w:tcPr>
          <w:p w14:paraId="40809A69" w14:textId="77777777" w:rsidR="000A7F9D" w:rsidRPr="006A1A22" w:rsidRDefault="000A7F9D" w:rsidP="00192BF0">
            <w:pPr>
              <w:spacing w:line="276" w:lineRule="auto"/>
              <w:jc w:val="center"/>
              <w:rPr>
                <w:rFonts w:ascii="Times New Roman" w:hAnsi="Times New Roman" w:cs="Times New Roman"/>
                <w:i/>
                <w:iCs/>
                <w:color w:val="000000" w:themeColor="text1"/>
              </w:rPr>
            </w:pPr>
            <w:r w:rsidRPr="006A1A22">
              <w:rPr>
                <w:rFonts w:ascii="Times New Roman" w:hAnsi="Times New Roman" w:cs="Times New Roman"/>
                <w:i/>
                <w:iCs/>
                <w:color w:val="000000" w:themeColor="text1"/>
              </w:rPr>
              <w:t>Aniptodera</w:t>
            </w:r>
          </w:p>
        </w:tc>
        <w:tc>
          <w:tcPr>
            <w:tcW w:w="1170" w:type="dxa"/>
            <w:tcBorders>
              <w:top w:val="nil"/>
              <w:left w:val="nil"/>
              <w:bottom w:val="nil"/>
              <w:right w:val="nil"/>
            </w:tcBorders>
            <w:noWrap/>
            <w:vAlign w:val="center"/>
            <w:hideMark/>
          </w:tcPr>
          <w:p w14:paraId="20B0812B"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-5.78</w:t>
            </w:r>
          </w:p>
        </w:tc>
        <w:tc>
          <w:tcPr>
            <w:tcW w:w="1289" w:type="dxa"/>
            <w:tcBorders>
              <w:top w:val="nil"/>
              <w:left w:val="nil"/>
              <w:bottom w:val="nil"/>
              <w:right w:val="nil"/>
            </w:tcBorders>
            <w:noWrap/>
            <w:vAlign w:val="center"/>
            <w:hideMark/>
          </w:tcPr>
          <w:p w14:paraId="2E580BFD"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4.94</w:t>
            </w:r>
          </w:p>
        </w:tc>
        <w:tc>
          <w:tcPr>
            <w:tcW w:w="1300" w:type="dxa"/>
            <w:tcBorders>
              <w:top w:val="nil"/>
              <w:left w:val="nil"/>
              <w:bottom w:val="nil"/>
              <w:right w:val="nil"/>
            </w:tcBorders>
            <w:noWrap/>
            <w:vAlign w:val="center"/>
            <w:hideMark/>
          </w:tcPr>
          <w:p w14:paraId="02D0B9B0"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10.72</w:t>
            </w:r>
          </w:p>
        </w:tc>
        <w:tc>
          <w:tcPr>
            <w:tcW w:w="1300" w:type="dxa"/>
            <w:tcBorders>
              <w:top w:val="nil"/>
              <w:left w:val="nil"/>
              <w:bottom w:val="nil"/>
              <w:right w:val="nil"/>
            </w:tcBorders>
            <w:noWrap/>
            <w:vAlign w:val="center"/>
            <w:hideMark/>
          </w:tcPr>
          <w:p w14:paraId="1C704113"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3.78</w:t>
            </w:r>
            <w:r>
              <w:rPr>
                <w:rFonts w:ascii="Times New Roman" w:hAnsi="Times New Roman" w:cs="Times New Roman"/>
                <w:color w:val="000000" w:themeColor="text1"/>
              </w:rPr>
              <w:t>x10</w:t>
            </w:r>
            <w:r w:rsidRPr="004A0B66">
              <w:rPr>
                <w:rFonts w:ascii="Times New Roman" w:hAnsi="Times New Roman" w:cs="Times New Roman"/>
                <w:color w:val="000000" w:themeColor="text1"/>
                <w:vertAlign w:val="superscript"/>
              </w:rPr>
              <w:t>-12</w:t>
            </w:r>
          </w:p>
        </w:tc>
      </w:tr>
      <w:tr w:rsidR="000A7F9D" w:rsidRPr="006A1A22" w14:paraId="5D8F0DB0" w14:textId="77777777" w:rsidTr="00192BF0">
        <w:trPr>
          <w:trHeight w:val="320"/>
        </w:trPr>
        <w:tc>
          <w:tcPr>
            <w:tcW w:w="1430" w:type="dxa"/>
            <w:tcBorders>
              <w:top w:val="nil"/>
              <w:left w:val="nil"/>
              <w:bottom w:val="nil"/>
              <w:right w:val="nil"/>
            </w:tcBorders>
            <w:noWrap/>
            <w:vAlign w:val="center"/>
            <w:hideMark/>
          </w:tcPr>
          <w:p w14:paraId="719537D1"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OTU258</w:t>
            </w:r>
          </w:p>
        </w:tc>
        <w:tc>
          <w:tcPr>
            <w:tcW w:w="2255" w:type="dxa"/>
            <w:tcBorders>
              <w:top w:val="nil"/>
              <w:left w:val="nil"/>
              <w:bottom w:val="nil"/>
              <w:right w:val="nil"/>
            </w:tcBorders>
            <w:noWrap/>
            <w:vAlign w:val="center"/>
            <w:hideMark/>
          </w:tcPr>
          <w:p w14:paraId="048B3A1A" w14:textId="77777777" w:rsidR="000A7F9D" w:rsidRPr="006A1A22" w:rsidRDefault="000A7F9D" w:rsidP="00192BF0">
            <w:pPr>
              <w:spacing w:line="276" w:lineRule="auto"/>
              <w:jc w:val="center"/>
              <w:rPr>
                <w:rFonts w:ascii="Times New Roman" w:hAnsi="Times New Roman" w:cs="Times New Roman"/>
                <w:i/>
                <w:iCs/>
                <w:color w:val="000000" w:themeColor="text1"/>
              </w:rPr>
            </w:pPr>
            <w:r w:rsidRPr="006A1A22">
              <w:rPr>
                <w:rFonts w:ascii="Times New Roman" w:hAnsi="Times New Roman" w:cs="Times New Roman"/>
                <w:i/>
                <w:iCs/>
                <w:color w:val="000000" w:themeColor="text1"/>
              </w:rPr>
              <w:t>Ceriosporopsis</w:t>
            </w:r>
          </w:p>
        </w:tc>
        <w:tc>
          <w:tcPr>
            <w:tcW w:w="1170" w:type="dxa"/>
            <w:tcBorders>
              <w:top w:val="nil"/>
              <w:left w:val="nil"/>
              <w:bottom w:val="nil"/>
              <w:right w:val="nil"/>
            </w:tcBorders>
            <w:noWrap/>
            <w:vAlign w:val="center"/>
            <w:hideMark/>
          </w:tcPr>
          <w:p w14:paraId="6C409D95"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-4.83</w:t>
            </w:r>
          </w:p>
        </w:tc>
        <w:tc>
          <w:tcPr>
            <w:tcW w:w="1289" w:type="dxa"/>
            <w:tcBorders>
              <w:top w:val="nil"/>
              <w:left w:val="nil"/>
              <w:bottom w:val="nil"/>
              <w:right w:val="nil"/>
            </w:tcBorders>
            <w:noWrap/>
            <w:vAlign w:val="center"/>
            <w:hideMark/>
          </w:tcPr>
          <w:p w14:paraId="05EA486E"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-7.59</w:t>
            </w:r>
          </w:p>
        </w:tc>
        <w:tc>
          <w:tcPr>
            <w:tcW w:w="1300" w:type="dxa"/>
            <w:tcBorders>
              <w:top w:val="nil"/>
              <w:left w:val="nil"/>
              <w:bottom w:val="nil"/>
              <w:right w:val="nil"/>
            </w:tcBorders>
            <w:noWrap/>
            <w:vAlign w:val="center"/>
            <w:hideMark/>
          </w:tcPr>
          <w:p w14:paraId="07E95BA3"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-2.76</w:t>
            </w:r>
          </w:p>
        </w:tc>
        <w:tc>
          <w:tcPr>
            <w:tcW w:w="1300" w:type="dxa"/>
            <w:tcBorders>
              <w:top w:val="nil"/>
              <w:left w:val="nil"/>
              <w:bottom w:val="nil"/>
              <w:right w:val="nil"/>
            </w:tcBorders>
            <w:noWrap/>
            <w:vAlign w:val="center"/>
            <w:hideMark/>
          </w:tcPr>
          <w:p w14:paraId="1E6D2E1F"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0.00</w:t>
            </w:r>
          </w:p>
        </w:tc>
      </w:tr>
      <w:tr w:rsidR="000A7F9D" w:rsidRPr="006A1A22" w14:paraId="34DD40FD" w14:textId="77777777" w:rsidTr="00192BF0">
        <w:trPr>
          <w:trHeight w:val="320"/>
        </w:trPr>
        <w:tc>
          <w:tcPr>
            <w:tcW w:w="1430" w:type="dxa"/>
            <w:tcBorders>
              <w:top w:val="nil"/>
              <w:left w:val="nil"/>
              <w:bottom w:val="nil"/>
              <w:right w:val="nil"/>
            </w:tcBorders>
            <w:noWrap/>
            <w:vAlign w:val="center"/>
            <w:hideMark/>
          </w:tcPr>
          <w:p w14:paraId="540CFC24"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OTU4876</w:t>
            </w:r>
          </w:p>
        </w:tc>
        <w:tc>
          <w:tcPr>
            <w:tcW w:w="2255" w:type="dxa"/>
            <w:tcBorders>
              <w:top w:val="nil"/>
              <w:left w:val="nil"/>
              <w:bottom w:val="nil"/>
              <w:right w:val="nil"/>
            </w:tcBorders>
            <w:noWrap/>
            <w:vAlign w:val="center"/>
            <w:hideMark/>
          </w:tcPr>
          <w:p w14:paraId="1131DDCD" w14:textId="77777777" w:rsidR="000A7F9D" w:rsidRPr="006A1A22" w:rsidRDefault="000A7F9D" w:rsidP="00192BF0">
            <w:pPr>
              <w:spacing w:line="276" w:lineRule="auto"/>
              <w:jc w:val="center"/>
              <w:rPr>
                <w:rFonts w:ascii="Times New Roman" w:hAnsi="Times New Roman" w:cs="Times New Roman"/>
                <w:i/>
                <w:iCs/>
                <w:color w:val="000000" w:themeColor="text1"/>
              </w:rPr>
            </w:pPr>
            <w:r w:rsidRPr="006A1A22">
              <w:rPr>
                <w:rFonts w:ascii="Times New Roman" w:hAnsi="Times New Roman" w:cs="Times New Roman"/>
                <w:i/>
                <w:iCs/>
                <w:color w:val="000000" w:themeColor="text1"/>
              </w:rPr>
              <w:t>Nectria</w:t>
            </w:r>
          </w:p>
        </w:tc>
        <w:tc>
          <w:tcPr>
            <w:tcW w:w="1170" w:type="dxa"/>
            <w:tcBorders>
              <w:top w:val="nil"/>
              <w:left w:val="nil"/>
              <w:bottom w:val="nil"/>
              <w:right w:val="nil"/>
            </w:tcBorders>
            <w:noWrap/>
            <w:vAlign w:val="center"/>
            <w:hideMark/>
          </w:tcPr>
          <w:p w14:paraId="4116CA74"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7.05</w:t>
            </w:r>
          </w:p>
        </w:tc>
        <w:tc>
          <w:tcPr>
            <w:tcW w:w="1289" w:type="dxa"/>
            <w:tcBorders>
              <w:top w:val="nil"/>
              <w:left w:val="nil"/>
              <w:bottom w:val="nil"/>
              <w:right w:val="nil"/>
            </w:tcBorders>
            <w:noWrap/>
            <w:vAlign w:val="center"/>
            <w:hideMark/>
          </w:tcPr>
          <w:p w14:paraId="22619AD6"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5.86</w:t>
            </w:r>
          </w:p>
        </w:tc>
        <w:tc>
          <w:tcPr>
            <w:tcW w:w="1300" w:type="dxa"/>
            <w:tcBorders>
              <w:top w:val="nil"/>
              <w:left w:val="nil"/>
              <w:bottom w:val="nil"/>
              <w:right w:val="nil"/>
            </w:tcBorders>
            <w:noWrap/>
            <w:vAlign w:val="center"/>
            <w:hideMark/>
          </w:tcPr>
          <w:p w14:paraId="157DBD4A"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-1.19</w:t>
            </w:r>
          </w:p>
        </w:tc>
        <w:tc>
          <w:tcPr>
            <w:tcW w:w="1300" w:type="dxa"/>
            <w:tcBorders>
              <w:top w:val="nil"/>
              <w:left w:val="nil"/>
              <w:bottom w:val="nil"/>
              <w:right w:val="nil"/>
            </w:tcBorders>
            <w:noWrap/>
            <w:vAlign w:val="center"/>
            <w:hideMark/>
          </w:tcPr>
          <w:p w14:paraId="13D3868B"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1.04</w:t>
            </w:r>
            <w:r>
              <w:rPr>
                <w:rFonts w:ascii="Times New Roman" w:hAnsi="Times New Roman" w:cs="Times New Roman"/>
                <w:color w:val="000000" w:themeColor="text1"/>
              </w:rPr>
              <w:t>x10</w:t>
            </w:r>
            <w:r w:rsidRPr="004A0B66">
              <w:rPr>
                <w:rFonts w:ascii="Times New Roman" w:hAnsi="Times New Roman" w:cs="Times New Roman"/>
                <w:color w:val="000000" w:themeColor="text1"/>
                <w:vertAlign w:val="superscript"/>
              </w:rPr>
              <w:t>-8</w:t>
            </w:r>
          </w:p>
        </w:tc>
      </w:tr>
      <w:tr w:rsidR="000A7F9D" w:rsidRPr="006A1A22" w14:paraId="6B3DBD87" w14:textId="77777777" w:rsidTr="00192BF0">
        <w:trPr>
          <w:trHeight w:val="320"/>
        </w:trPr>
        <w:tc>
          <w:tcPr>
            <w:tcW w:w="1430" w:type="dxa"/>
            <w:tcBorders>
              <w:top w:val="nil"/>
              <w:left w:val="nil"/>
              <w:bottom w:val="nil"/>
              <w:right w:val="nil"/>
            </w:tcBorders>
            <w:noWrap/>
            <w:vAlign w:val="center"/>
            <w:hideMark/>
          </w:tcPr>
          <w:p w14:paraId="2712F01F"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OTU602</w:t>
            </w:r>
          </w:p>
        </w:tc>
        <w:tc>
          <w:tcPr>
            <w:tcW w:w="2255" w:type="dxa"/>
            <w:tcBorders>
              <w:top w:val="nil"/>
              <w:left w:val="nil"/>
              <w:bottom w:val="nil"/>
              <w:right w:val="nil"/>
            </w:tcBorders>
            <w:noWrap/>
            <w:vAlign w:val="center"/>
            <w:hideMark/>
          </w:tcPr>
          <w:p w14:paraId="1C92904F" w14:textId="77777777" w:rsidR="000A7F9D" w:rsidRPr="006A1A22" w:rsidRDefault="000A7F9D" w:rsidP="00192BF0">
            <w:pPr>
              <w:spacing w:line="276" w:lineRule="auto"/>
              <w:jc w:val="center"/>
              <w:rPr>
                <w:rFonts w:ascii="Times New Roman" w:hAnsi="Times New Roman" w:cs="Times New Roman"/>
                <w:i/>
                <w:iCs/>
                <w:color w:val="000000" w:themeColor="text1"/>
              </w:rPr>
            </w:pPr>
            <w:r w:rsidRPr="006A1A22">
              <w:rPr>
                <w:rFonts w:ascii="Times New Roman" w:hAnsi="Times New Roman" w:cs="Times New Roman"/>
                <w:i/>
                <w:iCs/>
                <w:color w:val="000000" w:themeColor="text1"/>
              </w:rPr>
              <w:t>Lulworthia</w:t>
            </w:r>
          </w:p>
        </w:tc>
        <w:tc>
          <w:tcPr>
            <w:tcW w:w="1170" w:type="dxa"/>
            <w:tcBorders>
              <w:top w:val="nil"/>
              <w:left w:val="nil"/>
              <w:bottom w:val="nil"/>
              <w:right w:val="nil"/>
            </w:tcBorders>
            <w:noWrap/>
            <w:vAlign w:val="center"/>
            <w:hideMark/>
          </w:tcPr>
          <w:p w14:paraId="3DB6DF45"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-1.50</w:t>
            </w:r>
          </w:p>
        </w:tc>
        <w:tc>
          <w:tcPr>
            <w:tcW w:w="1289" w:type="dxa"/>
            <w:tcBorders>
              <w:top w:val="nil"/>
              <w:left w:val="nil"/>
              <w:bottom w:val="nil"/>
              <w:right w:val="nil"/>
            </w:tcBorders>
            <w:noWrap/>
            <w:vAlign w:val="center"/>
            <w:hideMark/>
          </w:tcPr>
          <w:p w14:paraId="2BA0393A"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2.24</w:t>
            </w:r>
          </w:p>
        </w:tc>
        <w:tc>
          <w:tcPr>
            <w:tcW w:w="1300" w:type="dxa"/>
            <w:tcBorders>
              <w:top w:val="nil"/>
              <w:left w:val="nil"/>
              <w:bottom w:val="nil"/>
              <w:right w:val="nil"/>
            </w:tcBorders>
            <w:noWrap/>
            <w:vAlign w:val="center"/>
            <w:hideMark/>
          </w:tcPr>
          <w:p w14:paraId="3CC033C5"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3.74</w:t>
            </w:r>
          </w:p>
        </w:tc>
        <w:tc>
          <w:tcPr>
            <w:tcW w:w="1300" w:type="dxa"/>
            <w:tcBorders>
              <w:top w:val="nil"/>
              <w:left w:val="nil"/>
              <w:bottom w:val="nil"/>
              <w:right w:val="nil"/>
            </w:tcBorders>
            <w:noWrap/>
            <w:vAlign w:val="center"/>
            <w:hideMark/>
          </w:tcPr>
          <w:p w14:paraId="348EF445"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0.00</w:t>
            </w:r>
          </w:p>
        </w:tc>
      </w:tr>
      <w:tr w:rsidR="000A7F9D" w:rsidRPr="006A1A22" w14:paraId="5B9B7C81" w14:textId="77777777" w:rsidTr="00192BF0">
        <w:trPr>
          <w:trHeight w:val="320"/>
        </w:trPr>
        <w:tc>
          <w:tcPr>
            <w:tcW w:w="1430" w:type="dxa"/>
            <w:tcBorders>
              <w:top w:val="nil"/>
              <w:left w:val="nil"/>
              <w:bottom w:val="nil"/>
              <w:right w:val="nil"/>
            </w:tcBorders>
            <w:noWrap/>
            <w:vAlign w:val="center"/>
            <w:hideMark/>
          </w:tcPr>
          <w:p w14:paraId="3A9CC24E"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OTU1414</w:t>
            </w:r>
          </w:p>
        </w:tc>
        <w:tc>
          <w:tcPr>
            <w:tcW w:w="2255" w:type="dxa"/>
            <w:tcBorders>
              <w:top w:val="nil"/>
              <w:left w:val="nil"/>
              <w:bottom w:val="nil"/>
              <w:right w:val="nil"/>
            </w:tcBorders>
            <w:noWrap/>
            <w:vAlign w:val="center"/>
            <w:hideMark/>
          </w:tcPr>
          <w:p w14:paraId="2AD6F125" w14:textId="77777777" w:rsidR="000A7F9D" w:rsidRPr="006A1A22" w:rsidRDefault="000A7F9D" w:rsidP="00192BF0">
            <w:pPr>
              <w:spacing w:line="276" w:lineRule="auto"/>
              <w:jc w:val="center"/>
              <w:rPr>
                <w:rFonts w:ascii="Times New Roman" w:hAnsi="Times New Roman" w:cs="Times New Roman"/>
                <w:i/>
                <w:iCs/>
                <w:color w:val="000000" w:themeColor="text1"/>
              </w:rPr>
            </w:pPr>
            <w:r w:rsidRPr="006A1A22">
              <w:rPr>
                <w:rFonts w:ascii="Times New Roman" w:hAnsi="Times New Roman" w:cs="Times New Roman"/>
                <w:i/>
                <w:iCs/>
                <w:color w:val="000000" w:themeColor="text1"/>
              </w:rPr>
              <w:t>Kirschsteiniothelia</w:t>
            </w:r>
          </w:p>
        </w:tc>
        <w:tc>
          <w:tcPr>
            <w:tcW w:w="1170" w:type="dxa"/>
            <w:tcBorders>
              <w:top w:val="nil"/>
              <w:left w:val="nil"/>
              <w:bottom w:val="nil"/>
              <w:right w:val="nil"/>
            </w:tcBorders>
            <w:noWrap/>
            <w:vAlign w:val="center"/>
            <w:hideMark/>
          </w:tcPr>
          <w:p w14:paraId="12EDE4DF"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1.60</w:t>
            </w:r>
          </w:p>
        </w:tc>
        <w:tc>
          <w:tcPr>
            <w:tcW w:w="1289" w:type="dxa"/>
            <w:tcBorders>
              <w:top w:val="nil"/>
              <w:left w:val="nil"/>
              <w:bottom w:val="nil"/>
              <w:right w:val="nil"/>
            </w:tcBorders>
            <w:noWrap/>
            <w:vAlign w:val="center"/>
            <w:hideMark/>
          </w:tcPr>
          <w:p w14:paraId="4B71FCFA"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7.40</w:t>
            </w:r>
          </w:p>
        </w:tc>
        <w:tc>
          <w:tcPr>
            <w:tcW w:w="1300" w:type="dxa"/>
            <w:tcBorders>
              <w:top w:val="nil"/>
              <w:left w:val="nil"/>
              <w:bottom w:val="nil"/>
              <w:right w:val="nil"/>
            </w:tcBorders>
            <w:noWrap/>
            <w:vAlign w:val="center"/>
            <w:hideMark/>
          </w:tcPr>
          <w:p w14:paraId="6F02E4F9"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5.80</w:t>
            </w:r>
          </w:p>
        </w:tc>
        <w:tc>
          <w:tcPr>
            <w:tcW w:w="1300" w:type="dxa"/>
            <w:tcBorders>
              <w:top w:val="nil"/>
              <w:left w:val="nil"/>
              <w:bottom w:val="nil"/>
              <w:right w:val="nil"/>
            </w:tcBorders>
            <w:noWrap/>
            <w:vAlign w:val="center"/>
            <w:hideMark/>
          </w:tcPr>
          <w:p w14:paraId="5D1722B6"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7.93</w:t>
            </w:r>
            <w:r>
              <w:rPr>
                <w:rFonts w:ascii="Times New Roman" w:hAnsi="Times New Roman" w:cs="Times New Roman"/>
                <w:color w:val="000000" w:themeColor="text1"/>
              </w:rPr>
              <w:t>x10</w:t>
            </w:r>
            <w:r w:rsidRPr="004A0B66">
              <w:rPr>
                <w:rFonts w:ascii="Times New Roman" w:hAnsi="Times New Roman" w:cs="Times New Roman"/>
                <w:color w:val="000000" w:themeColor="text1"/>
                <w:vertAlign w:val="superscript"/>
              </w:rPr>
              <w:t>-7</w:t>
            </w:r>
          </w:p>
        </w:tc>
      </w:tr>
      <w:tr w:rsidR="000A7F9D" w:rsidRPr="006A1A22" w14:paraId="11D5E88A" w14:textId="77777777" w:rsidTr="00192BF0">
        <w:trPr>
          <w:trHeight w:val="320"/>
        </w:trPr>
        <w:tc>
          <w:tcPr>
            <w:tcW w:w="1430" w:type="dxa"/>
            <w:tcBorders>
              <w:top w:val="nil"/>
              <w:left w:val="nil"/>
              <w:bottom w:val="nil"/>
              <w:right w:val="nil"/>
            </w:tcBorders>
            <w:noWrap/>
            <w:vAlign w:val="center"/>
            <w:hideMark/>
          </w:tcPr>
          <w:p w14:paraId="77043947"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OTU8211</w:t>
            </w:r>
          </w:p>
        </w:tc>
        <w:tc>
          <w:tcPr>
            <w:tcW w:w="2255" w:type="dxa"/>
            <w:tcBorders>
              <w:top w:val="nil"/>
              <w:left w:val="nil"/>
              <w:bottom w:val="nil"/>
              <w:right w:val="nil"/>
            </w:tcBorders>
            <w:noWrap/>
            <w:vAlign w:val="center"/>
            <w:hideMark/>
          </w:tcPr>
          <w:p w14:paraId="78163F84" w14:textId="77777777" w:rsidR="000A7F9D" w:rsidRPr="006A1A22" w:rsidRDefault="000A7F9D" w:rsidP="00192BF0">
            <w:pPr>
              <w:spacing w:line="276" w:lineRule="auto"/>
              <w:jc w:val="center"/>
              <w:rPr>
                <w:rFonts w:ascii="Times New Roman" w:hAnsi="Times New Roman" w:cs="Times New Roman"/>
                <w:i/>
                <w:iCs/>
                <w:color w:val="000000" w:themeColor="text1"/>
              </w:rPr>
            </w:pPr>
            <w:r w:rsidRPr="006A1A22">
              <w:rPr>
                <w:rFonts w:ascii="Times New Roman" w:hAnsi="Times New Roman" w:cs="Times New Roman"/>
                <w:i/>
                <w:iCs/>
                <w:color w:val="000000" w:themeColor="text1"/>
              </w:rPr>
              <w:t>Pithomyces</w:t>
            </w:r>
          </w:p>
        </w:tc>
        <w:tc>
          <w:tcPr>
            <w:tcW w:w="1170" w:type="dxa"/>
            <w:tcBorders>
              <w:top w:val="nil"/>
              <w:left w:val="nil"/>
              <w:bottom w:val="nil"/>
              <w:right w:val="nil"/>
            </w:tcBorders>
            <w:noWrap/>
            <w:vAlign w:val="center"/>
            <w:hideMark/>
          </w:tcPr>
          <w:p w14:paraId="088FAC5C"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3.04</w:t>
            </w:r>
          </w:p>
        </w:tc>
        <w:tc>
          <w:tcPr>
            <w:tcW w:w="1289" w:type="dxa"/>
            <w:tcBorders>
              <w:top w:val="nil"/>
              <w:left w:val="nil"/>
              <w:bottom w:val="nil"/>
              <w:right w:val="nil"/>
            </w:tcBorders>
            <w:noWrap/>
            <w:vAlign w:val="center"/>
            <w:hideMark/>
          </w:tcPr>
          <w:p w14:paraId="0AD3ED36"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2.03</w:t>
            </w:r>
          </w:p>
        </w:tc>
        <w:tc>
          <w:tcPr>
            <w:tcW w:w="1300" w:type="dxa"/>
            <w:tcBorders>
              <w:top w:val="nil"/>
              <w:left w:val="nil"/>
              <w:bottom w:val="nil"/>
              <w:right w:val="nil"/>
            </w:tcBorders>
            <w:noWrap/>
            <w:vAlign w:val="center"/>
            <w:hideMark/>
          </w:tcPr>
          <w:p w14:paraId="7F3FF566"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-1.01</w:t>
            </w:r>
          </w:p>
        </w:tc>
        <w:tc>
          <w:tcPr>
            <w:tcW w:w="1300" w:type="dxa"/>
            <w:tcBorders>
              <w:top w:val="nil"/>
              <w:left w:val="nil"/>
              <w:bottom w:val="nil"/>
              <w:right w:val="nil"/>
            </w:tcBorders>
            <w:noWrap/>
            <w:vAlign w:val="center"/>
            <w:hideMark/>
          </w:tcPr>
          <w:p w14:paraId="53B64084"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0.02</w:t>
            </w:r>
          </w:p>
        </w:tc>
      </w:tr>
      <w:tr w:rsidR="000A7F9D" w:rsidRPr="006A1A22" w14:paraId="1D2C2324" w14:textId="77777777" w:rsidTr="00192BF0">
        <w:trPr>
          <w:trHeight w:val="320"/>
        </w:trPr>
        <w:tc>
          <w:tcPr>
            <w:tcW w:w="1430" w:type="dxa"/>
            <w:tcBorders>
              <w:top w:val="nil"/>
              <w:left w:val="nil"/>
              <w:bottom w:val="nil"/>
              <w:right w:val="nil"/>
            </w:tcBorders>
            <w:noWrap/>
            <w:vAlign w:val="center"/>
            <w:hideMark/>
          </w:tcPr>
          <w:p w14:paraId="5646AEC7"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OTU4816</w:t>
            </w:r>
          </w:p>
        </w:tc>
        <w:tc>
          <w:tcPr>
            <w:tcW w:w="2255" w:type="dxa"/>
            <w:tcBorders>
              <w:top w:val="nil"/>
              <w:left w:val="nil"/>
              <w:bottom w:val="nil"/>
              <w:right w:val="nil"/>
            </w:tcBorders>
            <w:noWrap/>
            <w:vAlign w:val="center"/>
            <w:hideMark/>
          </w:tcPr>
          <w:p w14:paraId="70ABEE6B" w14:textId="77777777" w:rsidR="000A7F9D" w:rsidRPr="006A1A22" w:rsidRDefault="000A7F9D" w:rsidP="00192BF0">
            <w:pPr>
              <w:spacing w:line="276" w:lineRule="auto"/>
              <w:jc w:val="center"/>
              <w:rPr>
                <w:rFonts w:ascii="Times New Roman" w:hAnsi="Times New Roman" w:cs="Times New Roman"/>
                <w:i/>
                <w:iCs/>
                <w:color w:val="000000" w:themeColor="text1"/>
              </w:rPr>
            </w:pPr>
            <w:r w:rsidRPr="006A1A22">
              <w:rPr>
                <w:rFonts w:ascii="Times New Roman" w:hAnsi="Times New Roman" w:cs="Times New Roman"/>
                <w:i/>
                <w:iCs/>
                <w:color w:val="000000" w:themeColor="text1"/>
              </w:rPr>
              <w:t>Pyrenochaeta</w:t>
            </w:r>
          </w:p>
        </w:tc>
        <w:tc>
          <w:tcPr>
            <w:tcW w:w="1170" w:type="dxa"/>
            <w:tcBorders>
              <w:top w:val="nil"/>
              <w:left w:val="nil"/>
              <w:bottom w:val="nil"/>
              <w:right w:val="nil"/>
            </w:tcBorders>
            <w:noWrap/>
            <w:vAlign w:val="center"/>
            <w:hideMark/>
          </w:tcPr>
          <w:p w14:paraId="0EE66ED1"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2.89</w:t>
            </w:r>
          </w:p>
        </w:tc>
        <w:tc>
          <w:tcPr>
            <w:tcW w:w="1289" w:type="dxa"/>
            <w:tcBorders>
              <w:top w:val="nil"/>
              <w:left w:val="nil"/>
              <w:bottom w:val="nil"/>
              <w:right w:val="nil"/>
            </w:tcBorders>
            <w:noWrap/>
            <w:vAlign w:val="center"/>
            <w:hideMark/>
          </w:tcPr>
          <w:p w14:paraId="393609A3"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2.90</w:t>
            </w:r>
          </w:p>
        </w:tc>
        <w:tc>
          <w:tcPr>
            <w:tcW w:w="1300" w:type="dxa"/>
            <w:tcBorders>
              <w:top w:val="nil"/>
              <w:left w:val="nil"/>
              <w:bottom w:val="nil"/>
              <w:right w:val="nil"/>
            </w:tcBorders>
            <w:noWrap/>
            <w:vAlign w:val="center"/>
            <w:hideMark/>
          </w:tcPr>
          <w:p w14:paraId="691C9784"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0.01</w:t>
            </w:r>
          </w:p>
        </w:tc>
        <w:tc>
          <w:tcPr>
            <w:tcW w:w="1300" w:type="dxa"/>
            <w:tcBorders>
              <w:top w:val="nil"/>
              <w:left w:val="nil"/>
              <w:bottom w:val="nil"/>
              <w:right w:val="nil"/>
            </w:tcBorders>
            <w:noWrap/>
            <w:vAlign w:val="center"/>
            <w:hideMark/>
          </w:tcPr>
          <w:p w14:paraId="08ED92F9"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0.00</w:t>
            </w:r>
          </w:p>
        </w:tc>
      </w:tr>
      <w:tr w:rsidR="000A7F9D" w:rsidRPr="006A1A22" w14:paraId="0FAE3C41" w14:textId="77777777" w:rsidTr="00192BF0">
        <w:trPr>
          <w:trHeight w:val="320"/>
        </w:trPr>
        <w:tc>
          <w:tcPr>
            <w:tcW w:w="1430" w:type="dxa"/>
            <w:tcBorders>
              <w:top w:val="nil"/>
              <w:left w:val="nil"/>
              <w:bottom w:val="nil"/>
              <w:right w:val="nil"/>
            </w:tcBorders>
            <w:noWrap/>
            <w:vAlign w:val="center"/>
            <w:hideMark/>
          </w:tcPr>
          <w:p w14:paraId="414CD6E6"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OTU41211</w:t>
            </w:r>
          </w:p>
        </w:tc>
        <w:tc>
          <w:tcPr>
            <w:tcW w:w="2255" w:type="dxa"/>
            <w:tcBorders>
              <w:top w:val="nil"/>
              <w:left w:val="nil"/>
              <w:bottom w:val="nil"/>
              <w:right w:val="nil"/>
            </w:tcBorders>
            <w:noWrap/>
            <w:vAlign w:val="center"/>
            <w:hideMark/>
          </w:tcPr>
          <w:p w14:paraId="3BDCFF96" w14:textId="77777777" w:rsidR="000A7F9D" w:rsidRPr="006A1A22" w:rsidRDefault="000A7F9D" w:rsidP="00192BF0">
            <w:pPr>
              <w:spacing w:line="276" w:lineRule="auto"/>
              <w:jc w:val="center"/>
              <w:rPr>
                <w:rFonts w:ascii="Times New Roman" w:hAnsi="Times New Roman" w:cs="Times New Roman"/>
                <w:i/>
                <w:iCs/>
                <w:color w:val="000000" w:themeColor="text1"/>
              </w:rPr>
            </w:pPr>
            <w:r w:rsidRPr="006A1A22">
              <w:rPr>
                <w:rFonts w:ascii="Times New Roman" w:hAnsi="Times New Roman" w:cs="Times New Roman"/>
                <w:i/>
                <w:iCs/>
                <w:color w:val="000000" w:themeColor="text1"/>
              </w:rPr>
              <w:t>Ophiosphaerella</w:t>
            </w:r>
          </w:p>
        </w:tc>
        <w:tc>
          <w:tcPr>
            <w:tcW w:w="1170" w:type="dxa"/>
            <w:tcBorders>
              <w:top w:val="nil"/>
              <w:left w:val="nil"/>
              <w:bottom w:val="nil"/>
              <w:right w:val="nil"/>
            </w:tcBorders>
            <w:noWrap/>
            <w:vAlign w:val="center"/>
            <w:hideMark/>
          </w:tcPr>
          <w:p w14:paraId="2845E2A7"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1.40</w:t>
            </w:r>
          </w:p>
        </w:tc>
        <w:tc>
          <w:tcPr>
            <w:tcW w:w="1289" w:type="dxa"/>
            <w:tcBorders>
              <w:top w:val="nil"/>
              <w:left w:val="nil"/>
              <w:bottom w:val="nil"/>
              <w:right w:val="nil"/>
            </w:tcBorders>
            <w:noWrap/>
            <w:vAlign w:val="center"/>
            <w:hideMark/>
          </w:tcPr>
          <w:p w14:paraId="1C14ED3F"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-0.67</w:t>
            </w:r>
          </w:p>
        </w:tc>
        <w:tc>
          <w:tcPr>
            <w:tcW w:w="1300" w:type="dxa"/>
            <w:tcBorders>
              <w:top w:val="nil"/>
              <w:left w:val="nil"/>
              <w:bottom w:val="nil"/>
              <w:right w:val="nil"/>
            </w:tcBorders>
            <w:noWrap/>
            <w:vAlign w:val="center"/>
            <w:hideMark/>
          </w:tcPr>
          <w:p w14:paraId="69DE55C9"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-2.07</w:t>
            </w:r>
          </w:p>
        </w:tc>
        <w:tc>
          <w:tcPr>
            <w:tcW w:w="1300" w:type="dxa"/>
            <w:tcBorders>
              <w:top w:val="nil"/>
              <w:left w:val="nil"/>
              <w:bottom w:val="nil"/>
              <w:right w:val="nil"/>
            </w:tcBorders>
            <w:noWrap/>
            <w:vAlign w:val="center"/>
            <w:hideMark/>
          </w:tcPr>
          <w:p w14:paraId="118E004D"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0.04</w:t>
            </w:r>
          </w:p>
        </w:tc>
      </w:tr>
      <w:tr w:rsidR="000A7F9D" w:rsidRPr="006A1A22" w14:paraId="5BB6E612" w14:textId="77777777" w:rsidTr="00192BF0">
        <w:trPr>
          <w:trHeight w:val="320"/>
        </w:trPr>
        <w:tc>
          <w:tcPr>
            <w:tcW w:w="1430" w:type="dxa"/>
            <w:tcBorders>
              <w:top w:val="nil"/>
              <w:left w:val="nil"/>
              <w:bottom w:val="nil"/>
              <w:right w:val="nil"/>
            </w:tcBorders>
            <w:noWrap/>
            <w:vAlign w:val="center"/>
            <w:hideMark/>
          </w:tcPr>
          <w:p w14:paraId="2A4A3885"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OTU24304</w:t>
            </w:r>
          </w:p>
        </w:tc>
        <w:tc>
          <w:tcPr>
            <w:tcW w:w="2255" w:type="dxa"/>
            <w:tcBorders>
              <w:top w:val="nil"/>
              <w:left w:val="nil"/>
              <w:bottom w:val="nil"/>
              <w:right w:val="nil"/>
            </w:tcBorders>
            <w:noWrap/>
            <w:vAlign w:val="center"/>
            <w:hideMark/>
          </w:tcPr>
          <w:p w14:paraId="7C6714EA" w14:textId="77777777" w:rsidR="000A7F9D" w:rsidRPr="006A1A22" w:rsidRDefault="000A7F9D" w:rsidP="00192BF0">
            <w:pPr>
              <w:spacing w:line="276" w:lineRule="auto"/>
              <w:jc w:val="center"/>
              <w:rPr>
                <w:rFonts w:ascii="Times New Roman" w:hAnsi="Times New Roman" w:cs="Times New Roman"/>
                <w:i/>
                <w:iCs/>
                <w:color w:val="000000" w:themeColor="text1"/>
              </w:rPr>
            </w:pPr>
            <w:r w:rsidRPr="006A1A22">
              <w:rPr>
                <w:rFonts w:ascii="Times New Roman" w:hAnsi="Times New Roman" w:cs="Times New Roman"/>
                <w:i/>
                <w:iCs/>
                <w:color w:val="000000" w:themeColor="text1"/>
              </w:rPr>
              <w:t>Mycosphaerella</w:t>
            </w:r>
          </w:p>
        </w:tc>
        <w:tc>
          <w:tcPr>
            <w:tcW w:w="1170" w:type="dxa"/>
            <w:tcBorders>
              <w:top w:val="nil"/>
              <w:left w:val="nil"/>
              <w:bottom w:val="nil"/>
              <w:right w:val="nil"/>
            </w:tcBorders>
            <w:noWrap/>
            <w:vAlign w:val="center"/>
            <w:hideMark/>
          </w:tcPr>
          <w:p w14:paraId="199A439B"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3.87</w:t>
            </w:r>
          </w:p>
        </w:tc>
        <w:tc>
          <w:tcPr>
            <w:tcW w:w="1289" w:type="dxa"/>
            <w:tcBorders>
              <w:top w:val="nil"/>
              <w:left w:val="nil"/>
              <w:bottom w:val="nil"/>
              <w:right w:val="nil"/>
            </w:tcBorders>
            <w:noWrap/>
            <w:vAlign w:val="center"/>
            <w:hideMark/>
          </w:tcPr>
          <w:p w14:paraId="4E2048AE"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2.22</w:t>
            </w:r>
          </w:p>
        </w:tc>
        <w:tc>
          <w:tcPr>
            <w:tcW w:w="1300" w:type="dxa"/>
            <w:tcBorders>
              <w:top w:val="nil"/>
              <w:left w:val="nil"/>
              <w:bottom w:val="nil"/>
              <w:right w:val="nil"/>
            </w:tcBorders>
            <w:noWrap/>
            <w:vAlign w:val="center"/>
            <w:hideMark/>
          </w:tcPr>
          <w:p w14:paraId="47911DF7"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-1.65</w:t>
            </w:r>
          </w:p>
        </w:tc>
        <w:tc>
          <w:tcPr>
            <w:tcW w:w="1300" w:type="dxa"/>
            <w:tcBorders>
              <w:top w:val="nil"/>
              <w:left w:val="nil"/>
              <w:bottom w:val="nil"/>
              <w:right w:val="nil"/>
            </w:tcBorders>
            <w:noWrap/>
            <w:vAlign w:val="center"/>
            <w:hideMark/>
          </w:tcPr>
          <w:p w14:paraId="25377602"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0.00</w:t>
            </w:r>
          </w:p>
        </w:tc>
      </w:tr>
      <w:tr w:rsidR="000A7F9D" w:rsidRPr="006A1A22" w14:paraId="05F0609A" w14:textId="77777777" w:rsidTr="00192BF0">
        <w:trPr>
          <w:trHeight w:val="207"/>
        </w:trPr>
        <w:tc>
          <w:tcPr>
            <w:tcW w:w="1430" w:type="dxa"/>
            <w:tcBorders>
              <w:top w:val="nil"/>
              <w:left w:val="nil"/>
              <w:bottom w:val="single" w:sz="18" w:space="0" w:color="auto"/>
              <w:right w:val="nil"/>
            </w:tcBorders>
            <w:noWrap/>
            <w:vAlign w:val="center"/>
            <w:hideMark/>
          </w:tcPr>
          <w:p w14:paraId="12A514FD"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OTU4297</w:t>
            </w:r>
          </w:p>
        </w:tc>
        <w:tc>
          <w:tcPr>
            <w:tcW w:w="2255" w:type="dxa"/>
            <w:tcBorders>
              <w:top w:val="nil"/>
              <w:left w:val="nil"/>
              <w:bottom w:val="single" w:sz="18" w:space="0" w:color="auto"/>
              <w:right w:val="nil"/>
            </w:tcBorders>
            <w:noWrap/>
            <w:vAlign w:val="center"/>
            <w:hideMark/>
          </w:tcPr>
          <w:p w14:paraId="6222D638" w14:textId="77777777" w:rsidR="000A7F9D" w:rsidRPr="006A1A22" w:rsidRDefault="000A7F9D" w:rsidP="00192BF0">
            <w:pPr>
              <w:spacing w:line="276" w:lineRule="auto"/>
              <w:jc w:val="center"/>
              <w:rPr>
                <w:rFonts w:ascii="Times New Roman" w:hAnsi="Times New Roman" w:cs="Times New Roman"/>
                <w:i/>
                <w:iCs/>
                <w:color w:val="000000" w:themeColor="text1"/>
              </w:rPr>
            </w:pPr>
            <w:r w:rsidRPr="006A1A22">
              <w:rPr>
                <w:rFonts w:ascii="Times New Roman" w:hAnsi="Times New Roman" w:cs="Times New Roman"/>
                <w:i/>
                <w:iCs/>
                <w:color w:val="000000" w:themeColor="text1"/>
              </w:rPr>
              <w:t>Ramulispora</w:t>
            </w:r>
          </w:p>
        </w:tc>
        <w:tc>
          <w:tcPr>
            <w:tcW w:w="1170" w:type="dxa"/>
            <w:tcBorders>
              <w:top w:val="nil"/>
              <w:left w:val="nil"/>
              <w:bottom w:val="single" w:sz="18" w:space="0" w:color="auto"/>
              <w:right w:val="nil"/>
            </w:tcBorders>
            <w:noWrap/>
            <w:vAlign w:val="center"/>
            <w:hideMark/>
          </w:tcPr>
          <w:p w14:paraId="6D8117E7"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2.45</w:t>
            </w:r>
          </w:p>
        </w:tc>
        <w:tc>
          <w:tcPr>
            <w:tcW w:w="1289" w:type="dxa"/>
            <w:tcBorders>
              <w:top w:val="nil"/>
              <w:left w:val="nil"/>
              <w:bottom w:val="single" w:sz="18" w:space="0" w:color="auto"/>
              <w:right w:val="nil"/>
            </w:tcBorders>
            <w:noWrap/>
            <w:vAlign w:val="center"/>
            <w:hideMark/>
          </w:tcPr>
          <w:p w14:paraId="0C7EF8E6"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-1.22</w:t>
            </w:r>
          </w:p>
        </w:tc>
        <w:tc>
          <w:tcPr>
            <w:tcW w:w="1300" w:type="dxa"/>
            <w:tcBorders>
              <w:top w:val="nil"/>
              <w:left w:val="nil"/>
              <w:bottom w:val="single" w:sz="18" w:space="0" w:color="auto"/>
              <w:right w:val="nil"/>
            </w:tcBorders>
            <w:noWrap/>
            <w:vAlign w:val="center"/>
            <w:hideMark/>
          </w:tcPr>
          <w:p w14:paraId="7E1F4C51"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-3.67</w:t>
            </w:r>
          </w:p>
        </w:tc>
        <w:tc>
          <w:tcPr>
            <w:tcW w:w="1300" w:type="dxa"/>
            <w:tcBorders>
              <w:top w:val="nil"/>
              <w:left w:val="nil"/>
              <w:bottom w:val="single" w:sz="18" w:space="0" w:color="auto"/>
              <w:right w:val="nil"/>
            </w:tcBorders>
            <w:noWrap/>
            <w:vAlign w:val="center"/>
            <w:hideMark/>
          </w:tcPr>
          <w:p w14:paraId="11BFCB8B" w14:textId="77777777" w:rsidR="000A7F9D" w:rsidRPr="006A1A22" w:rsidRDefault="000A7F9D" w:rsidP="00192BF0">
            <w:pPr>
              <w:spacing w:line="276" w:lineRule="auto"/>
              <w:jc w:val="center"/>
              <w:rPr>
                <w:rFonts w:ascii="Times New Roman" w:hAnsi="Times New Roman" w:cs="Times New Roman"/>
                <w:color w:val="000000" w:themeColor="text1"/>
              </w:rPr>
            </w:pPr>
            <w:r w:rsidRPr="006A1A22">
              <w:rPr>
                <w:rFonts w:ascii="Times New Roman" w:hAnsi="Times New Roman" w:cs="Times New Roman"/>
                <w:color w:val="000000" w:themeColor="text1"/>
              </w:rPr>
              <w:t>0.01</w:t>
            </w:r>
          </w:p>
        </w:tc>
      </w:tr>
    </w:tbl>
    <w:p w14:paraId="2430E662" w14:textId="20B1081C" w:rsidR="000A7F9D" w:rsidRDefault="000A7F9D">
      <w:pPr>
        <w:rPr>
          <w:rFonts w:ascii="Times New Roman" w:hAnsi="Times New Roman" w:cs="Times New Roman"/>
          <w:color w:val="000000" w:themeColor="text1"/>
        </w:rPr>
      </w:pPr>
    </w:p>
    <w:p w14:paraId="06BA91FD" w14:textId="0E4F8535" w:rsidR="000A7F9D" w:rsidRDefault="000A7F9D" w:rsidP="000A7F9D">
      <w:pPr>
        <w:rPr>
          <w:rFonts w:ascii="Times New Roman" w:hAnsi="Times New Roman" w:cs="Times New Roman"/>
          <w:color w:val="000000" w:themeColor="text1"/>
        </w:rPr>
      </w:pPr>
      <w:r w:rsidRPr="009F62E9">
        <w:rPr>
          <w:rFonts w:ascii="Times New Roman" w:hAnsi="Times New Roman" w:cs="Times New Roman"/>
          <w:color w:val="000000" w:themeColor="text1"/>
        </w:rPr>
        <w:lastRenderedPageBreak/>
        <w:t>Supplementary Table S</w:t>
      </w:r>
      <w:r w:rsidR="00C3772D">
        <w:rPr>
          <w:rFonts w:ascii="Times New Roman" w:hAnsi="Times New Roman" w:cs="Times New Roman"/>
          <w:color w:val="000000" w:themeColor="text1"/>
        </w:rPr>
        <w:t>9</w:t>
      </w:r>
      <w:r w:rsidRPr="009F62E9">
        <w:rPr>
          <w:rFonts w:ascii="Times New Roman" w:hAnsi="Times New Roman" w:cs="Times New Roman"/>
          <w:color w:val="000000" w:themeColor="text1"/>
        </w:rPr>
        <w:t>: Results of Hutcheson’s t-test used to compare the Shannon diversity of 28S fungal communities between salinity ranges (&lt;10 ppt, 10 -25 ppt, and &gt;25</w:t>
      </w:r>
      <w:r>
        <w:rPr>
          <w:rFonts w:ascii="Times New Roman" w:hAnsi="Times New Roman" w:cs="Times New Roman"/>
          <w:color w:val="000000" w:themeColor="text1"/>
        </w:rPr>
        <w:t xml:space="preserve"> </w:t>
      </w:r>
      <w:r w:rsidRPr="009F62E9">
        <w:rPr>
          <w:rFonts w:ascii="Times New Roman" w:hAnsi="Times New Roman" w:cs="Times New Roman"/>
          <w:color w:val="000000" w:themeColor="text1"/>
        </w:rPr>
        <w:t xml:space="preserve">ppt) in </w:t>
      </w:r>
      <w:r>
        <w:rPr>
          <w:rFonts w:ascii="Times New Roman" w:hAnsi="Times New Roman" w:cs="Times New Roman"/>
          <w:color w:val="000000" w:themeColor="text1"/>
        </w:rPr>
        <w:t xml:space="preserve">the </w:t>
      </w:r>
      <w:r w:rsidR="00516003">
        <w:rPr>
          <w:rFonts w:ascii="Times New Roman" w:hAnsi="Times New Roman" w:cs="Times New Roman"/>
          <w:color w:val="000000" w:themeColor="text1"/>
        </w:rPr>
        <w:t>North Inlet - Winyah Bay</w:t>
      </w:r>
      <w:r w:rsidRPr="009F62E9">
        <w:rPr>
          <w:rFonts w:ascii="Times New Roman" w:hAnsi="Times New Roman" w:cs="Times New Roman"/>
          <w:color w:val="000000" w:themeColor="text1"/>
        </w:rPr>
        <w:t>. P-values &lt; 0.01 are highlighted in bold font.</w:t>
      </w:r>
    </w:p>
    <w:p w14:paraId="4C078B6B" w14:textId="77777777" w:rsidR="004837D6" w:rsidRPr="009F62E9" w:rsidRDefault="004837D6" w:rsidP="000A7F9D">
      <w:pPr>
        <w:rPr>
          <w:rFonts w:ascii="Times New Roman" w:hAnsi="Times New Roman" w:cs="Times New Roman"/>
          <w:color w:val="000000" w:themeColor="text1"/>
        </w:rPr>
      </w:pPr>
    </w:p>
    <w:tbl>
      <w:tblPr>
        <w:tblStyle w:val="TableGrid"/>
        <w:tblW w:w="0" w:type="auto"/>
        <w:tblLook w:val="04A0" w:firstRow="1" w:lastRow="0" w:firstColumn="1" w:lastColumn="0" w:noHBand="0" w:noVBand="1"/>
      </w:tblPr>
      <w:tblGrid>
        <w:gridCol w:w="2959"/>
        <w:gridCol w:w="3234"/>
        <w:gridCol w:w="3157"/>
      </w:tblGrid>
      <w:tr w:rsidR="000A7F9D" w:rsidRPr="009F62E9" w14:paraId="36564B97" w14:textId="77777777" w:rsidTr="00192BF0">
        <w:tc>
          <w:tcPr>
            <w:tcW w:w="2959" w:type="dxa"/>
            <w:tcBorders>
              <w:top w:val="single" w:sz="12" w:space="0" w:color="auto"/>
              <w:left w:val="nil"/>
              <w:bottom w:val="single" w:sz="12" w:space="0" w:color="auto"/>
              <w:right w:val="nil"/>
            </w:tcBorders>
            <w:vAlign w:val="center"/>
          </w:tcPr>
          <w:p w14:paraId="3E7F4BE3" w14:textId="77777777" w:rsidR="000A7F9D" w:rsidRPr="009F62E9" w:rsidRDefault="000A7F9D" w:rsidP="00192BF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Sample Type</w:t>
            </w:r>
          </w:p>
        </w:tc>
        <w:tc>
          <w:tcPr>
            <w:tcW w:w="3234" w:type="dxa"/>
            <w:tcBorders>
              <w:top w:val="single" w:sz="12" w:space="0" w:color="auto"/>
              <w:left w:val="nil"/>
              <w:bottom w:val="single" w:sz="12" w:space="0" w:color="auto"/>
              <w:right w:val="nil"/>
            </w:tcBorders>
            <w:vAlign w:val="center"/>
          </w:tcPr>
          <w:p w14:paraId="348F070D" w14:textId="77777777" w:rsidR="000A7F9D" w:rsidRPr="009F62E9" w:rsidRDefault="000A7F9D" w:rsidP="00192BF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Salinity Ranges</w:t>
            </w:r>
          </w:p>
        </w:tc>
        <w:tc>
          <w:tcPr>
            <w:tcW w:w="3157" w:type="dxa"/>
            <w:tcBorders>
              <w:top w:val="single" w:sz="12" w:space="0" w:color="auto"/>
              <w:left w:val="nil"/>
              <w:bottom w:val="single" w:sz="12" w:space="0" w:color="auto"/>
              <w:right w:val="nil"/>
            </w:tcBorders>
            <w:vAlign w:val="center"/>
          </w:tcPr>
          <w:p w14:paraId="6E0E516A" w14:textId="77777777" w:rsidR="000A7F9D" w:rsidRPr="009F62E9" w:rsidRDefault="000A7F9D" w:rsidP="00192BF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p-value</w:t>
            </w:r>
          </w:p>
        </w:tc>
      </w:tr>
      <w:tr w:rsidR="000A7F9D" w:rsidRPr="009F62E9" w14:paraId="2C0F56FE" w14:textId="77777777" w:rsidTr="00192BF0">
        <w:tc>
          <w:tcPr>
            <w:tcW w:w="2959" w:type="dxa"/>
            <w:vMerge w:val="restart"/>
            <w:tcBorders>
              <w:top w:val="single" w:sz="12" w:space="0" w:color="auto"/>
              <w:left w:val="nil"/>
              <w:right w:val="nil"/>
            </w:tcBorders>
            <w:vAlign w:val="center"/>
          </w:tcPr>
          <w:p w14:paraId="279EB1E7" w14:textId="77777777" w:rsidR="000A7F9D" w:rsidRPr="009F62E9" w:rsidRDefault="000A7F9D" w:rsidP="00192BF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Sediment</w:t>
            </w:r>
          </w:p>
        </w:tc>
        <w:tc>
          <w:tcPr>
            <w:tcW w:w="3234" w:type="dxa"/>
            <w:tcBorders>
              <w:top w:val="single" w:sz="12" w:space="0" w:color="auto"/>
              <w:left w:val="nil"/>
              <w:bottom w:val="nil"/>
              <w:right w:val="nil"/>
            </w:tcBorders>
            <w:vAlign w:val="center"/>
          </w:tcPr>
          <w:p w14:paraId="0E1BC0CA" w14:textId="77777777" w:rsidR="000A7F9D" w:rsidRPr="009F62E9" w:rsidRDefault="000A7F9D" w:rsidP="00192BF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&gt;25 ppt vs. 10 – 25 ppt</w:t>
            </w:r>
          </w:p>
        </w:tc>
        <w:tc>
          <w:tcPr>
            <w:tcW w:w="3157" w:type="dxa"/>
            <w:tcBorders>
              <w:top w:val="single" w:sz="12" w:space="0" w:color="auto"/>
              <w:left w:val="nil"/>
              <w:bottom w:val="nil"/>
              <w:right w:val="nil"/>
            </w:tcBorders>
            <w:vAlign w:val="center"/>
          </w:tcPr>
          <w:p w14:paraId="59BFBF00" w14:textId="77777777" w:rsidR="000A7F9D" w:rsidRPr="009F62E9" w:rsidRDefault="000A7F9D" w:rsidP="00192BF0">
            <w:pPr>
              <w:spacing w:line="360" w:lineRule="auto"/>
              <w:jc w:val="center"/>
              <w:rPr>
                <w:rFonts w:ascii="Times New Roman" w:hAnsi="Times New Roman" w:cs="Times New Roman"/>
                <w:b/>
                <w:bCs/>
                <w:color w:val="000000" w:themeColor="text1"/>
              </w:rPr>
            </w:pPr>
            <w:r w:rsidRPr="009F62E9">
              <w:rPr>
                <w:rFonts w:ascii="Times New Roman" w:hAnsi="Times New Roman" w:cs="Times New Roman"/>
                <w:b/>
                <w:bCs/>
                <w:color w:val="000000" w:themeColor="text1"/>
              </w:rPr>
              <w:t>&lt; 2x10</w:t>
            </w:r>
            <w:r w:rsidRPr="009F62E9">
              <w:rPr>
                <w:rFonts w:ascii="Times New Roman" w:hAnsi="Times New Roman" w:cs="Times New Roman"/>
                <w:b/>
                <w:bCs/>
                <w:color w:val="000000" w:themeColor="text1"/>
                <w:vertAlign w:val="superscript"/>
              </w:rPr>
              <w:t>-16</w:t>
            </w:r>
          </w:p>
        </w:tc>
      </w:tr>
      <w:tr w:rsidR="000A7F9D" w:rsidRPr="009F62E9" w14:paraId="71E51700" w14:textId="77777777" w:rsidTr="00192BF0">
        <w:tc>
          <w:tcPr>
            <w:tcW w:w="2959" w:type="dxa"/>
            <w:vMerge/>
            <w:tcBorders>
              <w:left w:val="nil"/>
              <w:right w:val="nil"/>
            </w:tcBorders>
            <w:vAlign w:val="center"/>
          </w:tcPr>
          <w:p w14:paraId="638908A4" w14:textId="77777777" w:rsidR="000A7F9D" w:rsidRPr="009F62E9" w:rsidRDefault="000A7F9D" w:rsidP="00192BF0">
            <w:pPr>
              <w:spacing w:line="360" w:lineRule="auto"/>
              <w:jc w:val="center"/>
              <w:rPr>
                <w:rFonts w:ascii="Times New Roman" w:hAnsi="Times New Roman" w:cs="Times New Roman"/>
                <w:color w:val="000000" w:themeColor="text1"/>
              </w:rPr>
            </w:pPr>
          </w:p>
        </w:tc>
        <w:tc>
          <w:tcPr>
            <w:tcW w:w="3234" w:type="dxa"/>
            <w:tcBorders>
              <w:top w:val="nil"/>
              <w:left w:val="nil"/>
              <w:bottom w:val="nil"/>
              <w:right w:val="nil"/>
            </w:tcBorders>
            <w:vAlign w:val="center"/>
          </w:tcPr>
          <w:p w14:paraId="1B1D6887" w14:textId="77777777" w:rsidR="000A7F9D" w:rsidRPr="009F62E9" w:rsidRDefault="000A7F9D" w:rsidP="00192BF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10 – 25 ppt vs. &lt;10 ppt</w:t>
            </w:r>
          </w:p>
        </w:tc>
        <w:tc>
          <w:tcPr>
            <w:tcW w:w="3157" w:type="dxa"/>
            <w:tcBorders>
              <w:top w:val="nil"/>
              <w:left w:val="nil"/>
              <w:bottom w:val="nil"/>
              <w:right w:val="nil"/>
            </w:tcBorders>
            <w:vAlign w:val="center"/>
          </w:tcPr>
          <w:p w14:paraId="523FBA90" w14:textId="77777777" w:rsidR="000A7F9D" w:rsidRPr="009F62E9" w:rsidRDefault="000A7F9D" w:rsidP="00192BF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0.559</w:t>
            </w:r>
          </w:p>
        </w:tc>
      </w:tr>
      <w:tr w:rsidR="000A7F9D" w:rsidRPr="009F62E9" w14:paraId="53A300D8" w14:textId="77777777" w:rsidTr="00192BF0">
        <w:tc>
          <w:tcPr>
            <w:tcW w:w="2959" w:type="dxa"/>
            <w:vMerge/>
            <w:tcBorders>
              <w:left w:val="nil"/>
              <w:bottom w:val="single" w:sz="12" w:space="0" w:color="auto"/>
              <w:right w:val="nil"/>
            </w:tcBorders>
            <w:vAlign w:val="center"/>
          </w:tcPr>
          <w:p w14:paraId="7CB06264" w14:textId="77777777" w:rsidR="000A7F9D" w:rsidRPr="009F62E9" w:rsidRDefault="000A7F9D" w:rsidP="00192BF0">
            <w:pPr>
              <w:spacing w:line="360" w:lineRule="auto"/>
              <w:jc w:val="center"/>
              <w:rPr>
                <w:rFonts w:ascii="Times New Roman" w:hAnsi="Times New Roman" w:cs="Times New Roman"/>
                <w:color w:val="000000" w:themeColor="text1"/>
              </w:rPr>
            </w:pPr>
          </w:p>
        </w:tc>
        <w:tc>
          <w:tcPr>
            <w:tcW w:w="3234" w:type="dxa"/>
            <w:tcBorders>
              <w:top w:val="nil"/>
              <w:left w:val="nil"/>
              <w:bottom w:val="single" w:sz="12" w:space="0" w:color="auto"/>
              <w:right w:val="nil"/>
            </w:tcBorders>
            <w:vAlign w:val="center"/>
          </w:tcPr>
          <w:p w14:paraId="15BB9F3A" w14:textId="77777777" w:rsidR="000A7F9D" w:rsidRPr="009F62E9" w:rsidRDefault="000A7F9D" w:rsidP="00192BF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&gt;25 ppt vs. &lt;10 ppt</w:t>
            </w:r>
          </w:p>
        </w:tc>
        <w:tc>
          <w:tcPr>
            <w:tcW w:w="3157" w:type="dxa"/>
            <w:tcBorders>
              <w:top w:val="nil"/>
              <w:left w:val="nil"/>
              <w:bottom w:val="single" w:sz="12" w:space="0" w:color="auto"/>
              <w:right w:val="nil"/>
            </w:tcBorders>
            <w:vAlign w:val="center"/>
          </w:tcPr>
          <w:p w14:paraId="59D82226" w14:textId="77777777" w:rsidR="000A7F9D" w:rsidRPr="009F62E9" w:rsidRDefault="000A7F9D" w:rsidP="00192BF0">
            <w:pPr>
              <w:spacing w:line="360" w:lineRule="auto"/>
              <w:jc w:val="center"/>
              <w:rPr>
                <w:rFonts w:ascii="Times New Roman" w:hAnsi="Times New Roman" w:cs="Times New Roman"/>
                <w:b/>
                <w:bCs/>
                <w:color w:val="000000" w:themeColor="text1"/>
              </w:rPr>
            </w:pPr>
            <w:r w:rsidRPr="009F62E9">
              <w:rPr>
                <w:rFonts w:ascii="Times New Roman" w:hAnsi="Times New Roman" w:cs="Times New Roman"/>
                <w:b/>
                <w:bCs/>
                <w:color w:val="000000" w:themeColor="text1"/>
              </w:rPr>
              <w:t>&lt; 2x10</w:t>
            </w:r>
            <w:r w:rsidRPr="009F62E9">
              <w:rPr>
                <w:rFonts w:ascii="Times New Roman" w:hAnsi="Times New Roman" w:cs="Times New Roman"/>
                <w:b/>
                <w:bCs/>
                <w:color w:val="000000" w:themeColor="text1"/>
                <w:vertAlign w:val="superscript"/>
              </w:rPr>
              <w:t>-16</w:t>
            </w:r>
          </w:p>
        </w:tc>
      </w:tr>
      <w:tr w:rsidR="000A7F9D" w:rsidRPr="009F62E9" w14:paraId="57E89059" w14:textId="77777777" w:rsidTr="00192BF0">
        <w:tc>
          <w:tcPr>
            <w:tcW w:w="2959" w:type="dxa"/>
            <w:vMerge w:val="restart"/>
            <w:tcBorders>
              <w:top w:val="single" w:sz="12" w:space="0" w:color="auto"/>
              <w:left w:val="nil"/>
              <w:right w:val="nil"/>
            </w:tcBorders>
            <w:vAlign w:val="center"/>
          </w:tcPr>
          <w:p w14:paraId="2F642DAB" w14:textId="77777777" w:rsidR="000A7F9D" w:rsidRPr="009F62E9" w:rsidRDefault="000A7F9D" w:rsidP="00192BF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Surface water</w:t>
            </w:r>
          </w:p>
        </w:tc>
        <w:tc>
          <w:tcPr>
            <w:tcW w:w="3234" w:type="dxa"/>
            <w:tcBorders>
              <w:top w:val="single" w:sz="12" w:space="0" w:color="auto"/>
              <w:left w:val="nil"/>
              <w:bottom w:val="nil"/>
              <w:right w:val="nil"/>
            </w:tcBorders>
            <w:vAlign w:val="center"/>
          </w:tcPr>
          <w:p w14:paraId="3138D2BD" w14:textId="77777777" w:rsidR="000A7F9D" w:rsidRPr="009F62E9" w:rsidRDefault="000A7F9D" w:rsidP="00192BF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&gt;25 ppt vs. 10 – 25 ppt</w:t>
            </w:r>
          </w:p>
        </w:tc>
        <w:tc>
          <w:tcPr>
            <w:tcW w:w="3157" w:type="dxa"/>
            <w:tcBorders>
              <w:top w:val="single" w:sz="12" w:space="0" w:color="auto"/>
              <w:left w:val="nil"/>
              <w:bottom w:val="nil"/>
              <w:right w:val="nil"/>
            </w:tcBorders>
            <w:vAlign w:val="center"/>
          </w:tcPr>
          <w:p w14:paraId="6BF9596D" w14:textId="77777777" w:rsidR="000A7F9D" w:rsidRPr="009F62E9" w:rsidRDefault="000A7F9D" w:rsidP="00192BF0">
            <w:pPr>
              <w:spacing w:line="360" w:lineRule="auto"/>
              <w:jc w:val="center"/>
              <w:rPr>
                <w:rFonts w:ascii="Times New Roman" w:hAnsi="Times New Roman" w:cs="Times New Roman"/>
                <w:b/>
                <w:bCs/>
                <w:color w:val="000000" w:themeColor="text1"/>
              </w:rPr>
            </w:pPr>
            <w:r w:rsidRPr="009F62E9">
              <w:rPr>
                <w:rFonts w:ascii="Times New Roman" w:hAnsi="Times New Roman" w:cs="Times New Roman"/>
                <w:b/>
                <w:bCs/>
                <w:color w:val="000000" w:themeColor="text1"/>
              </w:rPr>
              <w:t>&lt; 2x10</w:t>
            </w:r>
            <w:r w:rsidRPr="009F62E9">
              <w:rPr>
                <w:rFonts w:ascii="Times New Roman" w:hAnsi="Times New Roman" w:cs="Times New Roman"/>
                <w:b/>
                <w:bCs/>
                <w:color w:val="000000" w:themeColor="text1"/>
                <w:vertAlign w:val="superscript"/>
              </w:rPr>
              <w:t>-16</w:t>
            </w:r>
          </w:p>
        </w:tc>
      </w:tr>
      <w:tr w:rsidR="000A7F9D" w:rsidRPr="009F62E9" w14:paraId="565741CF" w14:textId="77777777" w:rsidTr="00192BF0">
        <w:tc>
          <w:tcPr>
            <w:tcW w:w="2959" w:type="dxa"/>
            <w:vMerge/>
            <w:tcBorders>
              <w:left w:val="nil"/>
              <w:right w:val="nil"/>
            </w:tcBorders>
            <w:vAlign w:val="center"/>
          </w:tcPr>
          <w:p w14:paraId="0FF699CD" w14:textId="77777777" w:rsidR="000A7F9D" w:rsidRPr="009F62E9" w:rsidRDefault="000A7F9D" w:rsidP="00192BF0">
            <w:pPr>
              <w:spacing w:line="360" w:lineRule="auto"/>
              <w:jc w:val="center"/>
              <w:rPr>
                <w:rFonts w:ascii="Times New Roman" w:hAnsi="Times New Roman" w:cs="Times New Roman"/>
                <w:color w:val="000000" w:themeColor="text1"/>
              </w:rPr>
            </w:pPr>
          </w:p>
        </w:tc>
        <w:tc>
          <w:tcPr>
            <w:tcW w:w="3234" w:type="dxa"/>
            <w:tcBorders>
              <w:top w:val="nil"/>
              <w:left w:val="nil"/>
              <w:bottom w:val="nil"/>
              <w:right w:val="nil"/>
            </w:tcBorders>
            <w:vAlign w:val="center"/>
          </w:tcPr>
          <w:p w14:paraId="0276FD6E" w14:textId="77777777" w:rsidR="000A7F9D" w:rsidRPr="009F62E9" w:rsidRDefault="000A7F9D" w:rsidP="00192BF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10 – 25 ppt vs. &lt;10 ppt</w:t>
            </w:r>
          </w:p>
        </w:tc>
        <w:tc>
          <w:tcPr>
            <w:tcW w:w="3157" w:type="dxa"/>
            <w:tcBorders>
              <w:top w:val="nil"/>
              <w:left w:val="nil"/>
              <w:bottom w:val="nil"/>
              <w:right w:val="nil"/>
            </w:tcBorders>
            <w:vAlign w:val="center"/>
          </w:tcPr>
          <w:p w14:paraId="29E52207" w14:textId="77777777" w:rsidR="000A7F9D" w:rsidRPr="009F62E9" w:rsidRDefault="000A7F9D" w:rsidP="00192BF0">
            <w:pPr>
              <w:spacing w:line="360" w:lineRule="auto"/>
              <w:jc w:val="center"/>
              <w:rPr>
                <w:rFonts w:ascii="Times New Roman" w:hAnsi="Times New Roman" w:cs="Times New Roman"/>
                <w:b/>
                <w:bCs/>
                <w:color w:val="000000" w:themeColor="text1"/>
              </w:rPr>
            </w:pPr>
            <w:r w:rsidRPr="009F62E9">
              <w:rPr>
                <w:rFonts w:ascii="Times New Roman" w:hAnsi="Times New Roman" w:cs="Times New Roman"/>
                <w:b/>
                <w:bCs/>
                <w:color w:val="000000" w:themeColor="text1"/>
              </w:rPr>
              <w:t>&lt; 2x10</w:t>
            </w:r>
            <w:r w:rsidRPr="009F62E9">
              <w:rPr>
                <w:rFonts w:ascii="Times New Roman" w:hAnsi="Times New Roman" w:cs="Times New Roman"/>
                <w:b/>
                <w:bCs/>
                <w:color w:val="000000" w:themeColor="text1"/>
                <w:vertAlign w:val="superscript"/>
              </w:rPr>
              <w:t>-16</w:t>
            </w:r>
          </w:p>
        </w:tc>
      </w:tr>
      <w:tr w:rsidR="000A7F9D" w:rsidRPr="009F62E9" w14:paraId="182E56D7" w14:textId="77777777" w:rsidTr="00192BF0">
        <w:tc>
          <w:tcPr>
            <w:tcW w:w="2959" w:type="dxa"/>
            <w:vMerge/>
            <w:tcBorders>
              <w:left w:val="nil"/>
              <w:bottom w:val="single" w:sz="12" w:space="0" w:color="auto"/>
              <w:right w:val="nil"/>
            </w:tcBorders>
            <w:vAlign w:val="center"/>
          </w:tcPr>
          <w:p w14:paraId="6C8475D1" w14:textId="77777777" w:rsidR="000A7F9D" w:rsidRPr="009F62E9" w:rsidRDefault="000A7F9D" w:rsidP="00192BF0">
            <w:pPr>
              <w:spacing w:line="360" w:lineRule="auto"/>
              <w:jc w:val="center"/>
              <w:rPr>
                <w:rFonts w:ascii="Times New Roman" w:hAnsi="Times New Roman" w:cs="Times New Roman"/>
                <w:color w:val="000000" w:themeColor="text1"/>
              </w:rPr>
            </w:pPr>
          </w:p>
        </w:tc>
        <w:tc>
          <w:tcPr>
            <w:tcW w:w="3234" w:type="dxa"/>
            <w:tcBorders>
              <w:top w:val="nil"/>
              <w:left w:val="nil"/>
              <w:bottom w:val="single" w:sz="12" w:space="0" w:color="auto"/>
              <w:right w:val="nil"/>
            </w:tcBorders>
            <w:vAlign w:val="center"/>
          </w:tcPr>
          <w:p w14:paraId="30A8C80A" w14:textId="77777777" w:rsidR="000A7F9D" w:rsidRPr="009F62E9" w:rsidRDefault="000A7F9D" w:rsidP="00192BF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&gt;25 ppt vs. &lt;10 ppt</w:t>
            </w:r>
          </w:p>
        </w:tc>
        <w:tc>
          <w:tcPr>
            <w:tcW w:w="3157" w:type="dxa"/>
            <w:tcBorders>
              <w:top w:val="nil"/>
              <w:left w:val="nil"/>
              <w:bottom w:val="single" w:sz="12" w:space="0" w:color="auto"/>
              <w:right w:val="nil"/>
            </w:tcBorders>
            <w:vAlign w:val="center"/>
          </w:tcPr>
          <w:p w14:paraId="560EFDE0" w14:textId="77777777" w:rsidR="000A7F9D" w:rsidRPr="009F62E9" w:rsidRDefault="000A7F9D" w:rsidP="00192BF0">
            <w:pPr>
              <w:spacing w:line="360" w:lineRule="auto"/>
              <w:jc w:val="center"/>
              <w:rPr>
                <w:rFonts w:ascii="Times New Roman" w:hAnsi="Times New Roman" w:cs="Times New Roman"/>
                <w:color w:val="000000" w:themeColor="text1"/>
              </w:rPr>
            </w:pPr>
            <w:r w:rsidRPr="009F62E9">
              <w:rPr>
                <w:rFonts w:ascii="Times New Roman" w:hAnsi="Times New Roman" w:cs="Times New Roman"/>
                <w:color w:val="000000" w:themeColor="text1"/>
              </w:rPr>
              <w:t>0.1833</w:t>
            </w:r>
          </w:p>
        </w:tc>
      </w:tr>
    </w:tbl>
    <w:p w14:paraId="44C62F20" w14:textId="77777777" w:rsidR="000A7F9D" w:rsidRDefault="000A7F9D" w:rsidP="000A7F9D">
      <w:pPr>
        <w:rPr>
          <w:rFonts w:ascii="Times New Roman" w:hAnsi="Times New Roman" w:cs="Times New Roman"/>
          <w:color w:val="000000" w:themeColor="text1"/>
        </w:rPr>
      </w:pPr>
    </w:p>
    <w:p w14:paraId="020AC13C" w14:textId="77777777" w:rsidR="000A7F9D" w:rsidRDefault="000A7F9D" w:rsidP="000A7F9D">
      <w:pPr>
        <w:rPr>
          <w:rFonts w:ascii="Times New Roman" w:hAnsi="Times New Roman" w:cs="Times New Roman"/>
          <w:color w:val="000000" w:themeColor="text1"/>
        </w:rPr>
      </w:pPr>
    </w:p>
    <w:p w14:paraId="00FAAC13" w14:textId="77777777" w:rsidR="00873263" w:rsidRDefault="00873263" w:rsidP="000A7F9D">
      <w:pPr>
        <w:rPr>
          <w:rFonts w:ascii="Times New Roman" w:hAnsi="Times New Roman" w:cs="Times New Roman"/>
          <w:color w:val="000000" w:themeColor="text1"/>
        </w:rPr>
      </w:pPr>
    </w:p>
    <w:p w14:paraId="7467C235" w14:textId="61982821" w:rsidR="00364DDE" w:rsidRDefault="00364DDE">
      <w:pPr>
        <w:rPr>
          <w:rFonts w:ascii="Times New Roman" w:hAnsi="Times New Roman" w:cs="Times New Roman"/>
          <w:color w:val="000000" w:themeColor="text1"/>
        </w:rPr>
      </w:pPr>
    </w:p>
    <w:sectPr w:rsidR="00364DDE" w:rsidSect="00DD223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8937ED0" w14:textId="77777777" w:rsidR="00C548D7" w:rsidRDefault="00C548D7" w:rsidP="00B21770">
      <w:r>
        <w:separator/>
      </w:r>
    </w:p>
  </w:endnote>
  <w:endnote w:type="continuationSeparator" w:id="0">
    <w:p w14:paraId="30A12EA6" w14:textId="77777777" w:rsidR="00C548D7" w:rsidRDefault="00C548D7" w:rsidP="00B217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Symbol">
    <w:panose1 w:val="05050102010706020507"/>
    <w:charset w:val="02"/>
    <w:family w:val="decorative"/>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74F3EA5" w14:textId="77777777" w:rsidR="00C548D7" w:rsidRDefault="00C548D7" w:rsidP="00B21770">
      <w:r>
        <w:separator/>
      </w:r>
    </w:p>
  </w:footnote>
  <w:footnote w:type="continuationSeparator" w:id="0">
    <w:p w14:paraId="158DC54C" w14:textId="77777777" w:rsidR="00C548D7" w:rsidRDefault="00C548D7" w:rsidP="00B217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D915A80"/>
    <w:multiLevelType w:val="hybridMultilevel"/>
    <w:tmpl w:val="69740424"/>
    <w:lvl w:ilvl="0" w:tplc="526C647A">
      <w:start w:val="1"/>
      <w:numFmt w:val="decimal"/>
      <w:lvlText w:val="%1."/>
      <w:lvlJc w:val="left"/>
      <w:pPr>
        <w:ind w:left="1020" w:hanging="360"/>
      </w:pPr>
    </w:lvl>
    <w:lvl w:ilvl="1" w:tplc="F12837DC">
      <w:start w:val="1"/>
      <w:numFmt w:val="decimal"/>
      <w:lvlText w:val="%2."/>
      <w:lvlJc w:val="left"/>
      <w:pPr>
        <w:ind w:left="1020" w:hanging="360"/>
      </w:pPr>
    </w:lvl>
    <w:lvl w:ilvl="2" w:tplc="6D1EAB8C">
      <w:start w:val="1"/>
      <w:numFmt w:val="decimal"/>
      <w:lvlText w:val="%3."/>
      <w:lvlJc w:val="left"/>
      <w:pPr>
        <w:ind w:left="1020" w:hanging="360"/>
      </w:pPr>
    </w:lvl>
    <w:lvl w:ilvl="3" w:tplc="AE9076B0">
      <w:start w:val="1"/>
      <w:numFmt w:val="decimal"/>
      <w:lvlText w:val="%4."/>
      <w:lvlJc w:val="left"/>
      <w:pPr>
        <w:ind w:left="1020" w:hanging="360"/>
      </w:pPr>
    </w:lvl>
    <w:lvl w:ilvl="4" w:tplc="CA54B14E">
      <w:start w:val="1"/>
      <w:numFmt w:val="decimal"/>
      <w:lvlText w:val="%5."/>
      <w:lvlJc w:val="left"/>
      <w:pPr>
        <w:ind w:left="1020" w:hanging="360"/>
      </w:pPr>
    </w:lvl>
    <w:lvl w:ilvl="5" w:tplc="8458A456">
      <w:start w:val="1"/>
      <w:numFmt w:val="decimal"/>
      <w:lvlText w:val="%6."/>
      <w:lvlJc w:val="left"/>
      <w:pPr>
        <w:ind w:left="1020" w:hanging="360"/>
      </w:pPr>
    </w:lvl>
    <w:lvl w:ilvl="6" w:tplc="0FE643E4">
      <w:start w:val="1"/>
      <w:numFmt w:val="decimal"/>
      <w:lvlText w:val="%7."/>
      <w:lvlJc w:val="left"/>
      <w:pPr>
        <w:ind w:left="1020" w:hanging="360"/>
      </w:pPr>
    </w:lvl>
    <w:lvl w:ilvl="7" w:tplc="FC24BDE2">
      <w:start w:val="1"/>
      <w:numFmt w:val="decimal"/>
      <w:lvlText w:val="%8."/>
      <w:lvlJc w:val="left"/>
      <w:pPr>
        <w:ind w:left="1020" w:hanging="360"/>
      </w:pPr>
    </w:lvl>
    <w:lvl w:ilvl="8" w:tplc="FB269512">
      <w:start w:val="1"/>
      <w:numFmt w:val="decimal"/>
      <w:lvlText w:val="%9."/>
      <w:lvlJc w:val="left"/>
      <w:pPr>
        <w:ind w:left="1020" w:hanging="360"/>
      </w:pPr>
    </w:lvl>
  </w:abstractNum>
  <w:num w:numId="1" w16cid:durableId="9546750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32"/>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7800"/>
    <w:rsid w:val="00004878"/>
    <w:rsid w:val="00006420"/>
    <w:rsid w:val="00010413"/>
    <w:rsid w:val="00011C65"/>
    <w:rsid w:val="000142B3"/>
    <w:rsid w:val="00023FC3"/>
    <w:rsid w:val="0002661D"/>
    <w:rsid w:val="00027AB7"/>
    <w:rsid w:val="00034E03"/>
    <w:rsid w:val="00036000"/>
    <w:rsid w:val="00043361"/>
    <w:rsid w:val="00053571"/>
    <w:rsid w:val="0006281A"/>
    <w:rsid w:val="00063E10"/>
    <w:rsid w:val="00064543"/>
    <w:rsid w:val="0007378F"/>
    <w:rsid w:val="00083903"/>
    <w:rsid w:val="00083FC5"/>
    <w:rsid w:val="000847E3"/>
    <w:rsid w:val="00084A56"/>
    <w:rsid w:val="0009330B"/>
    <w:rsid w:val="000A2F38"/>
    <w:rsid w:val="000A3447"/>
    <w:rsid w:val="000A394C"/>
    <w:rsid w:val="000A5406"/>
    <w:rsid w:val="000A5932"/>
    <w:rsid w:val="000A7F9D"/>
    <w:rsid w:val="000B00FF"/>
    <w:rsid w:val="000B0AF0"/>
    <w:rsid w:val="000B7CBF"/>
    <w:rsid w:val="000C0B5B"/>
    <w:rsid w:val="000C3634"/>
    <w:rsid w:val="000D13B9"/>
    <w:rsid w:val="000D34DA"/>
    <w:rsid w:val="000E14C4"/>
    <w:rsid w:val="000E1E2C"/>
    <w:rsid w:val="000E427D"/>
    <w:rsid w:val="000F0FB3"/>
    <w:rsid w:val="00104085"/>
    <w:rsid w:val="00105283"/>
    <w:rsid w:val="0010711D"/>
    <w:rsid w:val="0010769F"/>
    <w:rsid w:val="00110884"/>
    <w:rsid w:val="0011621C"/>
    <w:rsid w:val="00120C21"/>
    <w:rsid w:val="00125BAB"/>
    <w:rsid w:val="001271C9"/>
    <w:rsid w:val="0013416A"/>
    <w:rsid w:val="00140CFB"/>
    <w:rsid w:val="00143DE7"/>
    <w:rsid w:val="001440FF"/>
    <w:rsid w:val="00146C4E"/>
    <w:rsid w:val="001505BA"/>
    <w:rsid w:val="001508F1"/>
    <w:rsid w:val="00153BA7"/>
    <w:rsid w:val="0015598F"/>
    <w:rsid w:val="001607BA"/>
    <w:rsid w:val="0016089A"/>
    <w:rsid w:val="00162FC3"/>
    <w:rsid w:val="00163F9B"/>
    <w:rsid w:val="00171975"/>
    <w:rsid w:val="001719EC"/>
    <w:rsid w:val="00172F68"/>
    <w:rsid w:val="00174F3C"/>
    <w:rsid w:val="00176174"/>
    <w:rsid w:val="0019025D"/>
    <w:rsid w:val="00195B64"/>
    <w:rsid w:val="001A06EC"/>
    <w:rsid w:val="001A3E65"/>
    <w:rsid w:val="001B12DE"/>
    <w:rsid w:val="001C0710"/>
    <w:rsid w:val="001C2FF0"/>
    <w:rsid w:val="001C4F9E"/>
    <w:rsid w:val="001C558B"/>
    <w:rsid w:val="001C590F"/>
    <w:rsid w:val="001D73BC"/>
    <w:rsid w:val="001E1CC7"/>
    <w:rsid w:val="001E55C0"/>
    <w:rsid w:val="001F275A"/>
    <w:rsid w:val="001F2DE8"/>
    <w:rsid w:val="002050A6"/>
    <w:rsid w:val="00205BD9"/>
    <w:rsid w:val="00211529"/>
    <w:rsid w:val="00213F31"/>
    <w:rsid w:val="002147A0"/>
    <w:rsid w:val="00216845"/>
    <w:rsid w:val="002229AD"/>
    <w:rsid w:val="0022556A"/>
    <w:rsid w:val="00233E33"/>
    <w:rsid w:val="00237E02"/>
    <w:rsid w:val="0024751B"/>
    <w:rsid w:val="002612A7"/>
    <w:rsid w:val="0026181A"/>
    <w:rsid w:val="0026205E"/>
    <w:rsid w:val="00267BE1"/>
    <w:rsid w:val="002723A2"/>
    <w:rsid w:val="0028594D"/>
    <w:rsid w:val="002937D7"/>
    <w:rsid w:val="002A0568"/>
    <w:rsid w:val="002A287E"/>
    <w:rsid w:val="002A5DCE"/>
    <w:rsid w:val="002B44CE"/>
    <w:rsid w:val="002B58B7"/>
    <w:rsid w:val="002C3DDA"/>
    <w:rsid w:val="002D128B"/>
    <w:rsid w:val="002D441A"/>
    <w:rsid w:val="002D627A"/>
    <w:rsid w:val="002E0F06"/>
    <w:rsid w:val="002E10ED"/>
    <w:rsid w:val="002E3562"/>
    <w:rsid w:val="002E5329"/>
    <w:rsid w:val="002F03F9"/>
    <w:rsid w:val="002F4068"/>
    <w:rsid w:val="002F7689"/>
    <w:rsid w:val="00300578"/>
    <w:rsid w:val="00300EA8"/>
    <w:rsid w:val="003070EC"/>
    <w:rsid w:val="00313D99"/>
    <w:rsid w:val="0031739E"/>
    <w:rsid w:val="003234D2"/>
    <w:rsid w:val="00327174"/>
    <w:rsid w:val="00327F2F"/>
    <w:rsid w:val="00333811"/>
    <w:rsid w:val="0033482E"/>
    <w:rsid w:val="00336D27"/>
    <w:rsid w:val="00343818"/>
    <w:rsid w:val="00345FE8"/>
    <w:rsid w:val="00354110"/>
    <w:rsid w:val="00362538"/>
    <w:rsid w:val="00362B85"/>
    <w:rsid w:val="003632CF"/>
    <w:rsid w:val="00364DDE"/>
    <w:rsid w:val="00365778"/>
    <w:rsid w:val="003661E8"/>
    <w:rsid w:val="0036710C"/>
    <w:rsid w:val="003845C1"/>
    <w:rsid w:val="00387DDE"/>
    <w:rsid w:val="00390425"/>
    <w:rsid w:val="00391DDE"/>
    <w:rsid w:val="00391EC5"/>
    <w:rsid w:val="003A00A5"/>
    <w:rsid w:val="003A394B"/>
    <w:rsid w:val="003A7A6F"/>
    <w:rsid w:val="003B0578"/>
    <w:rsid w:val="003B2CAE"/>
    <w:rsid w:val="003B335A"/>
    <w:rsid w:val="003B6344"/>
    <w:rsid w:val="003B645E"/>
    <w:rsid w:val="003C00FB"/>
    <w:rsid w:val="003C3CE0"/>
    <w:rsid w:val="003D23B2"/>
    <w:rsid w:val="003D35EF"/>
    <w:rsid w:val="003D41BD"/>
    <w:rsid w:val="003D4D2D"/>
    <w:rsid w:val="003E06A6"/>
    <w:rsid w:val="003E42ED"/>
    <w:rsid w:val="003E5E35"/>
    <w:rsid w:val="003F5BE7"/>
    <w:rsid w:val="003F656B"/>
    <w:rsid w:val="00400589"/>
    <w:rsid w:val="00403350"/>
    <w:rsid w:val="004054AF"/>
    <w:rsid w:val="00417E03"/>
    <w:rsid w:val="00422C4D"/>
    <w:rsid w:val="00424FFD"/>
    <w:rsid w:val="00425502"/>
    <w:rsid w:val="00426406"/>
    <w:rsid w:val="004303CB"/>
    <w:rsid w:val="00431640"/>
    <w:rsid w:val="004334FF"/>
    <w:rsid w:val="004340AC"/>
    <w:rsid w:val="004355DA"/>
    <w:rsid w:val="00436C4B"/>
    <w:rsid w:val="00443FE3"/>
    <w:rsid w:val="004443AB"/>
    <w:rsid w:val="00455276"/>
    <w:rsid w:val="00456625"/>
    <w:rsid w:val="00466105"/>
    <w:rsid w:val="00470197"/>
    <w:rsid w:val="00471908"/>
    <w:rsid w:val="00471A95"/>
    <w:rsid w:val="004742E9"/>
    <w:rsid w:val="00475EDD"/>
    <w:rsid w:val="00480A03"/>
    <w:rsid w:val="004837D6"/>
    <w:rsid w:val="00487BD8"/>
    <w:rsid w:val="0049093E"/>
    <w:rsid w:val="00493FF2"/>
    <w:rsid w:val="00494142"/>
    <w:rsid w:val="00496443"/>
    <w:rsid w:val="004A0B66"/>
    <w:rsid w:val="004A4F15"/>
    <w:rsid w:val="004A5A2B"/>
    <w:rsid w:val="004A797D"/>
    <w:rsid w:val="004A7BE8"/>
    <w:rsid w:val="004C049C"/>
    <w:rsid w:val="004C2483"/>
    <w:rsid w:val="004C3FB5"/>
    <w:rsid w:val="004C4EDB"/>
    <w:rsid w:val="004C4FBC"/>
    <w:rsid w:val="004C60B9"/>
    <w:rsid w:val="004C71F8"/>
    <w:rsid w:val="004D0CAF"/>
    <w:rsid w:val="004D2C87"/>
    <w:rsid w:val="004E65C2"/>
    <w:rsid w:val="00503630"/>
    <w:rsid w:val="00512CBE"/>
    <w:rsid w:val="00513006"/>
    <w:rsid w:val="00514952"/>
    <w:rsid w:val="00516003"/>
    <w:rsid w:val="00531665"/>
    <w:rsid w:val="00531986"/>
    <w:rsid w:val="005320B8"/>
    <w:rsid w:val="00535AEA"/>
    <w:rsid w:val="00537480"/>
    <w:rsid w:val="00575540"/>
    <w:rsid w:val="005766B2"/>
    <w:rsid w:val="00577548"/>
    <w:rsid w:val="00580596"/>
    <w:rsid w:val="00580BDA"/>
    <w:rsid w:val="00587689"/>
    <w:rsid w:val="00590675"/>
    <w:rsid w:val="00597FDC"/>
    <w:rsid w:val="005A3D42"/>
    <w:rsid w:val="005B2374"/>
    <w:rsid w:val="005B2D38"/>
    <w:rsid w:val="005C0A77"/>
    <w:rsid w:val="005C12CD"/>
    <w:rsid w:val="005C68D9"/>
    <w:rsid w:val="005C6CC0"/>
    <w:rsid w:val="005D0674"/>
    <w:rsid w:val="005D2142"/>
    <w:rsid w:val="005D4AF8"/>
    <w:rsid w:val="005D57EF"/>
    <w:rsid w:val="005E0729"/>
    <w:rsid w:val="005E0E98"/>
    <w:rsid w:val="005E590E"/>
    <w:rsid w:val="005E7800"/>
    <w:rsid w:val="006009F7"/>
    <w:rsid w:val="0060712E"/>
    <w:rsid w:val="00612BD7"/>
    <w:rsid w:val="006148EE"/>
    <w:rsid w:val="00614A4B"/>
    <w:rsid w:val="00627E06"/>
    <w:rsid w:val="00631958"/>
    <w:rsid w:val="0063328E"/>
    <w:rsid w:val="00634108"/>
    <w:rsid w:val="006342FB"/>
    <w:rsid w:val="006348FE"/>
    <w:rsid w:val="00645F3F"/>
    <w:rsid w:val="006512C7"/>
    <w:rsid w:val="00663661"/>
    <w:rsid w:val="00670CC7"/>
    <w:rsid w:val="00673448"/>
    <w:rsid w:val="00673819"/>
    <w:rsid w:val="0068065E"/>
    <w:rsid w:val="00685533"/>
    <w:rsid w:val="00696862"/>
    <w:rsid w:val="006A114F"/>
    <w:rsid w:val="006A1A22"/>
    <w:rsid w:val="006A3332"/>
    <w:rsid w:val="006A41A8"/>
    <w:rsid w:val="006B19FD"/>
    <w:rsid w:val="006B5A13"/>
    <w:rsid w:val="006B5EC5"/>
    <w:rsid w:val="006C455A"/>
    <w:rsid w:val="006C5431"/>
    <w:rsid w:val="006D5733"/>
    <w:rsid w:val="006F2287"/>
    <w:rsid w:val="006F22B2"/>
    <w:rsid w:val="006F5572"/>
    <w:rsid w:val="006F5597"/>
    <w:rsid w:val="006F7660"/>
    <w:rsid w:val="00704013"/>
    <w:rsid w:val="007052C0"/>
    <w:rsid w:val="00715533"/>
    <w:rsid w:val="00720991"/>
    <w:rsid w:val="00721210"/>
    <w:rsid w:val="007254EA"/>
    <w:rsid w:val="00731380"/>
    <w:rsid w:val="0073456E"/>
    <w:rsid w:val="00734817"/>
    <w:rsid w:val="00735840"/>
    <w:rsid w:val="00740C47"/>
    <w:rsid w:val="00740F85"/>
    <w:rsid w:val="007566B9"/>
    <w:rsid w:val="007603DE"/>
    <w:rsid w:val="007645C6"/>
    <w:rsid w:val="007656C4"/>
    <w:rsid w:val="00770CA2"/>
    <w:rsid w:val="00771B20"/>
    <w:rsid w:val="00771F2C"/>
    <w:rsid w:val="00772D08"/>
    <w:rsid w:val="00775A6B"/>
    <w:rsid w:val="00776CB0"/>
    <w:rsid w:val="0079534D"/>
    <w:rsid w:val="007A53B0"/>
    <w:rsid w:val="007A6E9D"/>
    <w:rsid w:val="007A725B"/>
    <w:rsid w:val="007B043C"/>
    <w:rsid w:val="007B0A6B"/>
    <w:rsid w:val="007B0B0B"/>
    <w:rsid w:val="007B2319"/>
    <w:rsid w:val="007C234E"/>
    <w:rsid w:val="007C7AF7"/>
    <w:rsid w:val="007C7F53"/>
    <w:rsid w:val="007E0066"/>
    <w:rsid w:val="007E033D"/>
    <w:rsid w:val="007E2CB1"/>
    <w:rsid w:val="007E436C"/>
    <w:rsid w:val="008204FB"/>
    <w:rsid w:val="00821113"/>
    <w:rsid w:val="00831092"/>
    <w:rsid w:val="0084000C"/>
    <w:rsid w:val="0084196E"/>
    <w:rsid w:val="00841975"/>
    <w:rsid w:val="00850F57"/>
    <w:rsid w:val="00851B63"/>
    <w:rsid w:val="008577EC"/>
    <w:rsid w:val="00860AB3"/>
    <w:rsid w:val="00864A5E"/>
    <w:rsid w:val="008723CD"/>
    <w:rsid w:val="00873263"/>
    <w:rsid w:val="00877F72"/>
    <w:rsid w:val="00880908"/>
    <w:rsid w:val="00881D85"/>
    <w:rsid w:val="00886509"/>
    <w:rsid w:val="00892E35"/>
    <w:rsid w:val="00896A32"/>
    <w:rsid w:val="008A007C"/>
    <w:rsid w:val="008A1437"/>
    <w:rsid w:val="008A7FA6"/>
    <w:rsid w:val="008B3ECE"/>
    <w:rsid w:val="008B487A"/>
    <w:rsid w:val="008C39F3"/>
    <w:rsid w:val="008C7C13"/>
    <w:rsid w:val="008D3B64"/>
    <w:rsid w:val="008D5612"/>
    <w:rsid w:val="008E1746"/>
    <w:rsid w:val="008E34BB"/>
    <w:rsid w:val="008E6B88"/>
    <w:rsid w:val="008F3A09"/>
    <w:rsid w:val="008F60B3"/>
    <w:rsid w:val="00901347"/>
    <w:rsid w:val="00903367"/>
    <w:rsid w:val="00903DA8"/>
    <w:rsid w:val="0090421E"/>
    <w:rsid w:val="00910E8B"/>
    <w:rsid w:val="00916865"/>
    <w:rsid w:val="00922CCC"/>
    <w:rsid w:val="00930E2F"/>
    <w:rsid w:val="00932C24"/>
    <w:rsid w:val="00940363"/>
    <w:rsid w:val="0094338A"/>
    <w:rsid w:val="00947B77"/>
    <w:rsid w:val="00950614"/>
    <w:rsid w:val="0095194B"/>
    <w:rsid w:val="009529BA"/>
    <w:rsid w:val="00953ED5"/>
    <w:rsid w:val="009545A5"/>
    <w:rsid w:val="00955A0F"/>
    <w:rsid w:val="009570EC"/>
    <w:rsid w:val="00962447"/>
    <w:rsid w:val="0096384F"/>
    <w:rsid w:val="00963F3B"/>
    <w:rsid w:val="00965F97"/>
    <w:rsid w:val="0097344A"/>
    <w:rsid w:val="00973B7E"/>
    <w:rsid w:val="009754A7"/>
    <w:rsid w:val="0098231C"/>
    <w:rsid w:val="00982CC6"/>
    <w:rsid w:val="009830BD"/>
    <w:rsid w:val="009831CA"/>
    <w:rsid w:val="00990808"/>
    <w:rsid w:val="009932F9"/>
    <w:rsid w:val="00995A69"/>
    <w:rsid w:val="00996981"/>
    <w:rsid w:val="00997644"/>
    <w:rsid w:val="009A628B"/>
    <w:rsid w:val="009A648F"/>
    <w:rsid w:val="009C433D"/>
    <w:rsid w:val="009C5209"/>
    <w:rsid w:val="009D35E0"/>
    <w:rsid w:val="009D5A57"/>
    <w:rsid w:val="009D5FA1"/>
    <w:rsid w:val="009E1A95"/>
    <w:rsid w:val="009E6D89"/>
    <w:rsid w:val="009F3624"/>
    <w:rsid w:val="009F47D5"/>
    <w:rsid w:val="009F5035"/>
    <w:rsid w:val="009F5564"/>
    <w:rsid w:val="009F62E9"/>
    <w:rsid w:val="00A05A99"/>
    <w:rsid w:val="00A1680A"/>
    <w:rsid w:val="00A20024"/>
    <w:rsid w:val="00A22326"/>
    <w:rsid w:val="00A26201"/>
    <w:rsid w:val="00A27F63"/>
    <w:rsid w:val="00A36B81"/>
    <w:rsid w:val="00A36E24"/>
    <w:rsid w:val="00A42F19"/>
    <w:rsid w:val="00A438DC"/>
    <w:rsid w:val="00A5110D"/>
    <w:rsid w:val="00A54E8B"/>
    <w:rsid w:val="00A55B37"/>
    <w:rsid w:val="00A57247"/>
    <w:rsid w:val="00A61570"/>
    <w:rsid w:val="00A620E8"/>
    <w:rsid w:val="00A62CC4"/>
    <w:rsid w:val="00A652B1"/>
    <w:rsid w:val="00A66265"/>
    <w:rsid w:val="00A72B5E"/>
    <w:rsid w:val="00A73694"/>
    <w:rsid w:val="00A73803"/>
    <w:rsid w:val="00A950BC"/>
    <w:rsid w:val="00A95F69"/>
    <w:rsid w:val="00AA1406"/>
    <w:rsid w:val="00AA1E56"/>
    <w:rsid w:val="00AA2FCB"/>
    <w:rsid w:val="00AB17A7"/>
    <w:rsid w:val="00AB42B7"/>
    <w:rsid w:val="00AB667A"/>
    <w:rsid w:val="00AC4EB5"/>
    <w:rsid w:val="00AC6C40"/>
    <w:rsid w:val="00AD0202"/>
    <w:rsid w:val="00AD4720"/>
    <w:rsid w:val="00AD6AD6"/>
    <w:rsid w:val="00AE2F1F"/>
    <w:rsid w:val="00AE3F04"/>
    <w:rsid w:val="00AE5768"/>
    <w:rsid w:val="00AE640A"/>
    <w:rsid w:val="00AF16F6"/>
    <w:rsid w:val="00AF4A4A"/>
    <w:rsid w:val="00AF579E"/>
    <w:rsid w:val="00B02C6D"/>
    <w:rsid w:val="00B03455"/>
    <w:rsid w:val="00B11D69"/>
    <w:rsid w:val="00B132E9"/>
    <w:rsid w:val="00B164B7"/>
    <w:rsid w:val="00B215C6"/>
    <w:rsid w:val="00B21770"/>
    <w:rsid w:val="00B241E5"/>
    <w:rsid w:val="00B326B6"/>
    <w:rsid w:val="00B32D48"/>
    <w:rsid w:val="00B341A9"/>
    <w:rsid w:val="00B34E44"/>
    <w:rsid w:val="00B373E8"/>
    <w:rsid w:val="00B42AB0"/>
    <w:rsid w:val="00B441C9"/>
    <w:rsid w:val="00B456DD"/>
    <w:rsid w:val="00B464DD"/>
    <w:rsid w:val="00B46641"/>
    <w:rsid w:val="00B4723A"/>
    <w:rsid w:val="00B47963"/>
    <w:rsid w:val="00B53029"/>
    <w:rsid w:val="00B70FC1"/>
    <w:rsid w:val="00B73266"/>
    <w:rsid w:val="00B92078"/>
    <w:rsid w:val="00B923EB"/>
    <w:rsid w:val="00BB176D"/>
    <w:rsid w:val="00BB74C8"/>
    <w:rsid w:val="00BC19AB"/>
    <w:rsid w:val="00BC4DF1"/>
    <w:rsid w:val="00BC52C3"/>
    <w:rsid w:val="00BD1F89"/>
    <w:rsid w:val="00BD5C3D"/>
    <w:rsid w:val="00BE61E6"/>
    <w:rsid w:val="00BF0BFA"/>
    <w:rsid w:val="00BF31C7"/>
    <w:rsid w:val="00BF6702"/>
    <w:rsid w:val="00C0626B"/>
    <w:rsid w:val="00C10724"/>
    <w:rsid w:val="00C119ED"/>
    <w:rsid w:val="00C31F18"/>
    <w:rsid w:val="00C34DDF"/>
    <w:rsid w:val="00C3772D"/>
    <w:rsid w:val="00C44497"/>
    <w:rsid w:val="00C46903"/>
    <w:rsid w:val="00C47868"/>
    <w:rsid w:val="00C548D7"/>
    <w:rsid w:val="00C63176"/>
    <w:rsid w:val="00C755F5"/>
    <w:rsid w:val="00C83ECB"/>
    <w:rsid w:val="00C83F14"/>
    <w:rsid w:val="00C86EBE"/>
    <w:rsid w:val="00C96D6C"/>
    <w:rsid w:val="00CA008D"/>
    <w:rsid w:val="00CA08BB"/>
    <w:rsid w:val="00CA1F3F"/>
    <w:rsid w:val="00CA51DF"/>
    <w:rsid w:val="00CB143A"/>
    <w:rsid w:val="00CB2D0B"/>
    <w:rsid w:val="00CB6B08"/>
    <w:rsid w:val="00CC0A48"/>
    <w:rsid w:val="00CC349D"/>
    <w:rsid w:val="00CC7C3F"/>
    <w:rsid w:val="00CE0D49"/>
    <w:rsid w:val="00CE7C7D"/>
    <w:rsid w:val="00CF0059"/>
    <w:rsid w:val="00CF08DF"/>
    <w:rsid w:val="00CF1A55"/>
    <w:rsid w:val="00D053AA"/>
    <w:rsid w:val="00D05500"/>
    <w:rsid w:val="00D1479E"/>
    <w:rsid w:val="00D147A8"/>
    <w:rsid w:val="00D15D46"/>
    <w:rsid w:val="00D23BD5"/>
    <w:rsid w:val="00D241E9"/>
    <w:rsid w:val="00D31EA8"/>
    <w:rsid w:val="00D35A9B"/>
    <w:rsid w:val="00D47480"/>
    <w:rsid w:val="00D5245E"/>
    <w:rsid w:val="00D5592B"/>
    <w:rsid w:val="00D633F4"/>
    <w:rsid w:val="00D63C72"/>
    <w:rsid w:val="00D64BA0"/>
    <w:rsid w:val="00D65F9F"/>
    <w:rsid w:val="00D663C2"/>
    <w:rsid w:val="00D8106F"/>
    <w:rsid w:val="00D81731"/>
    <w:rsid w:val="00D81C74"/>
    <w:rsid w:val="00D84B1E"/>
    <w:rsid w:val="00D90352"/>
    <w:rsid w:val="00D930D4"/>
    <w:rsid w:val="00D96ECD"/>
    <w:rsid w:val="00DA4C3B"/>
    <w:rsid w:val="00DA6CC1"/>
    <w:rsid w:val="00DB091B"/>
    <w:rsid w:val="00DB0BF6"/>
    <w:rsid w:val="00DB5F13"/>
    <w:rsid w:val="00DC4275"/>
    <w:rsid w:val="00DD0E5A"/>
    <w:rsid w:val="00DD2236"/>
    <w:rsid w:val="00DD4C53"/>
    <w:rsid w:val="00DD6D76"/>
    <w:rsid w:val="00DE4449"/>
    <w:rsid w:val="00DE5771"/>
    <w:rsid w:val="00DE5BC7"/>
    <w:rsid w:val="00DE5C34"/>
    <w:rsid w:val="00DF1A63"/>
    <w:rsid w:val="00DF292E"/>
    <w:rsid w:val="00DF4718"/>
    <w:rsid w:val="00E07500"/>
    <w:rsid w:val="00E116B7"/>
    <w:rsid w:val="00E26D85"/>
    <w:rsid w:val="00E365CB"/>
    <w:rsid w:val="00E42939"/>
    <w:rsid w:val="00E441C1"/>
    <w:rsid w:val="00E5381D"/>
    <w:rsid w:val="00E60F08"/>
    <w:rsid w:val="00E623EE"/>
    <w:rsid w:val="00E67615"/>
    <w:rsid w:val="00E716BD"/>
    <w:rsid w:val="00E75ABB"/>
    <w:rsid w:val="00E8059C"/>
    <w:rsid w:val="00E80808"/>
    <w:rsid w:val="00E82D3E"/>
    <w:rsid w:val="00E8330C"/>
    <w:rsid w:val="00E86F9C"/>
    <w:rsid w:val="00E87969"/>
    <w:rsid w:val="00E90C00"/>
    <w:rsid w:val="00E92829"/>
    <w:rsid w:val="00E92AA3"/>
    <w:rsid w:val="00E936C3"/>
    <w:rsid w:val="00E965E0"/>
    <w:rsid w:val="00E968FA"/>
    <w:rsid w:val="00EA0CF9"/>
    <w:rsid w:val="00EA2EA6"/>
    <w:rsid w:val="00EB37BD"/>
    <w:rsid w:val="00EC0F84"/>
    <w:rsid w:val="00EC4CA1"/>
    <w:rsid w:val="00EC607F"/>
    <w:rsid w:val="00EC789D"/>
    <w:rsid w:val="00ED302C"/>
    <w:rsid w:val="00ED36F9"/>
    <w:rsid w:val="00ED4765"/>
    <w:rsid w:val="00ED5174"/>
    <w:rsid w:val="00ED58B6"/>
    <w:rsid w:val="00EE1813"/>
    <w:rsid w:val="00EE287E"/>
    <w:rsid w:val="00EE6DAA"/>
    <w:rsid w:val="00EF27E5"/>
    <w:rsid w:val="00F02BA4"/>
    <w:rsid w:val="00F030EC"/>
    <w:rsid w:val="00F07C53"/>
    <w:rsid w:val="00F15DAB"/>
    <w:rsid w:val="00F21117"/>
    <w:rsid w:val="00F232A4"/>
    <w:rsid w:val="00F30FC2"/>
    <w:rsid w:val="00F33DE6"/>
    <w:rsid w:val="00F35B0B"/>
    <w:rsid w:val="00F4188E"/>
    <w:rsid w:val="00F46F72"/>
    <w:rsid w:val="00F47818"/>
    <w:rsid w:val="00F52192"/>
    <w:rsid w:val="00F52AF2"/>
    <w:rsid w:val="00F5383C"/>
    <w:rsid w:val="00F54EDF"/>
    <w:rsid w:val="00F60B54"/>
    <w:rsid w:val="00F60C6A"/>
    <w:rsid w:val="00F70496"/>
    <w:rsid w:val="00F73737"/>
    <w:rsid w:val="00F737A0"/>
    <w:rsid w:val="00F81A7E"/>
    <w:rsid w:val="00F82F17"/>
    <w:rsid w:val="00F97765"/>
    <w:rsid w:val="00FA3683"/>
    <w:rsid w:val="00FA5659"/>
    <w:rsid w:val="00FA7632"/>
    <w:rsid w:val="00FB2302"/>
    <w:rsid w:val="00FC3DF0"/>
    <w:rsid w:val="00FD0BEA"/>
    <w:rsid w:val="00FD33E6"/>
    <w:rsid w:val="00FE1020"/>
    <w:rsid w:val="00FE1753"/>
    <w:rsid w:val="00FE7D9F"/>
    <w:rsid w:val="00FF16F7"/>
    <w:rsid w:val="00FF3A7B"/>
    <w:rsid w:val="00FF3DB0"/>
    <w:rsid w:val="00FF56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CAE806"/>
  <w14:defaultImageDpi w14:val="32767"/>
  <w15:chartTrackingRefBased/>
  <w15:docId w15:val="{855AF4FE-DE23-4F47-BBC9-CC3EBF196E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E78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E78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E780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E780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E780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E780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E780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E780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E780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E5768"/>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E5768"/>
    <w:rPr>
      <w:rFonts w:ascii="Times New Roman" w:hAnsi="Times New Roman" w:cs="Times New Roman"/>
      <w:sz w:val="18"/>
      <w:szCs w:val="18"/>
    </w:rPr>
  </w:style>
  <w:style w:type="character" w:customStyle="1" w:styleId="Heading1Char">
    <w:name w:val="Heading 1 Char"/>
    <w:basedOn w:val="DefaultParagraphFont"/>
    <w:link w:val="Heading1"/>
    <w:uiPriority w:val="9"/>
    <w:rsid w:val="005E780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E780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E780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E780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E780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E780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780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780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7800"/>
    <w:rPr>
      <w:rFonts w:eastAsiaTheme="majorEastAsia" w:cstheme="majorBidi"/>
      <w:color w:val="272727" w:themeColor="text1" w:themeTint="D8"/>
    </w:rPr>
  </w:style>
  <w:style w:type="paragraph" w:styleId="Title">
    <w:name w:val="Title"/>
    <w:basedOn w:val="Normal"/>
    <w:next w:val="Normal"/>
    <w:link w:val="TitleChar"/>
    <w:uiPriority w:val="10"/>
    <w:qFormat/>
    <w:rsid w:val="005E780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E78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780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E780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780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E7800"/>
    <w:rPr>
      <w:i/>
      <w:iCs/>
      <w:color w:val="404040" w:themeColor="text1" w:themeTint="BF"/>
    </w:rPr>
  </w:style>
  <w:style w:type="paragraph" w:styleId="ListParagraph">
    <w:name w:val="List Paragraph"/>
    <w:basedOn w:val="Normal"/>
    <w:uiPriority w:val="34"/>
    <w:qFormat/>
    <w:rsid w:val="005E7800"/>
    <w:pPr>
      <w:ind w:left="720"/>
      <w:contextualSpacing/>
    </w:pPr>
  </w:style>
  <w:style w:type="character" w:styleId="IntenseEmphasis">
    <w:name w:val="Intense Emphasis"/>
    <w:basedOn w:val="DefaultParagraphFont"/>
    <w:uiPriority w:val="21"/>
    <w:qFormat/>
    <w:rsid w:val="005E7800"/>
    <w:rPr>
      <w:i/>
      <w:iCs/>
      <w:color w:val="0F4761" w:themeColor="accent1" w:themeShade="BF"/>
    </w:rPr>
  </w:style>
  <w:style w:type="paragraph" w:styleId="IntenseQuote">
    <w:name w:val="Intense Quote"/>
    <w:basedOn w:val="Normal"/>
    <w:next w:val="Normal"/>
    <w:link w:val="IntenseQuoteChar"/>
    <w:uiPriority w:val="30"/>
    <w:qFormat/>
    <w:rsid w:val="005E78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E7800"/>
    <w:rPr>
      <w:i/>
      <w:iCs/>
      <w:color w:val="0F4761" w:themeColor="accent1" w:themeShade="BF"/>
    </w:rPr>
  </w:style>
  <w:style w:type="character" w:styleId="IntenseReference">
    <w:name w:val="Intense Reference"/>
    <w:basedOn w:val="DefaultParagraphFont"/>
    <w:uiPriority w:val="32"/>
    <w:qFormat/>
    <w:rsid w:val="005E7800"/>
    <w:rPr>
      <w:b/>
      <w:bCs/>
      <w:smallCaps/>
      <w:color w:val="0F4761" w:themeColor="accent1" w:themeShade="BF"/>
      <w:spacing w:val="5"/>
    </w:rPr>
  </w:style>
  <w:style w:type="table" w:styleId="TableGrid">
    <w:name w:val="Table Grid"/>
    <w:basedOn w:val="TableNormal"/>
    <w:uiPriority w:val="39"/>
    <w:rsid w:val="002A5D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21770"/>
    <w:pPr>
      <w:tabs>
        <w:tab w:val="center" w:pos="4680"/>
        <w:tab w:val="right" w:pos="9360"/>
      </w:tabs>
    </w:pPr>
  </w:style>
  <w:style w:type="character" w:customStyle="1" w:styleId="HeaderChar">
    <w:name w:val="Header Char"/>
    <w:basedOn w:val="DefaultParagraphFont"/>
    <w:link w:val="Header"/>
    <w:uiPriority w:val="99"/>
    <w:rsid w:val="00B21770"/>
  </w:style>
  <w:style w:type="paragraph" w:styleId="Footer">
    <w:name w:val="footer"/>
    <w:basedOn w:val="Normal"/>
    <w:link w:val="FooterChar"/>
    <w:uiPriority w:val="99"/>
    <w:unhideWhenUsed/>
    <w:rsid w:val="00B21770"/>
    <w:pPr>
      <w:tabs>
        <w:tab w:val="center" w:pos="4680"/>
        <w:tab w:val="right" w:pos="9360"/>
      </w:tabs>
    </w:pPr>
  </w:style>
  <w:style w:type="character" w:customStyle="1" w:styleId="FooterChar">
    <w:name w:val="Footer Char"/>
    <w:basedOn w:val="DefaultParagraphFont"/>
    <w:link w:val="Footer"/>
    <w:uiPriority w:val="99"/>
    <w:rsid w:val="00B21770"/>
  </w:style>
  <w:style w:type="character" w:styleId="Hyperlink">
    <w:name w:val="Hyperlink"/>
    <w:basedOn w:val="DefaultParagraphFont"/>
    <w:uiPriority w:val="99"/>
    <w:unhideWhenUsed/>
    <w:rsid w:val="00CB6B08"/>
    <w:rPr>
      <w:color w:val="467886" w:themeColor="hyperlink"/>
      <w:u w:val="single"/>
    </w:rPr>
  </w:style>
  <w:style w:type="paragraph" w:styleId="Revision">
    <w:name w:val="Revision"/>
    <w:hidden/>
    <w:uiPriority w:val="99"/>
    <w:semiHidden/>
    <w:rsid w:val="0022556A"/>
  </w:style>
  <w:style w:type="character" w:styleId="CommentReference">
    <w:name w:val="annotation reference"/>
    <w:basedOn w:val="DefaultParagraphFont"/>
    <w:uiPriority w:val="99"/>
    <w:semiHidden/>
    <w:unhideWhenUsed/>
    <w:rsid w:val="0022556A"/>
    <w:rPr>
      <w:sz w:val="16"/>
      <w:szCs w:val="16"/>
    </w:rPr>
  </w:style>
  <w:style w:type="paragraph" w:styleId="CommentText">
    <w:name w:val="annotation text"/>
    <w:basedOn w:val="Normal"/>
    <w:link w:val="CommentTextChar"/>
    <w:uiPriority w:val="99"/>
    <w:unhideWhenUsed/>
    <w:rsid w:val="0022556A"/>
    <w:rPr>
      <w:sz w:val="20"/>
      <w:szCs w:val="20"/>
    </w:rPr>
  </w:style>
  <w:style w:type="character" w:customStyle="1" w:styleId="CommentTextChar">
    <w:name w:val="Comment Text Char"/>
    <w:basedOn w:val="DefaultParagraphFont"/>
    <w:link w:val="CommentText"/>
    <w:uiPriority w:val="99"/>
    <w:rsid w:val="0022556A"/>
    <w:rPr>
      <w:sz w:val="20"/>
      <w:szCs w:val="20"/>
    </w:rPr>
  </w:style>
  <w:style w:type="paragraph" w:styleId="CommentSubject">
    <w:name w:val="annotation subject"/>
    <w:basedOn w:val="CommentText"/>
    <w:next w:val="CommentText"/>
    <w:link w:val="CommentSubjectChar"/>
    <w:uiPriority w:val="99"/>
    <w:semiHidden/>
    <w:unhideWhenUsed/>
    <w:rsid w:val="0022556A"/>
    <w:rPr>
      <w:b/>
      <w:bCs/>
    </w:rPr>
  </w:style>
  <w:style w:type="character" w:customStyle="1" w:styleId="CommentSubjectChar">
    <w:name w:val="Comment Subject Char"/>
    <w:basedOn w:val="CommentTextChar"/>
    <w:link w:val="CommentSubject"/>
    <w:uiPriority w:val="99"/>
    <w:semiHidden/>
    <w:rsid w:val="0022556A"/>
    <w:rPr>
      <w:b/>
      <w:bCs/>
      <w:sz w:val="20"/>
      <w:szCs w:val="20"/>
    </w:rPr>
  </w:style>
  <w:style w:type="character" w:customStyle="1" w:styleId="ui-provider">
    <w:name w:val="ui-provider"/>
    <w:basedOn w:val="DefaultParagraphFont"/>
    <w:rsid w:val="00AA1E56"/>
  </w:style>
  <w:style w:type="paragraph" w:styleId="NormalWeb">
    <w:name w:val="Normal (Web)"/>
    <w:basedOn w:val="Normal"/>
    <w:uiPriority w:val="99"/>
    <w:semiHidden/>
    <w:unhideWhenUsed/>
    <w:rsid w:val="00343818"/>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3298419">
      <w:bodyDiv w:val="1"/>
      <w:marLeft w:val="0"/>
      <w:marRight w:val="0"/>
      <w:marTop w:val="0"/>
      <w:marBottom w:val="0"/>
      <w:divBdr>
        <w:top w:val="none" w:sz="0" w:space="0" w:color="auto"/>
        <w:left w:val="none" w:sz="0" w:space="0" w:color="auto"/>
        <w:bottom w:val="none" w:sz="0" w:space="0" w:color="auto"/>
        <w:right w:val="none" w:sz="0" w:space="0" w:color="auto"/>
      </w:divBdr>
    </w:div>
    <w:div w:id="228544966">
      <w:bodyDiv w:val="1"/>
      <w:marLeft w:val="0"/>
      <w:marRight w:val="0"/>
      <w:marTop w:val="0"/>
      <w:marBottom w:val="0"/>
      <w:divBdr>
        <w:top w:val="none" w:sz="0" w:space="0" w:color="auto"/>
        <w:left w:val="none" w:sz="0" w:space="0" w:color="auto"/>
        <w:bottom w:val="none" w:sz="0" w:space="0" w:color="auto"/>
        <w:right w:val="none" w:sz="0" w:space="0" w:color="auto"/>
      </w:divBdr>
    </w:div>
    <w:div w:id="251818883">
      <w:bodyDiv w:val="1"/>
      <w:marLeft w:val="0"/>
      <w:marRight w:val="0"/>
      <w:marTop w:val="0"/>
      <w:marBottom w:val="0"/>
      <w:divBdr>
        <w:top w:val="none" w:sz="0" w:space="0" w:color="auto"/>
        <w:left w:val="none" w:sz="0" w:space="0" w:color="auto"/>
        <w:bottom w:val="none" w:sz="0" w:space="0" w:color="auto"/>
        <w:right w:val="none" w:sz="0" w:space="0" w:color="auto"/>
      </w:divBdr>
      <w:divsChild>
        <w:div w:id="89929523">
          <w:marLeft w:val="0"/>
          <w:marRight w:val="0"/>
          <w:marTop w:val="0"/>
          <w:marBottom w:val="0"/>
          <w:divBdr>
            <w:top w:val="none" w:sz="0" w:space="0" w:color="auto"/>
            <w:left w:val="none" w:sz="0" w:space="0" w:color="auto"/>
            <w:bottom w:val="none" w:sz="0" w:space="0" w:color="auto"/>
            <w:right w:val="none" w:sz="0" w:space="0" w:color="auto"/>
          </w:divBdr>
        </w:div>
        <w:div w:id="10495309">
          <w:marLeft w:val="0"/>
          <w:marRight w:val="0"/>
          <w:marTop w:val="0"/>
          <w:marBottom w:val="0"/>
          <w:divBdr>
            <w:top w:val="none" w:sz="0" w:space="0" w:color="auto"/>
            <w:left w:val="none" w:sz="0" w:space="0" w:color="auto"/>
            <w:bottom w:val="none" w:sz="0" w:space="0" w:color="auto"/>
            <w:right w:val="none" w:sz="0" w:space="0" w:color="auto"/>
          </w:divBdr>
          <w:divsChild>
            <w:div w:id="1137378297">
              <w:marLeft w:val="0"/>
              <w:marRight w:val="0"/>
              <w:marTop w:val="30"/>
              <w:marBottom w:val="30"/>
              <w:divBdr>
                <w:top w:val="none" w:sz="0" w:space="0" w:color="auto"/>
                <w:left w:val="none" w:sz="0" w:space="0" w:color="auto"/>
                <w:bottom w:val="none" w:sz="0" w:space="0" w:color="auto"/>
                <w:right w:val="none" w:sz="0" w:space="0" w:color="auto"/>
              </w:divBdr>
              <w:divsChild>
                <w:div w:id="1416511194">
                  <w:marLeft w:val="0"/>
                  <w:marRight w:val="0"/>
                  <w:marTop w:val="0"/>
                  <w:marBottom w:val="0"/>
                  <w:divBdr>
                    <w:top w:val="none" w:sz="0" w:space="0" w:color="auto"/>
                    <w:left w:val="none" w:sz="0" w:space="0" w:color="auto"/>
                    <w:bottom w:val="none" w:sz="0" w:space="0" w:color="auto"/>
                    <w:right w:val="none" w:sz="0" w:space="0" w:color="auto"/>
                  </w:divBdr>
                  <w:divsChild>
                    <w:div w:id="1757826506">
                      <w:marLeft w:val="0"/>
                      <w:marRight w:val="0"/>
                      <w:marTop w:val="0"/>
                      <w:marBottom w:val="0"/>
                      <w:divBdr>
                        <w:top w:val="none" w:sz="0" w:space="0" w:color="auto"/>
                        <w:left w:val="none" w:sz="0" w:space="0" w:color="auto"/>
                        <w:bottom w:val="none" w:sz="0" w:space="0" w:color="auto"/>
                        <w:right w:val="none" w:sz="0" w:space="0" w:color="auto"/>
                      </w:divBdr>
                    </w:div>
                  </w:divsChild>
                </w:div>
                <w:div w:id="1654331095">
                  <w:marLeft w:val="0"/>
                  <w:marRight w:val="0"/>
                  <w:marTop w:val="0"/>
                  <w:marBottom w:val="0"/>
                  <w:divBdr>
                    <w:top w:val="none" w:sz="0" w:space="0" w:color="auto"/>
                    <w:left w:val="none" w:sz="0" w:space="0" w:color="auto"/>
                    <w:bottom w:val="none" w:sz="0" w:space="0" w:color="auto"/>
                    <w:right w:val="none" w:sz="0" w:space="0" w:color="auto"/>
                  </w:divBdr>
                  <w:divsChild>
                    <w:div w:id="957680750">
                      <w:marLeft w:val="0"/>
                      <w:marRight w:val="0"/>
                      <w:marTop w:val="0"/>
                      <w:marBottom w:val="0"/>
                      <w:divBdr>
                        <w:top w:val="none" w:sz="0" w:space="0" w:color="auto"/>
                        <w:left w:val="none" w:sz="0" w:space="0" w:color="auto"/>
                        <w:bottom w:val="none" w:sz="0" w:space="0" w:color="auto"/>
                        <w:right w:val="none" w:sz="0" w:space="0" w:color="auto"/>
                      </w:divBdr>
                    </w:div>
                  </w:divsChild>
                </w:div>
                <w:div w:id="1708673325">
                  <w:marLeft w:val="0"/>
                  <w:marRight w:val="0"/>
                  <w:marTop w:val="0"/>
                  <w:marBottom w:val="0"/>
                  <w:divBdr>
                    <w:top w:val="none" w:sz="0" w:space="0" w:color="auto"/>
                    <w:left w:val="none" w:sz="0" w:space="0" w:color="auto"/>
                    <w:bottom w:val="none" w:sz="0" w:space="0" w:color="auto"/>
                    <w:right w:val="none" w:sz="0" w:space="0" w:color="auto"/>
                  </w:divBdr>
                  <w:divsChild>
                    <w:div w:id="1372421351">
                      <w:marLeft w:val="0"/>
                      <w:marRight w:val="0"/>
                      <w:marTop w:val="0"/>
                      <w:marBottom w:val="0"/>
                      <w:divBdr>
                        <w:top w:val="none" w:sz="0" w:space="0" w:color="auto"/>
                        <w:left w:val="none" w:sz="0" w:space="0" w:color="auto"/>
                        <w:bottom w:val="none" w:sz="0" w:space="0" w:color="auto"/>
                        <w:right w:val="none" w:sz="0" w:space="0" w:color="auto"/>
                      </w:divBdr>
                    </w:div>
                  </w:divsChild>
                </w:div>
                <w:div w:id="1474759961">
                  <w:marLeft w:val="0"/>
                  <w:marRight w:val="0"/>
                  <w:marTop w:val="0"/>
                  <w:marBottom w:val="0"/>
                  <w:divBdr>
                    <w:top w:val="none" w:sz="0" w:space="0" w:color="auto"/>
                    <w:left w:val="none" w:sz="0" w:space="0" w:color="auto"/>
                    <w:bottom w:val="none" w:sz="0" w:space="0" w:color="auto"/>
                    <w:right w:val="none" w:sz="0" w:space="0" w:color="auto"/>
                  </w:divBdr>
                  <w:divsChild>
                    <w:div w:id="1427537544">
                      <w:marLeft w:val="0"/>
                      <w:marRight w:val="0"/>
                      <w:marTop w:val="0"/>
                      <w:marBottom w:val="0"/>
                      <w:divBdr>
                        <w:top w:val="none" w:sz="0" w:space="0" w:color="auto"/>
                        <w:left w:val="none" w:sz="0" w:space="0" w:color="auto"/>
                        <w:bottom w:val="none" w:sz="0" w:space="0" w:color="auto"/>
                        <w:right w:val="none" w:sz="0" w:space="0" w:color="auto"/>
                      </w:divBdr>
                    </w:div>
                  </w:divsChild>
                </w:div>
                <w:div w:id="289871402">
                  <w:marLeft w:val="0"/>
                  <w:marRight w:val="0"/>
                  <w:marTop w:val="0"/>
                  <w:marBottom w:val="0"/>
                  <w:divBdr>
                    <w:top w:val="none" w:sz="0" w:space="0" w:color="auto"/>
                    <w:left w:val="none" w:sz="0" w:space="0" w:color="auto"/>
                    <w:bottom w:val="none" w:sz="0" w:space="0" w:color="auto"/>
                    <w:right w:val="none" w:sz="0" w:space="0" w:color="auto"/>
                  </w:divBdr>
                  <w:divsChild>
                    <w:div w:id="130027518">
                      <w:marLeft w:val="0"/>
                      <w:marRight w:val="0"/>
                      <w:marTop w:val="0"/>
                      <w:marBottom w:val="0"/>
                      <w:divBdr>
                        <w:top w:val="none" w:sz="0" w:space="0" w:color="auto"/>
                        <w:left w:val="none" w:sz="0" w:space="0" w:color="auto"/>
                        <w:bottom w:val="none" w:sz="0" w:space="0" w:color="auto"/>
                        <w:right w:val="none" w:sz="0" w:space="0" w:color="auto"/>
                      </w:divBdr>
                    </w:div>
                  </w:divsChild>
                </w:div>
                <w:div w:id="362096221">
                  <w:marLeft w:val="0"/>
                  <w:marRight w:val="0"/>
                  <w:marTop w:val="0"/>
                  <w:marBottom w:val="0"/>
                  <w:divBdr>
                    <w:top w:val="none" w:sz="0" w:space="0" w:color="auto"/>
                    <w:left w:val="none" w:sz="0" w:space="0" w:color="auto"/>
                    <w:bottom w:val="none" w:sz="0" w:space="0" w:color="auto"/>
                    <w:right w:val="none" w:sz="0" w:space="0" w:color="auto"/>
                  </w:divBdr>
                  <w:divsChild>
                    <w:div w:id="1302035565">
                      <w:marLeft w:val="0"/>
                      <w:marRight w:val="0"/>
                      <w:marTop w:val="0"/>
                      <w:marBottom w:val="0"/>
                      <w:divBdr>
                        <w:top w:val="none" w:sz="0" w:space="0" w:color="auto"/>
                        <w:left w:val="none" w:sz="0" w:space="0" w:color="auto"/>
                        <w:bottom w:val="none" w:sz="0" w:space="0" w:color="auto"/>
                        <w:right w:val="none" w:sz="0" w:space="0" w:color="auto"/>
                      </w:divBdr>
                    </w:div>
                  </w:divsChild>
                </w:div>
                <w:div w:id="193731485">
                  <w:marLeft w:val="0"/>
                  <w:marRight w:val="0"/>
                  <w:marTop w:val="0"/>
                  <w:marBottom w:val="0"/>
                  <w:divBdr>
                    <w:top w:val="none" w:sz="0" w:space="0" w:color="auto"/>
                    <w:left w:val="none" w:sz="0" w:space="0" w:color="auto"/>
                    <w:bottom w:val="none" w:sz="0" w:space="0" w:color="auto"/>
                    <w:right w:val="none" w:sz="0" w:space="0" w:color="auto"/>
                  </w:divBdr>
                  <w:divsChild>
                    <w:div w:id="1465734617">
                      <w:marLeft w:val="0"/>
                      <w:marRight w:val="0"/>
                      <w:marTop w:val="0"/>
                      <w:marBottom w:val="0"/>
                      <w:divBdr>
                        <w:top w:val="none" w:sz="0" w:space="0" w:color="auto"/>
                        <w:left w:val="none" w:sz="0" w:space="0" w:color="auto"/>
                        <w:bottom w:val="none" w:sz="0" w:space="0" w:color="auto"/>
                        <w:right w:val="none" w:sz="0" w:space="0" w:color="auto"/>
                      </w:divBdr>
                    </w:div>
                  </w:divsChild>
                </w:div>
                <w:div w:id="890578787">
                  <w:marLeft w:val="0"/>
                  <w:marRight w:val="0"/>
                  <w:marTop w:val="0"/>
                  <w:marBottom w:val="0"/>
                  <w:divBdr>
                    <w:top w:val="none" w:sz="0" w:space="0" w:color="auto"/>
                    <w:left w:val="none" w:sz="0" w:space="0" w:color="auto"/>
                    <w:bottom w:val="none" w:sz="0" w:space="0" w:color="auto"/>
                    <w:right w:val="none" w:sz="0" w:space="0" w:color="auto"/>
                  </w:divBdr>
                  <w:divsChild>
                    <w:div w:id="1394696257">
                      <w:marLeft w:val="0"/>
                      <w:marRight w:val="0"/>
                      <w:marTop w:val="0"/>
                      <w:marBottom w:val="0"/>
                      <w:divBdr>
                        <w:top w:val="none" w:sz="0" w:space="0" w:color="auto"/>
                        <w:left w:val="none" w:sz="0" w:space="0" w:color="auto"/>
                        <w:bottom w:val="none" w:sz="0" w:space="0" w:color="auto"/>
                        <w:right w:val="none" w:sz="0" w:space="0" w:color="auto"/>
                      </w:divBdr>
                    </w:div>
                  </w:divsChild>
                </w:div>
                <w:div w:id="1088695918">
                  <w:marLeft w:val="0"/>
                  <w:marRight w:val="0"/>
                  <w:marTop w:val="0"/>
                  <w:marBottom w:val="0"/>
                  <w:divBdr>
                    <w:top w:val="none" w:sz="0" w:space="0" w:color="auto"/>
                    <w:left w:val="none" w:sz="0" w:space="0" w:color="auto"/>
                    <w:bottom w:val="none" w:sz="0" w:space="0" w:color="auto"/>
                    <w:right w:val="none" w:sz="0" w:space="0" w:color="auto"/>
                  </w:divBdr>
                  <w:divsChild>
                    <w:div w:id="488717708">
                      <w:marLeft w:val="0"/>
                      <w:marRight w:val="0"/>
                      <w:marTop w:val="0"/>
                      <w:marBottom w:val="0"/>
                      <w:divBdr>
                        <w:top w:val="none" w:sz="0" w:space="0" w:color="auto"/>
                        <w:left w:val="none" w:sz="0" w:space="0" w:color="auto"/>
                        <w:bottom w:val="none" w:sz="0" w:space="0" w:color="auto"/>
                        <w:right w:val="none" w:sz="0" w:space="0" w:color="auto"/>
                      </w:divBdr>
                    </w:div>
                  </w:divsChild>
                </w:div>
                <w:div w:id="1160078453">
                  <w:marLeft w:val="0"/>
                  <w:marRight w:val="0"/>
                  <w:marTop w:val="0"/>
                  <w:marBottom w:val="0"/>
                  <w:divBdr>
                    <w:top w:val="none" w:sz="0" w:space="0" w:color="auto"/>
                    <w:left w:val="none" w:sz="0" w:space="0" w:color="auto"/>
                    <w:bottom w:val="none" w:sz="0" w:space="0" w:color="auto"/>
                    <w:right w:val="none" w:sz="0" w:space="0" w:color="auto"/>
                  </w:divBdr>
                  <w:divsChild>
                    <w:div w:id="1024208407">
                      <w:marLeft w:val="0"/>
                      <w:marRight w:val="0"/>
                      <w:marTop w:val="0"/>
                      <w:marBottom w:val="0"/>
                      <w:divBdr>
                        <w:top w:val="none" w:sz="0" w:space="0" w:color="auto"/>
                        <w:left w:val="none" w:sz="0" w:space="0" w:color="auto"/>
                        <w:bottom w:val="none" w:sz="0" w:space="0" w:color="auto"/>
                        <w:right w:val="none" w:sz="0" w:space="0" w:color="auto"/>
                      </w:divBdr>
                    </w:div>
                  </w:divsChild>
                </w:div>
                <w:div w:id="2038189255">
                  <w:marLeft w:val="0"/>
                  <w:marRight w:val="0"/>
                  <w:marTop w:val="0"/>
                  <w:marBottom w:val="0"/>
                  <w:divBdr>
                    <w:top w:val="none" w:sz="0" w:space="0" w:color="auto"/>
                    <w:left w:val="none" w:sz="0" w:space="0" w:color="auto"/>
                    <w:bottom w:val="none" w:sz="0" w:space="0" w:color="auto"/>
                    <w:right w:val="none" w:sz="0" w:space="0" w:color="auto"/>
                  </w:divBdr>
                </w:div>
                <w:div w:id="88259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5625534">
      <w:bodyDiv w:val="1"/>
      <w:marLeft w:val="0"/>
      <w:marRight w:val="0"/>
      <w:marTop w:val="0"/>
      <w:marBottom w:val="0"/>
      <w:divBdr>
        <w:top w:val="none" w:sz="0" w:space="0" w:color="auto"/>
        <w:left w:val="none" w:sz="0" w:space="0" w:color="auto"/>
        <w:bottom w:val="none" w:sz="0" w:space="0" w:color="auto"/>
        <w:right w:val="none" w:sz="0" w:space="0" w:color="auto"/>
      </w:divBdr>
      <w:divsChild>
        <w:div w:id="813060686">
          <w:marLeft w:val="0"/>
          <w:marRight w:val="0"/>
          <w:marTop w:val="0"/>
          <w:marBottom w:val="0"/>
          <w:divBdr>
            <w:top w:val="none" w:sz="0" w:space="0" w:color="auto"/>
            <w:left w:val="none" w:sz="0" w:space="0" w:color="auto"/>
            <w:bottom w:val="none" w:sz="0" w:space="0" w:color="auto"/>
            <w:right w:val="none" w:sz="0" w:space="0" w:color="auto"/>
          </w:divBdr>
          <w:divsChild>
            <w:div w:id="1237593819">
              <w:marLeft w:val="0"/>
              <w:marRight w:val="0"/>
              <w:marTop w:val="0"/>
              <w:marBottom w:val="0"/>
              <w:divBdr>
                <w:top w:val="none" w:sz="0" w:space="0" w:color="auto"/>
                <w:left w:val="none" w:sz="0" w:space="0" w:color="auto"/>
                <w:bottom w:val="none" w:sz="0" w:space="0" w:color="auto"/>
                <w:right w:val="none" w:sz="0" w:space="0" w:color="auto"/>
              </w:divBdr>
              <w:divsChild>
                <w:div w:id="263460267">
                  <w:marLeft w:val="0"/>
                  <w:marRight w:val="0"/>
                  <w:marTop w:val="0"/>
                  <w:marBottom w:val="0"/>
                  <w:divBdr>
                    <w:top w:val="none" w:sz="0" w:space="0" w:color="auto"/>
                    <w:left w:val="none" w:sz="0" w:space="0" w:color="auto"/>
                    <w:bottom w:val="none" w:sz="0" w:space="0" w:color="auto"/>
                    <w:right w:val="none" w:sz="0" w:space="0" w:color="auto"/>
                  </w:divBdr>
                  <w:divsChild>
                    <w:div w:id="61025073">
                      <w:marLeft w:val="0"/>
                      <w:marRight w:val="0"/>
                      <w:marTop w:val="0"/>
                      <w:marBottom w:val="0"/>
                      <w:divBdr>
                        <w:top w:val="none" w:sz="0" w:space="0" w:color="auto"/>
                        <w:left w:val="none" w:sz="0" w:space="0" w:color="auto"/>
                        <w:bottom w:val="none" w:sz="0" w:space="0" w:color="auto"/>
                        <w:right w:val="none" w:sz="0" w:space="0" w:color="auto"/>
                      </w:divBdr>
                      <w:divsChild>
                        <w:div w:id="1050225670">
                          <w:marLeft w:val="0"/>
                          <w:marRight w:val="0"/>
                          <w:marTop w:val="0"/>
                          <w:marBottom w:val="0"/>
                          <w:divBdr>
                            <w:top w:val="none" w:sz="0" w:space="0" w:color="auto"/>
                            <w:left w:val="none" w:sz="0" w:space="0" w:color="auto"/>
                            <w:bottom w:val="none" w:sz="0" w:space="0" w:color="auto"/>
                            <w:right w:val="none" w:sz="0" w:space="0" w:color="auto"/>
                          </w:divBdr>
                          <w:divsChild>
                            <w:div w:id="1390035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4707503">
      <w:bodyDiv w:val="1"/>
      <w:marLeft w:val="0"/>
      <w:marRight w:val="0"/>
      <w:marTop w:val="0"/>
      <w:marBottom w:val="0"/>
      <w:divBdr>
        <w:top w:val="none" w:sz="0" w:space="0" w:color="auto"/>
        <w:left w:val="none" w:sz="0" w:space="0" w:color="auto"/>
        <w:bottom w:val="none" w:sz="0" w:space="0" w:color="auto"/>
        <w:right w:val="none" w:sz="0" w:space="0" w:color="auto"/>
      </w:divBdr>
    </w:div>
    <w:div w:id="574559888">
      <w:bodyDiv w:val="1"/>
      <w:marLeft w:val="0"/>
      <w:marRight w:val="0"/>
      <w:marTop w:val="0"/>
      <w:marBottom w:val="0"/>
      <w:divBdr>
        <w:top w:val="none" w:sz="0" w:space="0" w:color="auto"/>
        <w:left w:val="none" w:sz="0" w:space="0" w:color="auto"/>
        <w:bottom w:val="none" w:sz="0" w:space="0" w:color="auto"/>
        <w:right w:val="none" w:sz="0" w:space="0" w:color="auto"/>
      </w:divBdr>
      <w:divsChild>
        <w:div w:id="1276712358">
          <w:marLeft w:val="0"/>
          <w:marRight w:val="0"/>
          <w:marTop w:val="0"/>
          <w:marBottom w:val="0"/>
          <w:divBdr>
            <w:top w:val="none" w:sz="0" w:space="0" w:color="auto"/>
            <w:left w:val="none" w:sz="0" w:space="0" w:color="auto"/>
            <w:bottom w:val="none" w:sz="0" w:space="0" w:color="auto"/>
            <w:right w:val="none" w:sz="0" w:space="0" w:color="auto"/>
          </w:divBdr>
          <w:divsChild>
            <w:div w:id="1440221750">
              <w:marLeft w:val="0"/>
              <w:marRight w:val="0"/>
              <w:marTop w:val="0"/>
              <w:marBottom w:val="0"/>
              <w:divBdr>
                <w:top w:val="none" w:sz="0" w:space="0" w:color="auto"/>
                <w:left w:val="none" w:sz="0" w:space="0" w:color="auto"/>
                <w:bottom w:val="none" w:sz="0" w:space="0" w:color="auto"/>
                <w:right w:val="none" w:sz="0" w:space="0" w:color="auto"/>
              </w:divBdr>
              <w:divsChild>
                <w:div w:id="1666320110">
                  <w:marLeft w:val="0"/>
                  <w:marRight w:val="0"/>
                  <w:marTop w:val="0"/>
                  <w:marBottom w:val="0"/>
                  <w:divBdr>
                    <w:top w:val="none" w:sz="0" w:space="0" w:color="auto"/>
                    <w:left w:val="none" w:sz="0" w:space="0" w:color="auto"/>
                    <w:bottom w:val="none" w:sz="0" w:space="0" w:color="auto"/>
                    <w:right w:val="none" w:sz="0" w:space="0" w:color="auto"/>
                  </w:divBdr>
                  <w:divsChild>
                    <w:div w:id="528184000">
                      <w:marLeft w:val="0"/>
                      <w:marRight w:val="0"/>
                      <w:marTop w:val="0"/>
                      <w:marBottom w:val="0"/>
                      <w:divBdr>
                        <w:top w:val="none" w:sz="0" w:space="0" w:color="auto"/>
                        <w:left w:val="none" w:sz="0" w:space="0" w:color="auto"/>
                        <w:bottom w:val="none" w:sz="0" w:space="0" w:color="auto"/>
                        <w:right w:val="none" w:sz="0" w:space="0" w:color="auto"/>
                      </w:divBdr>
                      <w:divsChild>
                        <w:div w:id="641152538">
                          <w:marLeft w:val="0"/>
                          <w:marRight w:val="0"/>
                          <w:marTop w:val="0"/>
                          <w:marBottom w:val="0"/>
                          <w:divBdr>
                            <w:top w:val="none" w:sz="0" w:space="0" w:color="auto"/>
                            <w:left w:val="none" w:sz="0" w:space="0" w:color="auto"/>
                            <w:bottom w:val="none" w:sz="0" w:space="0" w:color="auto"/>
                            <w:right w:val="none" w:sz="0" w:space="0" w:color="auto"/>
                          </w:divBdr>
                          <w:divsChild>
                            <w:div w:id="20983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01829686">
      <w:bodyDiv w:val="1"/>
      <w:marLeft w:val="0"/>
      <w:marRight w:val="0"/>
      <w:marTop w:val="0"/>
      <w:marBottom w:val="0"/>
      <w:divBdr>
        <w:top w:val="none" w:sz="0" w:space="0" w:color="auto"/>
        <w:left w:val="none" w:sz="0" w:space="0" w:color="auto"/>
        <w:bottom w:val="none" w:sz="0" w:space="0" w:color="auto"/>
        <w:right w:val="none" w:sz="0" w:space="0" w:color="auto"/>
      </w:divBdr>
      <w:divsChild>
        <w:div w:id="721557243">
          <w:marLeft w:val="0"/>
          <w:marRight w:val="0"/>
          <w:marTop w:val="0"/>
          <w:marBottom w:val="0"/>
          <w:divBdr>
            <w:top w:val="none" w:sz="0" w:space="0" w:color="auto"/>
            <w:left w:val="none" w:sz="0" w:space="0" w:color="auto"/>
            <w:bottom w:val="none" w:sz="0" w:space="0" w:color="auto"/>
            <w:right w:val="none" w:sz="0" w:space="0" w:color="auto"/>
          </w:divBdr>
        </w:div>
        <w:div w:id="226454123">
          <w:marLeft w:val="0"/>
          <w:marRight w:val="0"/>
          <w:marTop w:val="0"/>
          <w:marBottom w:val="0"/>
          <w:divBdr>
            <w:top w:val="none" w:sz="0" w:space="0" w:color="auto"/>
            <w:left w:val="none" w:sz="0" w:space="0" w:color="auto"/>
            <w:bottom w:val="none" w:sz="0" w:space="0" w:color="auto"/>
            <w:right w:val="none" w:sz="0" w:space="0" w:color="auto"/>
          </w:divBdr>
          <w:divsChild>
            <w:div w:id="1913853650">
              <w:marLeft w:val="0"/>
              <w:marRight w:val="0"/>
              <w:marTop w:val="30"/>
              <w:marBottom w:val="30"/>
              <w:divBdr>
                <w:top w:val="none" w:sz="0" w:space="0" w:color="auto"/>
                <w:left w:val="none" w:sz="0" w:space="0" w:color="auto"/>
                <w:bottom w:val="none" w:sz="0" w:space="0" w:color="auto"/>
                <w:right w:val="none" w:sz="0" w:space="0" w:color="auto"/>
              </w:divBdr>
              <w:divsChild>
                <w:div w:id="1122573196">
                  <w:marLeft w:val="0"/>
                  <w:marRight w:val="0"/>
                  <w:marTop w:val="0"/>
                  <w:marBottom w:val="0"/>
                  <w:divBdr>
                    <w:top w:val="none" w:sz="0" w:space="0" w:color="auto"/>
                    <w:left w:val="none" w:sz="0" w:space="0" w:color="auto"/>
                    <w:bottom w:val="none" w:sz="0" w:space="0" w:color="auto"/>
                    <w:right w:val="none" w:sz="0" w:space="0" w:color="auto"/>
                  </w:divBdr>
                  <w:divsChild>
                    <w:div w:id="951012412">
                      <w:marLeft w:val="0"/>
                      <w:marRight w:val="0"/>
                      <w:marTop w:val="0"/>
                      <w:marBottom w:val="0"/>
                      <w:divBdr>
                        <w:top w:val="none" w:sz="0" w:space="0" w:color="auto"/>
                        <w:left w:val="none" w:sz="0" w:space="0" w:color="auto"/>
                        <w:bottom w:val="none" w:sz="0" w:space="0" w:color="auto"/>
                        <w:right w:val="none" w:sz="0" w:space="0" w:color="auto"/>
                      </w:divBdr>
                    </w:div>
                  </w:divsChild>
                </w:div>
                <w:div w:id="2129424024">
                  <w:marLeft w:val="0"/>
                  <w:marRight w:val="0"/>
                  <w:marTop w:val="0"/>
                  <w:marBottom w:val="0"/>
                  <w:divBdr>
                    <w:top w:val="none" w:sz="0" w:space="0" w:color="auto"/>
                    <w:left w:val="none" w:sz="0" w:space="0" w:color="auto"/>
                    <w:bottom w:val="none" w:sz="0" w:space="0" w:color="auto"/>
                    <w:right w:val="none" w:sz="0" w:space="0" w:color="auto"/>
                  </w:divBdr>
                  <w:divsChild>
                    <w:div w:id="1629630741">
                      <w:marLeft w:val="0"/>
                      <w:marRight w:val="0"/>
                      <w:marTop w:val="0"/>
                      <w:marBottom w:val="0"/>
                      <w:divBdr>
                        <w:top w:val="none" w:sz="0" w:space="0" w:color="auto"/>
                        <w:left w:val="none" w:sz="0" w:space="0" w:color="auto"/>
                        <w:bottom w:val="none" w:sz="0" w:space="0" w:color="auto"/>
                        <w:right w:val="none" w:sz="0" w:space="0" w:color="auto"/>
                      </w:divBdr>
                    </w:div>
                  </w:divsChild>
                </w:div>
                <w:div w:id="1966425239">
                  <w:marLeft w:val="0"/>
                  <w:marRight w:val="0"/>
                  <w:marTop w:val="0"/>
                  <w:marBottom w:val="0"/>
                  <w:divBdr>
                    <w:top w:val="none" w:sz="0" w:space="0" w:color="auto"/>
                    <w:left w:val="none" w:sz="0" w:space="0" w:color="auto"/>
                    <w:bottom w:val="none" w:sz="0" w:space="0" w:color="auto"/>
                    <w:right w:val="none" w:sz="0" w:space="0" w:color="auto"/>
                  </w:divBdr>
                  <w:divsChild>
                    <w:div w:id="1414740168">
                      <w:marLeft w:val="0"/>
                      <w:marRight w:val="0"/>
                      <w:marTop w:val="0"/>
                      <w:marBottom w:val="0"/>
                      <w:divBdr>
                        <w:top w:val="none" w:sz="0" w:space="0" w:color="auto"/>
                        <w:left w:val="none" w:sz="0" w:space="0" w:color="auto"/>
                        <w:bottom w:val="none" w:sz="0" w:space="0" w:color="auto"/>
                        <w:right w:val="none" w:sz="0" w:space="0" w:color="auto"/>
                      </w:divBdr>
                    </w:div>
                  </w:divsChild>
                </w:div>
                <w:div w:id="762261785">
                  <w:marLeft w:val="0"/>
                  <w:marRight w:val="0"/>
                  <w:marTop w:val="0"/>
                  <w:marBottom w:val="0"/>
                  <w:divBdr>
                    <w:top w:val="none" w:sz="0" w:space="0" w:color="auto"/>
                    <w:left w:val="none" w:sz="0" w:space="0" w:color="auto"/>
                    <w:bottom w:val="none" w:sz="0" w:space="0" w:color="auto"/>
                    <w:right w:val="none" w:sz="0" w:space="0" w:color="auto"/>
                  </w:divBdr>
                  <w:divsChild>
                    <w:div w:id="1800146909">
                      <w:marLeft w:val="0"/>
                      <w:marRight w:val="0"/>
                      <w:marTop w:val="0"/>
                      <w:marBottom w:val="0"/>
                      <w:divBdr>
                        <w:top w:val="none" w:sz="0" w:space="0" w:color="auto"/>
                        <w:left w:val="none" w:sz="0" w:space="0" w:color="auto"/>
                        <w:bottom w:val="none" w:sz="0" w:space="0" w:color="auto"/>
                        <w:right w:val="none" w:sz="0" w:space="0" w:color="auto"/>
                      </w:divBdr>
                    </w:div>
                  </w:divsChild>
                </w:div>
                <w:div w:id="976683014">
                  <w:marLeft w:val="0"/>
                  <w:marRight w:val="0"/>
                  <w:marTop w:val="0"/>
                  <w:marBottom w:val="0"/>
                  <w:divBdr>
                    <w:top w:val="none" w:sz="0" w:space="0" w:color="auto"/>
                    <w:left w:val="none" w:sz="0" w:space="0" w:color="auto"/>
                    <w:bottom w:val="none" w:sz="0" w:space="0" w:color="auto"/>
                    <w:right w:val="none" w:sz="0" w:space="0" w:color="auto"/>
                  </w:divBdr>
                  <w:divsChild>
                    <w:div w:id="756831149">
                      <w:marLeft w:val="0"/>
                      <w:marRight w:val="0"/>
                      <w:marTop w:val="0"/>
                      <w:marBottom w:val="0"/>
                      <w:divBdr>
                        <w:top w:val="none" w:sz="0" w:space="0" w:color="auto"/>
                        <w:left w:val="none" w:sz="0" w:space="0" w:color="auto"/>
                        <w:bottom w:val="none" w:sz="0" w:space="0" w:color="auto"/>
                        <w:right w:val="none" w:sz="0" w:space="0" w:color="auto"/>
                      </w:divBdr>
                    </w:div>
                  </w:divsChild>
                </w:div>
                <w:div w:id="1924491123">
                  <w:marLeft w:val="0"/>
                  <w:marRight w:val="0"/>
                  <w:marTop w:val="0"/>
                  <w:marBottom w:val="0"/>
                  <w:divBdr>
                    <w:top w:val="none" w:sz="0" w:space="0" w:color="auto"/>
                    <w:left w:val="none" w:sz="0" w:space="0" w:color="auto"/>
                    <w:bottom w:val="none" w:sz="0" w:space="0" w:color="auto"/>
                    <w:right w:val="none" w:sz="0" w:space="0" w:color="auto"/>
                  </w:divBdr>
                  <w:divsChild>
                    <w:div w:id="1981421476">
                      <w:marLeft w:val="0"/>
                      <w:marRight w:val="0"/>
                      <w:marTop w:val="0"/>
                      <w:marBottom w:val="0"/>
                      <w:divBdr>
                        <w:top w:val="none" w:sz="0" w:space="0" w:color="auto"/>
                        <w:left w:val="none" w:sz="0" w:space="0" w:color="auto"/>
                        <w:bottom w:val="none" w:sz="0" w:space="0" w:color="auto"/>
                        <w:right w:val="none" w:sz="0" w:space="0" w:color="auto"/>
                      </w:divBdr>
                    </w:div>
                  </w:divsChild>
                </w:div>
                <w:div w:id="1693606551">
                  <w:marLeft w:val="0"/>
                  <w:marRight w:val="0"/>
                  <w:marTop w:val="0"/>
                  <w:marBottom w:val="0"/>
                  <w:divBdr>
                    <w:top w:val="none" w:sz="0" w:space="0" w:color="auto"/>
                    <w:left w:val="none" w:sz="0" w:space="0" w:color="auto"/>
                    <w:bottom w:val="none" w:sz="0" w:space="0" w:color="auto"/>
                    <w:right w:val="none" w:sz="0" w:space="0" w:color="auto"/>
                  </w:divBdr>
                  <w:divsChild>
                    <w:div w:id="1429347619">
                      <w:marLeft w:val="0"/>
                      <w:marRight w:val="0"/>
                      <w:marTop w:val="0"/>
                      <w:marBottom w:val="0"/>
                      <w:divBdr>
                        <w:top w:val="none" w:sz="0" w:space="0" w:color="auto"/>
                        <w:left w:val="none" w:sz="0" w:space="0" w:color="auto"/>
                        <w:bottom w:val="none" w:sz="0" w:space="0" w:color="auto"/>
                        <w:right w:val="none" w:sz="0" w:space="0" w:color="auto"/>
                      </w:divBdr>
                    </w:div>
                  </w:divsChild>
                </w:div>
                <w:div w:id="113406538">
                  <w:marLeft w:val="0"/>
                  <w:marRight w:val="0"/>
                  <w:marTop w:val="0"/>
                  <w:marBottom w:val="0"/>
                  <w:divBdr>
                    <w:top w:val="none" w:sz="0" w:space="0" w:color="auto"/>
                    <w:left w:val="none" w:sz="0" w:space="0" w:color="auto"/>
                    <w:bottom w:val="none" w:sz="0" w:space="0" w:color="auto"/>
                    <w:right w:val="none" w:sz="0" w:space="0" w:color="auto"/>
                  </w:divBdr>
                  <w:divsChild>
                    <w:div w:id="1836872445">
                      <w:marLeft w:val="0"/>
                      <w:marRight w:val="0"/>
                      <w:marTop w:val="0"/>
                      <w:marBottom w:val="0"/>
                      <w:divBdr>
                        <w:top w:val="none" w:sz="0" w:space="0" w:color="auto"/>
                        <w:left w:val="none" w:sz="0" w:space="0" w:color="auto"/>
                        <w:bottom w:val="none" w:sz="0" w:space="0" w:color="auto"/>
                        <w:right w:val="none" w:sz="0" w:space="0" w:color="auto"/>
                      </w:divBdr>
                    </w:div>
                  </w:divsChild>
                </w:div>
                <w:div w:id="186913059">
                  <w:marLeft w:val="0"/>
                  <w:marRight w:val="0"/>
                  <w:marTop w:val="0"/>
                  <w:marBottom w:val="0"/>
                  <w:divBdr>
                    <w:top w:val="none" w:sz="0" w:space="0" w:color="auto"/>
                    <w:left w:val="none" w:sz="0" w:space="0" w:color="auto"/>
                    <w:bottom w:val="none" w:sz="0" w:space="0" w:color="auto"/>
                    <w:right w:val="none" w:sz="0" w:space="0" w:color="auto"/>
                  </w:divBdr>
                  <w:divsChild>
                    <w:div w:id="839076639">
                      <w:marLeft w:val="0"/>
                      <w:marRight w:val="0"/>
                      <w:marTop w:val="0"/>
                      <w:marBottom w:val="0"/>
                      <w:divBdr>
                        <w:top w:val="none" w:sz="0" w:space="0" w:color="auto"/>
                        <w:left w:val="none" w:sz="0" w:space="0" w:color="auto"/>
                        <w:bottom w:val="none" w:sz="0" w:space="0" w:color="auto"/>
                        <w:right w:val="none" w:sz="0" w:space="0" w:color="auto"/>
                      </w:divBdr>
                    </w:div>
                  </w:divsChild>
                </w:div>
                <w:div w:id="1532645596">
                  <w:marLeft w:val="0"/>
                  <w:marRight w:val="0"/>
                  <w:marTop w:val="0"/>
                  <w:marBottom w:val="0"/>
                  <w:divBdr>
                    <w:top w:val="none" w:sz="0" w:space="0" w:color="auto"/>
                    <w:left w:val="none" w:sz="0" w:space="0" w:color="auto"/>
                    <w:bottom w:val="none" w:sz="0" w:space="0" w:color="auto"/>
                    <w:right w:val="none" w:sz="0" w:space="0" w:color="auto"/>
                  </w:divBdr>
                  <w:divsChild>
                    <w:div w:id="186793724">
                      <w:marLeft w:val="0"/>
                      <w:marRight w:val="0"/>
                      <w:marTop w:val="0"/>
                      <w:marBottom w:val="0"/>
                      <w:divBdr>
                        <w:top w:val="none" w:sz="0" w:space="0" w:color="auto"/>
                        <w:left w:val="none" w:sz="0" w:space="0" w:color="auto"/>
                        <w:bottom w:val="none" w:sz="0" w:space="0" w:color="auto"/>
                        <w:right w:val="none" w:sz="0" w:space="0" w:color="auto"/>
                      </w:divBdr>
                    </w:div>
                  </w:divsChild>
                </w:div>
                <w:div w:id="1814252120">
                  <w:marLeft w:val="0"/>
                  <w:marRight w:val="0"/>
                  <w:marTop w:val="0"/>
                  <w:marBottom w:val="0"/>
                  <w:divBdr>
                    <w:top w:val="none" w:sz="0" w:space="0" w:color="auto"/>
                    <w:left w:val="none" w:sz="0" w:space="0" w:color="auto"/>
                    <w:bottom w:val="none" w:sz="0" w:space="0" w:color="auto"/>
                    <w:right w:val="none" w:sz="0" w:space="0" w:color="auto"/>
                  </w:divBdr>
                  <w:divsChild>
                    <w:div w:id="763107779">
                      <w:marLeft w:val="0"/>
                      <w:marRight w:val="0"/>
                      <w:marTop w:val="0"/>
                      <w:marBottom w:val="0"/>
                      <w:divBdr>
                        <w:top w:val="none" w:sz="0" w:space="0" w:color="auto"/>
                        <w:left w:val="none" w:sz="0" w:space="0" w:color="auto"/>
                        <w:bottom w:val="none" w:sz="0" w:space="0" w:color="auto"/>
                        <w:right w:val="none" w:sz="0" w:space="0" w:color="auto"/>
                      </w:divBdr>
                    </w:div>
                  </w:divsChild>
                </w:div>
                <w:div w:id="1324360965">
                  <w:marLeft w:val="0"/>
                  <w:marRight w:val="0"/>
                  <w:marTop w:val="0"/>
                  <w:marBottom w:val="0"/>
                  <w:divBdr>
                    <w:top w:val="none" w:sz="0" w:space="0" w:color="auto"/>
                    <w:left w:val="none" w:sz="0" w:space="0" w:color="auto"/>
                    <w:bottom w:val="none" w:sz="0" w:space="0" w:color="auto"/>
                    <w:right w:val="none" w:sz="0" w:space="0" w:color="auto"/>
                  </w:divBdr>
                  <w:divsChild>
                    <w:div w:id="1122194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3849823">
      <w:bodyDiv w:val="1"/>
      <w:marLeft w:val="0"/>
      <w:marRight w:val="0"/>
      <w:marTop w:val="0"/>
      <w:marBottom w:val="0"/>
      <w:divBdr>
        <w:top w:val="none" w:sz="0" w:space="0" w:color="auto"/>
        <w:left w:val="none" w:sz="0" w:space="0" w:color="auto"/>
        <w:bottom w:val="none" w:sz="0" w:space="0" w:color="auto"/>
        <w:right w:val="none" w:sz="0" w:space="0" w:color="auto"/>
      </w:divBdr>
    </w:div>
    <w:div w:id="1113943294">
      <w:bodyDiv w:val="1"/>
      <w:marLeft w:val="0"/>
      <w:marRight w:val="0"/>
      <w:marTop w:val="0"/>
      <w:marBottom w:val="0"/>
      <w:divBdr>
        <w:top w:val="none" w:sz="0" w:space="0" w:color="auto"/>
        <w:left w:val="none" w:sz="0" w:space="0" w:color="auto"/>
        <w:bottom w:val="none" w:sz="0" w:space="0" w:color="auto"/>
        <w:right w:val="none" w:sz="0" w:space="0" w:color="auto"/>
      </w:divBdr>
    </w:div>
    <w:div w:id="1361274775">
      <w:bodyDiv w:val="1"/>
      <w:marLeft w:val="0"/>
      <w:marRight w:val="0"/>
      <w:marTop w:val="0"/>
      <w:marBottom w:val="0"/>
      <w:divBdr>
        <w:top w:val="none" w:sz="0" w:space="0" w:color="auto"/>
        <w:left w:val="none" w:sz="0" w:space="0" w:color="auto"/>
        <w:bottom w:val="none" w:sz="0" w:space="0" w:color="auto"/>
        <w:right w:val="none" w:sz="0" w:space="0" w:color="auto"/>
      </w:divBdr>
    </w:div>
    <w:div w:id="1664354501">
      <w:bodyDiv w:val="1"/>
      <w:marLeft w:val="0"/>
      <w:marRight w:val="0"/>
      <w:marTop w:val="0"/>
      <w:marBottom w:val="0"/>
      <w:divBdr>
        <w:top w:val="none" w:sz="0" w:space="0" w:color="auto"/>
        <w:left w:val="none" w:sz="0" w:space="0" w:color="auto"/>
        <w:bottom w:val="none" w:sz="0" w:space="0" w:color="auto"/>
        <w:right w:val="none" w:sz="0" w:space="0" w:color="auto"/>
      </w:divBdr>
    </w:div>
    <w:div w:id="1738941819">
      <w:bodyDiv w:val="1"/>
      <w:marLeft w:val="0"/>
      <w:marRight w:val="0"/>
      <w:marTop w:val="0"/>
      <w:marBottom w:val="0"/>
      <w:divBdr>
        <w:top w:val="none" w:sz="0" w:space="0" w:color="auto"/>
        <w:left w:val="none" w:sz="0" w:space="0" w:color="auto"/>
        <w:bottom w:val="none" w:sz="0" w:space="0" w:color="auto"/>
        <w:right w:val="none" w:sz="0" w:space="0" w:color="auto"/>
      </w:divBdr>
    </w:div>
    <w:div w:id="1792822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xpeng@seoe.sc.edu" TargetMode="Externa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image" Target="media/image13.png"/><Relationship Id="rId7" Type="http://schemas.openxmlformats.org/officeDocument/2006/relationships/hyperlink" Target="mailto:mthompson@seoe.sc.edu" TargetMode="Externa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2181</Words>
  <Characters>12827</Characters>
  <Application>Microsoft Office Word</Application>
  <DocSecurity>0</DocSecurity>
  <Lines>272</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Maddie Thompson</dc:creator>
  <cp:keywords/>
  <dc:description/>
  <cp:lastModifiedBy>Maddie Thompson</cp:lastModifiedBy>
  <cp:revision>3</cp:revision>
  <dcterms:created xsi:type="dcterms:W3CDTF">2024-10-07T13:07:00Z</dcterms:created>
  <dcterms:modified xsi:type="dcterms:W3CDTF">2024-10-14T18:59:00Z</dcterms:modified>
</cp:coreProperties>
</file>