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6C589C" w14:textId="77777777" w:rsidR="008704D7" w:rsidRPr="008704D7" w:rsidRDefault="008704D7" w:rsidP="001E5294">
      <w:pPr>
        <w:spacing w:after="0" w:line="240" w:lineRule="auto"/>
        <w:ind w:left="0" w:firstLine="0"/>
        <w:jc w:val="both"/>
        <w:rPr>
          <w:rFonts w:asciiTheme="majorBidi" w:hAnsiTheme="majorBidi" w:cstheme="majorBidi"/>
          <w:sz w:val="12"/>
          <w:szCs w:val="12"/>
        </w:rPr>
      </w:pPr>
    </w:p>
    <w:tbl>
      <w:tblPr>
        <w:tblStyle w:val="TableGrid"/>
        <w:tblpPr w:leftFromText="180" w:rightFromText="180" w:vertAnchor="text" w:horzAnchor="margin" w:tblpX="-90" w:tblpY="-26"/>
        <w:tblW w:w="9753" w:type="dxa"/>
        <w:tblLayout w:type="fixed"/>
        <w:tblLook w:val="04A0" w:firstRow="1" w:lastRow="0" w:firstColumn="1" w:lastColumn="0" w:noHBand="0" w:noVBand="1"/>
      </w:tblPr>
      <w:tblGrid>
        <w:gridCol w:w="94"/>
        <w:gridCol w:w="1594"/>
        <w:gridCol w:w="2490"/>
        <w:gridCol w:w="3001"/>
        <w:gridCol w:w="774"/>
        <w:gridCol w:w="781"/>
        <w:gridCol w:w="1019"/>
      </w:tblGrid>
      <w:tr w:rsidR="00BD05C9" w:rsidRPr="00BD05C9" w14:paraId="1F5DA28D" w14:textId="77777777" w:rsidTr="00BB0370">
        <w:trPr>
          <w:gridBefore w:val="1"/>
          <w:wBefore w:w="94" w:type="dxa"/>
          <w:trHeight w:val="354"/>
        </w:trPr>
        <w:tc>
          <w:tcPr>
            <w:tcW w:w="9659" w:type="dxa"/>
            <w:gridSpan w:val="6"/>
            <w:tcBorders>
              <w:top w:val="nil"/>
              <w:left w:val="nil"/>
              <w:right w:val="nil"/>
            </w:tcBorders>
          </w:tcPr>
          <w:p w14:paraId="4E3D43C4" w14:textId="0A7D28D0" w:rsidR="00BD05C9" w:rsidRPr="00BD05C9" w:rsidRDefault="00BD05C9" w:rsidP="00BB0370">
            <w:pPr>
              <w:keepNext/>
              <w:spacing w:after="0" w:line="240" w:lineRule="auto"/>
              <w:ind w:left="-14" w:firstLine="0"/>
              <w:jc w:val="center"/>
              <w:rPr>
                <w:rFonts w:asciiTheme="majorBidi" w:hAnsiTheme="majorBidi" w:cstheme="majorBidi"/>
                <w:szCs w:val="24"/>
              </w:rPr>
            </w:pPr>
            <w:r w:rsidRPr="000B6BD5">
              <w:rPr>
                <w:rFonts w:asciiTheme="majorBidi" w:hAnsiTheme="majorBidi" w:cstheme="majorBidi"/>
                <w:szCs w:val="24"/>
              </w:rPr>
              <w:t xml:space="preserve">Table </w:t>
            </w:r>
            <w:r w:rsidR="000B6BD5" w:rsidRPr="000B6BD5">
              <w:rPr>
                <w:rFonts w:asciiTheme="majorBidi" w:hAnsiTheme="majorBidi" w:cstheme="majorBidi"/>
                <w:szCs w:val="24"/>
              </w:rPr>
              <w:t>4</w:t>
            </w:r>
            <w:r w:rsidRPr="000B6BD5">
              <w:rPr>
                <w:rFonts w:asciiTheme="majorBidi" w:hAnsiTheme="majorBidi" w:cstheme="majorBidi"/>
                <w:szCs w:val="24"/>
                <w:rtl/>
              </w:rPr>
              <w:t>:</w:t>
            </w:r>
            <w:r w:rsidRPr="00BD05C9">
              <w:rPr>
                <w:rFonts w:asciiTheme="majorBidi" w:hAnsiTheme="majorBidi" w:cstheme="majorBidi"/>
                <w:b/>
                <w:bCs/>
                <w:i/>
                <w:iCs/>
                <w:szCs w:val="24"/>
              </w:rPr>
              <w:t xml:space="preserve"> </w:t>
            </w:r>
            <w:r w:rsidRPr="00BD05C9">
              <w:rPr>
                <w:rFonts w:asciiTheme="majorBidi" w:hAnsiTheme="majorBidi" w:cstheme="majorBidi"/>
                <w:szCs w:val="24"/>
              </w:rPr>
              <w:t xml:space="preserve">The </w:t>
            </w:r>
            <w:r w:rsidR="00F17644">
              <w:rPr>
                <w:rFonts w:asciiTheme="majorBidi" w:hAnsiTheme="majorBidi" w:cstheme="majorBidi"/>
                <w:szCs w:val="24"/>
              </w:rPr>
              <w:t>E</w:t>
            </w:r>
            <w:r w:rsidRPr="00BD05C9">
              <w:rPr>
                <w:rFonts w:asciiTheme="majorBidi" w:hAnsiTheme="majorBidi" w:cstheme="majorBidi"/>
                <w:szCs w:val="24"/>
              </w:rPr>
              <w:t xml:space="preserve">lectrical </w:t>
            </w:r>
            <w:r w:rsidR="00F17644">
              <w:rPr>
                <w:rFonts w:asciiTheme="majorBidi" w:hAnsiTheme="majorBidi" w:cstheme="majorBidi"/>
                <w:szCs w:val="24"/>
              </w:rPr>
              <w:t>P</w:t>
            </w:r>
            <w:r w:rsidRPr="00BD05C9">
              <w:rPr>
                <w:rFonts w:asciiTheme="majorBidi" w:hAnsiTheme="majorBidi" w:cstheme="majorBidi"/>
                <w:szCs w:val="24"/>
              </w:rPr>
              <w:t xml:space="preserve">roperties of </w:t>
            </w:r>
            <w:r w:rsidR="00F17644">
              <w:rPr>
                <w:rFonts w:asciiTheme="majorBidi" w:hAnsiTheme="majorBidi" w:cstheme="majorBidi"/>
                <w:szCs w:val="24"/>
              </w:rPr>
              <w:t>W</w:t>
            </w:r>
            <w:r w:rsidRPr="00BD05C9">
              <w:rPr>
                <w:rFonts w:asciiTheme="majorBidi" w:hAnsiTheme="majorBidi" w:cstheme="majorBidi"/>
                <w:szCs w:val="24"/>
              </w:rPr>
              <w:t>ater-</w:t>
            </w:r>
            <w:r w:rsidR="00F17644">
              <w:rPr>
                <w:rFonts w:asciiTheme="majorBidi" w:hAnsiTheme="majorBidi" w:cstheme="majorBidi"/>
                <w:szCs w:val="24"/>
              </w:rPr>
              <w:t>G</w:t>
            </w:r>
            <w:r w:rsidRPr="00BD05C9">
              <w:rPr>
                <w:rFonts w:asciiTheme="majorBidi" w:hAnsiTheme="majorBidi" w:cstheme="majorBidi"/>
                <w:szCs w:val="24"/>
              </w:rPr>
              <w:t>lucose at 2.45 GH</w:t>
            </w:r>
            <w:r w:rsidR="00057B2E">
              <w:rPr>
                <w:rFonts w:asciiTheme="majorBidi" w:hAnsiTheme="majorBidi" w:cstheme="majorBidi"/>
                <w:szCs w:val="24"/>
              </w:rPr>
              <w:t>z</w:t>
            </w:r>
            <w:r w:rsidRPr="00BD05C9">
              <w:rPr>
                <w:rFonts w:asciiTheme="majorBidi" w:hAnsiTheme="majorBidi" w:cstheme="majorBidi"/>
                <w:szCs w:val="24"/>
              </w:rPr>
              <w:t>.</w:t>
            </w:r>
          </w:p>
        </w:tc>
      </w:tr>
      <w:tr w:rsidR="00BD05C9" w:rsidRPr="00BD05C9" w14:paraId="5D3D0F18" w14:textId="77777777" w:rsidTr="00BB0370">
        <w:trPr>
          <w:trHeight w:val="399"/>
        </w:trPr>
        <w:tc>
          <w:tcPr>
            <w:tcW w:w="1688" w:type="dxa"/>
            <w:gridSpan w:val="2"/>
            <w:vAlign w:val="center"/>
          </w:tcPr>
          <w:p w14:paraId="6631C7B9" w14:textId="77777777" w:rsidR="00BD05C9" w:rsidRPr="00125549" w:rsidRDefault="00BD05C9" w:rsidP="00BB0370">
            <w:pPr>
              <w:keepNext/>
              <w:spacing w:after="0" w:line="240" w:lineRule="auto"/>
              <w:ind w:left="129" w:hanging="14"/>
              <w:jc w:val="center"/>
              <w:rPr>
                <w:rFonts w:asciiTheme="majorBidi" w:hAnsiTheme="majorBidi" w:cstheme="majorBidi"/>
                <w:b/>
                <w:bCs/>
                <w:sz w:val="22"/>
              </w:rPr>
            </w:pPr>
            <w:r w:rsidRPr="00125549">
              <w:rPr>
                <w:rFonts w:asciiTheme="majorBidi" w:hAnsiTheme="majorBidi" w:cstheme="majorBidi"/>
                <w:b/>
                <w:bCs/>
                <w:sz w:val="22"/>
              </w:rPr>
              <w:t>Phantom Parameters</w:t>
            </w:r>
          </w:p>
        </w:tc>
        <w:tc>
          <w:tcPr>
            <w:tcW w:w="2490" w:type="dxa"/>
            <w:vMerge w:val="restart"/>
          </w:tcPr>
          <w:p w14:paraId="1EC7EF82" w14:textId="77777777" w:rsidR="00BD05C9" w:rsidRPr="00125549" w:rsidRDefault="00BD05C9" w:rsidP="00BB0370">
            <w:pPr>
              <w:keepNext/>
              <w:spacing w:after="0" w:line="240" w:lineRule="auto"/>
              <w:ind w:left="0" w:firstLine="0"/>
              <w:rPr>
                <w:rFonts w:asciiTheme="majorBidi" w:hAnsiTheme="majorBidi" w:cstheme="majorBidi"/>
                <w:b/>
                <w:bCs/>
                <w:noProof/>
                <w:sz w:val="22"/>
              </w:rPr>
            </w:pPr>
            <w:r w:rsidRPr="00125549">
              <w:rPr>
                <w:rFonts w:asciiTheme="majorBidi" w:hAnsiTheme="majorBidi" w:cstheme="majorBidi"/>
                <w:b/>
                <w:bCs/>
                <w:noProof/>
                <w:sz w:val="22"/>
              </w:rPr>
              <w:drawing>
                <wp:inline distT="0" distB="0" distL="0" distR="0" wp14:anchorId="701BB24F" wp14:editId="18C785FB">
                  <wp:extent cx="1406769" cy="1358265"/>
                  <wp:effectExtent l="0" t="0" r="3175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1111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7211" cy="13586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01" w:type="dxa"/>
            <w:vMerge w:val="restart"/>
          </w:tcPr>
          <w:p w14:paraId="773C05E5" w14:textId="77777777" w:rsidR="00BD05C9" w:rsidRPr="00125549" w:rsidRDefault="00BD05C9" w:rsidP="00BB0370">
            <w:pPr>
              <w:keepNext/>
              <w:spacing w:after="0" w:line="240" w:lineRule="auto"/>
              <w:ind w:left="26" w:firstLine="0"/>
              <w:rPr>
                <w:rFonts w:asciiTheme="majorBidi" w:hAnsiTheme="majorBidi" w:cstheme="majorBidi"/>
                <w:b/>
                <w:bCs/>
                <w:sz w:val="22"/>
              </w:rPr>
            </w:pPr>
            <w:r w:rsidRPr="00125549">
              <w:rPr>
                <w:rFonts w:asciiTheme="majorBidi" w:hAnsiTheme="majorBidi" w:cstheme="majorBidi"/>
                <w:b/>
                <w:bCs/>
                <w:noProof/>
                <w:sz w:val="22"/>
              </w:rPr>
              <w:drawing>
                <wp:inline distT="0" distB="0" distL="0" distR="0" wp14:anchorId="6498A3E9" wp14:editId="4F616025">
                  <wp:extent cx="1693985" cy="1358438"/>
                  <wp:effectExtent l="0" t="0" r="190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111111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2543" cy="13653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4" w:type="dxa"/>
            <w:vAlign w:val="center"/>
          </w:tcPr>
          <w:p w14:paraId="54BB20D2" w14:textId="77777777" w:rsidR="00BD05C9" w:rsidRPr="00125549" w:rsidRDefault="00000000" w:rsidP="00BB0370">
            <w:pPr>
              <w:keepNext/>
              <w:spacing w:after="0" w:line="240" w:lineRule="auto"/>
              <w:ind w:left="129" w:hanging="14"/>
              <w:jc w:val="center"/>
              <w:rPr>
                <w:rFonts w:asciiTheme="majorBidi" w:hAnsiTheme="majorBidi" w:cstheme="majorBidi"/>
                <w:sz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b/>
                        <w:bCs/>
                        <w:i/>
                        <w:sz w:val="22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sz w:val="22"/>
                      </w:rPr>
                      <m:t>ε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sz w:val="22"/>
                      </w:rPr>
                      <m:t>r</m:t>
                    </m:r>
                  </m:sub>
                </m:sSub>
              </m:oMath>
            </m:oMathPara>
          </w:p>
        </w:tc>
        <w:tc>
          <w:tcPr>
            <w:tcW w:w="781" w:type="dxa"/>
            <w:vAlign w:val="center"/>
          </w:tcPr>
          <w:p w14:paraId="29E6F13B" w14:textId="77777777" w:rsidR="00BD05C9" w:rsidRPr="00125549" w:rsidRDefault="00BD05C9" w:rsidP="00BB0370">
            <w:pPr>
              <w:keepNext/>
              <w:spacing w:after="0" w:line="240" w:lineRule="auto"/>
              <w:ind w:left="129" w:hanging="14"/>
              <w:jc w:val="center"/>
              <w:rPr>
                <w:rFonts w:asciiTheme="majorBidi" w:hAnsiTheme="majorBidi" w:cstheme="majorBidi"/>
                <w:sz w:val="2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sz w:val="22"/>
                  </w:rPr>
                  <m:t>σ</m:t>
                </m:r>
              </m:oMath>
            </m:oMathPara>
          </w:p>
        </w:tc>
        <w:tc>
          <w:tcPr>
            <w:tcW w:w="1016" w:type="dxa"/>
            <w:vAlign w:val="center"/>
          </w:tcPr>
          <w:p w14:paraId="1BC12F37" w14:textId="77777777" w:rsidR="00BD05C9" w:rsidRPr="00125549" w:rsidRDefault="00BD05C9" w:rsidP="00BB0370">
            <w:pPr>
              <w:keepNext/>
              <w:spacing w:after="0" w:line="240" w:lineRule="auto"/>
              <w:ind w:left="129" w:hanging="14"/>
              <w:jc w:val="center"/>
              <w:rPr>
                <w:rFonts w:asciiTheme="majorBidi" w:hAnsiTheme="majorBidi" w:cstheme="majorBidi"/>
                <w:b/>
                <w:bCs/>
                <w:sz w:val="22"/>
              </w:rPr>
            </w:pPr>
            <w:r w:rsidRPr="00125549">
              <w:rPr>
                <w:rFonts w:asciiTheme="majorBidi" w:hAnsiTheme="majorBidi" w:cstheme="majorBidi"/>
                <w:b/>
                <w:bCs/>
                <w:sz w:val="22"/>
              </w:rPr>
              <w:t>tan δ</w:t>
            </w:r>
          </w:p>
        </w:tc>
      </w:tr>
      <w:tr w:rsidR="00BD05C9" w:rsidRPr="00BD05C9" w14:paraId="6E839115" w14:textId="77777777" w:rsidTr="00BB0370">
        <w:trPr>
          <w:trHeight w:val="204"/>
        </w:trPr>
        <w:tc>
          <w:tcPr>
            <w:tcW w:w="1688" w:type="dxa"/>
            <w:gridSpan w:val="2"/>
            <w:vAlign w:val="center"/>
          </w:tcPr>
          <w:p w14:paraId="0A78FBD1" w14:textId="77777777" w:rsidR="00BD05C9" w:rsidRPr="00125549" w:rsidRDefault="00BD05C9" w:rsidP="00BB0370">
            <w:pPr>
              <w:keepNext/>
              <w:spacing w:after="0" w:line="240" w:lineRule="auto"/>
              <w:ind w:left="129" w:hanging="14"/>
              <w:jc w:val="center"/>
              <w:rPr>
                <w:rFonts w:asciiTheme="majorBidi" w:hAnsiTheme="majorBidi" w:cstheme="majorBidi"/>
                <w:sz w:val="22"/>
              </w:rPr>
            </w:pPr>
            <w:r w:rsidRPr="00125549">
              <w:rPr>
                <w:rFonts w:asciiTheme="majorBidi" w:hAnsiTheme="majorBidi" w:cstheme="majorBidi"/>
                <w:sz w:val="22"/>
              </w:rPr>
              <w:t>Skin</w:t>
            </w:r>
          </w:p>
        </w:tc>
        <w:tc>
          <w:tcPr>
            <w:tcW w:w="2490" w:type="dxa"/>
            <w:vMerge/>
          </w:tcPr>
          <w:p w14:paraId="5E612A36" w14:textId="77777777" w:rsidR="00BD05C9" w:rsidRPr="00125549" w:rsidRDefault="00BD05C9" w:rsidP="00BB0370">
            <w:pPr>
              <w:keepNext/>
              <w:spacing w:after="0" w:line="240" w:lineRule="auto"/>
              <w:ind w:left="129" w:hanging="14"/>
              <w:jc w:val="both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3001" w:type="dxa"/>
            <w:vMerge/>
          </w:tcPr>
          <w:p w14:paraId="509D36AD" w14:textId="77777777" w:rsidR="00BD05C9" w:rsidRPr="00125549" w:rsidRDefault="00BD05C9" w:rsidP="00BB0370">
            <w:pPr>
              <w:keepNext/>
              <w:spacing w:after="0" w:line="240" w:lineRule="auto"/>
              <w:ind w:left="129" w:hanging="14"/>
              <w:jc w:val="both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774" w:type="dxa"/>
            <w:vAlign w:val="center"/>
          </w:tcPr>
          <w:p w14:paraId="3A477B9E" w14:textId="77777777" w:rsidR="00BD05C9" w:rsidRPr="00125549" w:rsidRDefault="00BD05C9" w:rsidP="00BB0370">
            <w:pPr>
              <w:keepNext/>
              <w:spacing w:after="0" w:line="240" w:lineRule="auto"/>
              <w:ind w:left="129" w:hanging="14"/>
              <w:jc w:val="center"/>
              <w:rPr>
                <w:rFonts w:asciiTheme="majorBidi" w:hAnsiTheme="majorBidi" w:cstheme="majorBidi"/>
                <w:sz w:val="22"/>
              </w:rPr>
            </w:pPr>
            <w:r w:rsidRPr="00125549">
              <w:rPr>
                <w:rFonts w:asciiTheme="majorBidi" w:hAnsiTheme="majorBidi" w:cstheme="majorBidi"/>
                <w:sz w:val="22"/>
              </w:rPr>
              <w:t>34.9</w:t>
            </w:r>
          </w:p>
        </w:tc>
        <w:tc>
          <w:tcPr>
            <w:tcW w:w="781" w:type="dxa"/>
            <w:vAlign w:val="center"/>
          </w:tcPr>
          <w:p w14:paraId="635E1E09" w14:textId="77777777" w:rsidR="00BD05C9" w:rsidRPr="00125549" w:rsidRDefault="00BD05C9" w:rsidP="00BB0370">
            <w:pPr>
              <w:keepNext/>
              <w:spacing w:after="0" w:line="240" w:lineRule="auto"/>
              <w:ind w:left="129" w:hanging="14"/>
              <w:jc w:val="center"/>
              <w:rPr>
                <w:rFonts w:asciiTheme="majorBidi" w:hAnsiTheme="majorBidi" w:cstheme="majorBidi"/>
                <w:sz w:val="22"/>
              </w:rPr>
            </w:pPr>
            <w:r w:rsidRPr="00125549">
              <w:rPr>
                <w:rFonts w:asciiTheme="majorBidi" w:hAnsiTheme="majorBidi" w:cstheme="majorBidi"/>
                <w:sz w:val="22"/>
              </w:rPr>
              <w:t>3.9</w:t>
            </w:r>
          </w:p>
        </w:tc>
        <w:tc>
          <w:tcPr>
            <w:tcW w:w="1016" w:type="dxa"/>
            <w:vAlign w:val="center"/>
          </w:tcPr>
          <w:p w14:paraId="2CB31D9B" w14:textId="77777777" w:rsidR="00BD05C9" w:rsidRPr="00125549" w:rsidRDefault="00BD05C9" w:rsidP="00BB0370">
            <w:pPr>
              <w:keepNext/>
              <w:spacing w:after="0" w:line="240" w:lineRule="auto"/>
              <w:ind w:left="129" w:hanging="14"/>
              <w:jc w:val="center"/>
              <w:rPr>
                <w:rFonts w:asciiTheme="majorBidi" w:hAnsiTheme="majorBidi" w:cstheme="majorBidi"/>
                <w:sz w:val="22"/>
              </w:rPr>
            </w:pPr>
            <w:r w:rsidRPr="00125549">
              <w:rPr>
                <w:rFonts w:asciiTheme="majorBidi" w:hAnsiTheme="majorBidi" w:cstheme="majorBidi"/>
                <w:sz w:val="22"/>
              </w:rPr>
              <w:t>0.3336</w:t>
            </w:r>
          </w:p>
        </w:tc>
      </w:tr>
      <w:tr w:rsidR="00BD05C9" w:rsidRPr="00BD05C9" w14:paraId="44C54DCF" w14:textId="77777777" w:rsidTr="00BB0370">
        <w:trPr>
          <w:trHeight w:val="199"/>
        </w:trPr>
        <w:tc>
          <w:tcPr>
            <w:tcW w:w="1688" w:type="dxa"/>
            <w:gridSpan w:val="2"/>
            <w:vAlign w:val="center"/>
          </w:tcPr>
          <w:p w14:paraId="4861C14C" w14:textId="77777777" w:rsidR="00BD05C9" w:rsidRPr="00125549" w:rsidRDefault="00BD05C9" w:rsidP="00BB0370">
            <w:pPr>
              <w:keepNext/>
              <w:spacing w:after="0" w:line="240" w:lineRule="auto"/>
              <w:ind w:left="129" w:hanging="14"/>
              <w:jc w:val="center"/>
              <w:rPr>
                <w:rFonts w:asciiTheme="majorBidi" w:hAnsiTheme="majorBidi" w:cstheme="majorBidi"/>
                <w:sz w:val="22"/>
              </w:rPr>
            </w:pPr>
            <w:r w:rsidRPr="00125549">
              <w:rPr>
                <w:rFonts w:asciiTheme="majorBidi" w:hAnsiTheme="majorBidi" w:cstheme="majorBidi"/>
                <w:sz w:val="22"/>
              </w:rPr>
              <w:t>Fat</w:t>
            </w:r>
          </w:p>
        </w:tc>
        <w:tc>
          <w:tcPr>
            <w:tcW w:w="2490" w:type="dxa"/>
            <w:vMerge/>
          </w:tcPr>
          <w:p w14:paraId="69416563" w14:textId="77777777" w:rsidR="00BD05C9" w:rsidRPr="00125549" w:rsidRDefault="00BD05C9" w:rsidP="00BB0370">
            <w:pPr>
              <w:keepNext/>
              <w:spacing w:after="0" w:line="240" w:lineRule="auto"/>
              <w:ind w:left="129" w:hanging="14"/>
              <w:jc w:val="both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3001" w:type="dxa"/>
            <w:vMerge/>
          </w:tcPr>
          <w:p w14:paraId="0CDB6C92" w14:textId="77777777" w:rsidR="00BD05C9" w:rsidRPr="00125549" w:rsidRDefault="00BD05C9" w:rsidP="00BB0370">
            <w:pPr>
              <w:keepNext/>
              <w:spacing w:after="0" w:line="240" w:lineRule="auto"/>
              <w:ind w:left="129" w:hanging="14"/>
              <w:jc w:val="both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774" w:type="dxa"/>
            <w:vAlign w:val="center"/>
          </w:tcPr>
          <w:p w14:paraId="58E0DC34" w14:textId="77777777" w:rsidR="00BD05C9" w:rsidRPr="00125549" w:rsidRDefault="00BD05C9" w:rsidP="00BB0370">
            <w:pPr>
              <w:keepNext/>
              <w:spacing w:after="0" w:line="240" w:lineRule="auto"/>
              <w:ind w:left="129" w:hanging="14"/>
              <w:jc w:val="center"/>
              <w:rPr>
                <w:rFonts w:asciiTheme="majorBidi" w:hAnsiTheme="majorBidi" w:cstheme="majorBidi"/>
                <w:sz w:val="22"/>
              </w:rPr>
            </w:pPr>
            <w:r w:rsidRPr="00125549">
              <w:rPr>
                <w:rFonts w:asciiTheme="majorBidi" w:hAnsiTheme="majorBidi" w:cstheme="majorBidi"/>
                <w:sz w:val="22"/>
              </w:rPr>
              <w:t>4.9</w:t>
            </w:r>
          </w:p>
        </w:tc>
        <w:tc>
          <w:tcPr>
            <w:tcW w:w="781" w:type="dxa"/>
            <w:vAlign w:val="center"/>
          </w:tcPr>
          <w:p w14:paraId="456C9573" w14:textId="77777777" w:rsidR="00BD05C9" w:rsidRPr="00125549" w:rsidRDefault="00BD05C9" w:rsidP="00BB0370">
            <w:pPr>
              <w:keepNext/>
              <w:spacing w:after="0" w:line="240" w:lineRule="auto"/>
              <w:ind w:left="129" w:hanging="14"/>
              <w:jc w:val="center"/>
              <w:rPr>
                <w:rFonts w:asciiTheme="majorBidi" w:hAnsiTheme="majorBidi" w:cstheme="majorBidi"/>
                <w:sz w:val="22"/>
              </w:rPr>
            </w:pPr>
            <w:r w:rsidRPr="00125549">
              <w:rPr>
                <w:rFonts w:asciiTheme="majorBidi" w:hAnsiTheme="majorBidi" w:cstheme="majorBidi"/>
                <w:sz w:val="22"/>
              </w:rPr>
              <w:t>0.3</w:t>
            </w:r>
          </w:p>
        </w:tc>
        <w:tc>
          <w:tcPr>
            <w:tcW w:w="1016" w:type="dxa"/>
            <w:vAlign w:val="center"/>
          </w:tcPr>
          <w:p w14:paraId="71AE3F75" w14:textId="77777777" w:rsidR="00BD05C9" w:rsidRPr="00125549" w:rsidRDefault="00BD05C9" w:rsidP="00BB0370">
            <w:pPr>
              <w:keepNext/>
              <w:spacing w:after="0" w:line="240" w:lineRule="auto"/>
              <w:ind w:left="129" w:hanging="14"/>
              <w:jc w:val="center"/>
              <w:rPr>
                <w:rFonts w:asciiTheme="majorBidi" w:hAnsiTheme="majorBidi" w:cstheme="majorBidi"/>
                <w:sz w:val="22"/>
              </w:rPr>
            </w:pPr>
            <w:r w:rsidRPr="00125549">
              <w:rPr>
                <w:rFonts w:asciiTheme="majorBidi" w:hAnsiTheme="majorBidi" w:cstheme="majorBidi"/>
                <w:sz w:val="22"/>
              </w:rPr>
              <w:t>0.1871</w:t>
            </w:r>
          </w:p>
        </w:tc>
      </w:tr>
      <w:tr w:rsidR="00BD05C9" w:rsidRPr="00BD05C9" w14:paraId="447059EF" w14:textId="77777777" w:rsidTr="00BB0370">
        <w:trPr>
          <w:trHeight w:val="204"/>
        </w:trPr>
        <w:tc>
          <w:tcPr>
            <w:tcW w:w="1688" w:type="dxa"/>
            <w:gridSpan w:val="2"/>
            <w:vAlign w:val="center"/>
          </w:tcPr>
          <w:p w14:paraId="6046E406" w14:textId="77777777" w:rsidR="00BD05C9" w:rsidRPr="00125549" w:rsidRDefault="00BD05C9" w:rsidP="00BB0370">
            <w:pPr>
              <w:keepNext/>
              <w:spacing w:after="0" w:line="240" w:lineRule="auto"/>
              <w:ind w:left="129" w:hanging="14"/>
              <w:jc w:val="center"/>
              <w:rPr>
                <w:rFonts w:asciiTheme="majorBidi" w:hAnsiTheme="majorBidi" w:cstheme="majorBidi"/>
                <w:sz w:val="22"/>
              </w:rPr>
            </w:pPr>
            <w:r w:rsidRPr="00125549">
              <w:rPr>
                <w:rFonts w:asciiTheme="majorBidi" w:hAnsiTheme="majorBidi" w:cstheme="majorBidi"/>
                <w:sz w:val="22"/>
              </w:rPr>
              <w:t>Muscle</w:t>
            </w:r>
          </w:p>
        </w:tc>
        <w:tc>
          <w:tcPr>
            <w:tcW w:w="2490" w:type="dxa"/>
            <w:vMerge/>
          </w:tcPr>
          <w:p w14:paraId="1AA6B49D" w14:textId="77777777" w:rsidR="00BD05C9" w:rsidRPr="00125549" w:rsidRDefault="00BD05C9" w:rsidP="00BB0370">
            <w:pPr>
              <w:keepNext/>
              <w:spacing w:after="0" w:line="240" w:lineRule="auto"/>
              <w:ind w:left="129" w:hanging="14"/>
              <w:jc w:val="both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3001" w:type="dxa"/>
            <w:vMerge/>
          </w:tcPr>
          <w:p w14:paraId="086BBD3C" w14:textId="77777777" w:rsidR="00BD05C9" w:rsidRPr="00125549" w:rsidRDefault="00BD05C9" w:rsidP="00BB0370">
            <w:pPr>
              <w:keepNext/>
              <w:spacing w:after="0" w:line="240" w:lineRule="auto"/>
              <w:ind w:left="129" w:hanging="14"/>
              <w:jc w:val="both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774" w:type="dxa"/>
            <w:vAlign w:val="center"/>
          </w:tcPr>
          <w:p w14:paraId="2847643D" w14:textId="77777777" w:rsidR="00BD05C9" w:rsidRPr="00125549" w:rsidRDefault="00BD05C9" w:rsidP="00BB0370">
            <w:pPr>
              <w:keepNext/>
              <w:spacing w:after="0" w:line="240" w:lineRule="auto"/>
              <w:ind w:left="129" w:hanging="14"/>
              <w:jc w:val="center"/>
              <w:rPr>
                <w:rFonts w:asciiTheme="majorBidi" w:hAnsiTheme="majorBidi" w:cstheme="majorBidi"/>
                <w:sz w:val="22"/>
              </w:rPr>
            </w:pPr>
            <w:r w:rsidRPr="00125549">
              <w:rPr>
                <w:rFonts w:asciiTheme="majorBidi" w:hAnsiTheme="majorBidi" w:cstheme="majorBidi"/>
                <w:sz w:val="22"/>
              </w:rPr>
              <w:t>48.1</w:t>
            </w:r>
          </w:p>
        </w:tc>
        <w:tc>
          <w:tcPr>
            <w:tcW w:w="781" w:type="dxa"/>
            <w:vAlign w:val="center"/>
          </w:tcPr>
          <w:p w14:paraId="55DD4FE6" w14:textId="77777777" w:rsidR="00BD05C9" w:rsidRPr="00125549" w:rsidRDefault="00BD05C9" w:rsidP="00BB0370">
            <w:pPr>
              <w:keepNext/>
              <w:spacing w:after="0" w:line="240" w:lineRule="auto"/>
              <w:ind w:left="129" w:hanging="14"/>
              <w:jc w:val="center"/>
              <w:rPr>
                <w:rFonts w:asciiTheme="majorBidi" w:hAnsiTheme="majorBidi" w:cstheme="majorBidi"/>
                <w:sz w:val="22"/>
              </w:rPr>
            </w:pPr>
            <w:r w:rsidRPr="00125549">
              <w:rPr>
                <w:rFonts w:asciiTheme="majorBidi" w:hAnsiTheme="majorBidi" w:cstheme="majorBidi"/>
                <w:sz w:val="22"/>
              </w:rPr>
              <w:t>0.3</w:t>
            </w:r>
          </w:p>
        </w:tc>
        <w:tc>
          <w:tcPr>
            <w:tcW w:w="1016" w:type="dxa"/>
            <w:vAlign w:val="center"/>
          </w:tcPr>
          <w:p w14:paraId="264F1F4B" w14:textId="77777777" w:rsidR="00BD05C9" w:rsidRPr="00125549" w:rsidRDefault="00BD05C9" w:rsidP="00BB0370">
            <w:pPr>
              <w:keepNext/>
              <w:spacing w:after="0" w:line="240" w:lineRule="auto"/>
              <w:ind w:left="129" w:hanging="14"/>
              <w:jc w:val="center"/>
              <w:rPr>
                <w:rFonts w:asciiTheme="majorBidi" w:hAnsiTheme="majorBidi" w:cstheme="majorBidi"/>
                <w:sz w:val="22"/>
              </w:rPr>
            </w:pPr>
            <w:r w:rsidRPr="00125549">
              <w:rPr>
                <w:rFonts w:asciiTheme="majorBidi" w:hAnsiTheme="majorBidi" w:cstheme="majorBidi"/>
                <w:sz w:val="22"/>
              </w:rPr>
              <w:t>0.3263</w:t>
            </w:r>
          </w:p>
        </w:tc>
      </w:tr>
      <w:tr w:rsidR="00BD05C9" w:rsidRPr="00BD05C9" w14:paraId="1DD50171" w14:textId="77777777" w:rsidTr="00BB0370">
        <w:trPr>
          <w:trHeight w:val="199"/>
        </w:trPr>
        <w:tc>
          <w:tcPr>
            <w:tcW w:w="1688" w:type="dxa"/>
            <w:gridSpan w:val="2"/>
            <w:vAlign w:val="center"/>
          </w:tcPr>
          <w:p w14:paraId="25370FED" w14:textId="77777777" w:rsidR="00BD05C9" w:rsidRPr="00125549" w:rsidRDefault="00BD05C9" w:rsidP="00BB0370">
            <w:pPr>
              <w:keepNext/>
              <w:spacing w:after="0" w:line="240" w:lineRule="auto"/>
              <w:ind w:left="129" w:hanging="14"/>
              <w:jc w:val="center"/>
              <w:rPr>
                <w:rFonts w:asciiTheme="majorBidi" w:hAnsiTheme="majorBidi" w:cstheme="majorBidi"/>
                <w:sz w:val="22"/>
              </w:rPr>
            </w:pPr>
            <w:r w:rsidRPr="00125549">
              <w:rPr>
                <w:rFonts w:asciiTheme="majorBidi" w:hAnsiTheme="majorBidi" w:cstheme="majorBidi"/>
                <w:sz w:val="22"/>
              </w:rPr>
              <w:t>Blood</w:t>
            </w:r>
          </w:p>
        </w:tc>
        <w:tc>
          <w:tcPr>
            <w:tcW w:w="2490" w:type="dxa"/>
            <w:vMerge/>
          </w:tcPr>
          <w:p w14:paraId="4C6AB25E" w14:textId="77777777" w:rsidR="00BD05C9" w:rsidRPr="00125549" w:rsidRDefault="00BD05C9" w:rsidP="00BB0370">
            <w:pPr>
              <w:keepNext/>
              <w:spacing w:after="0" w:line="240" w:lineRule="auto"/>
              <w:ind w:left="129" w:hanging="14"/>
              <w:jc w:val="both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3001" w:type="dxa"/>
            <w:vMerge/>
          </w:tcPr>
          <w:p w14:paraId="34498DA0" w14:textId="77777777" w:rsidR="00BD05C9" w:rsidRPr="00125549" w:rsidRDefault="00BD05C9" w:rsidP="00BB0370">
            <w:pPr>
              <w:keepNext/>
              <w:spacing w:after="0" w:line="240" w:lineRule="auto"/>
              <w:ind w:left="129" w:hanging="14"/>
              <w:jc w:val="both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774" w:type="dxa"/>
            <w:vAlign w:val="center"/>
          </w:tcPr>
          <w:p w14:paraId="04CB05ED" w14:textId="77777777" w:rsidR="00BD05C9" w:rsidRPr="00125549" w:rsidRDefault="00BD05C9" w:rsidP="00BB0370">
            <w:pPr>
              <w:keepNext/>
              <w:spacing w:after="0" w:line="240" w:lineRule="auto"/>
              <w:ind w:left="129" w:hanging="14"/>
              <w:jc w:val="center"/>
              <w:rPr>
                <w:rFonts w:asciiTheme="majorBidi" w:hAnsiTheme="majorBidi" w:cstheme="majorBidi"/>
                <w:sz w:val="22"/>
              </w:rPr>
            </w:pPr>
            <w:r w:rsidRPr="00125549">
              <w:rPr>
                <w:rFonts w:asciiTheme="majorBidi" w:hAnsiTheme="majorBidi" w:cstheme="majorBidi"/>
                <w:sz w:val="22"/>
              </w:rPr>
              <w:t>52</w:t>
            </w:r>
          </w:p>
        </w:tc>
        <w:tc>
          <w:tcPr>
            <w:tcW w:w="781" w:type="dxa"/>
            <w:vAlign w:val="center"/>
          </w:tcPr>
          <w:p w14:paraId="7BAEFD8E" w14:textId="77777777" w:rsidR="00BD05C9" w:rsidRPr="00125549" w:rsidRDefault="00BD05C9" w:rsidP="00BB0370">
            <w:pPr>
              <w:keepNext/>
              <w:spacing w:after="0" w:line="240" w:lineRule="auto"/>
              <w:ind w:left="129" w:hanging="14"/>
              <w:jc w:val="center"/>
              <w:rPr>
                <w:rFonts w:asciiTheme="majorBidi" w:hAnsiTheme="majorBidi" w:cstheme="majorBidi"/>
                <w:sz w:val="22"/>
              </w:rPr>
            </w:pPr>
            <w:r w:rsidRPr="00125549">
              <w:rPr>
                <w:rFonts w:asciiTheme="majorBidi" w:hAnsiTheme="majorBidi" w:cstheme="majorBidi"/>
                <w:sz w:val="22"/>
              </w:rPr>
              <w:t>6.9</w:t>
            </w:r>
          </w:p>
        </w:tc>
        <w:tc>
          <w:tcPr>
            <w:tcW w:w="1016" w:type="dxa"/>
            <w:vAlign w:val="center"/>
          </w:tcPr>
          <w:p w14:paraId="03423417" w14:textId="77777777" w:rsidR="00BD05C9" w:rsidRPr="00125549" w:rsidRDefault="00BD05C9" w:rsidP="00BB0370">
            <w:pPr>
              <w:keepNext/>
              <w:spacing w:after="0" w:line="240" w:lineRule="auto"/>
              <w:ind w:left="129" w:hanging="14"/>
              <w:jc w:val="center"/>
              <w:rPr>
                <w:rFonts w:asciiTheme="majorBidi" w:hAnsiTheme="majorBidi" w:cstheme="majorBidi"/>
                <w:sz w:val="22"/>
              </w:rPr>
            </w:pPr>
            <w:r w:rsidRPr="00125549">
              <w:rPr>
                <w:rFonts w:asciiTheme="majorBidi" w:hAnsiTheme="majorBidi" w:cstheme="majorBidi"/>
                <w:sz w:val="22"/>
              </w:rPr>
              <w:t>0.3933</w:t>
            </w:r>
          </w:p>
        </w:tc>
      </w:tr>
      <w:tr w:rsidR="00BD05C9" w:rsidRPr="00BD05C9" w14:paraId="0DB94BC6" w14:textId="77777777" w:rsidTr="00BB0370">
        <w:trPr>
          <w:trHeight w:val="30"/>
        </w:trPr>
        <w:tc>
          <w:tcPr>
            <w:tcW w:w="1688" w:type="dxa"/>
            <w:gridSpan w:val="2"/>
            <w:vAlign w:val="center"/>
          </w:tcPr>
          <w:p w14:paraId="0FA5108A" w14:textId="77777777" w:rsidR="00BD05C9" w:rsidRPr="00125549" w:rsidRDefault="00BD05C9" w:rsidP="00BB0370">
            <w:pPr>
              <w:keepNext/>
              <w:spacing w:after="0" w:line="240" w:lineRule="auto"/>
              <w:ind w:left="129" w:hanging="14"/>
              <w:jc w:val="center"/>
              <w:rPr>
                <w:rFonts w:asciiTheme="majorBidi" w:hAnsiTheme="majorBidi" w:cstheme="majorBidi"/>
                <w:sz w:val="22"/>
              </w:rPr>
            </w:pPr>
            <w:r w:rsidRPr="00125549">
              <w:rPr>
                <w:rFonts w:asciiTheme="majorBidi" w:hAnsiTheme="majorBidi" w:cstheme="majorBidi"/>
                <w:sz w:val="22"/>
              </w:rPr>
              <w:t>Bone</w:t>
            </w:r>
          </w:p>
        </w:tc>
        <w:tc>
          <w:tcPr>
            <w:tcW w:w="2490" w:type="dxa"/>
            <w:vMerge/>
          </w:tcPr>
          <w:p w14:paraId="4A78495C" w14:textId="77777777" w:rsidR="00BD05C9" w:rsidRPr="00125549" w:rsidRDefault="00BD05C9" w:rsidP="00BB0370">
            <w:pPr>
              <w:keepNext/>
              <w:spacing w:after="0" w:line="240" w:lineRule="auto"/>
              <w:ind w:left="129" w:hanging="14"/>
              <w:jc w:val="both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3001" w:type="dxa"/>
            <w:vMerge/>
          </w:tcPr>
          <w:p w14:paraId="03A3365A" w14:textId="77777777" w:rsidR="00BD05C9" w:rsidRPr="00125549" w:rsidRDefault="00BD05C9" w:rsidP="00BB0370">
            <w:pPr>
              <w:keepNext/>
              <w:spacing w:after="0" w:line="240" w:lineRule="auto"/>
              <w:ind w:left="129" w:hanging="14"/>
              <w:jc w:val="both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774" w:type="dxa"/>
            <w:vAlign w:val="center"/>
          </w:tcPr>
          <w:p w14:paraId="2768CBB3" w14:textId="77777777" w:rsidR="00BD05C9" w:rsidRPr="00125549" w:rsidRDefault="00BD05C9" w:rsidP="00BB0370">
            <w:pPr>
              <w:keepNext/>
              <w:spacing w:after="0" w:line="240" w:lineRule="auto"/>
              <w:ind w:left="129" w:hanging="14"/>
              <w:jc w:val="center"/>
              <w:rPr>
                <w:rFonts w:asciiTheme="majorBidi" w:hAnsiTheme="majorBidi" w:cstheme="majorBidi"/>
                <w:sz w:val="22"/>
              </w:rPr>
            </w:pPr>
            <w:r w:rsidRPr="00125549">
              <w:rPr>
                <w:rFonts w:asciiTheme="majorBidi" w:hAnsiTheme="majorBidi" w:cstheme="majorBidi"/>
                <w:sz w:val="22"/>
              </w:rPr>
              <w:t>9.54</w:t>
            </w:r>
          </w:p>
        </w:tc>
        <w:tc>
          <w:tcPr>
            <w:tcW w:w="781" w:type="dxa"/>
            <w:vAlign w:val="center"/>
          </w:tcPr>
          <w:p w14:paraId="7A5B63EC" w14:textId="77777777" w:rsidR="00BD05C9" w:rsidRPr="00125549" w:rsidRDefault="00BD05C9" w:rsidP="00BB0370">
            <w:pPr>
              <w:keepNext/>
              <w:spacing w:after="0" w:line="240" w:lineRule="auto"/>
              <w:ind w:left="129" w:hanging="14"/>
              <w:jc w:val="center"/>
              <w:rPr>
                <w:rFonts w:asciiTheme="majorBidi" w:hAnsiTheme="majorBidi" w:cstheme="majorBidi"/>
                <w:sz w:val="22"/>
              </w:rPr>
            </w:pPr>
            <w:r w:rsidRPr="00125549">
              <w:rPr>
                <w:rFonts w:asciiTheme="majorBidi" w:hAnsiTheme="majorBidi" w:cstheme="majorBidi"/>
                <w:sz w:val="22"/>
              </w:rPr>
              <w:t>1.2</w:t>
            </w:r>
          </w:p>
        </w:tc>
        <w:tc>
          <w:tcPr>
            <w:tcW w:w="1016" w:type="dxa"/>
            <w:vAlign w:val="center"/>
          </w:tcPr>
          <w:p w14:paraId="1F154308" w14:textId="77777777" w:rsidR="00BD05C9" w:rsidRPr="00125549" w:rsidRDefault="00BD05C9" w:rsidP="00BB0370">
            <w:pPr>
              <w:keepNext/>
              <w:spacing w:after="0" w:line="240" w:lineRule="auto"/>
              <w:ind w:left="129" w:hanging="14"/>
              <w:jc w:val="center"/>
              <w:rPr>
                <w:rFonts w:asciiTheme="majorBidi" w:hAnsiTheme="majorBidi" w:cstheme="majorBidi"/>
                <w:sz w:val="22"/>
              </w:rPr>
            </w:pPr>
            <w:r w:rsidRPr="00125549">
              <w:rPr>
                <w:rFonts w:asciiTheme="majorBidi" w:hAnsiTheme="majorBidi" w:cstheme="majorBidi"/>
                <w:sz w:val="22"/>
              </w:rPr>
              <w:t>0.3788</w:t>
            </w:r>
          </w:p>
        </w:tc>
      </w:tr>
    </w:tbl>
    <w:p w14:paraId="6D6FF7B5" w14:textId="77777777" w:rsidR="00BB0370" w:rsidRDefault="00BB0370" w:rsidP="001E5294">
      <w:pPr>
        <w:spacing w:after="0" w:line="240" w:lineRule="auto"/>
        <w:ind w:left="0" w:firstLine="0"/>
        <w:jc w:val="both"/>
        <w:rPr>
          <w:rFonts w:asciiTheme="majorBidi" w:hAnsiTheme="majorBidi" w:cstheme="majorBidi"/>
          <w:szCs w:val="24"/>
        </w:rPr>
      </w:pPr>
      <w:bookmarkStart w:id="0" w:name="_Hlk178088780"/>
    </w:p>
    <w:bookmarkEnd w:id="0"/>
    <w:p w14:paraId="5F954D40" w14:textId="29297DE2" w:rsidR="001F185A" w:rsidRDefault="001F185A" w:rsidP="001E5294">
      <w:pPr>
        <w:spacing w:after="0" w:line="240" w:lineRule="auto"/>
        <w:ind w:left="0" w:firstLine="0"/>
        <w:jc w:val="both"/>
        <w:rPr>
          <w:szCs w:val="24"/>
        </w:rPr>
      </w:pPr>
    </w:p>
    <w:tbl>
      <w:tblPr>
        <w:tblStyle w:val="TableGrid"/>
        <w:tblW w:w="0" w:type="auto"/>
        <w:tblInd w:w="7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45"/>
      </w:tblGrid>
      <w:tr w:rsidR="001F185A" w:rsidRPr="001F185A" w14:paraId="4A9C9FF0" w14:textId="77777777" w:rsidTr="000F206F">
        <w:trPr>
          <w:trHeight w:val="818"/>
        </w:trPr>
        <w:tc>
          <w:tcPr>
            <w:tcW w:w="8645" w:type="dxa"/>
          </w:tcPr>
          <w:p w14:paraId="1FA6CBDE" w14:textId="77777777" w:rsidR="00706B68" w:rsidRDefault="00706B68" w:rsidP="001E5294">
            <w:pPr>
              <w:pStyle w:val="NormalWeb"/>
              <w:spacing w:before="0" w:beforeAutospacing="0" w:after="0" w:afterAutospacing="0"/>
              <w:ind w:left="115"/>
              <w:jc w:val="center"/>
              <w:rPr>
                <w:rFonts w:asciiTheme="majorBidi" w:hAnsiTheme="majorBidi" w:cstheme="majorBidi"/>
              </w:rPr>
            </w:pPr>
          </w:p>
          <w:p w14:paraId="379F0BF5" w14:textId="3DC3E7F7" w:rsidR="001F185A" w:rsidRPr="001F185A" w:rsidRDefault="001F185A" w:rsidP="001E5294">
            <w:pPr>
              <w:pStyle w:val="NormalWeb"/>
              <w:spacing w:before="0" w:beforeAutospacing="0" w:after="0" w:afterAutospacing="0"/>
              <w:ind w:left="115"/>
              <w:jc w:val="center"/>
              <w:rPr>
                <w:rFonts w:asciiTheme="majorBidi" w:hAnsiTheme="majorBidi" w:cstheme="majorBidi"/>
                <w:noProof/>
              </w:rPr>
            </w:pPr>
            <w:r w:rsidRPr="001F185A">
              <w:rPr>
                <w:rFonts w:asciiTheme="majorBidi" w:hAnsiTheme="majorBidi" w:cstheme="majorBidi"/>
              </w:rPr>
              <w:t xml:space="preserve">Table 6: Comparison of </w:t>
            </w:r>
            <w:r w:rsidR="00AA3392">
              <w:rPr>
                <w:rFonts w:asciiTheme="majorBidi" w:hAnsiTheme="majorBidi" w:cstheme="majorBidi"/>
              </w:rPr>
              <w:t>the M</w:t>
            </w:r>
            <w:r w:rsidRPr="001F185A">
              <w:rPr>
                <w:rFonts w:asciiTheme="majorBidi" w:hAnsiTheme="majorBidi" w:cstheme="majorBidi"/>
              </w:rPr>
              <w:t xml:space="preserve">easured SAR </w:t>
            </w:r>
            <w:r w:rsidR="00AA3392">
              <w:rPr>
                <w:rFonts w:asciiTheme="majorBidi" w:hAnsiTheme="majorBidi" w:cstheme="majorBidi"/>
              </w:rPr>
              <w:t>L</w:t>
            </w:r>
            <w:r w:rsidRPr="001F185A">
              <w:rPr>
                <w:rFonts w:asciiTheme="majorBidi" w:hAnsiTheme="majorBidi" w:cstheme="majorBidi"/>
              </w:rPr>
              <w:t xml:space="preserve">evels for </w:t>
            </w:r>
            <w:r w:rsidR="00AA3392">
              <w:rPr>
                <w:rFonts w:asciiTheme="majorBidi" w:hAnsiTheme="majorBidi" w:cstheme="majorBidi"/>
              </w:rPr>
              <w:t>Proposed</w:t>
            </w:r>
            <w:r w:rsidRPr="001F185A">
              <w:rPr>
                <w:rFonts w:asciiTheme="majorBidi" w:hAnsiTheme="majorBidi" w:cstheme="majorBidi"/>
              </w:rPr>
              <w:t xml:space="preserve"> sensor.</w:t>
            </w:r>
          </w:p>
          <w:tbl>
            <w:tblPr>
              <w:tblStyle w:val="TableGrid"/>
              <w:tblW w:w="8302" w:type="dxa"/>
              <w:tblLook w:val="04A0" w:firstRow="1" w:lastRow="0" w:firstColumn="1" w:lastColumn="0" w:noHBand="0" w:noVBand="1"/>
            </w:tblPr>
            <w:tblGrid>
              <w:gridCol w:w="2590"/>
              <w:gridCol w:w="978"/>
              <w:gridCol w:w="977"/>
              <w:gridCol w:w="977"/>
              <w:gridCol w:w="977"/>
              <w:gridCol w:w="977"/>
              <w:gridCol w:w="826"/>
            </w:tblGrid>
            <w:tr w:rsidR="001F185A" w:rsidRPr="001F185A" w14:paraId="23C3C0AF" w14:textId="77777777" w:rsidTr="008421E5">
              <w:trPr>
                <w:trHeight w:val="1160"/>
              </w:trPr>
              <w:tc>
                <w:tcPr>
                  <w:tcW w:w="8302" w:type="dxa"/>
                  <w:gridSpan w:val="7"/>
                </w:tcPr>
                <w:p w14:paraId="6B9A9144" w14:textId="74B9DB83" w:rsidR="001F185A" w:rsidRPr="001F185A" w:rsidRDefault="001F185A" w:rsidP="001E5294">
                  <w:pPr>
                    <w:pStyle w:val="NormalWeb"/>
                    <w:spacing w:before="0" w:beforeAutospacing="0" w:after="0" w:afterAutospacing="0"/>
                    <w:ind w:firstLine="54"/>
                    <w:jc w:val="center"/>
                    <w:rPr>
                      <w:rFonts w:asciiTheme="majorBidi" w:hAnsiTheme="majorBidi" w:cstheme="majorBidi"/>
                    </w:rPr>
                  </w:pPr>
                  <w:r w:rsidRPr="001F185A">
                    <w:rPr>
                      <w:rFonts w:asciiTheme="majorBidi" w:hAnsiTheme="majorBidi" w:cstheme="majorBidi"/>
                      <w:noProof/>
                    </w:rPr>
                    <w:drawing>
                      <wp:inline distT="0" distB="0" distL="0" distR="0" wp14:anchorId="1E352922" wp14:editId="2648CF01">
                        <wp:extent cx="1402080" cy="977439"/>
                        <wp:effectExtent l="0" t="0" r="7620" b="0"/>
                        <wp:docPr id="13" name="Picture 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" name="888888888.jpeg"/>
                                <pic:cNvPicPr/>
                              </pic:nvPicPr>
                              <pic:blipFill rotWithShape="1"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7001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431699" cy="99808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CE7613">
                    <w:rPr>
                      <w:rFonts w:asciiTheme="majorBidi" w:hAnsiTheme="majorBidi" w:cstheme="majorBidi"/>
                    </w:rPr>
                    <w:t xml:space="preserve">           </w:t>
                  </w:r>
                  <w:r w:rsidRPr="001F185A">
                    <w:rPr>
                      <w:rFonts w:asciiTheme="majorBidi" w:hAnsiTheme="majorBidi" w:cstheme="majorBidi"/>
                      <w:noProof/>
                    </w:rPr>
                    <w:drawing>
                      <wp:inline distT="0" distB="0" distL="0" distR="0" wp14:anchorId="223AAD07" wp14:editId="58CADCE9">
                        <wp:extent cx="520372" cy="1002084"/>
                        <wp:effectExtent l="0" t="0" r="0" b="7620"/>
                        <wp:docPr id="1572773234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72773234" name=""/>
                                <pic:cNvPicPr/>
                              </pic:nvPicPr>
                              <pic:blipFill rotWithShape="1">
                                <a:blip r:embed="rId9"/>
                                <a:srcRect l="4936" t="10992" r="79218" b="39650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544183" cy="1047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1F185A">
                    <w:rPr>
                      <w:rFonts w:asciiTheme="majorBidi" w:hAnsiTheme="majorBidi" w:cstheme="majorBidi"/>
                      <w:noProof/>
                    </w:rPr>
                    <w:drawing>
                      <wp:inline distT="0" distB="0" distL="0" distR="0" wp14:anchorId="3FCCD5AD" wp14:editId="56D504E2">
                        <wp:extent cx="1173480" cy="997821"/>
                        <wp:effectExtent l="0" t="0" r="7620" b="0"/>
                        <wp:docPr id="1513835068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72773234" name=""/>
                                <pic:cNvPicPr/>
                              </pic:nvPicPr>
                              <pic:blipFill rotWithShape="1">
                                <a:blip r:embed="rId9"/>
                                <a:srcRect l="58606" t="50700" r="8584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210489" cy="102929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1F185A" w:rsidRPr="001F185A" w14:paraId="472DAEA5" w14:textId="77777777" w:rsidTr="008421E5">
              <w:trPr>
                <w:trHeight w:val="215"/>
              </w:trPr>
              <w:tc>
                <w:tcPr>
                  <w:tcW w:w="2590" w:type="dxa"/>
                  <w:tcBorders>
                    <w:tl2br w:val="single" w:sz="4" w:space="0" w:color="auto"/>
                  </w:tcBorders>
                </w:tcPr>
                <w:p w14:paraId="27C3D178" w14:textId="29EB9BF6" w:rsidR="001F185A" w:rsidRPr="00125549" w:rsidRDefault="001F185A" w:rsidP="001E5294">
                  <w:pPr>
                    <w:spacing w:after="0" w:line="240" w:lineRule="auto"/>
                    <w:jc w:val="center"/>
                    <w:rPr>
                      <w:rFonts w:asciiTheme="majorBidi" w:hAnsiTheme="majorBidi" w:cstheme="majorBidi"/>
                      <w:b/>
                      <w:bCs/>
                      <w:sz w:val="22"/>
                    </w:rPr>
                  </w:pPr>
                  <w:r w:rsidRPr="00125549">
                    <w:rPr>
                      <w:rFonts w:asciiTheme="majorBidi" w:hAnsiTheme="majorBidi" w:cstheme="majorBidi"/>
                      <w:b/>
                      <w:bCs/>
                      <w:sz w:val="22"/>
                    </w:rPr>
                    <w:t xml:space="preserve">Fre. (GHz)  </w:t>
                  </w:r>
                  <w:r w:rsidR="00340515" w:rsidRPr="00125549">
                    <w:rPr>
                      <w:rFonts w:asciiTheme="majorBidi" w:hAnsiTheme="majorBidi" w:cstheme="majorBidi"/>
                      <w:b/>
                      <w:bCs/>
                      <w:sz w:val="22"/>
                    </w:rPr>
                    <w:t xml:space="preserve">   </w:t>
                  </w:r>
                  <w:r w:rsidR="009C7C00" w:rsidRPr="00125549">
                    <w:rPr>
                      <w:rFonts w:asciiTheme="majorBidi" w:hAnsiTheme="majorBidi" w:cstheme="majorBidi"/>
                      <w:b/>
                      <w:bCs/>
                      <w:sz w:val="22"/>
                    </w:rPr>
                    <w:t xml:space="preserve">  </w:t>
                  </w:r>
                  <w:r w:rsidR="00340515" w:rsidRPr="00125549">
                    <w:rPr>
                      <w:rFonts w:asciiTheme="majorBidi" w:hAnsiTheme="majorBidi" w:cstheme="majorBidi"/>
                      <w:b/>
                      <w:bCs/>
                      <w:sz w:val="22"/>
                    </w:rPr>
                    <w:t xml:space="preserve">  </w:t>
                  </w:r>
                  <w:r w:rsidRPr="00125549">
                    <w:rPr>
                      <w:rFonts w:asciiTheme="majorBidi" w:hAnsiTheme="majorBidi" w:cstheme="majorBidi"/>
                      <w:b/>
                      <w:bCs/>
                      <w:sz w:val="22"/>
                    </w:rPr>
                    <w:t xml:space="preserve">   P(dBm)</w:t>
                  </w:r>
                </w:p>
              </w:tc>
              <w:tc>
                <w:tcPr>
                  <w:tcW w:w="1955" w:type="dxa"/>
                  <w:gridSpan w:val="2"/>
                </w:tcPr>
                <w:p w14:paraId="1E479E8B" w14:textId="77777777" w:rsidR="001F185A" w:rsidRPr="00125549" w:rsidRDefault="001F185A" w:rsidP="001E5294">
                  <w:pPr>
                    <w:spacing w:after="0" w:line="240" w:lineRule="auto"/>
                    <w:jc w:val="center"/>
                    <w:rPr>
                      <w:rFonts w:asciiTheme="majorBidi" w:hAnsiTheme="majorBidi" w:cstheme="majorBidi"/>
                      <w:b/>
                      <w:bCs/>
                      <w:sz w:val="22"/>
                    </w:rPr>
                  </w:pPr>
                  <w:r w:rsidRPr="00125549">
                    <w:rPr>
                      <w:rFonts w:asciiTheme="majorBidi" w:hAnsiTheme="majorBidi" w:cstheme="majorBidi"/>
                      <w:b/>
                      <w:bCs/>
                      <w:sz w:val="22"/>
                    </w:rPr>
                    <w:t xml:space="preserve">1.5 </w:t>
                  </w:r>
                </w:p>
              </w:tc>
              <w:tc>
                <w:tcPr>
                  <w:tcW w:w="1954" w:type="dxa"/>
                  <w:gridSpan w:val="2"/>
                </w:tcPr>
                <w:p w14:paraId="3C9A0BF2" w14:textId="77777777" w:rsidR="001F185A" w:rsidRPr="00125549" w:rsidRDefault="001F185A" w:rsidP="001E5294">
                  <w:pPr>
                    <w:spacing w:after="0" w:line="240" w:lineRule="auto"/>
                    <w:jc w:val="center"/>
                    <w:rPr>
                      <w:rFonts w:asciiTheme="majorBidi" w:hAnsiTheme="majorBidi" w:cstheme="majorBidi"/>
                      <w:b/>
                      <w:bCs/>
                      <w:sz w:val="22"/>
                    </w:rPr>
                  </w:pPr>
                  <w:r w:rsidRPr="00125549">
                    <w:rPr>
                      <w:rFonts w:asciiTheme="majorBidi" w:hAnsiTheme="majorBidi" w:cstheme="majorBidi"/>
                      <w:b/>
                      <w:bCs/>
                      <w:sz w:val="22"/>
                    </w:rPr>
                    <w:t>3</w:t>
                  </w:r>
                  <w:r w:rsidRPr="00125549">
                    <w:rPr>
                      <w:b/>
                      <w:bCs/>
                      <w:sz w:val="22"/>
                    </w:rPr>
                    <w:t xml:space="preserve"> </w:t>
                  </w:r>
                </w:p>
              </w:tc>
              <w:tc>
                <w:tcPr>
                  <w:tcW w:w="1803" w:type="dxa"/>
                  <w:gridSpan w:val="2"/>
                </w:tcPr>
                <w:p w14:paraId="7CC90765" w14:textId="77777777" w:rsidR="001F185A" w:rsidRPr="00125549" w:rsidRDefault="001F185A" w:rsidP="001E5294">
                  <w:pPr>
                    <w:spacing w:after="0" w:line="240" w:lineRule="auto"/>
                    <w:jc w:val="center"/>
                    <w:rPr>
                      <w:rFonts w:asciiTheme="majorBidi" w:hAnsiTheme="majorBidi" w:cstheme="majorBidi"/>
                      <w:b/>
                      <w:bCs/>
                      <w:sz w:val="22"/>
                    </w:rPr>
                  </w:pPr>
                  <w:r w:rsidRPr="00125549">
                    <w:rPr>
                      <w:rFonts w:asciiTheme="majorBidi" w:hAnsiTheme="majorBidi" w:cstheme="majorBidi"/>
                      <w:b/>
                      <w:bCs/>
                      <w:sz w:val="22"/>
                    </w:rPr>
                    <w:t>5.2</w:t>
                  </w:r>
                </w:p>
              </w:tc>
            </w:tr>
            <w:tr w:rsidR="001F185A" w:rsidRPr="001F185A" w14:paraId="316FB796" w14:textId="77777777" w:rsidTr="008421E5">
              <w:trPr>
                <w:trHeight w:val="260"/>
              </w:trPr>
              <w:tc>
                <w:tcPr>
                  <w:tcW w:w="2590" w:type="dxa"/>
                </w:tcPr>
                <w:p w14:paraId="3E91BAA5" w14:textId="77777777" w:rsidR="001F185A" w:rsidRPr="00125549" w:rsidRDefault="001F185A" w:rsidP="001E5294">
                  <w:pPr>
                    <w:spacing w:after="0" w:line="240" w:lineRule="auto"/>
                    <w:ind w:left="129" w:hanging="14"/>
                    <w:jc w:val="both"/>
                    <w:rPr>
                      <w:rFonts w:asciiTheme="majorBidi" w:hAnsiTheme="majorBidi" w:cstheme="majorBidi"/>
                      <w:sz w:val="22"/>
                    </w:rPr>
                  </w:pPr>
                </w:p>
              </w:tc>
              <w:tc>
                <w:tcPr>
                  <w:tcW w:w="978" w:type="dxa"/>
                </w:tcPr>
                <w:p w14:paraId="77B22973" w14:textId="77777777" w:rsidR="001F185A" w:rsidRPr="00125549" w:rsidRDefault="001F185A" w:rsidP="001E5294">
                  <w:pPr>
                    <w:spacing w:after="0" w:line="240" w:lineRule="auto"/>
                    <w:ind w:left="129" w:hanging="14"/>
                    <w:jc w:val="center"/>
                    <w:rPr>
                      <w:rFonts w:asciiTheme="majorBidi" w:hAnsiTheme="majorBidi" w:cstheme="majorBidi"/>
                      <w:sz w:val="22"/>
                    </w:rPr>
                  </w:pPr>
                  <w:r w:rsidRPr="00125549">
                    <w:rPr>
                      <w:rFonts w:asciiTheme="majorBidi" w:hAnsiTheme="majorBidi" w:cstheme="majorBidi"/>
                      <w:sz w:val="22"/>
                    </w:rPr>
                    <w:t>1g</w:t>
                  </w:r>
                </w:p>
              </w:tc>
              <w:tc>
                <w:tcPr>
                  <w:tcW w:w="977" w:type="dxa"/>
                </w:tcPr>
                <w:p w14:paraId="08ED14FF" w14:textId="77777777" w:rsidR="001F185A" w:rsidRPr="00125549" w:rsidRDefault="001F185A" w:rsidP="001E5294">
                  <w:pPr>
                    <w:spacing w:after="0" w:line="240" w:lineRule="auto"/>
                    <w:ind w:left="129" w:hanging="14"/>
                    <w:jc w:val="center"/>
                    <w:rPr>
                      <w:rFonts w:asciiTheme="majorBidi" w:hAnsiTheme="majorBidi" w:cstheme="majorBidi"/>
                      <w:sz w:val="22"/>
                    </w:rPr>
                  </w:pPr>
                  <w:r w:rsidRPr="00125549">
                    <w:rPr>
                      <w:rFonts w:asciiTheme="majorBidi" w:hAnsiTheme="majorBidi" w:cstheme="majorBidi"/>
                      <w:sz w:val="22"/>
                    </w:rPr>
                    <w:t>10g</w:t>
                  </w:r>
                </w:p>
              </w:tc>
              <w:tc>
                <w:tcPr>
                  <w:tcW w:w="977" w:type="dxa"/>
                </w:tcPr>
                <w:p w14:paraId="0A4B23A0" w14:textId="77777777" w:rsidR="001F185A" w:rsidRPr="00125549" w:rsidRDefault="001F185A" w:rsidP="001E5294">
                  <w:pPr>
                    <w:spacing w:after="0" w:line="240" w:lineRule="auto"/>
                    <w:ind w:left="129" w:hanging="14"/>
                    <w:jc w:val="center"/>
                    <w:rPr>
                      <w:rFonts w:asciiTheme="majorBidi" w:hAnsiTheme="majorBidi" w:cstheme="majorBidi"/>
                      <w:sz w:val="22"/>
                    </w:rPr>
                  </w:pPr>
                  <w:r w:rsidRPr="00125549">
                    <w:rPr>
                      <w:rFonts w:asciiTheme="majorBidi" w:hAnsiTheme="majorBidi" w:cstheme="majorBidi"/>
                      <w:sz w:val="22"/>
                    </w:rPr>
                    <w:t>1g</w:t>
                  </w:r>
                </w:p>
              </w:tc>
              <w:tc>
                <w:tcPr>
                  <w:tcW w:w="977" w:type="dxa"/>
                </w:tcPr>
                <w:p w14:paraId="7FA2724F" w14:textId="77777777" w:rsidR="001F185A" w:rsidRPr="00125549" w:rsidRDefault="001F185A" w:rsidP="001E5294">
                  <w:pPr>
                    <w:spacing w:after="0" w:line="240" w:lineRule="auto"/>
                    <w:ind w:left="129" w:hanging="14"/>
                    <w:jc w:val="center"/>
                    <w:rPr>
                      <w:rFonts w:asciiTheme="majorBidi" w:hAnsiTheme="majorBidi" w:cstheme="majorBidi"/>
                      <w:sz w:val="22"/>
                    </w:rPr>
                  </w:pPr>
                  <w:r w:rsidRPr="00125549">
                    <w:rPr>
                      <w:rFonts w:asciiTheme="majorBidi" w:hAnsiTheme="majorBidi" w:cstheme="majorBidi"/>
                      <w:sz w:val="22"/>
                    </w:rPr>
                    <w:t>10g</w:t>
                  </w:r>
                </w:p>
              </w:tc>
              <w:tc>
                <w:tcPr>
                  <w:tcW w:w="977" w:type="dxa"/>
                </w:tcPr>
                <w:p w14:paraId="160841F4" w14:textId="77777777" w:rsidR="001F185A" w:rsidRPr="00125549" w:rsidRDefault="001F185A" w:rsidP="001E5294">
                  <w:pPr>
                    <w:spacing w:after="0" w:line="240" w:lineRule="auto"/>
                    <w:ind w:left="129" w:hanging="14"/>
                    <w:jc w:val="center"/>
                    <w:rPr>
                      <w:rFonts w:asciiTheme="majorBidi" w:hAnsiTheme="majorBidi" w:cstheme="majorBidi"/>
                      <w:sz w:val="22"/>
                    </w:rPr>
                  </w:pPr>
                  <w:r w:rsidRPr="00125549">
                    <w:rPr>
                      <w:rFonts w:asciiTheme="majorBidi" w:hAnsiTheme="majorBidi" w:cstheme="majorBidi"/>
                      <w:sz w:val="22"/>
                    </w:rPr>
                    <w:t>1g</w:t>
                  </w:r>
                </w:p>
              </w:tc>
              <w:tc>
                <w:tcPr>
                  <w:tcW w:w="826" w:type="dxa"/>
                </w:tcPr>
                <w:p w14:paraId="55D6EDDA" w14:textId="77777777" w:rsidR="001F185A" w:rsidRPr="00125549" w:rsidRDefault="001F185A" w:rsidP="001E5294">
                  <w:pPr>
                    <w:spacing w:after="0" w:line="240" w:lineRule="auto"/>
                    <w:ind w:left="129" w:hanging="14"/>
                    <w:jc w:val="center"/>
                    <w:rPr>
                      <w:rFonts w:asciiTheme="majorBidi" w:hAnsiTheme="majorBidi" w:cstheme="majorBidi"/>
                      <w:sz w:val="22"/>
                    </w:rPr>
                  </w:pPr>
                  <w:r w:rsidRPr="00125549">
                    <w:rPr>
                      <w:rFonts w:asciiTheme="majorBidi" w:hAnsiTheme="majorBidi" w:cstheme="majorBidi"/>
                      <w:sz w:val="22"/>
                    </w:rPr>
                    <w:t>10g</w:t>
                  </w:r>
                </w:p>
              </w:tc>
            </w:tr>
            <w:tr w:rsidR="001F185A" w:rsidRPr="001F185A" w14:paraId="2E73D925" w14:textId="77777777" w:rsidTr="008421E5">
              <w:trPr>
                <w:trHeight w:val="247"/>
              </w:trPr>
              <w:tc>
                <w:tcPr>
                  <w:tcW w:w="2590" w:type="dxa"/>
                </w:tcPr>
                <w:p w14:paraId="25E2C4D8" w14:textId="77777777" w:rsidR="001F185A" w:rsidRPr="00125549" w:rsidRDefault="001F185A" w:rsidP="001E5294">
                  <w:pPr>
                    <w:spacing w:after="0" w:line="240" w:lineRule="auto"/>
                    <w:ind w:left="129" w:hanging="14"/>
                    <w:jc w:val="center"/>
                    <w:rPr>
                      <w:rFonts w:asciiTheme="majorBidi" w:hAnsiTheme="majorBidi" w:cstheme="majorBidi"/>
                      <w:b/>
                      <w:bCs/>
                      <w:sz w:val="22"/>
                    </w:rPr>
                  </w:pPr>
                  <w:r w:rsidRPr="00125549">
                    <w:rPr>
                      <w:rFonts w:asciiTheme="majorBidi" w:hAnsiTheme="majorBidi" w:cstheme="majorBidi"/>
                      <w:b/>
                      <w:bCs/>
                      <w:sz w:val="22"/>
                    </w:rPr>
                    <w:t>0</w:t>
                  </w:r>
                </w:p>
              </w:tc>
              <w:tc>
                <w:tcPr>
                  <w:tcW w:w="978" w:type="dxa"/>
                </w:tcPr>
                <w:p w14:paraId="07A653A9" w14:textId="77777777" w:rsidR="001F185A" w:rsidRPr="00125549" w:rsidRDefault="001F185A" w:rsidP="001E5294">
                  <w:pPr>
                    <w:spacing w:after="0" w:line="240" w:lineRule="auto"/>
                    <w:ind w:left="129" w:hanging="14"/>
                    <w:jc w:val="center"/>
                    <w:rPr>
                      <w:rFonts w:asciiTheme="majorBidi" w:hAnsiTheme="majorBidi" w:cstheme="majorBidi"/>
                      <w:sz w:val="22"/>
                    </w:rPr>
                  </w:pPr>
                  <w:r w:rsidRPr="00125549">
                    <w:rPr>
                      <w:rFonts w:asciiTheme="majorBidi" w:hAnsiTheme="majorBidi" w:cstheme="majorBidi"/>
                      <w:sz w:val="22"/>
                    </w:rPr>
                    <w:t>0.009</w:t>
                  </w:r>
                </w:p>
              </w:tc>
              <w:tc>
                <w:tcPr>
                  <w:tcW w:w="977" w:type="dxa"/>
                </w:tcPr>
                <w:p w14:paraId="12E42EEC" w14:textId="77777777" w:rsidR="001F185A" w:rsidRPr="00125549" w:rsidRDefault="001F185A" w:rsidP="001E5294">
                  <w:pPr>
                    <w:spacing w:after="0" w:line="240" w:lineRule="auto"/>
                    <w:ind w:left="129" w:hanging="14"/>
                    <w:jc w:val="center"/>
                    <w:rPr>
                      <w:rFonts w:asciiTheme="majorBidi" w:hAnsiTheme="majorBidi" w:cstheme="majorBidi"/>
                      <w:sz w:val="22"/>
                    </w:rPr>
                  </w:pPr>
                  <w:r w:rsidRPr="00125549">
                    <w:rPr>
                      <w:rFonts w:asciiTheme="majorBidi" w:hAnsiTheme="majorBidi" w:cstheme="majorBidi"/>
                      <w:sz w:val="22"/>
                    </w:rPr>
                    <w:t>0.1</w:t>
                  </w:r>
                </w:p>
              </w:tc>
              <w:tc>
                <w:tcPr>
                  <w:tcW w:w="977" w:type="dxa"/>
                </w:tcPr>
                <w:p w14:paraId="56E8D3DF" w14:textId="77777777" w:rsidR="001F185A" w:rsidRPr="00125549" w:rsidRDefault="001F185A" w:rsidP="001E5294">
                  <w:pPr>
                    <w:spacing w:after="0" w:line="240" w:lineRule="auto"/>
                    <w:ind w:left="129" w:hanging="14"/>
                    <w:jc w:val="center"/>
                    <w:rPr>
                      <w:rFonts w:asciiTheme="majorBidi" w:hAnsiTheme="majorBidi" w:cstheme="majorBidi"/>
                      <w:sz w:val="22"/>
                    </w:rPr>
                  </w:pPr>
                  <w:r w:rsidRPr="00125549">
                    <w:rPr>
                      <w:rFonts w:asciiTheme="majorBidi" w:hAnsiTheme="majorBidi" w:cstheme="majorBidi"/>
                      <w:sz w:val="22"/>
                    </w:rPr>
                    <w:t>0.01</w:t>
                  </w:r>
                </w:p>
              </w:tc>
              <w:tc>
                <w:tcPr>
                  <w:tcW w:w="977" w:type="dxa"/>
                </w:tcPr>
                <w:p w14:paraId="3D14FE6F" w14:textId="77777777" w:rsidR="001F185A" w:rsidRPr="00125549" w:rsidRDefault="001F185A" w:rsidP="001E5294">
                  <w:pPr>
                    <w:spacing w:after="0" w:line="240" w:lineRule="auto"/>
                    <w:ind w:left="129" w:hanging="14"/>
                    <w:jc w:val="center"/>
                    <w:rPr>
                      <w:rFonts w:asciiTheme="majorBidi" w:hAnsiTheme="majorBidi" w:cstheme="majorBidi"/>
                      <w:sz w:val="22"/>
                    </w:rPr>
                  </w:pPr>
                  <w:r w:rsidRPr="00125549">
                    <w:rPr>
                      <w:rFonts w:asciiTheme="majorBidi" w:hAnsiTheme="majorBidi" w:cstheme="majorBidi"/>
                      <w:sz w:val="22"/>
                    </w:rPr>
                    <w:t>0.15</w:t>
                  </w:r>
                </w:p>
              </w:tc>
              <w:tc>
                <w:tcPr>
                  <w:tcW w:w="977" w:type="dxa"/>
                </w:tcPr>
                <w:p w14:paraId="6971BBCB" w14:textId="77777777" w:rsidR="001F185A" w:rsidRPr="00125549" w:rsidRDefault="001F185A" w:rsidP="001E5294">
                  <w:pPr>
                    <w:spacing w:after="0" w:line="240" w:lineRule="auto"/>
                    <w:ind w:left="129" w:hanging="14"/>
                    <w:jc w:val="center"/>
                    <w:rPr>
                      <w:rFonts w:asciiTheme="majorBidi" w:hAnsiTheme="majorBidi" w:cstheme="majorBidi"/>
                      <w:sz w:val="22"/>
                    </w:rPr>
                  </w:pPr>
                  <w:r w:rsidRPr="00125549">
                    <w:rPr>
                      <w:rFonts w:asciiTheme="majorBidi" w:hAnsiTheme="majorBidi" w:cstheme="majorBidi"/>
                      <w:sz w:val="22"/>
                    </w:rPr>
                    <w:t>0.131</w:t>
                  </w:r>
                </w:p>
              </w:tc>
              <w:tc>
                <w:tcPr>
                  <w:tcW w:w="826" w:type="dxa"/>
                </w:tcPr>
                <w:p w14:paraId="4B3E41EC" w14:textId="77777777" w:rsidR="001F185A" w:rsidRPr="00125549" w:rsidRDefault="001F185A" w:rsidP="001E5294">
                  <w:pPr>
                    <w:spacing w:after="0" w:line="240" w:lineRule="auto"/>
                    <w:ind w:left="129" w:hanging="14"/>
                    <w:jc w:val="center"/>
                    <w:rPr>
                      <w:rFonts w:asciiTheme="majorBidi" w:hAnsiTheme="majorBidi" w:cstheme="majorBidi"/>
                      <w:sz w:val="22"/>
                    </w:rPr>
                  </w:pPr>
                  <w:r w:rsidRPr="00125549">
                    <w:rPr>
                      <w:rFonts w:asciiTheme="majorBidi" w:hAnsiTheme="majorBidi" w:cstheme="majorBidi"/>
                      <w:sz w:val="22"/>
                    </w:rPr>
                    <w:t>0.032</w:t>
                  </w:r>
                </w:p>
              </w:tc>
            </w:tr>
            <w:tr w:rsidR="001F185A" w:rsidRPr="001F185A" w14:paraId="6282FE48" w14:textId="77777777" w:rsidTr="008421E5">
              <w:trPr>
                <w:trHeight w:val="260"/>
              </w:trPr>
              <w:tc>
                <w:tcPr>
                  <w:tcW w:w="2590" w:type="dxa"/>
                </w:tcPr>
                <w:p w14:paraId="2D5E3530" w14:textId="77777777" w:rsidR="001F185A" w:rsidRPr="00125549" w:rsidRDefault="001F185A" w:rsidP="001E5294">
                  <w:pPr>
                    <w:spacing w:after="0" w:line="240" w:lineRule="auto"/>
                    <w:ind w:left="129" w:hanging="14"/>
                    <w:jc w:val="center"/>
                    <w:rPr>
                      <w:rFonts w:asciiTheme="majorBidi" w:hAnsiTheme="majorBidi" w:cstheme="majorBidi"/>
                      <w:b/>
                      <w:bCs/>
                      <w:sz w:val="22"/>
                    </w:rPr>
                  </w:pPr>
                  <w:r w:rsidRPr="00125549">
                    <w:rPr>
                      <w:rFonts w:asciiTheme="majorBidi" w:hAnsiTheme="majorBidi" w:cstheme="majorBidi"/>
                      <w:b/>
                      <w:bCs/>
                      <w:sz w:val="22"/>
                    </w:rPr>
                    <w:t>5</w:t>
                  </w:r>
                </w:p>
              </w:tc>
              <w:tc>
                <w:tcPr>
                  <w:tcW w:w="978" w:type="dxa"/>
                </w:tcPr>
                <w:p w14:paraId="122B36A0" w14:textId="77777777" w:rsidR="001F185A" w:rsidRPr="00125549" w:rsidRDefault="001F185A" w:rsidP="001E5294">
                  <w:pPr>
                    <w:spacing w:after="0" w:line="240" w:lineRule="auto"/>
                    <w:ind w:left="129" w:hanging="14"/>
                    <w:jc w:val="center"/>
                    <w:rPr>
                      <w:rFonts w:asciiTheme="majorBidi" w:hAnsiTheme="majorBidi" w:cstheme="majorBidi"/>
                      <w:sz w:val="22"/>
                    </w:rPr>
                  </w:pPr>
                  <w:r w:rsidRPr="00125549">
                    <w:rPr>
                      <w:rFonts w:asciiTheme="majorBidi" w:hAnsiTheme="majorBidi" w:cstheme="majorBidi"/>
                      <w:sz w:val="22"/>
                    </w:rPr>
                    <w:t>0.04</w:t>
                  </w:r>
                </w:p>
              </w:tc>
              <w:tc>
                <w:tcPr>
                  <w:tcW w:w="977" w:type="dxa"/>
                </w:tcPr>
                <w:p w14:paraId="1EDB56D8" w14:textId="77777777" w:rsidR="001F185A" w:rsidRPr="00125549" w:rsidRDefault="001F185A" w:rsidP="001E5294">
                  <w:pPr>
                    <w:spacing w:after="0" w:line="240" w:lineRule="auto"/>
                    <w:ind w:left="129" w:hanging="14"/>
                    <w:jc w:val="center"/>
                    <w:rPr>
                      <w:rFonts w:asciiTheme="majorBidi" w:hAnsiTheme="majorBidi" w:cstheme="majorBidi"/>
                      <w:sz w:val="22"/>
                    </w:rPr>
                  </w:pPr>
                  <w:r w:rsidRPr="00125549">
                    <w:rPr>
                      <w:rFonts w:asciiTheme="majorBidi" w:hAnsiTheme="majorBidi" w:cstheme="majorBidi"/>
                      <w:sz w:val="22"/>
                    </w:rPr>
                    <w:t>0.17</w:t>
                  </w:r>
                </w:p>
              </w:tc>
              <w:tc>
                <w:tcPr>
                  <w:tcW w:w="977" w:type="dxa"/>
                </w:tcPr>
                <w:p w14:paraId="5F9F5137" w14:textId="77777777" w:rsidR="001F185A" w:rsidRPr="00125549" w:rsidRDefault="001F185A" w:rsidP="001E5294">
                  <w:pPr>
                    <w:spacing w:after="0" w:line="240" w:lineRule="auto"/>
                    <w:ind w:left="129" w:hanging="14"/>
                    <w:jc w:val="center"/>
                    <w:rPr>
                      <w:rFonts w:asciiTheme="majorBidi" w:hAnsiTheme="majorBidi" w:cstheme="majorBidi"/>
                      <w:sz w:val="22"/>
                    </w:rPr>
                  </w:pPr>
                  <w:r w:rsidRPr="00125549">
                    <w:rPr>
                      <w:rFonts w:asciiTheme="majorBidi" w:hAnsiTheme="majorBidi" w:cstheme="majorBidi"/>
                      <w:sz w:val="22"/>
                    </w:rPr>
                    <w:t>0.087</w:t>
                  </w:r>
                </w:p>
              </w:tc>
              <w:tc>
                <w:tcPr>
                  <w:tcW w:w="977" w:type="dxa"/>
                </w:tcPr>
                <w:p w14:paraId="7DFBA662" w14:textId="77777777" w:rsidR="001F185A" w:rsidRPr="00125549" w:rsidRDefault="001F185A" w:rsidP="001E5294">
                  <w:pPr>
                    <w:spacing w:after="0" w:line="240" w:lineRule="auto"/>
                    <w:ind w:left="129" w:hanging="14"/>
                    <w:jc w:val="center"/>
                    <w:rPr>
                      <w:rFonts w:asciiTheme="majorBidi" w:hAnsiTheme="majorBidi" w:cstheme="majorBidi"/>
                      <w:sz w:val="22"/>
                    </w:rPr>
                  </w:pPr>
                  <w:r w:rsidRPr="00125549">
                    <w:rPr>
                      <w:rFonts w:asciiTheme="majorBidi" w:hAnsiTheme="majorBidi" w:cstheme="majorBidi"/>
                      <w:sz w:val="22"/>
                    </w:rPr>
                    <w:t>0.42</w:t>
                  </w:r>
                </w:p>
              </w:tc>
              <w:tc>
                <w:tcPr>
                  <w:tcW w:w="977" w:type="dxa"/>
                </w:tcPr>
                <w:p w14:paraId="3A2B0406" w14:textId="77777777" w:rsidR="001F185A" w:rsidRPr="00125549" w:rsidRDefault="001F185A" w:rsidP="001E5294">
                  <w:pPr>
                    <w:spacing w:after="0" w:line="240" w:lineRule="auto"/>
                    <w:ind w:left="129" w:hanging="14"/>
                    <w:jc w:val="center"/>
                    <w:rPr>
                      <w:rFonts w:asciiTheme="majorBidi" w:hAnsiTheme="majorBidi" w:cstheme="majorBidi"/>
                      <w:sz w:val="22"/>
                    </w:rPr>
                  </w:pPr>
                  <w:r w:rsidRPr="00125549">
                    <w:rPr>
                      <w:rFonts w:asciiTheme="majorBidi" w:hAnsiTheme="majorBidi" w:cstheme="majorBidi"/>
                      <w:sz w:val="22"/>
                    </w:rPr>
                    <w:t>0.181</w:t>
                  </w:r>
                </w:p>
              </w:tc>
              <w:tc>
                <w:tcPr>
                  <w:tcW w:w="826" w:type="dxa"/>
                </w:tcPr>
                <w:p w14:paraId="1F462EED" w14:textId="77777777" w:rsidR="001F185A" w:rsidRPr="00125549" w:rsidRDefault="001F185A" w:rsidP="001E5294">
                  <w:pPr>
                    <w:spacing w:after="0" w:line="240" w:lineRule="auto"/>
                    <w:ind w:left="129" w:hanging="14"/>
                    <w:jc w:val="center"/>
                    <w:rPr>
                      <w:rFonts w:asciiTheme="majorBidi" w:hAnsiTheme="majorBidi" w:cstheme="majorBidi"/>
                      <w:sz w:val="22"/>
                    </w:rPr>
                  </w:pPr>
                  <w:r w:rsidRPr="00125549">
                    <w:rPr>
                      <w:rFonts w:asciiTheme="majorBidi" w:hAnsiTheme="majorBidi" w:cstheme="majorBidi"/>
                      <w:sz w:val="22"/>
                    </w:rPr>
                    <w:t>0.045</w:t>
                  </w:r>
                </w:p>
              </w:tc>
            </w:tr>
            <w:tr w:rsidR="001F185A" w:rsidRPr="001F185A" w14:paraId="78DD62DC" w14:textId="77777777" w:rsidTr="008421E5">
              <w:trPr>
                <w:trHeight w:val="260"/>
              </w:trPr>
              <w:tc>
                <w:tcPr>
                  <w:tcW w:w="2590" w:type="dxa"/>
                </w:tcPr>
                <w:p w14:paraId="5661F53C" w14:textId="77777777" w:rsidR="001F185A" w:rsidRPr="00125549" w:rsidRDefault="001F185A" w:rsidP="001E5294">
                  <w:pPr>
                    <w:spacing w:after="0" w:line="240" w:lineRule="auto"/>
                    <w:ind w:left="129" w:hanging="14"/>
                    <w:jc w:val="center"/>
                    <w:rPr>
                      <w:rFonts w:asciiTheme="majorBidi" w:hAnsiTheme="majorBidi" w:cstheme="majorBidi"/>
                      <w:b/>
                      <w:bCs/>
                      <w:sz w:val="22"/>
                    </w:rPr>
                  </w:pPr>
                  <w:r w:rsidRPr="00125549">
                    <w:rPr>
                      <w:rFonts w:asciiTheme="majorBidi" w:hAnsiTheme="majorBidi" w:cstheme="majorBidi"/>
                      <w:b/>
                      <w:bCs/>
                      <w:sz w:val="22"/>
                    </w:rPr>
                    <w:t>10</w:t>
                  </w:r>
                </w:p>
              </w:tc>
              <w:tc>
                <w:tcPr>
                  <w:tcW w:w="978" w:type="dxa"/>
                </w:tcPr>
                <w:p w14:paraId="0709D9EA" w14:textId="77777777" w:rsidR="001F185A" w:rsidRPr="00125549" w:rsidRDefault="001F185A" w:rsidP="001E5294">
                  <w:pPr>
                    <w:spacing w:after="0" w:line="240" w:lineRule="auto"/>
                    <w:ind w:left="129" w:hanging="14"/>
                    <w:jc w:val="center"/>
                    <w:rPr>
                      <w:rFonts w:asciiTheme="majorBidi" w:hAnsiTheme="majorBidi" w:cstheme="majorBidi"/>
                      <w:sz w:val="22"/>
                    </w:rPr>
                  </w:pPr>
                  <w:r w:rsidRPr="00125549">
                    <w:rPr>
                      <w:rFonts w:asciiTheme="majorBidi" w:hAnsiTheme="majorBidi" w:cstheme="majorBidi"/>
                      <w:sz w:val="22"/>
                    </w:rPr>
                    <w:t>0.131</w:t>
                  </w:r>
                </w:p>
              </w:tc>
              <w:tc>
                <w:tcPr>
                  <w:tcW w:w="977" w:type="dxa"/>
                </w:tcPr>
                <w:p w14:paraId="1FF994B1" w14:textId="77777777" w:rsidR="001F185A" w:rsidRPr="00125549" w:rsidRDefault="001F185A" w:rsidP="001E5294">
                  <w:pPr>
                    <w:spacing w:after="0" w:line="240" w:lineRule="auto"/>
                    <w:ind w:left="129" w:hanging="14"/>
                    <w:jc w:val="center"/>
                    <w:rPr>
                      <w:rFonts w:asciiTheme="majorBidi" w:hAnsiTheme="majorBidi" w:cstheme="majorBidi"/>
                      <w:sz w:val="22"/>
                    </w:rPr>
                  </w:pPr>
                  <w:r w:rsidRPr="00125549">
                    <w:rPr>
                      <w:rFonts w:asciiTheme="majorBidi" w:hAnsiTheme="majorBidi" w:cstheme="majorBidi"/>
                      <w:sz w:val="22"/>
                    </w:rPr>
                    <w:t>0.057</w:t>
                  </w:r>
                </w:p>
              </w:tc>
              <w:tc>
                <w:tcPr>
                  <w:tcW w:w="977" w:type="dxa"/>
                </w:tcPr>
                <w:p w14:paraId="44CA03FF" w14:textId="77777777" w:rsidR="001F185A" w:rsidRPr="00125549" w:rsidRDefault="001F185A" w:rsidP="001E5294">
                  <w:pPr>
                    <w:spacing w:after="0" w:line="240" w:lineRule="auto"/>
                    <w:ind w:left="129" w:hanging="14"/>
                    <w:jc w:val="center"/>
                    <w:rPr>
                      <w:rFonts w:asciiTheme="majorBidi" w:hAnsiTheme="majorBidi" w:cstheme="majorBidi"/>
                      <w:sz w:val="22"/>
                    </w:rPr>
                  </w:pPr>
                  <w:r w:rsidRPr="00125549">
                    <w:rPr>
                      <w:rFonts w:asciiTheme="majorBidi" w:hAnsiTheme="majorBidi" w:cstheme="majorBidi"/>
                      <w:sz w:val="22"/>
                    </w:rPr>
                    <w:t>0.273</w:t>
                  </w:r>
                </w:p>
              </w:tc>
              <w:tc>
                <w:tcPr>
                  <w:tcW w:w="977" w:type="dxa"/>
                </w:tcPr>
                <w:p w14:paraId="1508223C" w14:textId="77777777" w:rsidR="001F185A" w:rsidRPr="00125549" w:rsidRDefault="001F185A" w:rsidP="001E5294">
                  <w:pPr>
                    <w:spacing w:after="0" w:line="240" w:lineRule="auto"/>
                    <w:ind w:left="129" w:hanging="14"/>
                    <w:jc w:val="center"/>
                    <w:rPr>
                      <w:rFonts w:asciiTheme="majorBidi" w:hAnsiTheme="majorBidi" w:cstheme="majorBidi"/>
                      <w:sz w:val="22"/>
                    </w:rPr>
                  </w:pPr>
                  <w:r w:rsidRPr="00125549">
                    <w:rPr>
                      <w:rFonts w:asciiTheme="majorBidi" w:hAnsiTheme="majorBidi" w:cstheme="majorBidi"/>
                      <w:sz w:val="22"/>
                    </w:rPr>
                    <w:t>0.131</w:t>
                  </w:r>
                </w:p>
              </w:tc>
              <w:tc>
                <w:tcPr>
                  <w:tcW w:w="977" w:type="dxa"/>
                </w:tcPr>
                <w:p w14:paraId="74160E0B" w14:textId="77777777" w:rsidR="001F185A" w:rsidRPr="00125549" w:rsidRDefault="001F185A" w:rsidP="001E5294">
                  <w:pPr>
                    <w:spacing w:after="0" w:line="240" w:lineRule="auto"/>
                    <w:ind w:left="129" w:hanging="14"/>
                    <w:jc w:val="center"/>
                    <w:rPr>
                      <w:rFonts w:asciiTheme="majorBidi" w:hAnsiTheme="majorBidi" w:cstheme="majorBidi"/>
                      <w:sz w:val="22"/>
                    </w:rPr>
                  </w:pPr>
                  <w:r w:rsidRPr="00125549">
                    <w:rPr>
                      <w:rFonts w:asciiTheme="majorBidi" w:hAnsiTheme="majorBidi" w:cstheme="majorBidi"/>
                      <w:sz w:val="22"/>
                    </w:rPr>
                    <w:t>0.231</w:t>
                  </w:r>
                </w:p>
              </w:tc>
              <w:tc>
                <w:tcPr>
                  <w:tcW w:w="826" w:type="dxa"/>
                </w:tcPr>
                <w:p w14:paraId="0D25A952" w14:textId="77777777" w:rsidR="001F185A" w:rsidRPr="00125549" w:rsidRDefault="001F185A" w:rsidP="001E5294">
                  <w:pPr>
                    <w:spacing w:after="0" w:line="240" w:lineRule="auto"/>
                    <w:ind w:left="129" w:hanging="14"/>
                    <w:jc w:val="center"/>
                    <w:rPr>
                      <w:rFonts w:asciiTheme="majorBidi" w:hAnsiTheme="majorBidi" w:cstheme="majorBidi"/>
                      <w:sz w:val="22"/>
                    </w:rPr>
                  </w:pPr>
                  <w:r w:rsidRPr="00125549">
                    <w:rPr>
                      <w:rFonts w:asciiTheme="majorBidi" w:hAnsiTheme="majorBidi" w:cstheme="majorBidi"/>
                      <w:sz w:val="22"/>
                    </w:rPr>
                    <w:t>0.068</w:t>
                  </w:r>
                </w:p>
              </w:tc>
            </w:tr>
            <w:tr w:rsidR="001F185A" w:rsidRPr="001F185A" w14:paraId="5E2FF028" w14:textId="77777777" w:rsidTr="008421E5">
              <w:trPr>
                <w:trHeight w:val="260"/>
              </w:trPr>
              <w:tc>
                <w:tcPr>
                  <w:tcW w:w="2590" w:type="dxa"/>
                </w:tcPr>
                <w:p w14:paraId="60269B57" w14:textId="77777777" w:rsidR="001F185A" w:rsidRPr="00125549" w:rsidRDefault="001F185A" w:rsidP="001E5294">
                  <w:pPr>
                    <w:spacing w:after="0" w:line="240" w:lineRule="auto"/>
                    <w:ind w:left="129" w:hanging="14"/>
                    <w:jc w:val="center"/>
                    <w:rPr>
                      <w:rFonts w:asciiTheme="majorBidi" w:hAnsiTheme="majorBidi" w:cstheme="majorBidi"/>
                      <w:b/>
                      <w:bCs/>
                      <w:sz w:val="22"/>
                    </w:rPr>
                  </w:pPr>
                  <w:r w:rsidRPr="00125549">
                    <w:rPr>
                      <w:rFonts w:asciiTheme="majorBidi" w:hAnsiTheme="majorBidi" w:cstheme="majorBidi"/>
                      <w:b/>
                      <w:bCs/>
                      <w:sz w:val="22"/>
                    </w:rPr>
                    <w:t>15</w:t>
                  </w:r>
                </w:p>
              </w:tc>
              <w:tc>
                <w:tcPr>
                  <w:tcW w:w="978" w:type="dxa"/>
                </w:tcPr>
                <w:p w14:paraId="4422378A" w14:textId="77777777" w:rsidR="001F185A" w:rsidRPr="00125549" w:rsidRDefault="001F185A" w:rsidP="001E5294">
                  <w:pPr>
                    <w:spacing w:after="0" w:line="240" w:lineRule="auto"/>
                    <w:ind w:left="129" w:hanging="14"/>
                    <w:jc w:val="center"/>
                    <w:rPr>
                      <w:rFonts w:asciiTheme="majorBidi" w:hAnsiTheme="majorBidi" w:cstheme="majorBidi"/>
                      <w:sz w:val="22"/>
                    </w:rPr>
                  </w:pPr>
                  <w:r w:rsidRPr="00125549">
                    <w:rPr>
                      <w:rFonts w:asciiTheme="majorBidi" w:hAnsiTheme="majorBidi" w:cstheme="majorBidi"/>
                      <w:sz w:val="22"/>
                    </w:rPr>
                    <w:t>0.413</w:t>
                  </w:r>
                </w:p>
              </w:tc>
              <w:tc>
                <w:tcPr>
                  <w:tcW w:w="977" w:type="dxa"/>
                </w:tcPr>
                <w:p w14:paraId="6FB9884A" w14:textId="77777777" w:rsidR="001F185A" w:rsidRPr="00125549" w:rsidRDefault="001F185A" w:rsidP="001E5294">
                  <w:pPr>
                    <w:spacing w:after="0" w:line="240" w:lineRule="auto"/>
                    <w:ind w:left="129" w:hanging="14"/>
                    <w:jc w:val="center"/>
                    <w:rPr>
                      <w:rFonts w:asciiTheme="majorBidi" w:hAnsiTheme="majorBidi" w:cstheme="majorBidi"/>
                      <w:sz w:val="22"/>
                    </w:rPr>
                  </w:pPr>
                  <w:r w:rsidRPr="00125549">
                    <w:rPr>
                      <w:rFonts w:asciiTheme="majorBidi" w:hAnsiTheme="majorBidi" w:cstheme="majorBidi"/>
                      <w:sz w:val="22"/>
                    </w:rPr>
                    <w:t>0.179</w:t>
                  </w:r>
                </w:p>
              </w:tc>
              <w:tc>
                <w:tcPr>
                  <w:tcW w:w="977" w:type="dxa"/>
                </w:tcPr>
                <w:p w14:paraId="3BAE72F3" w14:textId="77777777" w:rsidR="001F185A" w:rsidRPr="00125549" w:rsidRDefault="001F185A" w:rsidP="001E5294">
                  <w:pPr>
                    <w:spacing w:after="0" w:line="240" w:lineRule="auto"/>
                    <w:ind w:left="129" w:hanging="14"/>
                    <w:jc w:val="center"/>
                    <w:rPr>
                      <w:rFonts w:asciiTheme="majorBidi" w:hAnsiTheme="majorBidi" w:cstheme="majorBidi"/>
                      <w:sz w:val="22"/>
                    </w:rPr>
                  </w:pPr>
                  <w:r w:rsidRPr="00125549">
                    <w:rPr>
                      <w:rFonts w:asciiTheme="majorBidi" w:hAnsiTheme="majorBidi" w:cstheme="majorBidi"/>
                      <w:sz w:val="22"/>
                    </w:rPr>
                    <w:t>0.851</w:t>
                  </w:r>
                </w:p>
              </w:tc>
              <w:tc>
                <w:tcPr>
                  <w:tcW w:w="977" w:type="dxa"/>
                </w:tcPr>
                <w:p w14:paraId="2E7C95B1" w14:textId="77777777" w:rsidR="001F185A" w:rsidRPr="00125549" w:rsidRDefault="001F185A" w:rsidP="001E5294">
                  <w:pPr>
                    <w:spacing w:after="0" w:line="240" w:lineRule="auto"/>
                    <w:ind w:left="129" w:hanging="14"/>
                    <w:jc w:val="center"/>
                    <w:rPr>
                      <w:rFonts w:asciiTheme="majorBidi" w:hAnsiTheme="majorBidi" w:cstheme="majorBidi"/>
                      <w:sz w:val="22"/>
                    </w:rPr>
                  </w:pPr>
                  <w:r w:rsidRPr="00125549">
                    <w:rPr>
                      <w:rFonts w:asciiTheme="majorBidi" w:hAnsiTheme="majorBidi" w:cstheme="majorBidi"/>
                      <w:sz w:val="22"/>
                    </w:rPr>
                    <w:t>0.410</w:t>
                  </w:r>
                </w:p>
              </w:tc>
              <w:tc>
                <w:tcPr>
                  <w:tcW w:w="977" w:type="dxa"/>
                </w:tcPr>
                <w:p w14:paraId="7C8770BA" w14:textId="77777777" w:rsidR="001F185A" w:rsidRPr="00125549" w:rsidRDefault="001F185A" w:rsidP="001E5294">
                  <w:pPr>
                    <w:spacing w:after="0" w:line="240" w:lineRule="auto"/>
                    <w:ind w:left="129" w:hanging="14"/>
                    <w:jc w:val="center"/>
                    <w:rPr>
                      <w:rFonts w:asciiTheme="majorBidi" w:hAnsiTheme="majorBidi" w:cstheme="majorBidi"/>
                      <w:sz w:val="22"/>
                    </w:rPr>
                  </w:pPr>
                  <w:r w:rsidRPr="00125549">
                    <w:rPr>
                      <w:rFonts w:asciiTheme="majorBidi" w:hAnsiTheme="majorBidi" w:cstheme="majorBidi"/>
                      <w:sz w:val="22"/>
                    </w:rPr>
                    <w:t>0.738</w:t>
                  </w:r>
                </w:p>
              </w:tc>
              <w:tc>
                <w:tcPr>
                  <w:tcW w:w="826" w:type="dxa"/>
                </w:tcPr>
                <w:p w14:paraId="72FC9012" w14:textId="77777777" w:rsidR="001F185A" w:rsidRPr="00125549" w:rsidRDefault="001F185A" w:rsidP="001E5294">
                  <w:pPr>
                    <w:spacing w:after="0" w:line="240" w:lineRule="auto"/>
                    <w:ind w:left="129" w:hanging="14"/>
                    <w:jc w:val="center"/>
                    <w:rPr>
                      <w:rFonts w:asciiTheme="majorBidi" w:hAnsiTheme="majorBidi" w:cstheme="majorBidi"/>
                      <w:sz w:val="22"/>
                    </w:rPr>
                  </w:pPr>
                  <w:r w:rsidRPr="00125549">
                    <w:rPr>
                      <w:rFonts w:asciiTheme="majorBidi" w:hAnsiTheme="majorBidi" w:cstheme="majorBidi"/>
                      <w:sz w:val="22"/>
                    </w:rPr>
                    <w:t>0.217</w:t>
                  </w:r>
                </w:p>
              </w:tc>
            </w:tr>
            <w:tr w:rsidR="001F185A" w:rsidRPr="001F185A" w14:paraId="52BECCAE" w14:textId="77777777" w:rsidTr="008421E5">
              <w:trPr>
                <w:trHeight w:val="59"/>
              </w:trPr>
              <w:tc>
                <w:tcPr>
                  <w:tcW w:w="2590" w:type="dxa"/>
                </w:tcPr>
                <w:p w14:paraId="701D24D7" w14:textId="77777777" w:rsidR="001F185A" w:rsidRPr="00125549" w:rsidRDefault="001F185A" w:rsidP="001E5294">
                  <w:pPr>
                    <w:spacing w:after="0" w:line="240" w:lineRule="auto"/>
                    <w:ind w:left="129" w:hanging="14"/>
                    <w:jc w:val="center"/>
                    <w:rPr>
                      <w:rFonts w:asciiTheme="majorBidi" w:hAnsiTheme="majorBidi" w:cstheme="majorBidi"/>
                      <w:b/>
                      <w:bCs/>
                      <w:sz w:val="22"/>
                    </w:rPr>
                  </w:pPr>
                  <w:r w:rsidRPr="00125549">
                    <w:rPr>
                      <w:rFonts w:asciiTheme="majorBidi" w:hAnsiTheme="majorBidi" w:cstheme="majorBidi"/>
                      <w:b/>
                      <w:bCs/>
                      <w:sz w:val="22"/>
                    </w:rPr>
                    <w:t>20</w:t>
                  </w:r>
                </w:p>
              </w:tc>
              <w:tc>
                <w:tcPr>
                  <w:tcW w:w="978" w:type="dxa"/>
                </w:tcPr>
                <w:p w14:paraId="291B450B" w14:textId="77777777" w:rsidR="001F185A" w:rsidRPr="00125549" w:rsidRDefault="001F185A" w:rsidP="001E5294">
                  <w:pPr>
                    <w:spacing w:after="0" w:line="240" w:lineRule="auto"/>
                    <w:ind w:left="129" w:hanging="14"/>
                    <w:jc w:val="center"/>
                    <w:rPr>
                      <w:rFonts w:asciiTheme="majorBidi" w:hAnsiTheme="majorBidi" w:cstheme="majorBidi"/>
                      <w:sz w:val="22"/>
                    </w:rPr>
                  </w:pPr>
                  <w:r w:rsidRPr="00125549">
                    <w:rPr>
                      <w:rFonts w:asciiTheme="majorBidi" w:hAnsiTheme="majorBidi" w:cstheme="majorBidi"/>
                      <w:sz w:val="22"/>
                    </w:rPr>
                    <w:t>1.32</w:t>
                  </w:r>
                </w:p>
              </w:tc>
              <w:tc>
                <w:tcPr>
                  <w:tcW w:w="977" w:type="dxa"/>
                </w:tcPr>
                <w:p w14:paraId="16347112" w14:textId="77777777" w:rsidR="001F185A" w:rsidRPr="00125549" w:rsidRDefault="001F185A" w:rsidP="001E5294">
                  <w:pPr>
                    <w:spacing w:after="0" w:line="240" w:lineRule="auto"/>
                    <w:ind w:left="129" w:hanging="14"/>
                    <w:jc w:val="center"/>
                    <w:rPr>
                      <w:rFonts w:asciiTheme="majorBidi" w:hAnsiTheme="majorBidi" w:cstheme="majorBidi"/>
                      <w:sz w:val="22"/>
                    </w:rPr>
                  </w:pPr>
                  <w:r w:rsidRPr="00125549">
                    <w:rPr>
                      <w:rFonts w:asciiTheme="majorBidi" w:hAnsiTheme="majorBidi" w:cstheme="majorBidi"/>
                      <w:sz w:val="22"/>
                    </w:rPr>
                    <w:t>0.572</w:t>
                  </w:r>
                </w:p>
              </w:tc>
              <w:tc>
                <w:tcPr>
                  <w:tcW w:w="977" w:type="dxa"/>
                </w:tcPr>
                <w:p w14:paraId="74E26A3F" w14:textId="2C9EA3B3" w:rsidR="001F185A" w:rsidRPr="00125549" w:rsidRDefault="001F185A" w:rsidP="001E5294">
                  <w:pPr>
                    <w:spacing w:after="0" w:line="240" w:lineRule="auto"/>
                    <w:ind w:left="129" w:hanging="14"/>
                    <w:jc w:val="center"/>
                    <w:rPr>
                      <w:rFonts w:asciiTheme="majorBidi" w:hAnsiTheme="majorBidi" w:cstheme="majorBidi"/>
                      <w:sz w:val="22"/>
                    </w:rPr>
                  </w:pPr>
                  <w:r w:rsidRPr="00125549">
                    <w:rPr>
                      <w:rFonts w:asciiTheme="majorBidi" w:hAnsiTheme="majorBidi" w:cstheme="majorBidi"/>
                      <w:sz w:val="22"/>
                    </w:rPr>
                    <w:t>1.</w:t>
                  </w:r>
                  <w:r w:rsidR="007F2B1A" w:rsidRPr="00125549">
                    <w:rPr>
                      <w:rFonts w:asciiTheme="majorBidi" w:hAnsiTheme="majorBidi" w:cstheme="majorBidi"/>
                      <w:sz w:val="22"/>
                    </w:rPr>
                    <w:t>6</w:t>
                  </w:r>
                </w:p>
              </w:tc>
              <w:tc>
                <w:tcPr>
                  <w:tcW w:w="977" w:type="dxa"/>
                </w:tcPr>
                <w:p w14:paraId="2D12E142" w14:textId="77777777" w:rsidR="001F185A" w:rsidRPr="00125549" w:rsidRDefault="001F185A" w:rsidP="001E5294">
                  <w:pPr>
                    <w:spacing w:after="0" w:line="240" w:lineRule="auto"/>
                    <w:ind w:left="129" w:hanging="14"/>
                    <w:jc w:val="center"/>
                    <w:rPr>
                      <w:rFonts w:asciiTheme="majorBidi" w:hAnsiTheme="majorBidi" w:cstheme="majorBidi"/>
                      <w:sz w:val="22"/>
                    </w:rPr>
                  </w:pPr>
                  <w:r w:rsidRPr="00125549">
                    <w:rPr>
                      <w:rFonts w:asciiTheme="majorBidi" w:hAnsiTheme="majorBidi" w:cstheme="majorBidi"/>
                      <w:sz w:val="22"/>
                    </w:rPr>
                    <w:t>1.31</w:t>
                  </w:r>
                </w:p>
              </w:tc>
              <w:tc>
                <w:tcPr>
                  <w:tcW w:w="977" w:type="dxa"/>
                </w:tcPr>
                <w:p w14:paraId="485869E2" w14:textId="77777777" w:rsidR="001F185A" w:rsidRPr="00125549" w:rsidRDefault="001F185A" w:rsidP="001E5294">
                  <w:pPr>
                    <w:spacing w:after="0" w:line="240" w:lineRule="auto"/>
                    <w:ind w:left="129" w:hanging="14"/>
                    <w:jc w:val="center"/>
                    <w:rPr>
                      <w:rFonts w:asciiTheme="majorBidi" w:hAnsiTheme="majorBidi" w:cstheme="majorBidi"/>
                      <w:sz w:val="22"/>
                    </w:rPr>
                  </w:pPr>
                  <w:r w:rsidRPr="00125549">
                    <w:rPr>
                      <w:rFonts w:asciiTheme="majorBidi" w:hAnsiTheme="majorBidi" w:cstheme="majorBidi"/>
                      <w:sz w:val="22"/>
                    </w:rPr>
                    <w:t>1.34</w:t>
                  </w:r>
                </w:p>
              </w:tc>
              <w:tc>
                <w:tcPr>
                  <w:tcW w:w="826" w:type="dxa"/>
                </w:tcPr>
                <w:p w14:paraId="02E2D2D4" w14:textId="77777777" w:rsidR="001F185A" w:rsidRPr="00125549" w:rsidRDefault="001F185A" w:rsidP="001E5294">
                  <w:pPr>
                    <w:spacing w:after="0" w:line="240" w:lineRule="auto"/>
                    <w:ind w:left="129" w:hanging="14"/>
                    <w:jc w:val="center"/>
                    <w:rPr>
                      <w:rFonts w:asciiTheme="majorBidi" w:hAnsiTheme="majorBidi" w:cstheme="majorBidi"/>
                      <w:sz w:val="22"/>
                    </w:rPr>
                  </w:pPr>
                  <w:r w:rsidRPr="00125549">
                    <w:rPr>
                      <w:rFonts w:asciiTheme="majorBidi" w:hAnsiTheme="majorBidi" w:cstheme="majorBidi"/>
                      <w:sz w:val="22"/>
                    </w:rPr>
                    <w:t>0.687</w:t>
                  </w:r>
                </w:p>
              </w:tc>
            </w:tr>
          </w:tbl>
          <w:p w14:paraId="7CBF1BDB" w14:textId="77777777" w:rsidR="001F185A" w:rsidRPr="001F185A" w:rsidRDefault="001F185A" w:rsidP="001E5294">
            <w:pPr>
              <w:spacing w:after="0" w:line="240" w:lineRule="auto"/>
              <w:jc w:val="both"/>
              <w:rPr>
                <w:szCs w:val="24"/>
              </w:rPr>
            </w:pPr>
          </w:p>
        </w:tc>
      </w:tr>
    </w:tbl>
    <w:p w14:paraId="7C42A428" w14:textId="6119AA52" w:rsidR="000061A9" w:rsidRPr="00220E30" w:rsidRDefault="000061A9" w:rsidP="004B7B1E">
      <w:pPr>
        <w:pStyle w:val="ListParagraph"/>
        <w:spacing w:before="120" w:after="0" w:line="240" w:lineRule="auto"/>
        <w:ind w:left="360" w:firstLine="0"/>
        <w:jc w:val="both"/>
        <w:rPr>
          <w:sz w:val="20"/>
          <w:szCs w:val="18"/>
        </w:rPr>
      </w:pPr>
    </w:p>
    <w:sectPr w:rsidR="000061A9" w:rsidRPr="00220E30" w:rsidSect="0094607E">
      <w:pgSz w:w="12240" w:h="15840"/>
      <w:pgMar w:top="1440" w:right="1440" w:bottom="10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LTStd-Roman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645AA3"/>
    <w:multiLevelType w:val="hybridMultilevel"/>
    <w:tmpl w:val="0E82CF10"/>
    <w:lvl w:ilvl="0" w:tplc="905454D6">
      <w:start w:val="1"/>
      <w:numFmt w:val="upperLetter"/>
      <w:lvlText w:val="%1."/>
      <w:lvlJc w:val="left"/>
      <w:pPr>
        <w:ind w:left="291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630" w:hanging="360"/>
      </w:pPr>
    </w:lvl>
    <w:lvl w:ilvl="2" w:tplc="0409001B" w:tentative="1">
      <w:start w:val="1"/>
      <w:numFmt w:val="lowerRoman"/>
      <w:lvlText w:val="%3."/>
      <w:lvlJc w:val="right"/>
      <w:pPr>
        <w:ind w:left="4350" w:hanging="180"/>
      </w:pPr>
    </w:lvl>
    <w:lvl w:ilvl="3" w:tplc="0409000F" w:tentative="1">
      <w:start w:val="1"/>
      <w:numFmt w:val="decimal"/>
      <w:lvlText w:val="%4."/>
      <w:lvlJc w:val="left"/>
      <w:pPr>
        <w:ind w:left="5070" w:hanging="360"/>
      </w:pPr>
    </w:lvl>
    <w:lvl w:ilvl="4" w:tplc="04090019" w:tentative="1">
      <w:start w:val="1"/>
      <w:numFmt w:val="lowerLetter"/>
      <w:lvlText w:val="%5."/>
      <w:lvlJc w:val="left"/>
      <w:pPr>
        <w:ind w:left="5790" w:hanging="360"/>
      </w:pPr>
    </w:lvl>
    <w:lvl w:ilvl="5" w:tplc="0409001B" w:tentative="1">
      <w:start w:val="1"/>
      <w:numFmt w:val="lowerRoman"/>
      <w:lvlText w:val="%6."/>
      <w:lvlJc w:val="right"/>
      <w:pPr>
        <w:ind w:left="6510" w:hanging="180"/>
      </w:pPr>
    </w:lvl>
    <w:lvl w:ilvl="6" w:tplc="0409000F" w:tentative="1">
      <w:start w:val="1"/>
      <w:numFmt w:val="decimal"/>
      <w:lvlText w:val="%7."/>
      <w:lvlJc w:val="left"/>
      <w:pPr>
        <w:ind w:left="7230" w:hanging="360"/>
      </w:pPr>
    </w:lvl>
    <w:lvl w:ilvl="7" w:tplc="04090019" w:tentative="1">
      <w:start w:val="1"/>
      <w:numFmt w:val="lowerLetter"/>
      <w:lvlText w:val="%8."/>
      <w:lvlJc w:val="left"/>
      <w:pPr>
        <w:ind w:left="7950" w:hanging="360"/>
      </w:pPr>
    </w:lvl>
    <w:lvl w:ilvl="8" w:tplc="0409001B" w:tentative="1">
      <w:start w:val="1"/>
      <w:numFmt w:val="lowerRoman"/>
      <w:lvlText w:val="%9."/>
      <w:lvlJc w:val="right"/>
      <w:pPr>
        <w:ind w:left="8670" w:hanging="180"/>
      </w:pPr>
    </w:lvl>
  </w:abstractNum>
  <w:abstractNum w:abstractNumId="1" w15:restartNumberingAfterBreak="0">
    <w:nsid w:val="09B218DD"/>
    <w:multiLevelType w:val="multilevel"/>
    <w:tmpl w:val="0A12B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F83847"/>
    <w:multiLevelType w:val="hybridMultilevel"/>
    <w:tmpl w:val="9ADEC11C"/>
    <w:lvl w:ilvl="0" w:tplc="CE74DB60">
      <w:start w:val="1"/>
      <w:numFmt w:val="lowerLetter"/>
      <w:lvlText w:val="(%1)"/>
      <w:lvlJc w:val="left"/>
      <w:pPr>
        <w:ind w:left="2722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3442" w:hanging="360"/>
      </w:pPr>
    </w:lvl>
    <w:lvl w:ilvl="2" w:tplc="0409001B" w:tentative="1">
      <w:start w:val="1"/>
      <w:numFmt w:val="lowerRoman"/>
      <w:lvlText w:val="%3."/>
      <w:lvlJc w:val="right"/>
      <w:pPr>
        <w:ind w:left="4162" w:hanging="180"/>
      </w:pPr>
    </w:lvl>
    <w:lvl w:ilvl="3" w:tplc="0409000F" w:tentative="1">
      <w:start w:val="1"/>
      <w:numFmt w:val="decimal"/>
      <w:lvlText w:val="%4."/>
      <w:lvlJc w:val="left"/>
      <w:pPr>
        <w:ind w:left="4882" w:hanging="360"/>
      </w:pPr>
    </w:lvl>
    <w:lvl w:ilvl="4" w:tplc="04090019" w:tentative="1">
      <w:start w:val="1"/>
      <w:numFmt w:val="lowerLetter"/>
      <w:lvlText w:val="%5."/>
      <w:lvlJc w:val="left"/>
      <w:pPr>
        <w:ind w:left="5602" w:hanging="360"/>
      </w:pPr>
    </w:lvl>
    <w:lvl w:ilvl="5" w:tplc="0409001B" w:tentative="1">
      <w:start w:val="1"/>
      <w:numFmt w:val="lowerRoman"/>
      <w:lvlText w:val="%6."/>
      <w:lvlJc w:val="right"/>
      <w:pPr>
        <w:ind w:left="6322" w:hanging="180"/>
      </w:pPr>
    </w:lvl>
    <w:lvl w:ilvl="6" w:tplc="0409000F" w:tentative="1">
      <w:start w:val="1"/>
      <w:numFmt w:val="decimal"/>
      <w:lvlText w:val="%7."/>
      <w:lvlJc w:val="left"/>
      <w:pPr>
        <w:ind w:left="7042" w:hanging="360"/>
      </w:pPr>
    </w:lvl>
    <w:lvl w:ilvl="7" w:tplc="04090019" w:tentative="1">
      <w:start w:val="1"/>
      <w:numFmt w:val="lowerLetter"/>
      <w:lvlText w:val="%8."/>
      <w:lvlJc w:val="left"/>
      <w:pPr>
        <w:ind w:left="7762" w:hanging="360"/>
      </w:pPr>
    </w:lvl>
    <w:lvl w:ilvl="8" w:tplc="0409001B" w:tentative="1">
      <w:start w:val="1"/>
      <w:numFmt w:val="lowerRoman"/>
      <w:lvlText w:val="%9."/>
      <w:lvlJc w:val="right"/>
      <w:pPr>
        <w:ind w:left="8482" w:hanging="180"/>
      </w:pPr>
    </w:lvl>
  </w:abstractNum>
  <w:abstractNum w:abstractNumId="3" w15:restartNumberingAfterBreak="0">
    <w:nsid w:val="15785D77"/>
    <w:multiLevelType w:val="multilevel"/>
    <w:tmpl w:val="E2E2A13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3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960" w:hanging="1800"/>
      </w:pPr>
      <w:rPr>
        <w:rFonts w:hint="default"/>
      </w:rPr>
    </w:lvl>
  </w:abstractNum>
  <w:abstractNum w:abstractNumId="4" w15:restartNumberingAfterBreak="0">
    <w:nsid w:val="1B914EE0"/>
    <w:multiLevelType w:val="multilevel"/>
    <w:tmpl w:val="72745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FA5921"/>
    <w:multiLevelType w:val="multilevel"/>
    <w:tmpl w:val="F9BA0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B258A2"/>
    <w:multiLevelType w:val="multilevel"/>
    <w:tmpl w:val="1A1C0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346466F"/>
    <w:multiLevelType w:val="hybridMultilevel"/>
    <w:tmpl w:val="2794CA02"/>
    <w:lvl w:ilvl="0" w:tplc="EC38D126">
      <w:start w:val="3"/>
      <w:numFmt w:val="upperRoman"/>
      <w:lvlText w:val="%1."/>
      <w:lvlJc w:val="left"/>
      <w:pPr>
        <w:ind w:left="838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98" w:hanging="360"/>
      </w:pPr>
    </w:lvl>
    <w:lvl w:ilvl="2" w:tplc="0409001B" w:tentative="1">
      <w:start w:val="1"/>
      <w:numFmt w:val="lowerRoman"/>
      <w:lvlText w:val="%3."/>
      <w:lvlJc w:val="right"/>
      <w:pPr>
        <w:ind w:left="1918" w:hanging="180"/>
      </w:pPr>
    </w:lvl>
    <w:lvl w:ilvl="3" w:tplc="0409000F" w:tentative="1">
      <w:start w:val="1"/>
      <w:numFmt w:val="decimal"/>
      <w:lvlText w:val="%4."/>
      <w:lvlJc w:val="left"/>
      <w:pPr>
        <w:ind w:left="2638" w:hanging="360"/>
      </w:pPr>
    </w:lvl>
    <w:lvl w:ilvl="4" w:tplc="04090019" w:tentative="1">
      <w:start w:val="1"/>
      <w:numFmt w:val="lowerLetter"/>
      <w:lvlText w:val="%5."/>
      <w:lvlJc w:val="left"/>
      <w:pPr>
        <w:ind w:left="3358" w:hanging="360"/>
      </w:pPr>
    </w:lvl>
    <w:lvl w:ilvl="5" w:tplc="0409001B" w:tentative="1">
      <w:start w:val="1"/>
      <w:numFmt w:val="lowerRoman"/>
      <w:lvlText w:val="%6."/>
      <w:lvlJc w:val="right"/>
      <w:pPr>
        <w:ind w:left="4078" w:hanging="180"/>
      </w:pPr>
    </w:lvl>
    <w:lvl w:ilvl="6" w:tplc="0409000F" w:tentative="1">
      <w:start w:val="1"/>
      <w:numFmt w:val="decimal"/>
      <w:lvlText w:val="%7."/>
      <w:lvlJc w:val="left"/>
      <w:pPr>
        <w:ind w:left="4798" w:hanging="360"/>
      </w:pPr>
    </w:lvl>
    <w:lvl w:ilvl="7" w:tplc="04090019" w:tentative="1">
      <w:start w:val="1"/>
      <w:numFmt w:val="lowerLetter"/>
      <w:lvlText w:val="%8."/>
      <w:lvlJc w:val="left"/>
      <w:pPr>
        <w:ind w:left="5518" w:hanging="360"/>
      </w:pPr>
    </w:lvl>
    <w:lvl w:ilvl="8" w:tplc="0409001B" w:tentative="1">
      <w:start w:val="1"/>
      <w:numFmt w:val="lowerRoman"/>
      <w:lvlText w:val="%9."/>
      <w:lvlJc w:val="right"/>
      <w:pPr>
        <w:ind w:left="6238" w:hanging="180"/>
      </w:pPr>
    </w:lvl>
  </w:abstractNum>
  <w:abstractNum w:abstractNumId="8" w15:restartNumberingAfterBreak="0">
    <w:nsid w:val="3542721E"/>
    <w:multiLevelType w:val="hybridMultilevel"/>
    <w:tmpl w:val="8AA45D82"/>
    <w:lvl w:ilvl="0" w:tplc="98AC8EFC">
      <w:start w:val="1"/>
      <w:numFmt w:val="decimal"/>
      <w:lvlText w:val="%1"/>
      <w:lvlJc w:val="left"/>
      <w:pPr>
        <w:ind w:left="2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superscript"/>
      </w:rPr>
    </w:lvl>
    <w:lvl w:ilvl="1" w:tplc="FDFE99EA">
      <w:start w:val="1"/>
      <w:numFmt w:val="lowerLetter"/>
      <w:lvlText w:val="%2"/>
      <w:lvlJc w:val="left"/>
      <w:pPr>
        <w:ind w:left="1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superscript"/>
      </w:rPr>
    </w:lvl>
    <w:lvl w:ilvl="2" w:tplc="0CB26E7C">
      <w:start w:val="1"/>
      <w:numFmt w:val="lowerRoman"/>
      <w:lvlText w:val="%3"/>
      <w:lvlJc w:val="left"/>
      <w:pPr>
        <w:ind w:left="19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superscript"/>
      </w:rPr>
    </w:lvl>
    <w:lvl w:ilvl="3" w:tplc="ED36F5F4">
      <w:start w:val="1"/>
      <w:numFmt w:val="decimal"/>
      <w:lvlText w:val="%4"/>
      <w:lvlJc w:val="left"/>
      <w:pPr>
        <w:ind w:left="26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superscript"/>
      </w:rPr>
    </w:lvl>
    <w:lvl w:ilvl="4" w:tplc="3CE47624">
      <w:start w:val="1"/>
      <w:numFmt w:val="lowerLetter"/>
      <w:lvlText w:val="%5"/>
      <w:lvlJc w:val="left"/>
      <w:pPr>
        <w:ind w:left="33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superscript"/>
      </w:rPr>
    </w:lvl>
    <w:lvl w:ilvl="5" w:tplc="D2A810B4">
      <w:start w:val="1"/>
      <w:numFmt w:val="lowerRoman"/>
      <w:lvlText w:val="%6"/>
      <w:lvlJc w:val="left"/>
      <w:pPr>
        <w:ind w:left="40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superscript"/>
      </w:rPr>
    </w:lvl>
    <w:lvl w:ilvl="6" w:tplc="0CD0D10E">
      <w:start w:val="1"/>
      <w:numFmt w:val="decimal"/>
      <w:lvlText w:val="%7"/>
      <w:lvlJc w:val="left"/>
      <w:pPr>
        <w:ind w:left="4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superscript"/>
      </w:rPr>
    </w:lvl>
    <w:lvl w:ilvl="7" w:tplc="C0DE9766">
      <w:start w:val="1"/>
      <w:numFmt w:val="lowerLetter"/>
      <w:lvlText w:val="%8"/>
      <w:lvlJc w:val="left"/>
      <w:pPr>
        <w:ind w:left="5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superscript"/>
      </w:rPr>
    </w:lvl>
    <w:lvl w:ilvl="8" w:tplc="ACA26694">
      <w:start w:val="1"/>
      <w:numFmt w:val="lowerRoman"/>
      <w:lvlText w:val="%9"/>
      <w:lvlJc w:val="left"/>
      <w:pPr>
        <w:ind w:left="6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9" w15:restartNumberingAfterBreak="0">
    <w:nsid w:val="3A877D64"/>
    <w:multiLevelType w:val="singleLevel"/>
    <w:tmpl w:val="37E4B88C"/>
    <w:lvl w:ilvl="0">
      <w:start w:val="1"/>
      <w:numFmt w:val="decimal"/>
      <w:pStyle w:val="References"/>
      <w:lvlText w:val="[%1]"/>
      <w:lvlJc w:val="left"/>
      <w:pPr>
        <w:tabs>
          <w:tab w:val="num" w:pos="1170"/>
        </w:tabs>
        <w:ind w:left="1170" w:hanging="360"/>
      </w:pPr>
      <w:rPr>
        <w:i w:val="0"/>
      </w:rPr>
    </w:lvl>
  </w:abstractNum>
  <w:abstractNum w:abstractNumId="10" w15:restartNumberingAfterBreak="0">
    <w:nsid w:val="3E173610"/>
    <w:multiLevelType w:val="hybridMultilevel"/>
    <w:tmpl w:val="2C0894A0"/>
    <w:lvl w:ilvl="0" w:tplc="70C21DF8">
      <w:start w:val="1"/>
      <w:numFmt w:val="upperLetter"/>
      <w:lvlText w:val="%1."/>
      <w:lvlJc w:val="left"/>
      <w:pPr>
        <w:ind w:left="4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95" w:hanging="360"/>
      </w:pPr>
    </w:lvl>
    <w:lvl w:ilvl="2" w:tplc="0409001B" w:tentative="1">
      <w:start w:val="1"/>
      <w:numFmt w:val="lowerRoman"/>
      <w:lvlText w:val="%3."/>
      <w:lvlJc w:val="right"/>
      <w:pPr>
        <w:ind w:left="1915" w:hanging="180"/>
      </w:pPr>
    </w:lvl>
    <w:lvl w:ilvl="3" w:tplc="0409000F" w:tentative="1">
      <w:start w:val="1"/>
      <w:numFmt w:val="decimal"/>
      <w:lvlText w:val="%4."/>
      <w:lvlJc w:val="left"/>
      <w:pPr>
        <w:ind w:left="2635" w:hanging="360"/>
      </w:pPr>
    </w:lvl>
    <w:lvl w:ilvl="4" w:tplc="04090019" w:tentative="1">
      <w:start w:val="1"/>
      <w:numFmt w:val="lowerLetter"/>
      <w:lvlText w:val="%5."/>
      <w:lvlJc w:val="left"/>
      <w:pPr>
        <w:ind w:left="3355" w:hanging="360"/>
      </w:pPr>
    </w:lvl>
    <w:lvl w:ilvl="5" w:tplc="0409001B" w:tentative="1">
      <w:start w:val="1"/>
      <w:numFmt w:val="lowerRoman"/>
      <w:lvlText w:val="%6."/>
      <w:lvlJc w:val="right"/>
      <w:pPr>
        <w:ind w:left="4075" w:hanging="180"/>
      </w:pPr>
    </w:lvl>
    <w:lvl w:ilvl="6" w:tplc="0409000F" w:tentative="1">
      <w:start w:val="1"/>
      <w:numFmt w:val="decimal"/>
      <w:lvlText w:val="%7."/>
      <w:lvlJc w:val="left"/>
      <w:pPr>
        <w:ind w:left="4795" w:hanging="360"/>
      </w:pPr>
    </w:lvl>
    <w:lvl w:ilvl="7" w:tplc="04090019" w:tentative="1">
      <w:start w:val="1"/>
      <w:numFmt w:val="lowerLetter"/>
      <w:lvlText w:val="%8."/>
      <w:lvlJc w:val="left"/>
      <w:pPr>
        <w:ind w:left="5515" w:hanging="360"/>
      </w:pPr>
    </w:lvl>
    <w:lvl w:ilvl="8" w:tplc="0409001B" w:tentative="1">
      <w:start w:val="1"/>
      <w:numFmt w:val="lowerRoman"/>
      <w:lvlText w:val="%9."/>
      <w:lvlJc w:val="right"/>
      <w:pPr>
        <w:ind w:left="6235" w:hanging="180"/>
      </w:pPr>
    </w:lvl>
  </w:abstractNum>
  <w:abstractNum w:abstractNumId="11" w15:restartNumberingAfterBreak="0">
    <w:nsid w:val="441D44A3"/>
    <w:multiLevelType w:val="multilevel"/>
    <w:tmpl w:val="B7E6767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535E086D"/>
    <w:multiLevelType w:val="hybridMultilevel"/>
    <w:tmpl w:val="C512B576"/>
    <w:lvl w:ilvl="0" w:tplc="FE0809F8">
      <w:start w:val="1"/>
      <w:numFmt w:val="decimal"/>
      <w:lvlText w:val="[%1]"/>
      <w:lvlJc w:val="left"/>
      <w:pPr>
        <w:ind w:left="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A16911C">
      <w:start w:val="1"/>
      <w:numFmt w:val="lowerLetter"/>
      <w:lvlText w:val="%2"/>
      <w:lvlJc w:val="left"/>
      <w:pPr>
        <w:ind w:left="1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5414DE">
      <w:start w:val="1"/>
      <w:numFmt w:val="lowerRoman"/>
      <w:lvlText w:val="%3"/>
      <w:lvlJc w:val="left"/>
      <w:pPr>
        <w:ind w:left="1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75EDE42">
      <w:start w:val="1"/>
      <w:numFmt w:val="decimal"/>
      <w:lvlText w:val="%4"/>
      <w:lvlJc w:val="left"/>
      <w:pPr>
        <w:ind w:left="2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296F4B6">
      <w:start w:val="1"/>
      <w:numFmt w:val="lowerLetter"/>
      <w:lvlText w:val="%5"/>
      <w:lvlJc w:val="left"/>
      <w:pPr>
        <w:ind w:left="3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58AC09C">
      <w:start w:val="1"/>
      <w:numFmt w:val="lowerRoman"/>
      <w:lvlText w:val="%6"/>
      <w:lvlJc w:val="left"/>
      <w:pPr>
        <w:ind w:left="4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A3C6884">
      <w:start w:val="1"/>
      <w:numFmt w:val="decimal"/>
      <w:lvlText w:val="%7"/>
      <w:lvlJc w:val="left"/>
      <w:pPr>
        <w:ind w:left="4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606296">
      <w:start w:val="1"/>
      <w:numFmt w:val="lowerLetter"/>
      <w:lvlText w:val="%8"/>
      <w:lvlJc w:val="left"/>
      <w:pPr>
        <w:ind w:left="5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3726466">
      <w:start w:val="1"/>
      <w:numFmt w:val="lowerRoman"/>
      <w:lvlText w:val="%9"/>
      <w:lvlJc w:val="left"/>
      <w:pPr>
        <w:ind w:left="6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551A0E26"/>
    <w:multiLevelType w:val="multilevel"/>
    <w:tmpl w:val="F1CE2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ACD3214"/>
    <w:multiLevelType w:val="multilevel"/>
    <w:tmpl w:val="D5B2B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D95742C"/>
    <w:multiLevelType w:val="hybridMultilevel"/>
    <w:tmpl w:val="075EFE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00B13CA"/>
    <w:multiLevelType w:val="multilevel"/>
    <w:tmpl w:val="DEE0D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2E91BDC"/>
    <w:multiLevelType w:val="hybridMultilevel"/>
    <w:tmpl w:val="2DC8961E"/>
    <w:lvl w:ilvl="0" w:tplc="79BCB89C">
      <w:start w:val="1"/>
      <w:numFmt w:val="lowerRoman"/>
      <w:lvlText w:val="%1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bCs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95A4D3F"/>
    <w:multiLevelType w:val="hybridMultilevel"/>
    <w:tmpl w:val="8FDA08DE"/>
    <w:lvl w:ilvl="0" w:tplc="265AD298">
      <w:start w:val="3"/>
      <w:numFmt w:val="bullet"/>
      <w:lvlText w:val="-"/>
      <w:lvlJc w:val="left"/>
      <w:pPr>
        <w:ind w:left="478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19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1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3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5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7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9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1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38" w:hanging="360"/>
      </w:pPr>
      <w:rPr>
        <w:rFonts w:ascii="Wingdings" w:hAnsi="Wingdings" w:hint="default"/>
      </w:rPr>
    </w:lvl>
  </w:abstractNum>
  <w:num w:numId="1" w16cid:durableId="1302802950">
    <w:abstractNumId w:val="8"/>
  </w:num>
  <w:num w:numId="2" w16cid:durableId="1297953043">
    <w:abstractNumId w:val="12"/>
  </w:num>
  <w:num w:numId="3" w16cid:durableId="1281571504">
    <w:abstractNumId w:val="18"/>
  </w:num>
  <w:num w:numId="4" w16cid:durableId="1654676659">
    <w:abstractNumId w:val="11"/>
  </w:num>
  <w:num w:numId="5" w16cid:durableId="1004942278">
    <w:abstractNumId w:val="7"/>
  </w:num>
  <w:num w:numId="6" w16cid:durableId="1811510455">
    <w:abstractNumId w:val="2"/>
  </w:num>
  <w:num w:numId="7" w16cid:durableId="643197563">
    <w:abstractNumId w:val="10"/>
  </w:num>
  <w:num w:numId="8" w16cid:durableId="358822361">
    <w:abstractNumId w:val="3"/>
  </w:num>
  <w:num w:numId="9" w16cid:durableId="1790968857">
    <w:abstractNumId w:val="17"/>
  </w:num>
  <w:num w:numId="10" w16cid:durableId="1945729580">
    <w:abstractNumId w:val="0"/>
  </w:num>
  <w:num w:numId="11" w16cid:durableId="1676103871">
    <w:abstractNumId w:val="9"/>
  </w:num>
  <w:num w:numId="12" w16cid:durableId="1252589984">
    <w:abstractNumId w:val="1"/>
  </w:num>
  <w:num w:numId="13" w16cid:durableId="919676906">
    <w:abstractNumId w:val="16"/>
  </w:num>
  <w:num w:numId="14" w16cid:durableId="1917283078">
    <w:abstractNumId w:val="4"/>
  </w:num>
  <w:num w:numId="15" w16cid:durableId="156043911">
    <w:abstractNumId w:val="6"/>
  </w:num>
  <w:num w:numId="16" w16cid:durableId="1674918660">
    <w:abstractNumId w:val="5"/>
  </w:num>
  <w:num w:numId="17" w16cid:durableId="824786649">
    <w:abstractNumId w:val="13"/>
  </w:num>
  <w:num w:numId="18" w16cid:durableId="1540124883">
    <w:abstractNumId w:val="14"/>
  </w:num>
  <w:num w:numId="19" w16cid:durableId="1955139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0618"/>
    <w:rsid w:val="000061A9"/>
    <w:rsid w:val="00056503"/>
    <w:rsid w:val="00057B2E"/>
    <w:rsid w:val="000A5308"/>
    <w:rsid w:val="000B6BD5"/>
    <w:rsid w:val="001211C3"/>
    <w:rsid w:val="00125549"/>
    <w:rsid w:val="00141BF4"/>
    <w:rsid w:val="00193994"/>
    <w:rsid w:val="00194476"/>
    <w:rsid w:val="001B1D20"/>
    <w:rsid w:val="001D68D1"/>
    <w:rsid w:val="001E29F2"/>
    <w:rsid w:val="001E5294"/>
    <w:rsid w:val="001F185A"/>
    <w:rsid w:val="00220E30"/>
    <w:rsid w:val="00230618"/>
    <w:rsid w:val="00230BA0"/>
    <w:rsid w:val="00252446"/>
    <w:rsid w:val="00261282"/>
    <w:rsid w:val="00263B2F"/>
    <w:rsid w:val="002735F4"/>
    <w:rsid w:val="002811B9"/>
    <w:rsid w:val="0028252B"/>
    <w:rsid w:val="00295CC7"/>
    <w:rsid w:val="002B2434"/>
    <w:rsid w:val="002E3DB4"/>
    <w:rsid w:val="002F6E55"/>
    <w:rsid w:val="00307702"/>
    <w:rsid w:val="00340515"/>
    <w:rsid w:val="0035189F"/>
    <w:rsid w:val="00352CBF"/>
    <w:rsid w:val="003639D5"/>
    <w:rsid w:val="00374BE8"/>
    <w:rsid w:val="00393485"/>
    <w:rsid w:val="003A02D8"/>
    <w:rsid w:val="003C3C4C"/>
    <w:rsid w:val="00427B1A"/>
    <w:rsid w:val="00443549"/>
    <w:rsid w:val="00461D37"/>
    <w:rsid w:val="0047720C"/>
    <w:rsid w:val="004949FF"/>
    <w:rsid w:val="004971B2"/>
    <w:rsid w:val="004A6574"/>
    <w:rsid w:val="004B1D38"/>
    <w:rsid w:val="004B7B1E"/>
    <w:rsid w:val="004C365B"/>
    <w:rsid w:val="004D1686"/>
    <w:rsid w:val="005402AD"/>
    <w:rsid w:val="00541D78"/>
    <w:rsid w:val="005E0F6B"/>
    <w:rsid w:val="005E2885"/>
    <w:rsid w:val="005F5D91"/>
    <w:rsid w:val="005F74EE"/>
    <w:rsid w:val="006611EF"/>
    <w:rsid w:val="00672355"/>
    <w:rsid w:val="00672D76"/>
    <w:rsid w:val="00683C06"/>
    <w:rsid w:val="00691055"/>
    <w:rsid w:val="006A3A9F"/>
    <w:rsid w:val="006A6F3E"/>
    <w:rsid w:val="006C59F0"/>
    <w:rsid w:val="006E1E2F"/>
    <w:rsid w:val="006F011D"/>
    <w:rsid w:val="006F6AB9"/>
    <w:rsid w:val="00706B68"/>
    <w:rsid w:val="00744588"/>
    <w:rsid w:val="00776CFD"/>
    <w:rsid w:val="007F2B1A"/>
    <w:rsid w:val="007F7D57"/>
    <w:rsid w:val="00835387"/>
    <w:rsid w:val="008421E5"/>
    <w:rsid w:val="00852609"/>
    <w:rsid w:val="00855652"/>
    <w:rsid w:val="008704D7"/>
    <w:rsid w:val="00873407"/>
    <w:rsid w:val="0088119F"/>
    <w:rsid w:val="00913CCA"/>
    <w:rsid w:val="00927095"/>
    <w:rsid w:val="0094607E"/>
    <w:rsid w:val="00991217"/>
    <w:rsid w:val="009953EF"/>
    <w:rsid w:val="009B3207"/>
    <w:rsid w:val="009C6F69"/>
    <w:rsid w:val="009C7C00"/>
    <w:rsid w:val="00A52247"/>
    <w:rsid w:val="00AA3392"/>
    <w:rsid w:val="00AB181F"/>
    <w:rsid w:val="00AD03D0"/>
    <w:rsid w:val="00AE4854"/>
    <w:rsid w:val="00AF10DD"/>
    <w:rsid w:val="00B86D6F"/>
    <w:rsid w:val="00BB0370"/>
    <w:rsid w:val="00BD055B"/>
    <w:rsid w:val="00BD05C9"/>
    <w:rsid w:val="00BE7DCB"/>
    <w:rsid w:val="00C168A9"/>
    <w:rsid w:val="00C44C13"/>
    <w:rsid w:val="00C6475A"/>
    <w:rsid w:val="00CB78BD"/>
    <w:rsid w:val="00CC4F16"/>
    <w:rsid w:val="00CC62D0"/>
    <w:rsid w:val="00CE7613"/>
    <w:rsid w:val="00D17E6B"/>
    <w:rsid w:val="00D337D1"/>
    <w:rsid w:val="00D56DD1"/>
    <w:rsid w:val="00D63093"/>
    <w:rsid w:val="00D81956"/>
    <w:rsid w:val="00DA2887"/>
    <w:rsid w:val="00DA5A03"/>
    <w:rsid w:val="00DE0B62"/>
    <w:rsid w:val="00E34138"/>
    <w:rsid w:val="00E535A4"/>
    <w:rsid w:val="00E64438"/>
    <w:rsid w:val="00E76979"/>
    <w:rsid w:val="00E91016"/>
    <w:rsid w:val="00EB20FE"/>
    <w:rsid w:val="00EE0274"/>
    <w:rsid w:val="00F06DDB"/>
    <w:rsid w:val="00F110EE"/>
    <w:rsid w:val="00F17644"/>
    <w:rsid w:val="00F27649"/>
    <w:rsid w:val="00F419DE"/>
    <w:rsid w:val="00F479BC"/>
    <w:rsid w:val="00F61E16"/>
    <w:rsid w:val="00F64757"/>
    <w:rsid w:val="00F667A7"/>
    <w:rsid w:val="00F70C66"/>
    <w:rsid w:val="00F9446B"/>
    <w:rsid w:val="00FC6F2E"/>
    <w:rsid w:val="00FD52E1"/>
    <w:rsid w:val="00FD597E"/>
    <w:rsid w:val="00FE0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A0F41"/>
  <w15:docId w15:val="{F324FAA5-60CE-4B03-9316-B0FDC781E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69" w:lineRule="auto"/>
      <w:ind w:left="128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128" w:hanging="10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152"/>
      <w:ind w:left="10" w:hanging="10"/>
      <w:outlineLvl w:val="1"/>
    </w:pPr>
    <w:rPr>
      <w:rFonts w:ascii="Times New Roman" w:eastAsia="Times New Roman" w:hAnsi="Times New Roman" w:cs="Times New Roman"/>
      <w:b/>
      <w:color w:val="000000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Times New Roman" w:eastAsia="Times New Roman" w:hAnsi="Times New Roman" w:cs="Times New Roman"/>
      <w:b/>
      <w:color w:val="000000"/>
      <w:sz w:val="26"/>
    </w:rPr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8"/>
    </w:rPr>
  </w:style>
  <w:style w:type="character" w:styleId="Hyperlink">
    <w:name w:val="Hyperlink"/>
    <w:basedOn w:val="DefaultParagraphFont"/>
    <w:uiPriority w:val="99"/>
    <w:unhideWhenUsed/>
    <w:rsid w:val="002E3DB4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3DB4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72D7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72D76"/>
    <w:pPr>
      <w:spacing w:after="160" w:line="240" w:lineRule="auto"/>
      <w:ind w:left="0" w:firstLine="0"/>
    </w:pPr>
    <w:rPr>
      <w:rFonts w:asciiTheme="minorHAnsi" w:eastAsiaTheme="minorHAnsi" w:hAnsiTheme="minorHAnsi" w:cstheme="minorBidi"/>
      <w:color w:val="auto"/>
      <w:sz w:val="20"/>
      <w:szCs w:val="20"/>
      <w:lang w:val="en-US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72D76"/>
    <w:rPr>
      <w:rFonts w:eastAsiaTheme="minorHAnsi"/>
      <w:sz w:val="20"/>
      <w:szCs w:val="20"/>
      <w:lang w:val="en-US" w:eastAsia="en-US"/>
    </w:rPr>
  </w:style>
  <w:style w:type="table" w:styleId="TableGrid">
    <w:name w:val="Table Grid"/>
    <w:basedOn w:val="TableNormal"/>
    <w:uiPriority w:val="39"/>
    <w:rsid w:val="009C6F69"/>
    <w:pPr>
      <w:spacing w:after="0" w:line="240" w:lineRule="auto"/>
    </w:pPr>
    <w:rPr>
      <w:rFonts w:eastAsiaTheme="minorHAns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9C6F69"/>
    <w:pPr>
      <w:spacing w:after="200" w:line="240" w:lineRule="auto"/>
      <w:ind w:left="0" w:firstLine="0"/>
    </w:pPr>
    <w:rPr>
      <w:rFonts w:asciiTheme="minorHAnsi" w:eastAsiaTheme="minorHAnsi" w:hAnsiTheme="minorHAnsi" w:cstheme="minorBidi"/>
      <w:i/>
      <w:iCs/>
      <w:color w:val="44546A" w:themeColor="text2"/>
      <w:sz w:val="18"/>
      <w:szCs w:val="18"/>
      <w:lang w:val="en-US" w:eastAsia="en-US"/>
    </w:rPr>
  </w:style>
  <w:style w:type="character" w:styleId="IntenseReference">
    <w:name w:val="Intense Reference"/>
    <w:basedOn w:val="DefaultParagraphFont"/>
    <w:uiPriority w:val="32"/>
    <w:qFormat/>
    <w:rsid w:val="00BD05C9"/>
    <w:rPr>
      <w:b/>
      <w:bCs/>
      <w:smallCaps/>
      <w:color w:val="5B9BD5" w:themeColor="accent1"/>
      <w:spacing w:val="5"/>
    </w:rPr>
  </w:style>
  <w:style w:type="paragraph" w:styleId="NormalWeb">
    <w:name w:val="Normal (Web)"/>
    <w:basedOn w:val="Normal"/>
    <w:uiPriority w:val="99"/>
    <w:unhideWhenUsed/>
    <w:rsid w:val="001F185A"/>
    <w:pPr>
      <w:spacing w:before="100" w:beforeAutospacing="1" w:after="100" w:afterAutospacing="1" w:line="240" w:lineRule="auto"/>
      <w:ind w:left="0" w:firstLine="0"/>
    </w:pPr>
    <w:rPr>
      <w:color w:val="auto"/>
      <w:szCs w:val="24"/>
      <w:lang w:val="en-US" w:eastAsia="en-US"/>
    </w:rPr>
  </w:style>
  <w:style w:type="paragraph" w:styleId="Bibliography">
    <w:name w:val="Bibliography"/>
    <w:basedOn w:val="Normal"/>
    <w:next w:val="Normal"/>
    <w:uiPriority w:val="37"/>
    <w:unhideWhenUsed/>
    <w:rsid w:val="004C365B"/>
    <w:pPr>
      <w:spacing w:after="160" w:line="259" w:lineRule="auto"/>
      <w:ind w:left="0" w:firstLine="0"/>
    </w:pPr>
    <w:rPr>
      <w:rFonts w:asciiTheme="minorHAnsi" w:eastAsiaTheme="minorHAnsi" w:hAnsiTheme="minorHAnsi" w:cstheme="minorBidi"/>
      <w:color w:val="auto"/>
      <w:sz w:val="22"/>
      <w:lang w:val="en-US" w:eastAsia="en-US"/>
    </w:rPr>
  </w:style>
  <w:style w:type="table" w:customStyle="1" w:styleId="TableGrid1">
    <w:name w:val="Table Grid1"/>
    <w:basedOn w:val="TableNormal"/>
    <w:next w:val="TableGrid"/>
    <w:uiPriority w:val="39"/>
    <w:rsid w:val="00672355"/>
    <w:pPr>
      <w:spacing w:after="0" w:line="240" w:lineRule="auto"/>
    </w:pPr>
    <w:rPr>
      <w:rFonts w:eastAsiaTheme="minorHAnsi"/>
      <w:kern w:val="2"/>
      <w:lang w:val="en-US"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ferences">
    <w:name w:val="References"/>
    <w:basedOn w:val="Normal"/>
    <w:rsid w:val="007F7D57"/>
    <w:pPr>
      <w:numPr>
        <w:numId w:val="11"/>
      </w:numPr>
      <w:spacing w:after="0" w:line="240" w:lineRule="auto"/>
      <w:jc w:val="both"/>
    </w:pPr>
    <w:rPr>
      <w:color w:val="auto"/>
      <w:sz w:val="16"/>
      <w:szCs w:val="16"/>
      <w:lang w:val="en-US" w:eastAsia="en-US"/>
    </w:rPr>
  </w:style>
  <w:style w:type="paragraph" w:customStyle="1" w:styleId="AUBios">
    <w:name w:val="AU_Bios"/>
    <w:basedOn w:val="Normal"/>
    <w:rsid w:val="007F7D57"/>
    <w:pPr>
      <w:autoSpaceDE w:val="0"/>
      <w:autoSpaceDN w:val="0"/>
      <w:adjustRightInd w:val="0"/>
      <w:spacing w:before="1340" w:after="0" w:line="240" w:lineRule="auto"/>
      <w:ind w:left="0" w:firstLine="0"/>
      <w:jc w:val="both"/>
    </w:pPr>
    <w:rPr>
      <w:rFonts w:cs="TimesLTStd-Roman"/>
      <w:color w:val="auto"/>
      <w:sz w:val="16"/>
      <w:szCs w:val="16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B0370"/>
    <w:pPr>
      <w:spacing w:after="5"/>
      <w:ind w:left="128" w:hanging="10"/>
    </w:pPr>
    <w:rPr>
      <w:rFonts w:ascii="Times New Roman" w:eastAsia="Times New Roman" w:hAnsi="Times New Roman" w:cs="Times New Roman"/>
      <w:b/>
      <w:bCs/>
      <w:color w:val="000000"/>
      <w:lang w:val="en-GB" w:eastAsia="en-GB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B0370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90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8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41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43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2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883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9265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5211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8876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75143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47278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93714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20543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22165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96524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358019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01383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91081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73828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041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217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059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040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46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3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14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9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0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3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9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0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4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3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6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7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6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5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1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2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5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>
  <b:Source>
    <b:Tag>Meg22</b:Tag>
    <b:SourceType>JournalArticle</b:SourceType>
    <b:Guid>{012F8220-A917-48EB-A815-D5862FEADD19}</b:Guid>
    <b:Title>A noninvasive method for measuring the blood glucose level using a narrow band microstrip antenna</b:Title>
    <b:JournalName>Applied Computational Electromagnetics Society Journal</b:JournalName>
    <b:Year>2022</b:Year>
    <b:Pages>1118</b:Pages>
    <b:Volume>37</b:Volume>
    <b:Issue>11</b:Issue>
    <b:Author>
      <b:Author>
        <b:NameList>
          <b:Person>
            <b:Last>Megdad: Ayman R and Aldhaheri:Sobahi</b:Last>
          </b:Person>
          <b:Person>
            <b:Last> Rabah </b:Last>
            <b:First>W</b:First>
          </b:Person>
        </b:NameList>
      </b:Author>
    </b:Author>
    <b:RefOrder>1</b:RefOrder>
  </b:Source>
  <b:Source>
    <b:Tag>Hil15</b:Tag>
    <b:SourceType>JournalArticle</b:SourceType>
    <b:Guid>{56113BB8-B237-4C35-8F14-4F8DB4B6E34C}</b:Guid>
    <b:Title>The social determinants of health for people with type 1 diabetes that progress to end-stage renal disease</b:Title>
    <b:JournalName>Health Expectations</b:JournalName>
    <b:Year>2015</b:Year>
    <b:Pages>2513--2521</b:Pages>
    <b:Volume>18</b:Volume>
    <b:Issue>6</b:Issue>
    <b:Author>
      <b:Author>
        <b:NameList>
          <b:Person>
            <b:Last>Hill : Gleadle: Pulvi</b:Last>
          </b:Person>
          <b:Person>
            <b:Last>Jonathan </b:Last>
            <b:First>M</b:First>
          </b:Person>
          <b:Person>
            <b:Last>Kathleen</b:Last>
            <b:First>E</b:First>
          </b:Person>
          <b:Person>
            <b:Last>Mariastella :McNaughton</b:Last>
          </b:Person>
          <b:Person>
            <b:Last>Darlene</b:Last>
            <b:First>A</b:First>
          </b:Person>
        </b:NameList>
      </b:Author>
    </b:Author>
    <b:RefOrder>2</b:RefOrder>
  </b:Source>
  <b:Source>
    <b:Tag>Wil19</b:Tag>
    <b:SourceType>JournalArticle</b:SourceType>
    <b:Guid>{B7F8D7C3-4B50-4937-A246-698F077F9D14}</b:Guid>
    <b:Title>The progress of glucose monitoring—A review of invasive to minimally and non-invasive techniques, devices and sensors</b:Title>
    <b:JournalName>Sensors</b:JournalName>
    <b:Year>2019</b:Year>
    <b:Pages>800</b:Pages>
    <b:Volume>19</b:Volume>
    <b:Issue>4</b:Issue>
    <b:Author>
      <b:Author>
        <b:NameList>
          <b:Person>
            <b:Last> Wilbert : Mobashshe</b:Last>
          </b:Person>
          <b:Person>
            <b:Last>Ahmed</b:Last>
            <b:First>To</b:First>
          </b:Person>
          <b:Person>
            <b:Last>Villena</b:Last>
            <b:First> Gonzales</b:First>
          </b:Person>
          <b:Person>
            <b:Last>Amien</b:Last>
          </b:Person>
        </b:NameList>
      </b:Author>
    </b:Author>
    <b:RefOrder>3</b:RefOrder>
  </b:Source>
  <b:Source>
    <b:Tag>Jua19</b:Tag>
    <b:SourceType>JournalArticle</b:SourceType>
    <b:Guid>{462FECF9-111D-4556-BEFF-F0252104AAC8}</b:Guid>
    <b:Title>Concentration measurement of microliter</b:Title>
    <b:JournalName>IEEE Transactions on</b:JournalName>
    <b:Year>2019</b:Year>
    <b:Pages>2621-2634</b:Pages>
    <b:Volume>68</b:Volume>
    <b:Issue>7</b:Issue>
    <b:Author>
      <b:Author>
        <b:NameList>
          <b:Person>
            <b:Last>Juan: Bronchalo: Enrique</b:Last>
          </b:Person>
          <b:Person>
            <b:Last> Carlos </b:Last>
            <b:First>G</b:First>
          </b:Person>
          <b:Person>
            <b:Last>Potelon: Benjamin</b:Last>
          </b:Person>
          <b:Person>
            <b:Last>Potelon</b:Last>
          </b:Person>
          <b:Person>
            <b:Last>Quendo</b:Last>
          </b:Person>
          <b:Person>
            <b:Last>Benjamin</b:Last>
          </b:Person>
        </b:NameList>
      </b:Author>
    </b:Author>
    <b:RefOrder>4</b:RefOrder>
  </b:Source>
  <b:Source>
    <b:Tag>Man21</b:Tag>
    <b:SourceType>JournalArticle</b:SourceType>
    <b:Guid>{5F1C0722-3952-448C-9133-3FEBB72AE006}</b:Guid>
    <b:Title>A novel approach to non-invasive blood glucose sensing based on a defected ground structure</b:Title>
    <b:JournalName>2021 15th European Conference on Antennas and Propagation (EuCAP)</b:JournalName>
    <b:Year>2021</b:Year>
    <b:Pages>1-5</b:Pages>
    <b:Author>
      <b:Author>
        <b:NameList>
          <b:Person>
            <b:Last>Mansour</b:Last>
          </b:Person>
          <b:Person>
            <b:Last>Esraa</b:Last>
          </b:Person>
          <b:Person>
            <b:Last>Allam</b:Last>
          </b:Person>
          <b:Person>
            <b:Last>Ahmed </b:Last>
          </b:Person>
          <b:Person>
            <b:Last>Rahman</b:Last>
          </b:Person>
          <b:Person>
            <b:Last>Adel</b:Last>
          </b:Person>
        </b:NameList>
      </b:Author>
    </b:Author>
    <b:RefOrder>5</b:RefOrder>
  </b:Source>
  <b:Source>
    <b:Tag>Ani21</b:Tag>
    <b:SourceType>JournalArticle</b:SourceType>
    <b:Guid>{3A8B511C-F860-4BD6-A870-AB5888A1D101}</b:Guid>
    <b:Author>
      <b:Author>
        <b:NameList>
          <b:Person>
            <b:Last>Anis: Siti</b:Last>
            <b:First>Nur</b:First>
            <b:Middle>,Shahidah:Alias:Rozlan</b:Middle>
          </b:Person>
        </b:NameList>
      </b:Author>
    </b:Author>
    <b:Title>A portable non-invasive blood glucose monitoring device with IoT</b:Title>
    <b:JournalName>Evolution in Electrical and Electronic Engineering</b:JournalName>
    <b:Year>2021</b:Year>
    <b:Pages>36-44</b:Pages>
    <b:Volume>2</b:Volume>
    <b:Issue>1</b:Issue>
    <b:RefOrder>6</b:RefOrder>
  </b:Source>
  <b:Source>
    <b:Tag>Has19</b:Tag>
    <b:SourceType>JournalArticle</b:SourceType>
    <b:Guid>{517D69B3-A218-479E-BEB4-22902F24A9B3}</b:Guid>
    <b:Title>Cylindrical dielectric resonator antenna sensor for non-invasive glucose sensing application</b:Title>
    <b:JournalName>2019 6th International Conference on Signal Processing and Integrated Networks (SPIN)</b:JournalName>
    <b:Year>2019</b:Year>
    <b:Pages>961--964</b:Pages>
    <b:Author>
      <b:Author>
        <b:NameList>
          <b:Person>
            <b:Last>Hasan: Tamanna,:Saheda: Singh:</b:Last>
          </b:Person>
          <b:Person>
            <b:Last>Md</b:Last>
            <b:First> Nazmul</b:First>
          </b:Person>
          <b:Person>
            <b:Last> Saheda </b:Last>
          </b:Person>
          <b:Person>
            <b:Last>Singh</b:Last>
          </b:Person>
          <b:Person>
            <b:Last>Padam</b:Last>
          </b:Person>
          <b:Person>
            <b:Last> Nadeemi</b:Last>
          </b:Person>
          <b:Person>
            <b:Last> Rudramun</b:Last>
          </b:Person>
          <b:Person>
            <b:Last> Md</b:Last>
            <b:First> Danish</b:First>
          </b:Person>
        </b:NameList>
      </b:Author>
    </b:Author>
    <b:RefOrder>12</b:RefOrder>
  </b:Source>
  <b:Source>
    <b:Tag>Tur17</b:Tag>
    <b:SourceType>JournalArticle</b:SourceType>
    <b:Guid>{DA6903DA-050D-4C21-9084-663AAA8E88E2}</b:Guid>
    <b:Title>Simulating the effects of skin thickness and fingerprints to highlight problems with non-invasive RF blood glucose sensing from fingertips</b:Title>
    <b:JournalName>IEEE sensors journal</b:JournalName>
    <b:Year>2017</b:Year>
    <b:Pages>7553--7560</b:Pages>
    <b:Volume>17</b:Volume>
    <b:Issue>22</b:Issue>
    <b:Author>
      <b:Author>
        <b:NameList>
          <b:Person>
            <b:Last>Turgul</b:Last>
          </b:Person>
          <b:Person>
            <b:Last> Volkan </b:Last>
          </b:Person>
          <b:Person>
            <b:Last> Kale</b:Last>
          </b:Person>
          <b:Person>
            <b:Last> Izzet</b:Last>
          </b:Person>
        </b:NameList>
      </b:Author>
    </b:Author>
    <b:RefOrder>13</b:RefOrder>
  </b:Source>
  <b:Source>
    <b:Tag>Sal21</b:Tag>
    <b:SourceType>JournalArticle</b:SourceType>
    <b:Guid>{827E5253-0A29-41FE-9E30-CB7854ABE788}</b:Guid>
    <b:Title>Glucose level sensing using single asymmetric split ring resonator</b:Title>
    <b:JournalName>Sensor</b:JournalName>
    <b:Year>2021</b:Year>
    <b:Pages>2945</b:Pages>
    <b:Volume>21</b:Volume>
    <b:Issue>9</b:Issue>
    <b:Author>
      <b:Author>
        <b:NameList>
          <b:Person>
            <b:Last>Saleh</b:Last>
          </b:Person>
          <b:Person>
            <b:Last> Gameel </b:Last>
          </b:Person>
          <b:Person>
            <b:Last>Ateeq</b:Last>
          </b:Person>
          <b:Person>
            <b:Last> Ijlal</b:Last>
            <b:First> Shahrukh</b:First>
          </b:Person>
          <b:Person>
            <b:Last> Al-Naib</b:Last>
          </b:Person>
          <b:Person>
            <b:Last>Ibrahim</b:Last>
          </b:Person>
        </b:NameList>
      </b:Author>
    </b:Author>
    <b:RefOrder>14</b:RefOrder>
  </b:Source>
  <b:Source>
    <b:Tag>Rah23</b:Tag>
    <b:SourceType>JournalArticle</b:SourceType>
    <b:Guid>{A3EBF7EF-2DE3-4F1C-A9C3-0EEF56E1FCD5}</b:Guid>
    <b:Title>Experimental Based Blood Glucose Monitoring with a Noninvasive Cylindrical Biosensor</b:Title>
    <b:JournalName>Progress In Electromagnetics Research M</b:JournalName>
    <b:Year>2023</b:Year>
    <b:Volume>115</b:Volume>
    <b:Author>
      <b:Author>
        <b:NameList>
          <b:Person>
            <b:Last>Rahayu</b:Last>
          </b:Person>
          <b:Person>
            <b:Last> Yusnita </b:Last>
          </b:Person>
          <b:Person>
            <b:Last> Nugraha</b:Last>
          </b:Person>
          <b:Person>
            <b:Last>   Praludi</b:Last>
          </b:Person>
          <b:Person>
            <b:Last>Wahid </b:Last>
            <b:First>N</b:First>
          </b:Person>
          <b:Person>
            <b:Last>Teguh </b:Last>
          </b:Person>
          <b:Person>
            <b:Last>Alaydrusl</b:Last>
          </b:Person>
          <b:Person>
            <b:Last> Mudrik </b:Last>
          </b:Person>
          <b:Person>
            <b:Last> Masdar</b:Last>
          </b:Person>
          <b:Person>
            <b:Last> Huriatu</b:Last>
          </b:Person>
        </b:NameList>
      </b:Author>
    </b:Author>
    <b:RefOrder>15</b:RefOrder>
  </b:Source>
  <b:Source>
    <b:Tag>YiZ22</b:Tag>
    <b:SourceType>JournalArticle</b:SourceType>
    <b:Guid>{1F55CE01-766F-41CC-A470-9C5CF304273E}</b:Guid>
    <b:Title>Noninvasive glucose sensors using defective-ground-structure coplanar waveguide</b:Title>
    <b:JournalName>IEEE Sensors Journal</b:JournalName>
    <b:Year>2022</b:Year>
    <b:Pages>195-201</b:Pages>
    <b:Volume>23</b:Volume>
    <b:Issue>1</b:Issue>
    <b:Author>
      <b:Author>
        <b:NameList>
          <b:Person>
            <b:Last>Yi</b:Last>
          </b:Person>
          <b:Person>
            <b:Last>Zhenxiang </b:Last>
          </b:Person>
          <b:Person>
            <b:Last>Wang</b:Last>
          </b:Person>
          <b:Person>
            <b:Last>Chuxi</b:Last>
          </b:Person>
        </b:NameList>
      </b:Author>
    </b:Author>
    <b:RefOrder>16</b:RefOrder>
  </b:Source>
  <b:Source>
    <b:Tag>LiL09</b:Tag>
    <b:SourceType>JournalArticle</b:SourceType>
    <b:Guid>{6145B042-A0ED-4214-86D2-73AEB1F7FDF2}</b:Guid>
    <b:Title>A microwave dielectric biosensor based on suspended distributed MEMS transmission lines</b:Title>
    <b:JournalName>IEEE Sensors Journal</b:JournalName>
    <b:Year>2009</b:Year>
    <b:Pages>1825-1830</b:Pages>
    <b:Volume>9</b:Volume>
    <b:Issue>12</b:Issue>
    <b:Author>
      <b:Author>
        <b:NameList>
          <b:Person>
            <b:Last>Li</b:Last>
          </b:Person>
          <b:Person>
            <b:Last>Lijie </b:Last>
          </b:Person>
          <b:Person>
            <b:Last> Uttamchandani</b:Last>
          </b:Person>
          <b:Person>
            <b:Last>Deepak</b:Last>
          </b:Person>
        </b:NameList>
      </b:Author>
    </b:Author>
    <b:RefOrder>17</b:RefOrder>
  </b:Source>
</b:Sources>
</file>

<file path=customXml/itemProps1.xml><?xml version="1.0" encoding="utf-8"?>
<ds:datastoreItem xmlns:ds="http://schemas.openxmlformats.org/officeDocument/2006/customXml" ds:itemID="{CF166442-E119-4442-8137-C0FD9C3A2E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MRF_IFC.doc</vt:lpstr>
    </vt:vector>
  </TitlesOfParts>
  <Company>Cambridge University Press</Company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MRF_IFC.doc</dc:title>
  <dc:subject/>
  <dc:creator>nhammond</dc:creator>
  <cp:keywords/>
  <cp:lastModifiedBy>Trupti Sudge</cp:lastModifiedBy>
  <cp:revision>2</cp:revision>
  <dcterms:created xsi:type="dcterms:W3CDTF">2024-10-18T13:26:00Z</dcterms:created>
  <dcterms:modified xsi:type="dcterms:W3CDTF">2024-10-18T13:26:00Z</dcterms:modified>
</cp:coreProperties>
</file>