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CB" w:rsidRDefault="00FF54CB" w:rsidP="00C30C46">
      <w:pPr>
        <w:keepNext/>
        <w:jc w:val="center"/>
        <w:rPr>
          <w:b/>
          <w:bCs/>
          <w:sz w:val="28"/>
          <w:szCs w:val="28"/>
        </w:rPr>
      </w:pPr>
    </w:p>
    <w:p w:rsidR="00FF54CB" w:rsidRDefault="00FF54CB" w:rsidP="00FF54C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EC684B4" wp14:editId="50DDD3AB">
            <wp:extent cx="3370775" cy="2231136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37" cy="2234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54CB" w:rsidRDefault="00FF54CB" w:rsidP="00FF54CB">
      <w:pPr>
        <w:jc w:val="center"/>
        <w:rPr>
          <w:b/>
          <w:bCs/>
          <w:sz w:val="28"/>
          <w:szCs w:val="28"/>
        </w:rPr>
      </w:pPr>
    </w:p>
    <w:p w:rsidR="00FF54CB" w:rsidRDefault="00FF54CB" w:rsidP="00FF54C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54CB">
        <w:rPr>
          <w:rFonts w:asciiTheme="majorBidi" w:hAnsiTheme="majorBidi" w:cstheme="majorBidi"/>
          <w:b/>
          <w:bCs/>
          <w:sz w:val="24"/>
          <w:szCs w:val="24"/>
        </w:rPr>
        <w:t>Supplementary Figure (S1)</w:t>
      </w:r>
      <w:r w:rsidRPr="00FF54CB">
        <w:rPr>
          <w:rFonts w:asciiTheme="majorBidi" w:hAnsiTheme="majorBidi" w:cstheme="majorBidi"/>
          <w:b/>
          <w:bCs/>
          <w:sz w:val="24"/>
          <w:szCs w:val="24"/>
        </w:rPr>
        <w:t>: HYALGAN</w:t>
      </w:r>
      <w:r>
        <w:rPr>
          <w:rFonts w:asciiTheme="majorBidi" w:hAnsiTheme="majorBidi" w:cstheme="majorBidi"/>
          <w:b/>
          <w:bCs/>
          <w:sz w:val="24"/>
          <w:szCs w:val="24"/>
        </w:rPr>
        <w:t>®, HA gel in pre-packed syringe</w:t>
      </w:r>
    </w:p>
    <w:p w:rsidR="00FF54CB" w:rsidRPr="00FF54CB" w:rsidRDefault="00FF54CB" w:rsidP="00FF54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54CB"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C30C46" w:rsidRPr="006D63E8" w:rsidRDefault="00C30C46" w:rsidP="00C30C46">
      <w:pPr>
        <w:keepNext/>
        <w:jc w:val="center"/>
      </w:pPr>
      <w:r w:rsidRPr="006D63E8">
        <w:rPr>
          <w:b/>
          <w:bCs/>
          <w:sz w:val="28"/>
          <w:szCs w:val="28"/>
        </w:rPr>
        <w:lastRenderedPageBreak/>
        <w:t>A</w:t>
      </w:r>
      <w:r w:rsidRPr="006D63E8">
        <w:rPr>
          <w:b/>
          <w:bCs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4381997" wp14:editId="373A7C11">
            <wp:extent cx="3609975" cy="1971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C46" w:rsidRPr="006D63E8" w:rsidRDefault="00C30C46" w:rsidP="00C30C46">
      <w:pPr>
        <w:keepNext/>
        <w:jc w:val="center"/>
      </w:pPr>
      <w:r w:rsidRPr="006D63E8">
        <w:rPr>
          <w:b/>
          <w:bCs/>
          <w:sz w:val="28"/>
          <w:szCs w:val="28"/>
        </w:rPr>
        <w:t>B</w:t>
      </w:r>
      <w:r w:rsidRPr="006D63E8">
        <w:rPr>
          <w:b/>
          <w:bCs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9B6619B" wp14:editId="44CB5173">
            <wp:extent cx="3598545" cy="1960473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475" cy="1966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A3CC8">
        <w:t xml:space="preserve"> </w:t>
      </w:r>
    </w:p>
    <w:p w:rsidR="00C30C46" w:rsidRPr="00286004" w:rsidRDefault="00C30C46" w:rsidP="00C30C4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75950588"/>
      <w:r w:rsidRPr="00286004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bookmarkEnd w:id="0"/>
      <w:r w:rsidR="00A52588">
        <w:rPr>
          <w:rFonts w:asciiTheme="majorBidi" w:hAnsiTheme="majorBidi" w:cstheme="majorBidi"/>
          <w:b/>
          <w:bCs/>
          <w:sz w:val="24"/>
          <w:szCs w:val="24"/>
        </w:rPr>
        <w:t xml:space="preserve"> Figure (S2</w:t>
      </w:r>
      <w:r w:rsidRPr="00286004">
        <w:rPr>
          <w:rFonts w:asciiTheme="majorBidi" w:hAnsiTheme="majorBidi" w:cstheme="majorBidi"/>
          <w:b/>
          <w:bCs/>
          <w:sz w:val="24"/>
          <w:szCs w:val="24"/>
        </w:rPr>
        <w:t>): Clinical measurement of papilla-tip contact point of distance at baseline (A) and 6 months (B) with a ruler used as reference in (L-PRF) group</w:t>
      </w:r>
    </w:p>
    <w:p w:rsidR="00C30C46" w:rsidRDefault="00C30C46" w:rsidP="00C30C46">
      <w:pPr>
        <w:rPr>
          <w:b/>
          <w:bCs/>
          <w:u w:val="single"/>
        </w:rPr>
      </w:pPr>
    </w:p>
    <w:p w:rsidR="00C30C46" w:rsidRPr="002F344B" w:rsidRDefault="00C30C46" w:rsidP="00C30C46">
      <w:pPr>
        <w:rPr>
          <w:b/>
          <w:bCs/>
          <w:u w:val="single"/>
        </w:rPr>
      </w:pPr>
    </w:p>
    <w:p w:rsidR="00C30C46" w:rsidRDefault="00C30C46" w:rsidP="00C30C46"/>
    <w:p w:rsidR="00C30C46" w:rsidRDefault="00C30C46" w:rsidP="00C30C46">
      <w:r>
        <w:rPr>
          <w:noProof/>
        </w:rPr>
        <w:lastRenderedPageBreak/>
        <w:drawing>
          <wp:inline distT="0" distB="0" distL="0" distR="0" wp14:anchorId="47006FF6" wp14:editId="76D3F945">
            <wp:extent cx="5578475" cy="2810510"/>
            <wp:effectExtent l="0" t="0" r="317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C46" w:rsidRPr="00286004" w:rsidRDefault="00C30C46" w:rsidP="00C30C46">
      <w:pPr>
        <w:shd w:val="clear" w:color="auto" w:fill="FFFFFF"/>
        <w:tabs>
          <w:tab w:val="left" w:pos="7242"/>
        </w:tabs>
        <w:spacing w:line="360" w:lineRule="auto"/>
        <w:rPr>
          <w:rFonts w:asciiTheme="majorBidi" w:eastAsia="Calibri" w:hAnsiTheme="majorBidi" w:cstheme="majorBidi"/>
          <w:b/>
          <w:sz w:val="24"/>
          <w:szCs w:val="24"/>
        </w:rPr>
      </w:pPr>
      <w:r w:rsidRPr="00286004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r w:rsidR="00A52588">
        <w:rPr>
          <w:rFonts w:asciiTheme="majorBidi" w:eastAsia="Calibri" w:hAnsiTheme="majorBidi" w:cstheme="majorBidi"/>
          <w:b/>
          <w:sz w:val="24"/>
          <w:szCs w:val="24"/>
        </w:rPr>
        <w:t xml:space="preserve"> Figure (S3</w:t>
      </w:r>
      <w:r w:rsidRPr="00286004">
        <w:rPr>
          <w:rFonts w:asciiTheme="majorBidi" w:eastAsia="Calibri" w:hAnsiTheme="majorBidi" w:cstheme="majorBidi"/>
          <w:b/>
          <w:sz w:val="24"/>
          <w:szCs w:val="24"/>
        </w:rPr>
        <w:t>): Frequency of GAIS scores in group A (L-PRF) and group B (HA)</w:t>
      </w:r>
      <w:r w:rsidR="00F31E0B" w:rsidRPr="00F31E0B">
        <w:t xml:space="preserve"> </w:t>
      </w:r>
      <w:r w:rsidR="00F31E0B" w:rsidRPr="00F31E0B">
        <w:rPr>
          <w:rFonts w:asciiTheme="majorBidi" w:eastAsia="Calibri" w:hAnsiTheme="majorBidi" w:cstheme="majorBidi"/>
          <w:b/>
          <w:sz w:val="24"/>
          <w:szCs w:val="24"/>
        </w:rPr>
        <w:t>at baseline, 3 and 6 months</w:t>
      </w:r>
    </w:p>
    <w:p w:rsidR="00C30C46" w:rsidRDefault="00C30C46" w:rsidP="00C30C4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0EC227" wp14:editId="7A3B3632">
            <wp:extent cx="5608955" cy="30968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C46" w:rsidRPr="00286004" w:rsidRDefault="00C30C46" w:rsidP="00C30C46">
      <w:pPr>
        <w:jc w:val="both"/>
      </w:pPr>
    </w:p>
    <w:p w:rsidR="00C30C46" w:rsidRPr="00286004" w:rsidRDefault="00C30C46" w:rsidP="00C30C46">
      <w:pPr>
        <w:shd w:val="clear" w:color="auto" w:fill="FFFFFF"/>
        <w:tabs>
          <w:tab w:val="left" w:pos="7242"/>
        </w:tabs>
        <w:spacing w:line="360" w:lineRule="auto"/>
        <w:jc w:val="both"/>
        <w:rPr>
          <w:rFonts w:asciiTheme="majorBidi" w:eastAsia="Calibri" w:hAnsiTheme="majorBidi" w:cstheme="majorBidi"/>
          <w:b/>
          <w:sz w:val="24"/>
          <w:szCs w:val="24"/>
        </w:rPr>
      </w:pPr>
      <w:r w:rsidRPr="00286004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r w:rsidR="00A52588">
        <w:rPr>
          <w:rFonts w:asciiTheme="majorBidi" w:eastAsia="Calibri" w:hAnsiTheme="majorBidi" w:cstheme="majorBidi"/>
          <w:b/>
          <w:sz w:val="24"/>
          <w:szCs w:val="24"/>
        </w:rPr>
        <w:t xml:space="preserve"> Figure (S4</w:t>
      </w:r>
      <w:bookmarkStart w:id="1" w:name="_GoBack"/>
      <w:bookmarkEnd w:id="1"/>
      <w:r w:rsidRPr="00286004">
        <w:rPr>
          <w:rFonts w:asciiTheme="majorBidi" w:eastAsia="Calibri" w:hAnsiTheme="majorBidi" w:cstheme="majorBidi"/>
          <w:b/>
          <w:sz w:val="24"/>
          <w:szCs w:val="24"/>
        </w:rPr>
        <w:t>): Frequency of VAS scores in (L-PRF) group and (HA) group at baseline, 3 and 6 months</w:t>
      </w:r>
    </w:p>
    <w:p w:rsidR="00377B7C" w:rsidRDefault="00377B7C"/>
    <w:sectPr w:rsidR="00377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A3"/>
    <w:rsid w:val="001F15A3"/>
    <w:rsid w:val="00377B7C"/>
    <w:rsid w:val="00A52588"/>
    <w:rsid w:val="00C30C46"/>
    <w:rsid w:val="00F31E0B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DAF34"/>
  <w15:chartTrackingRefBased/>
  <w15:docId w15:val="{6758631B-4E42-4F8E-9F41-09B69A11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C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2024-09-08T23:55:00Z</dcterms:created>
  <dcterms:modified xsi:type="dcterms:W3CDTF">2024-10-15T22:49:00Z</dcterms:modified>
</cp:coreProperties>
</file>