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20" w:rsidRDefault="00E00E20" w:rsidP="00AD1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20">
        <w:rPr>
          <w:rFonts w:ascii="Times New Roman" w:hAnsi="Times New Roman" w:cs="Times New Roman"/>
          <w:b/>
          <w:sz w:val="28"/>
          <w:szCs w:val="28"/>
        </w:rPr>
        <w:t>LAG SELECTION CRITERIA FOR GRANGER CAUSALITY TEST</w:t>
      </w:r>
    </w:p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GGSDP AND GPS</w:t>
      </w:r>
    </w:p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Lags to include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(automatic selected by the system)</w:t>
      </w:r>
    </w:p>
    <w:p w:rsidR="00E00E20" w:rsidRDefault="00E00E20" w:rsidP="00E00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GGSDP GPS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-395.8508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3112.704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13.71899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13.79004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13.74667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-382.0288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26.21422*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2218.827*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13.38030*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13.59345*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13.46333*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-379.5464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4.536703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2339.611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13.43264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13.78788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13.57101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-374.9774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8.035302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2297.605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13.41301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13.91036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13.60674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-372.8112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3.660090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2454.181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13.47625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14.11570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13.72533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-372.0209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1.280846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2753.063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13.58693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14.36847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13.89135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-368.0669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6.135488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2774.546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13.58851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14.51216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13.94829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Lags to include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:10</w:t>
      </w:r>
      <w:proofErr w:type="gramEnd"/>
    </w:p>
    <w:p w:rsidR="00E00E20" w:rsidRDefault="00E00E20" w:rsidP="00E00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GGSDP GPS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-367.9403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3058.703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13.70149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13.77516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13.72990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-355.6856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23.14778*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2253.493*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13.39576*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13.61676*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13.48099*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-353.4644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4.031061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2408.967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13.46164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13.82997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13.60369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-349.0149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7.745342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2373.633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13.44500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13.96066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13.64387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-345.9668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5.080209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2467.043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13.48025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14.14325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13.73594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-345.1315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1.330336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2788.523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13.59746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14.40779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13.90997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-340.8851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6.448174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2784.606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13.58834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14.54600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13.95767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-338.1057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4.014780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2944.714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13.63354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14.73853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14.05969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-334.3700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5.119212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3016.475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13.64333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14.89566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14.12631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-333.1529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1.577739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3406.582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13.74640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15.14606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14.28620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-332.2326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1.124824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3909.316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13.86047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15.40745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14.45708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GGSDP AND GSS</w:t>
      </w:r>
    </w:p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Lags to include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:6</w:t>
      </w:r>
      <w:proofErr w:type="gramEnd"/>
    </w:p>
    <w:p w:rsidR="00E00E20" w:rsidRDefault="00E00E20" w:rsidP="00E00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GGSDP GSS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-412.2478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5478.904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14.28441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14.35546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14.31208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-402.2038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19.04893*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4448.958*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14.07599*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14.28914*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14.15902*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-400.7123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2.725956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4854.184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14.16249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14.51774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14.30087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-399.4787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2.169454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5348.095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14.25789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14.75523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14.45161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-398.0009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2.496965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5849.775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14.34486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14.98431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14.59394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-394.9150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5.001270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6062.768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14.37638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15.15793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14.68081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-391.5710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5.188922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6239.961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14.39900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15.32265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14.75878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00E20" w:rsidRDefault="00E00E20" w:rsidP="00E00E20">
      <w:pPr>
        <w:rPr>
          <w:rFonts w:ascii="Arial" w:hAnsi="Arial" w:cs="Arial"/>
          <w:b/>
          <w:sz w:val="18"/>
          <w:szCs w:val="18"/>
        </w:rPr>
      </w:pPr>
      <w:r w:rsidRPr="00E00E20">
        <w:rPr>
          <w:rFonts w:ascii="Times New Roman" w:hAnsi="Times New Roman" w:cs="Times New Roman"/>
          <w:b/>
          <w:sz w:val="28"/>
          <w:szCs w:val="28"/>
        </w:rPr>
        <w:t>Lags to include</w:t>
      </w:r>
      <w:proofErr w:type="gramStart"/>
      <w:r w:rsidRPr="00E00E20">
        <w:rPr>
          <w:rFonts w:ascii="Times New Roman" w:hAnsi="Times New Roman" w:cs="Times New Roman"/>
          <w:b/>
          <w:sz w:val="28"/>
          <w:szCs w:val="28"/>
        </w:rPr>
        <w:t>:10</w:t>
      </w:r>
      <w:proofErr w:type="gramEnd"/>
    </w:p>
    <w:p w:rsidR="00E00E20" w:rsidRDefault="00E00E20" w:rsidP="00E00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GGSDP GSS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-385.0345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5761.005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14.33461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14.40828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14.36302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-374.4481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19.99654*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4514.939*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14.09067*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14.31167*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14.17590*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-371.9509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4.531982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4777.346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14.14633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14.51466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14.28838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-371.6143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0.586010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5481.809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14.28201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14.79767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14.48088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-370.6222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1.653494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6148.344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14.39341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15.05641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14.64911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-367.2855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5.313948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6334.637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14.41798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15.22831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14.73049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-361.7629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8.386131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6033.694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14.36159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15.31925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14.73092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-356.7667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7.216877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5877.667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14.32469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15.42968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14.75084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-352.0279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6.493846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5801.316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14.29733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15.54965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14.78030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-348.4234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4.672442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5997.156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14.31198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15.71163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14.85177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-345.0122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4.169316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6275.673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14.33378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15.88077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14.93040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GGSDP AND GSES</w:t>
      </w:r>
    </w:p>
    <w:p w:rsidR="00E00E20" w:rsidRDefault="00E00E20" w:rsidP="00E00E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Lags to include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:6</w:t>
      </w:r>
      <w:proofErr w:type="gramEnd"/>
    </w:p>
    <w:p w:rsidR="00E00E20" w:rsidRDefault="00E00E20" w:rsidP="00E00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GGSDP GSES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20:59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-345.6966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552.1342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11.98954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12.06059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12.01721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-331.6090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26.71791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389.9896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11.64169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11.85484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11.72472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-320.9031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19.56588*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309.6853*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11.41045*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11.76570*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11.54883*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-318.2285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4.703723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324.6555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11.45615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11.95350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11.64988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-315.5660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4.498642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340.8958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11.50228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12.14172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11.75135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-314.1624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2.274754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374.4098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11.59181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12.37336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11.89624</w:t>
            </w: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-311.6009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3.974845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395.8907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11.64141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12.56506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12.00119</w:t>
            </w:r>
          </w:p>
        </w:tc>
      </w:tr>
      <w:tr w:rsidR="00E00E20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 w:rsidTr="00E00E20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00E20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0E20" w:rsidRDefault="00E00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D26F1" w:rsidRDefault="00E00E20" w:rsidP="00AD26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="00AD26F1">
        <w:rPr>
          <w:rFonts w:ascii="Times New Roman" w:hAnsi="Times New Roman" w:cs="Times New Roman"/>
          <w:b/>
          <w:sz w:val="28"/>
          <w:szCs w:val="28"/>
        </w:rPr>
        <w:t>Lags to include</w:t>
      </w:r>
      <w:proofErr w:type="gramStart"/>
      <w:r w:rsidR="00AD26F1">
        <w:rPr>
          <w:rFonts w:ascii="Times New Roman" w:hAnsi="Times New Roman" w:cs="Times New Roman"/>
          <w:b/>
          <w:sz w:val="28"/>
          <w:szCs w:val="28"/>
        </w:rPr>
        <w:t>:10</w:t>
      </w:r>
      <w:proofErr w:type="gramEnd"/>
    </w:p>
    <w:p w:rsidR="00AD26F1" w:rsidRDefault="00AD26F1" w:rsidP="00AD26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Endogenous variables: GGSDP GSES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07/18/16   Time: 21:00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LogL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HQ</w:t>
            </w:r>
          </w:p>
        </w:tc>
      </w:tr>
      <w:tr w:rsidR="00AD26F1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-312.3620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390.4469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11.64304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11.71670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11.67145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-298.4359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26.30489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270.3935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11.27540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11.49640*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11.36063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-292.8354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10.16392*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255.0436*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11.21612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11.58446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11.35818*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-289.8711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5.160036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265.5133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11.25448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11.77015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11.45336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-286.8245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5.077710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275.9774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11.28980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11.95279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11.54549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-282.2077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7.352637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271.1730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11.26695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12.07728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11.57946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-276.7493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8.288647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258.9051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11.21294*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12.17060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11.58227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-273.3825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4.863204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267.8998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11.23639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12.34138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11.66254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-269.4840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5.342387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272.7780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11.24015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12.49247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11.72312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-268.1247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1.761980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306.4378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11.33795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12.73761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11.87775</w:t>
            </w: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-264.7473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4.127996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321.0710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11.36101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12.90800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11.95762</w:t>
            </w:r>
          </w:p>
        </w:tc>
      </w:tr>
      <w:tr w:rsidR="00AD26F1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AIC: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 w:rsidTr="00AD26F1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HQ: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26F1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6F1" w:rsidRDefault="00AD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00E20" w:rsidRPr="00E00E20" w:rsidRDefault="00AD26F1" w:rsidP="00AD26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/>
      </w:r>
      <w:r w:rsidR="00E00E20" w:rsidRPr="00E00E20">
        <w:rPr>
          <w:rFonts w:ascii="Arial" w:hAnsi="Arial" w:cs="Arial"/>
          <w:b/>
          <w:sz w:val="18"/>
          <w:szCs w:val="18"/>
        </w:rPr>
        <w:br/>
      </w:r>
      <w:r w:rsidR="00E00E20" w:rsidRPr="00E00E20">
        <w:rPr>
          <w:rFonts w:ascii="Arial" w:hAnsi="Arial" w:cs="Arial"/>
          <w:b/>
          <w:sz w:val="18"/>
          <w:szCs w:val="18"/>
        </w:rPr>
        <w:br/>
      </w:r>
    </w:p>
    <w:p w:rsidR="00E00E20" w:rsidRDefault="00E00E20" w:rsidP="00AD15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0A81" w:rsidRDefault="00370248" w:rsidP="00AD15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15D4">
        <w:rPr>
          <w:rFonts w:ascii="Times New Roman" w:hAnsi="Times New Roman" w:cs="Times New Roman"/>
          <w:b/>
          <w:sz w:val="32"/>
          <w:szCs w:val="32"/>
        </w:rPr>
        <w:t>Result of Granger Causality test</w:t>
      </w:r>
    </w:p>
    <w:p w:rsidR="00AD15D4" w:rsidRPr="004E33AD" w:rsidRDefault="00AD15D4" w:rsidP="004E33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3AD">
        <w:rPr>
          <w:rFonts w:ascii="Times New Roman" w:hAnsi="Times New Roman" w:cs="Times New Roman"/>
          <w:sz w:val="24"/>
          <w:szCs w:val="24"/>
        </w:rPr>
        <w:t>Relationship between growth rate of Primary Sector and growth rate of GSDP</w:t>
      </w:r>
    </w:p>
    <w:p w:rsidR="00AD15D4" w:rsidRDefault="00AD15D4" w:rsidP="00AD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5D4" w:rsidRDefault="00AD15D4" w:rsidP="00AD1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AD15D4" w:rsidTr="00AD15D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AD15D4" w:rsidTr="00AD15D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19:06</w:t>
            </w:r>
          </w:p>
        </w:tc>
      </w:tr>
      <w:tr w:rsidR="00AD15D4" w:rsidTr="00AD15D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 w:rsidTr="00AD15D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AD15D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GPS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0.05448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0.8162</w:t>
            </w:r>
          </w:p>
        </w:tc>
      </w:tr>
      <w:tr w:rsidR="00AD15D4" w:rsidTr="00AD15D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GPS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2.55610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0.1151</w:t>
            </w:r>
          </w:p>
        </w:tc>
      </w:tr>
      <w:tr w:rsidR="00AD15D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D15D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5D4" w:rsidRDefault="00AD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7D8D" w:rsidRPr="00AD15D4" w:rsidRDefault="00AD15D4" w:rsidP="00AD15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0D7D8D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0D7D8D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19:05</w:t>
            </w:r>
          </w:p>
        </w:tc>
      </w:tr>
      <w:tr w:rsidR="000D7D8D" w:rsidTr="00510A2E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0D7D8D" w:rsidT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GPS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0.80654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0.4514</w:t>
            </w:r>
          </w:p>
        </w:tc>
      </w:tr>
      <w:tr w:rsidR="000D7D8D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GPS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2.05058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0.1380</w:t>
            </w:r>
          </w:p>
        </w:tc>
      </w:tr>
      <w:tr w:rsidR="000D7D8D" w:rsidT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 w:rsidP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D15D4" w:rsidRPr="00AD15D4" w:rsidRDefault="00AD15D4" w:rsidP="00AD15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7D8D" w:rsidRPr="004E33AD" w:rsidRDefault="000D7D8D" w:rsidP="004E33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3AD">
        <w:rPr>
          <w:rFonts w:ascii="Times New Roman" w:hAnsi="Times New Roman" w:cs="Times New Roman"/>
          <w:sz w:val="24"/>
          <w:szCs w:val="24"/>
        </w:rPr>
        <w:t>Relationship between growth rate of Secondary Sector and growth rate of GSDP</w:t>
      </w:r>
    </w:p>
    <w:p w:rsidR="000D7D8D" w:rsidRDefault="000D7D8D" w:rsidP="000D7D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0D7D8D" w:rsidTr="000D7D8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0D7D8D" w:rsidTr="000D7D8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19:18</w:t>
            </w:r>
          </w:p>
        </w:tc>
      </w:tr>
      <w:tr w:rsidR="000D7D8D" w:rsidTr="000D7D8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0D7D8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GSS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0.86108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0.3572</w:t>
            </w:r>
          </w:p>
        </w:tc>
      </w:tr>
      <w:tr w:rsidR="000D7D8D" w:rsidTr="000D7D8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GSS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5.12673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0.0272</w:t>
            </w: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7D8D" w:rsidRDefault="000D7D8D" w:rsidP="000D7D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7D8D" w:rsidRDefault="000D7D8D" w:rsidP="000D7D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0D7D8D" w:rsidTr="000D7D8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0D7D8D" w:rsidTr="000D7D8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19:17</w:t>
            </w:r>
          </w:p>
        </w:tc>
      </w:tr>
      <w:tr w:rsidR="000D7D8D" w:rsidTr="000D7D8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0D7D8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GSS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0.32395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0.7246</w:t>
            </w:r>
          </w:p>
        </w:tc>
      </w:tr>
      <w:tr w:rsidR="000D7D8D" w:rsidTr="000D7D8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GSS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2.92248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0.0619</w:t>
            </w: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7D8D" w:rsidRPr="004E33AD" w:rsidRDefault="000D7D8D" w:rsidP="004E33A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3AD">
        <w:rPr>
          <w:rFonts w:ascii="Times New Roman" w:hAnsi="Times New Roman" w:cs="Times New Roman"/>
          <w:sz w:val="24"/>
          <w:szCs w:val="24"/>
        </w:rPr>
        <w:t>Relationship between growth rate of Service or Tertiary Sector and growth rate of GSDP</w:t>
      </w:r>
    </w:p>
    <w:p w:rsidR="004E33AD" w:rsidRDefault="004E33AD" w:rsidP="004E33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19:22</w:t>
            </w:r>
          </w:p>
        </w:tc>
      </w:tr>
      <w:tr w:rsidR="004E33AD" w:rsidTr="004E33A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DGSES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10.3000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0.0022</w:t>
            </w: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DGSES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1.24020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0.2699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7D8D" w:rsidRDefault="000D7D8D" w:rsidP="000D7D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D7D8D" w:rsidRDefault="000D7D8D" w:rsidP="000D7D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0D7D8D" w:rsidTr="000D7D8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0D7D8D" w:rsidTr="000D7D8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19:21</w:t>
            </w:r>
          </w:p>
        </w:tc>
      </w:tr>
      <w:tr w:rsidR="000D7D8D" w:rsidTr="000D7D8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 w:rsidTr="000D7D8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DGSES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2.74496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0.0729</w:t>
            </w:r>
          </w:p>
        </w:tc>
      </w:tr>
      <w:tr w:rsidR="000D7D8D" w:rsidTr="000D7D8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DGSES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1.11161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0.3362</w:t>
            </w:r>
          </w:p>
        </w:tc>
      </w:tr>
      <w:tr w:rsidR="000D7D8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D7D8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D8D" w:rsidRDefault="000D7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B28F5" w:rsidRDefault="007B28F5" w:rsidP="000D7D8D">
      <w:pPr>
        <w:jc w:val="both"/>
        <w:rPr>
          <w:rFonts w:ascii="Arial" w:hAnsi="Arial" w:cs="Arial"/>
          <w:sz w:val="18"/>
          <w:szCs w:val="18"/>
        </w:rPr>
      </w:pPr>
    </w:p>
    <w:p w:rsidR="007B28F5" w:rsidRDefault="007B28F5" w:rsidP="000D7D8D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LAG-6</w:t>
      </w:r>
    </w:p>
    <w:p w:rsidR="00135398" w:rsidRDefault="00135398" w:rsidP="00135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135398" w:rsidT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135398" w:rsidT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07/20/16   Time: 17:08</w:t>
            </w:r>
          </w:p>
        </w:tc>
      </w:tr>
      <w:tr w:rsidR="00135398" w:rsidT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 w:rsidT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DGSES does not Granger Cause GGSDP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0.30249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0.9323</w:t>
            </w:r>
          </w:p>
        </w:tc>
      </w:tr>
      <w:tr w:rsidR="00135398" w:rsidTr="0013539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DGSES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1.53297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0.1899</w:t>
            </w: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35398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5398" w:rsidRDefault="0013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D7D8D" w:rsidRDefault="00135398" w:rsidP="000D7D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bookmarkStart w:id="0" w:name="_GoBack"/>
      <w:bookmarkEnd w:id="0"/>
      <w:r w:rsidR="000D7D8D">
        <w:rPr>
          <w:rFonts w:ascii="Arial" w:hAnsi="Arial" w:cs="Arial"/>
          <w:sz w:val="18"/>
          <w:szCs w:val="18"/>
        </w:rPr>
        <w:br/>
      </w:r>
      <w:r w:rsidR="004E33AD">
        <w:rPr>
          <w:rFonts w:ascii="Times New Roman" w:hAnsi="Times New Roman" w:cs="Times New Roman"/>
          <w:sz w:val="24"/>
          <w:szCs w:val="24"/>
        </w:rPr>
        <w:t>1. Relationship between growth rate of Agriculture and Animal Husbandry and growth rate of GSDP</w:t>
      </w:r>
    </w:p>
    <w:p w:rsidR="004E33AD" w:rsidRDefault="004E33AD" w:rsidP="004E33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19:27</w:t>
            </w:r>
          </w:p>
        </w:tc>
      </w:tr>
      <w:tr w:rsidR="004E33AD" w:rsidTr="004E33A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DGAAH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20.4927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3.E-05</w:t>
            </w: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DGAAH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0.03490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0.8524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3AD" w:rsidRDefault="004E33AD" w:rsidP="000D7D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3AD" w:rsidRDefault="004E33AD" w:rsidP="004E33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19:25</w:t>
            </w:r>
          </w:p>
        </w:tc>
      </w:tr>
      <w:tr w:rsidR="004E33AD" w:rsidTr="004E33A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DGAAH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5.26645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0.0080</w:t>
            </w: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DGAAH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2.42160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0.0980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3AD" w:rsidRDefault="004E33AD" w:rsidP="000D7D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0D7D8D" w:rsidRDefault="000D7D8D" w:rsidP="000D7D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370248" w:rsidRDefault="004E33AD">
      <w:r>
        <w:t xml:space="preserve">2. Relationship between growth rate of Forestry &amp; Logging and growth rate of GSDP </w:t>
      </w:r>
    </w:p>
    <w:p w:rsidR="004E33AD" w:rsidRDefault="004E33AD" w:rsidP="004E33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19:32</w:t>
            </w:r>
          </w:p>
        </w:tc>
      </w:tr>
      <w:tr w:rsidR="004E33AD" w:rsidTr="004E33A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GFL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1.49919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0.2256</w:t>
            </w: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GFL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0.05794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0.8106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3AD" w:rsidRDefault="004E33AD"/>
    <w:p w:rsidR="004E33AD" w:rsidRDefault="004E33AD" w:rsidP="004E33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4E33AD" w:rsidTr="004E33AD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19:31</w:t>
            </w:r>
          </w:p>
        </w:tc>
      </w:tr>
      <w:tr w:rsidR="004E33AD" w:rsidTr="004E33AD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GFL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0.62907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0.5367</w:t>
            </w:r>
          </w:p>
        </w:tc>
      </w:tr>
      <w:tr w:rsidR="004E33AD" w:rsidTr="004E33AD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GFL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0.31292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0.7326</w:t>
            </w:r>
          </w:p>
        </w:tc>
      </w:tr>
      <w:tr w:rsidR="004E33AD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3AD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3AD" w:rsidRDefault="004E3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3AD" w:rsidRDefault="004E33AD">
      <w:r>
        <w:rPr>
          <w:rFonts w:ascii="Arial" w:hAnsi="Arial" w:cs="Arial"/>
          <w:sz w:val="18"/>
          <w:szCs w:val="18"/>
        </w:rPr>
        <w:br/>
      </w:r>
      <w:r>
        <w:t>3. Relationship between growth rate of Fishing and growth rate of GSDP</w:t>
      </w:r>
    </w:p>
    <w:p w:rsidR="00962914" w:rsidRDefault="00962914" w:rsidP="00962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19:35</w:t>
            </w:r>
          </w:p>
        </w:tc>
      </w:tr>
      <w:tr w:rsidR="00962914" w:rsidTr="0096291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GF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0.21731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0.6428</w:t>
            </w: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GF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2.97296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0.0898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2914" w:rsidRDefault="00962914"/>
    <w:p w:rsidR="00962914" w:rsidRDefault="00962914" w:rsidP="00962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19:35</w:t>
            </w:r>
          </w:p>
        </w:tc>
      </w:tr>
      <w:tr w:rsidR="00962914" w:rsidTr="0096291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GF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0.62355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0.5397</w:t>
            </w: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GF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2.54645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0.0872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E33AD" w:rsidRDefault="00962914">
      <w:r>
        <w:rPr>
          <w:rFonts w:ascii="Arial" w:hAnsi="Arial" w:cs="Arial"/>
          <w:sz w:val="18"/>
          <w:szCs w:val="18"/>
        </w:rPr>
        <w:br/>
      </w:r>
      <w:r>
        <w:t>4. Relationship between growth rate of Mining &amp; Quarrying and growth rate of GSDP</w:t>
      </w:r>
    </w:p>
    <w:p w:rsidR="00962914" w:rsidRDefault="00962914"/>
    <w:p w:rsidR="00962914" w:rsidRDefault="00962914" w:rsidP="00962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19:39</w:t>
            </w:r>
          </w:p>
        </w:tc>
      </w:tr>
      <w:tr w:rsidR="00962914" w:rsidTr="0096291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GMQ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0.05100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0.8221</w:t>
            </w: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GMQ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0.66192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0.4191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2914" w:rsidRDefault="00962914">
      <w:r>
        <w:rPr>
          <w:rFonts w:ascii="Arial" w:hAnsi="Arial" w:cs="Arial"/>
          <w:sz w:val="18"/>
          <w:szCs w:val="18"/>
        </w:rPr>
        <w:br/>
      </w:r>
    </w:p>
    <w:p w:rsidR="00962914" w:rsidRDefault="00962914" w:rsidP="00962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19:38</w:t>
            </w:r>
          </w:p>
        </w:tc>
      </w:tr>
      <w:tr w:rsidR="00962914" w:rsidTr="0096291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GMQ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0.15076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0.8604</w:t>
            </w: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GMQ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1.24654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0.2952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2914" w:rsidRDefault="00962914">
      <w:r>
        <w:rPr>
          <w:rFonts w:ascii="Arial" w:hAnsi="Arial" w:cs="Arial"/>
          <w:sz w:val="18"/>
          <w:szCs w:val="18"/>
        </w:rPr>
        <w:br/>
      </w:r>
      <w:r>
        <w:t>5. Relationship between growth rate of manufacturing and growth rate of GSDP</w:t>
      </w:r>
    </w:p>
    <w:p w:rsidR="00962914" w:rsidRDefault="00962914" w:rsidP="00962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19:42</w:t>
            </w:r>
          </w:p>
        </w:tc>
      </w:tr>
      <w:tr w:rsidR="00962914" w:rsidTr="0096291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GGSDP does not Granger Cause GM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4.75969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0.0331</w:t>
            </w: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GM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4.38561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0.0405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2914" w:rsidRDefault="00962914"/>
    <w:p w:rsidR="00962914" w:rsidRDefault="00962914" w:rsidP="00962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962914" w:rsidTr="00962914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19:41</w:t>
            </w:r>
          </w:p>
        </w:tc>
      </w:tr>
      <w:tr w:rsidR="00962914" w:rsidTr="00962914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2.51724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0.0896</w:t>
            </w:r>
          </w:p>
        </w:tc>
      </w:tr>
      <w:tr w:rsidR="00962914" w:rsidTr="00962914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GM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3.94467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0.0249</w:t>
            </w:r>
          </w:p>
        </w:tc>
      </w:tr>
      <w:tr w:rsidR="00962914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62914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914" w:rsidRDefault="009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2914" w:rsidRDefault="00962914">
      <w:r>
        <w:rPr>
          <w:rFonts w:ascii="Arial" w:hAnsi="Arial" w:cs="Arial"/>
          <w:sz w:val="18"/>
          <w:szCs w:val="18"/>
        </w:rPr>
        <w:br/>
      </w:r>
      <w:r>
        <w:t xml:space="preserve">6. Relationship between growth rate of Electricity, Gag &amp; Water Supply and growth rate of </w:t>
      </w:r>
      <w:r w:rsidR="00F922B5">
        <w:t>GSDP</w:t>
      </w:r>
    </w:p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19:45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GEGW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0.01741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0.8955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GEGW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0.73212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0.3956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/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19:45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GEGW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0.7494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GEGW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0.40121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0.6714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>
      <w:r>
        <w:rPr>
          <w:rFonts w:ascii="Arial" w:hAnsi="Arial" w:cs="Arial"/>
          <w:sz w:val="18"/>
          <w:szCs w:val="18"/>
        </w:rPr>
        <w:br/>
      </w:r>
      <w:r>
        <w:t>7. Relationship between growth rate of Construction and growth rate of GSDP</w:t>
      </w:r>
    </w:p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19:52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GCON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0.04355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0.8354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GCON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1.46672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0.2306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/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Date: 04/25/16   Time: 19:51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GCON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1.42879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0.2480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GCON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1.18167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0.3142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>
      <w:r>
        <w:rPr>
          <w:rFonts w:ascii="Arial" w:hAnsi="Arial" w:cs="Arial"/>
          <w:sz w:val="18"/>
          <w:szCs w:val="18"/>
        </w:rPr>
        <w:br/>
      </w:r>
      <w:r>
        <w:t>8. Relationship between growth rate of Trade, Hotel &amp; Restaurant and growth rate of GSDP</w:t>
      </w:r>
    </w:p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19:54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GTHR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3.92931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0.0520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GTHR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0.60684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0.4390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/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19:54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GTHR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2.07569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0.1349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GTHR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0.26291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0.7697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>
      <w:r>
        <w:rPr>
          <w:rFonts w:ascii="Arial" w:hAnsi="Arial" w:cs="Arial"/>
          <w:sz w:val="18"/>
          <w:szCs w:val="18"/>
        </w:rPr>
        <w:br/>
      </w:r>
      <w:r>
        <w:t>9. Relationship between growth rate of Railways and growth rate of GGSDP</w:t>
      </w:r>
    </w:p>
    <w:p w:rsidR="00510A2E" w:rsidRDefault="00510A2E" w:rsidP="00510A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510A2E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510A2E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19:57</w:t>
            </w:r>
          </w:p>
        </w:tc>
      </w:tr>
      <w:tr w:rsidR="00510A2E" w:rsidTr="00510A2E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0.00480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0.9450</w:t>
            </w:r>
          </w:p>
        </w:tc>
      </w:tr>
      <w:tr w:rsidR="00510A2E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DGR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1.78792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0.1863</w:t>
            </w: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10A2E" w:rsidRDefault="00510A2E"/>
    <w:p w:rsidR="00F922B5" w:rsidRDefault="00F922B5" w:rsidP="00F92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F922B5" w:rsidTr="00F922B5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19:56</w:t>
            </w:r>
          </w:p>
        </w:tc>
      </w:tr>
      <w:tr w:rsidR="00F922B5" w:rsidTr="00F922B5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DGR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0.76932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0.4682</w:t>
            </w:r>
          </w:p>
        </w:tc>
      </w:tr>
      <w:tr w:rsidR="00F922B5" w:rsidTr="00F922B5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DGR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1.13184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0.3297</w:t>
            </w:r>
          </w:p>
        </w:tc>
      </w:tr>
      <w:tr w:rsidR="00F922B5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922B5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2B5" w:rsidRDefault="00F9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922B5" w:rsidRDefault="00F922B5">
      <w:r>
        <w:rPr>
          <w:rFonts w:ascii="Arial" w:hAnsi="Arial" w:cs="Arial"/>
          <w:sz w:val="18"/>
          <w:szCs w:val="18"/>
        </w:rPr>
        <w:br/>
      </w:r>
      <w:r w:rsidR="00510A2E">
        <w:t>10. Relationship between growth rate of Transport by other means and growth rate of GSDP</w:t>
      </w:r>
    </w:p>
    <w:p w:rsidR="00510A2E" w:rsidRDefault="00510A2E" w:rsidP="00510A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510A2E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510A2E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20:00</w:t>
            </w:r>
          </w:p>
        </w:tc>
      </w:tr>
      <w:tr w:rsidR="00510A2E" w:rsidTr="00510A2E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DGTO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0.66474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0.4182</w:t>
            </w:r>
          </w:p>
        </w:tc>
      </w:tr>
      <w:tr w:rsidR="00510A2E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DGTO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0.46801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0.4966</w:t>
            </w: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10A2E" w:rsidRDefault="00510A2E"/>
    <w:p w:rsidR="00510A2E" w:rsidRDefault="00510A2E" w:rsidP="00510A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510A2E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510A2E" w:rsidTr="00510A2E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20:00</w:t>
            </w:r>
          </w:p>
        </w:tc>
      </w:tr>
      <w:tr w:rsidR="00510A2E" w:rsidTr="00510A2E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DGTO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0.93433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0.3989</w:t>
            </w:r>
          </w:p>
        </w:tc>
      </w:tr>
      <w:tr w:rsidR="00510A2E" w:rsidTr="00510A2E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DGTO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0.46138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0.6328</w:t>
            </w:r>
          </w:p>
        </w:tc>
      </w:tr>
      <w:tr w:rsidR="00510A2E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0A2E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A2E" w:rsidRDefault="0051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10A2E" w:rsidRDefault="00510A2E">
      <w:r>
        <w:rPr>
          <w:rFonts w:ascii="Arial" w:hAnsi="Arial" w:cs="Arial"/>
          <w:sz w:val="18"/>
          <w:szCs w:val="18"/>
        </w:rPr>
        <w:br/>
      </w:r>
      <w:r>
        <w:t>11. Relationship between growth rate of Storage and growth rate of GSDP</w:t>
      </w:r>
    </w:p>
    <w:p w:rsidR="00DF2C87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22:13</w:t>
            </w:r>
          </w:p>
        </w:tc>
      </w:tr>
      <w:tr w:rsidR="00DF2C87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1.89489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0.1738</w:t>
            </w: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1.10696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0.2970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Default="00DF2C87"/>
    <w:p w:rsidR="00DF2C87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22:12</w:t>
            </w:r>
          </w:p>
        </w:tc>
      </w:tr>
      <w:tr w:rsidR="00DF2C87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2.66055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0.0786</w:t>
            </w: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1.83359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0.1691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Pr="00383A3A" w:rsidRDefault="00DF2C87">
      <w:pPr>
        <w:rPr>
          <w:color w:val="FF0000"/>
        </w:rPr>
      </w:pPr>
      <w:r>
        <w:rPr>
          <w:rFonts w:ascii="Arial" w:hAnsi="Arial" w:cs="Arial"/>
          <w:sz w:val="18"/>
          <w:szCs w:val="18"/>
        </w:rPr>
        <w:br/>
      </w:r>
      <w:r w:rsidRPr="00383A3A">
        <w:rPr>
          <w:color w:val="FF0000"/>
        </w:rPr>
        <w:t>12. Relationship between growth rate of communication and growth rate of GSDP</w:t>
      </w:r>
    </w:p>
    <w:p w:rsidR="00DF2C87" w:rsidRPr="00383A3A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383A3A" w:rsidRPr="00383A3A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Pairwise Granger Causality Tests</w:t>
            </w:r>
          </w:p>
        </w:tc>
      </w:tr>
      <w:tr w:rsidR="00383A3A" w:rsidRPr="00383A3A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Date: 04/25/16   Time: 22:16</w:t>
            </w:r>
          </w:p>
        </w:tc>
      </w:tr>
      <w:tr w:rsidR="00383A3A" w:rsidRPr="00383A3A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Prob. </w:t>
            </w:r>
          </w:p>
        </w:tc>
      </w:tr>
      <w:tr w:rsidR="00383A3A" w:rsidRP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GGSDP does not Granger Cause GCOM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4.29217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0.0426</w:t>
            </w:r>
          </w:p>
        </w:tc>
      </w:tr>
      <w:tr w:rsidR="00383A3A" w:rsidRPr="00383A3A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GCOM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6.71387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0.0120</w:t>
            </w:r>
          </w:p>
        </w:tc>
      </w:tr>
      <w:tr w:rsidR="00383A3A" w:rsidRP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DF2C87" w:rsidRPr="00383A3A" w:rsidRDefault="00DF2C87">
      <w:pPr>
        <w:rPr>
          <w:color w:val="FF0000"/>
        </w:rPr>
      </w:pPr>
    </w:p>
    <w:p w:rsidR="00DF2C87" w:rsidRPr="00383A3A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383A3A" w:rsidRPr="00383A3A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Pairwise Granger Causality Tests</w:t>
            </w:r>
          </w:p>
        </w:tc>
      </w:tr>
      <w:tr w:rsidR="00383A3A" w:rsidRPr="00383A3A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Date: 04/25/16   Time: 22:15</w:t>
            </w:r>
          </w:p>
        </w:tc>
      </w:tr>
      <w:tr w:rsidR="00383A3A" w:rsidRPr="00383A3A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Prob. </w:t>
            </w:r>
          </w:p>
        </w:tc>
      </w:tr>
      <w:tr w:rsidR="00383A3A" w:rsidRP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83A3A" w:rsidRP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GGSDP does not Granger Cause GCOM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2.16241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0.1244</w:t>
            </w:r>
          </w:p>
        </w:tc>
      </w:tr>
      <w:tr w:rsidR="00383A3A" w:rsidRPr="00383A3A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GCOM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 4.56447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83A3A">
              <w:rPr>
                <w:rFonts w:ascii="Arial" w:hAnsi="Arial" w:cs="Arial"/>
                <w:color w:val="FF0000"/>
                <w:sz w:val="18"/>
                <w:szCs w:val="18"/>
              </w:rPr>
              <w:t>0.0145</w:t>
            </w:r>
          </w:p>
        </w:tc>
      </w:tr>
      <w:tr w:rsidR="00383A3A" w:rsidRP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Pr="00383A3A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83A3A" w:rsidRDefault="00DF2C87" w:rsidP="00383A3A">
      <w:r>
        <w:rPr>
          <w:rFonts w:ascii="Arial" w:hAnsi="Arial" w:cs="Arial"/>
          <w:sz w:val="18"/>
          <w:szCs w:val="18"/>
        </w:rPr>
        <w:br/>
      </w:r>
      <w:r w:rsidR="00383A3A" w:rsidRPr="00383A3A">
        <w:t>12. Relationship between growth rate of communication and growth rate of GSDP</w:t>
      </w:r>
    </w:p>
    <w:p w:rsidR="00383A3A" w:rsidRDefault="00383A3A" w:rsidP="00383A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383A3A" w:rsidTr="00383A3A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383A3A" w:rsidTr="00383A3A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13:55</w:t>
            </w:r>
          </w:p>
        </w:tc>
      </w:tr>
      <w:tr w:rsidR="00383A3A" w:rsidTr="00383A3A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 w:rsidTr="00383A3A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DGCOM does not Granger Cause GGSDP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2.49942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0.1192</w:t>
            </w:r>
          </w:p>
        </w:tc>
      </w:tr>
      <w:tr w:rsidR="00383A3A" w:rsidTr="00383A3A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DGCOM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0.21985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0.6409</w:t>
            </w:r>
          </w:p>
        </w:tc>
      </w:tr>
      <w:tr w:rsid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83A3A" w:rsidRDefault="00383A3A" w:rsidP="00383A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383A3A" w:rsidTr="00383A3A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383A3A" w:rsidTr="00383A3A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05/09/16   Time: 13:57</w:t>
            </w:r>
          </w:p>
        </w:tc>
      </w:tr>
      <w:tr w:rsidR="00383A3A" w:rsidTr="00383A3A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 w:rsidTr="00383A3A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DGCOM does not Granger Cause GGSDP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1.55143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0.2209</w:t>
            </w:r>
          </w:p>
        </w:tc>
      </w:tr>
      <w:tr w:rsidR="00383A3A" w:rsidTr="00383A3A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DGCOM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1.03304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0.3626</w:t>
            </w:r>
          </w:p>
        </w:tc>
      </w:tr>
      <w:tr w:rsidR="00383A3A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A3A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A3A" w:rsidRDefault="00383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83A3A" w:rsidRPr="00383A3A" w:rsidRDefault="00383A3A" w:rsidP="00383A3A">
      <w:r>
        <w:rPr>
          <w:rFonts w:ascii="Arial" w:hAnsi="Arial" w:cs="Arial"/>
          <w:sz w:val="18"/>
          <w:szCs w:val="18"/>
        </w:rPr>
        <w:br/>
      </w:r>
    </w:p>
    <w:p w:rsidR="00383A3A" w:rsidRDefault="00383A3A"/>
    <w:p w:rsidR="00DF2C87" w:rsidRDefault="00DF2C87">
      <w:r>
        <w:t>13. Relationship between growth rate of Banking &amp; Insurance and growth rate of GSDP</w:t>
      </w:r>
    </w:p>
    <w:p w:rsidR="00DF2C87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22:19</w:t>
            </w:r>
          </w:p>
        </w:tc>
      </w:tr>
      <w:tr w:rsidR="00DF2C87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GBI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5.15390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0.0268</w:t>
            </w: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GBI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0.05768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0.8110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Default="00DF2C87"/>
    <w:p w:rsidR="00DF2C87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22:18</w:t>
            </w:r>
          </w:p>
        </w:tc>
      </w:tr>
      <w:tr w:rsidR="00DF2C87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GBI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2.47904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0.0928</w:t>
            </w: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GBI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0.12564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0.8822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Default="00DF2C87">
      <w:r>
        <w:rPr>
          <w:rFonts w:ascii="Arial" w:hAnsi="Arial" w:cs="Arial"/>
          <w:sz w:val="18"/>
          <w:szCs w:val="18"/>
        </w:rPr>
        <w:br/>
      </w:r>
      <w:r>
        <w:t xml:space="preserve">14. Relationship between growth </w:t>
      </w:r>
      <w:proofErr w:type="gramStart"/>
      <w:r>
        <w:t>rate  of</w:t>
      </w:r>
      <w:proofErr w:type="gramEnd"/>
      <w:r>
        <w:t xml:space="preserve"> Real estate ownership of dwelling</w:t>
      </w:r>
    </w:p>
    <w:p w:rsidR="00DF2C87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22:22</w:t>
            </w:r>
          </w:p>
        </w:tc>
      </w:tr>
      <w:tr w:rsidR="00DF2C87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GROD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0.13911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0.7105</w:t>
            </w: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GROD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0.13007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0.7196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Default="00DF2C87"/>
    <w:p w:rsidR="00DF2C87" w:rsidRDefault="00DF2C87" w:rsidP="00DF2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DF2C87" w:rsidTr="00DF2C8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22:21</w:t>
            </w:r>
          </w:p>
        </w:tc>
      </w:tr>
      <w:tr w:rsidR="00DF2C87" w:rsidTr="00DF2C8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GROD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0.91370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0.4068</w:t>
            </w:r>
          </w:p>
        </w:tc>
      </w:tr>
      <w:tr w:rsidR="00DF2C87" w:rsidTr="00DF2C8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GROD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0.51483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0.6004</w:t>
            </w:r>
          </w:p>
        </w:tc>
      </w:tr>
      <w:tr w:rsidR="00DF2C8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F2C8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2C87" w:rsidRDefault="00DF2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Default="00DF2C87">
      <w:r>
        <w:rPr>
          <w:rFonts w:ascii="Arial" w:hAnsi="Arial" w:cs="Arial"/>
          <w:sz w:val="18"/>
          <w:szCs w:val="18"/>
        </w:rPr>
        <w:br/>
      </w:r>
      <w:r>
        <w:t>15. Relationship between growth rate of Public Administration and growth rate of GSDP</w:t>
      </w:r>
    </w:p>
    <w:p w:rsidR="00A84577" w:rsidRDefault="00A84577" w:rsidP="00A845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22:25</w:t>
            </w:r>
          </w:p>
        </w:tc>
      </w:tr>
      <w:tr w:rsidR="00A84577" w:rsidTr="00A8457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GPA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0.17815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0.6745</w:t>
            </w: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GPA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1.30437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0.2580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84577" w:rsidRDefault="00A84577"/>
    <w:p w:rsidR="00A84577" w:rsidRDefault="00A84577" w:rsidP="00A845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22:24</w:t>
            </w:r>
          </w:p>
        </w:tc>
      </w:tr>
      <w:tr w:rsidR="00A84577" w:rsidTr="00A8457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GPA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0.12513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0.8826</w:t>
            </w: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GPA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0.69694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0.5023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84577" w:rsidRDefault="00A84577">
      <w:pPr>
        <w:rPr>
          <w:rFonts w:ascii="Arial" w:hAnsi="Arial" w:cs="Arial"/>
          <w:sz w:val="18"/>
          <w:szCs w:val="18"/>
        </w:rPr>
      </w:pPr>
    </w:p>
    <w:p w:rsidR="00A84577" w:rsidRDefault="00A84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16. Relationship between growth rate of Other Services and growth rate of GSDP</w:t>
      </w:r>
    </w:p>
    <w:p w:rsidR="00A84577" w:rsidRDefault="00A84577" w:rsidP="00A845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22:27</w:t>
            </w:r>
          </w:p>
        </w:tc>
      </w:tr>
      <w:tr w:rsidR="00A84577" w:rsidTr="00A8457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DGOS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0.17773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0.6749</w:t>
            </w: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DGOS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1.44312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0.2344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84577" w:rsidRDefault="00A84577">
      <w:pPr>
        <w:rPr>
          <w:rFonts w:ascii="Arial" w:hAnsi="Arial" w:cs="Arial"/>
          <w:sz w:val="18"/>
          <w:szCs w:val="18"/>
        </w:rPr>
      </w:pPr>
    </w:p>
    <w:p w:rsidR="00A84577" w:rsidRDefault="00A84577" w:rsidP="00A845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788"/>
        <w:gridCol w:w="997"/>
        <w:gridCol w:w="893"/>
      </w:tblGrid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Pairwise Granger Causality Tests</w:t>
            </w:r>
          </w:p>
        </w:tc>
      </w:tr>
      <w:tr w:rsidR="00A84577" w:rsidTr="00A84577">
        <w:trPr>
          <w:trHeight w:val="225"/>
        </w:trPr>
        <w:tc>
          <w:tcPr>
            <w:tcW w:w="6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04/25/16   Time: 22:27</w:t>
            </w:r>
          </w:p>
        </w:tc>
      </w:tr>
      <w:tr w:rsidR="00A84577" w:rsidTr="00A84577">
        <w:trPr>
          <w:trHeight w:val="225"/>
        </w:trPr>
        <w:tc>
          <w:tcPr>
            <w:tcW w:w="5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65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Lags: 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Null Hypothesis: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val="22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GGSDP does not Granger Cause DGOS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0.31443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0.7315</w:t>
            </w:r>
          </w:p>
        </w:tc>
      </w:tr>
      <w:tr w:rsidR="00A84577" w:rsidTr="00A84577">
        <w:trPr>
          <w:trHeight w:val="225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DGOS does not Granger Cause GGSDP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1.20566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0.3071</w:t>
            </w:r>
          </w:p>
        </w:tc>
      </w:tr>
      <w:tr w:rsidR="00A84577">
        <w:trPr>
          <w:trHeight w:hRule="exact" w:val="90"/>
        </w:trPr>
        <w:tc>
          <w:tcPr>
            <w:tcW w:w="40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4577">
        <w:trPr>
          <w:trHeight w:hRule="exact" w:val="135"/>
        </w:trPr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577" w:rsidRDefault="00A84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F2C87" w:rsidRDefault="00A84577"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</w:p>
    <w:p w:rsidR="00DF2C87" w:rsidRDefault="00DF2C87"/>
    <w:p w:rsidR="00510A2E" w:rsidRDefault="00510A2E"/>
    <w:sectPr w:rsidR="00510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12E"/>
    <w:multiLevelType w:val="hybridMultilevel"/>
    <w:tmpl w:val="512A335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19"/>
    <w:rsid w:val="000D7D8D"/>
    <w:rsid w:val="00135398"/>
    <w:rsid w:val="002D0A81"/>
    <w:rsid w:val="00370248"/>
    <w:rsid w:val="00383A3A"/>
    <w:rsid w:val="004E33AD"/>
    <w:rsid w:val="00510A2E"/>
    <w:rsid w:val="005D63C5"/>
    <w:rsid w:val="007B28F5"/>
    <w:rsid w:val="00962914"/>
    <w:rsid w:val="00A84577"/>
    <w:rsid w:val="00AD15D4"/>
    <w:rsid w:val="00AD26F1"/>
    <w:rsid w:val="00C177AA"/>
    <w:rsid w:val="00C50119"/>
    <w:rsid w:val="00DF2C87"/>
    <w:rsid w:val="00E00E20"/>
    <w:rsid w:val="00F9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2016-04-25T09:05:00Z</dcterms:created>
  <dcterms:modified xsi:type="dcterms:W3CDTF">2016-07-20T11:43:00Z</dcterms:modified>
</cp:coreProperties>
</file>