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83D368" w14:textId="7E823A4A" w:rsidR="00667ECF" w:rsidRPr="00E00DB8" w:rsidRDefault="00667ECF" w:rsidP="001A3E34">
      <w:pPr>
        <w:spacing w:after="240" w:line="360" w:lineRule="auto"/>
        <w:jc w:val="both"/>
        <w:rPr>
          <w:rFonts w:eastAsiaTheme="minorHAnsi"/>
          <w:b/>
          <w:bCs/>
          <w:sz w:val="28"/>
          <w:szCs w:val="28"/>
          <w:highlight w:val="cyan"/>
          <w:lang w:val="en-US"/>
        </w:rPr>
      </w:pPr>
      <w:r w:rsidRPr="00E00DB8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3C6F4D">
        <w:rPr>
          <w:rFonts w:eastAsiaTheme="minorHAnsi"/>
          <w:b/>
          <w:bCs/>
          <w:sz w:val="28"/>
          <w:szCs w:val="28"/>
          <w:lang w:val="en-US"/>
        </w:rPr>
        <w:t>Figure S7</w:t>
      </w:r>
    </w:p>
    <w:p w14:paraId="11B8E075" w14:textId="5068C9BF" w:rsidR="00667ECF" w:rsidRPr="00610B04" w:rsidRDefault="00667ECF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  <w:r w:rsidRPr="00667ECF">
        <w:rPr>
          <w:b/>
          <w:iCs/>
          <w:noProof/>
          <w:color w:val="000000" w:themeColor="text1"/>
          <w:lang w:val="ru-RU" w:eastAsia="ru-RU"/>
        </w:rPr>
        <w:drawing>
          <wp:anchor distT="0" distB="0" distL="114300" distR="114300" simplePos="0" relativeHeight="251661312" behindDoc="0" locked="0" layoutInCell="1" allowOverlap="1" wp14:anchorId="3578C1C8" wp14:editId="5C8D53A4">
            <wp:simplePos x="0" y="0"/>
            <wp:positionH relativeFrom="column">
              <wp:posOffset>0</wp:posOffset>
            </wp:positionH>
            <wp:positionV relativeFrom="paragraph">
              <wp:posOffset>20087</wp:posOffset>
            </wp:positionV>
            <wp:extent cx="9251950" cy="5204460"/>
            <wp:effectExtent l="0" t="0" r="0" b="0"/>
            <wp:wrapNone/>
            <wp:docPr id="20" name="Picture 20" descr="Diagram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, radar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20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56F4B9" w14:textId="1F344069" w:rsidR="006B50A5" w:rsidRPr="00610B04" w:rsidRDefault="006B50A5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38F72404" w14:textId="2554B773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7C2D79E0" w14:textId="5A686A8C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77A99110" w14:textId="641BFF39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3F2F1B68" w14:textId="4495C8B4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0D3B43B8" w14:textId="77777777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35A1A2A4" w14:textId="77777777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14E93B48" w14:textId="77777777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5293FA7E" w14:textId="77777777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11FD9C9A" w14:textId="77777777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496D77D7" w14:textId="77777777" w:rsidR="00FE2F36" w:rsidRPr="00610B04" w:rsidRDefault="00FE2F36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079B6048" w14:textId="5ADF025C" w:rsidR="006B50A5" w:rsidRDefault="006B50A5" w:rsidP="001A3E34">
      <w:pPr>
        <w:spacing w:after="240" w:line="360" w:lineRule="auto"/>
        <w:jc w:val="both"/>
        <w:rPr>
          <w:b/>
          <w:iCs/>
          <w:color w:val="000000" w:themeColor="text1"/>
          <w:highlight w:val="lightGray"/>
          <w:lang w:val="en-US"/>
        </w:rPr>
      </w:pPr>
    </w:p>
    <w:p w14:paraId="386A76D0" w14:textId="77777777" w:rsidR="00E00DB8" w:rsidRPr="00E00DB8" w:rsidRDefault="00E00DB8" w:rsidP="00E00DB8">
      <w:pPr>
        <w:jc w:val="center"/>
        <w:rPr>
          <w:highlight w:val="lightGray"/>
          <w:lang w:val="en-US"/>
        </w:rPr>
      </w:pPr>
      <w:bookmarkStart w:id="0" w:name="_GoBack"/>
      <w:bookmarkEnd w:id="0"/>
    </w:p>
    <w:p w14:paraId="22127C81" w14:textId="1671606F" w:rsidR="00E66081" w:rsidRPr="00610B04" w:rsidRDefault="00260E20" w:rsidP="00667ECF">
      <w:pPr>
        <w:autoSpaceDE w:val="0"/>
        <w:autoSpaceDN w:val="0"/>
        <w:adjustRightInd w:val="0"/>
        <w:spacing w:before="120" w:after="120"/>
        <w:jc w:val="both"/>
        <w:rPr>
          <w:color w:val="000000" w:themeColor="text1"/>
          <w:lang w:val="en-US"/>
        </w:rPr>
      </w:pPr>
      <w:r w:rsidRPr="00610B04">
        <w:rPr>
          <w:rStyle w:val="af2"/>
          <w:b/>
          <w:bCs/>
          <w:i w:val="0"/>
          <w:iCs w:val="0"/>
          <w:color w:val="000000" w:themeColor="text1"/>
          <w:lang w:val="en-US"/>
        </w:rPr>
        <w:lastRenderedPageBreak/>
        <w:t>Phylogenetic graphs constructed</w:t>
      </w:r>
      <w:r w:rsidRPr="00610B04">
        <w:rPr>
          <w:b/>
          <w:bCs/>
          <w:iCs/>
          <w:color w:val="000000" w:themeColor="text1"/>
          <w:lang w:val="en-US"/>
        </w:rPr>
        <w:t xml:space="preserve"> based </w:t>
      </w:r>
      <w:r w:rsidRPr="004313A5">
        <w:rPr>
          <w:b/>
          <w:bCs/>
          <w:iCs/>
          <w:color w:val="000000" w:themeColor="text1"/>
          <w:lang w:val="en-US"/>
        </w:rPr>
        <w:t xml:space="preserve">on </w:t>
      </w:r>
      <w:r w:rsidR="00B45576" w:rsidRPr="004313A5">
        <w:rPr>
          <w:b/>
          <w:bCs/>
          <w:iCs/>
          <w:color w:val="000000" w:themeColor="text1"/>
          <w:lang w:val="en-US"/>
        </w:rPr>
        <w:t>1</w:t>
      </w:r>
      <w:r w:rsidR="000A04E5" w:rsidRPr="004313A5">
        <w:rPr>
          <w:b/>
          <w:bCs/>
          <w:iCs/>
          <w:color w:val="000000" w:themeColor="text1"/>
          <w:lang w:val="en-US"/>
        </w:rPr>
        <w:t>46</w:t>
      </w:r>
      <w:r w:rsidR="00B45576" w:rsidRPr="004313A5">
        <w:rPr>
          <w:b/>
          <w:bCs/>
          <w:iCs/>
          <w:color w:val="000000" w:themeColor="text1"/>
          <w:lang w:val="en-US"/>
        </w:rPr>
        <w:t xml:space="preserve"> </w:t>
      </w:r>
      <w:r w:rsidR="00163C04" w:rsidRPr="004313A5">
        <w:rPr>
          <w:b/>
          <w:bCs/>
          <w:iCs/>
          <w:color w:val="000000" w:themeColor="text1"/>
          <w:lang w:val="en-US"/>
        </w:rPr>
        <w:t>polymorphic</w:t>
      </w:r>
      <w:r w:rsidR="00163C04">
        <w:rPr>
          <w:b/>
          <w:bCs/>
          <w:iCs/>
          <w:color w:val="000000" w:themeColor="text1"/>
          <w:lang w:val="en-US"/>
        </w:rPr>
        <w:t xml:space="preserve"> </w:t>
      </w:r>
      <w:r w:rsidR="00B45576" w:rsidRPr="0049394C">
        <w:rPr>
          <w:b/>
          <w:bCs/>
          <w:iCs/>
          <w:color w:val="000000" w:themeColor="text1"/>
          <w:lang w:val="en-US"/>
        </w:rPr>
        <w:t>AFLP markers.</w:t>
      </w:r>
      <w:r w:rsidR="00B45576" w:rsidRPr="00260E20">
        <w:rPr>
          <w:bCs/>
          <w:iCs/>
          <w:color w:val="000000" w:themeColor="text1"/>
          <w:lang w:val="en-US"/>
        </w:rPr>
        <w:t xml:space="preserve"> </w:t>
      </w:r>
      <w:r w:rsidRPr="00610B04">
        <w:rPr>
          <w:b/>
          <w:iCs/>
          <w:color w:val="000000" w:themeColor="text1"/>
          <w:lang w:val="en-US"/>
        </w:rPr>
        <w:t>(a)</w:t>
      </w:r>
      <w:r w:rsidRPr="00610B04">
        <w:rPr>
          <w:bCs/>
          <w:iCs/>
          <w:color w:val="000000" w:themeColor="text1"/>
          <w:lang w:val="en-US"/>
        </w:rPr>
        <w:t xml:space="preserve"> </w:t>
      </w:r>
      <w:r w:rsidR="00442F15" w:rsidRPr="00610B04">
        <w:rPr>
          <w:bCs/>
          <w:iCs/>
          <w:color w:val="000000" w:themeColor="text1"/>
          <w:lang w:val="en-US"/>
        </w:rPr>
        <w:t>Neighbor-Joining (</w:t>
      </w:r>
      <w:r w:rsidRPr="00610B04">
        <w:rPr>
          <w:bCs/>
          <w:iCs/>
          <w:color w:val="000000" w:themeColor="text1"/>
          <w:lang w:val="en-US"/>
        </w:rPr>
        <w:t>NJ</w:t>
      </w:r>
      <w:r w:rsidR="00442F15" w:rsidRPr="00610B04">
        <w:rPr>
          <w:bCs/>
          <w:iCs/>
          <w:color w:val="000000" w:themeColor="text1"/>
          <w:lang w:val="en-US"/>
        </w:rPr>
        <w:t>)</w:t>
      </w:r>
      <w:r w:rsidRPr="00610B04">
        <w:rPr>
          <w:bCs/>
          <w:iCs/>
          <w:color w:val="000000" w:themeColor="text1"/>
          <w:lang w:val="en-US"/>
        </w:rPr>
        <w:t xml:space="preserve"> tree for 103 genotypes based on Jaccard distances </w:t>
      </w:r>
      <w:r w:rsidRPr="004C7280">
        <w:rPr>
          <w:bCs/>
          <w:iCs/>
          <w:color w:val="000000" w:themeColor="text1"/>
          <w:lang w:val="en-US"/>
        </w:rPr>
        <w:t>[</w:t>
      </w:r>
      <w:r w:rsidRPr="004C7280">
        <w:rPr>
          <w:bCs/>
          <w:iCs/>
          <w:lang w:val="en-US"/>
        </w:rPr>
        <w:t>Jaccard 1908</w:t>
      </w:r>
      <w:r w:rsidR="00442F15" w:rsidRPr="004C7280">
        <w:rPr>
          <w:bCs/>
          <w:iCs/>
          <w:lang w:val="en-US"/>
        </w:rPr>
        <w:t xml:space="preserve">, </w:t>
      </w:r>
      <w:r w:rsidR="00442F15" w:rsidRPr="004C7280">
        <w:rPr>
          <w:lang w:val="en-US" w:eastAsia="tr-TR"/>
        </w:rPr>
        <w:t>Perrier et al. 2003</w:t>
      </w:r>
      <w:r w:rsidRPr="004C7280">
        <w:rPr>
          <w:bCs/>
          <w:iCs/>
          <w:color w:val="000000" w:themeColor="text1"/>
          <w:lang w:val="en-US"/>
        </w:rPr>
        <w:t>]</w:t>
      </w:r>
      <w:r w:rsidRPr="004C7280">
        <w:rPr>
          <w:rStyle w:val="af2"/>
          <w:bCs/>
          <w:i w:val="0"/>
          <w:iCs w:val="0"/>
          <w:color w:val="000000" w:themeColor="text1"/>
          <w:lang w:val="en-US"/>
        </w:rPr>
        <w:t>;</w:t>
      </w:r>
      <w:r w:rsidRPr="004C7280">
        <w:rPr>
          <w:b/>
          <w:iCs/>
          <w:color w:val="000000" w:themeColor="text1"/>
          <w:lang w:val="en-US"/>
        </w:rPr>
        <w:t xml:space="preserve"> (</w:t>
      </w:r>
      <w:r w:rsidRPr="00610B04">
        <w:rPr>
          <w:b/>
          <w:iCs/>
          <w:color w:val="000000" w:themeColor="text1"/>
          <w:lang w:val="en-US"/>
        </w:rPr>
        <w:t>b)</w:t>
      </w:r>
      <w:r w:rsidRPr="00610B04">
        <w:rPr>
          <w:b/>
          <w:iCs/>
          <w:color w:val="000000" w:themeColor="text1"/>
          <w:vertAlign w:val="superscript"/>
          <w:lang w:val="en-US"/>
        </w:rPr>
        <w:t xml:space="preserve"> </w:t>
      </w:r>
      <w:proofErr w:type="spellStart"/>
      <w:r w:rsidRPr="00610B04">
        <w:rPr>
          <w:bCs/>
          <w:color w:val="000000" w:themeColor="text1"/>
          <w:lang w:val="en-US"/>
        </w:rPr>
        <w:t>NeighborNet</w:t>
      </w:r>
      <w:proofErr w:type="spellEnd"/>
      <w:r w:rsidRPr="00610B04">
        <w:rPr>
          <w:bCs/>
          <w:color w:val="000000" w:themeColor="text1"/>
          <w:lang w:val="en-US"/>
        </w:rPr>
        <w:t xml:space="preserve"> planar graph</w:t>
      </w:r>
      <w:r w:rsidRPr="00610B04">
        <w:rPr>
          <w:bCs/>
          <w:iCs/>
          <w:color w:val="000000" w:themeColor="text1"/>
          <w:lang w:val="en-US"/>
        </w:rPr>
        <w:t xml:space="preserve"> </w:t>
      </w:r>
      <w:r w:rsidR="00AE1D37" w:rsidRPr="00610B04">
        <w:rPr>
          <w:bCs/>
          <w:iCs/>
          <w:color w:val="000000" w:themeColor="text1"/>
          <w:lang w:val="en-US"/>
        </w:rPr>
        <w:t xml:space="preserve">based on Hamming distances </w:t>
      </w:r>
      <w:r w:rsidRPr="00610B04">
        <w:rPr>
          <w:bCs/>
          <w:iCs/>
          <w:color w:val="000000" w:themeColor="text1"/>
          <w:lang w:val="en-US"/>
        </w:rPr>
        <w:t>for 59 genotypes</w:t>
      </w:r>
      <w:r w:rsidRPr="00610B04">
        <w:rPr>
          <w:iCs/>
          <w:color w:val="000000" w:themeColor="text1"/>
          <w:lang w:val="en-US"/>
        </w:rPr>
        <w:t>. The following splits are highlighted: red split separating TIM; blue split separating DIC; green split separating ARA-0; creamy split separating all ARA-1; purple split – separating lines 2677 (IG 117891 from Syria; ARA-1) and 2707 (TRI 17419 from Iraq; ARA-0); light blue split – separating all TIM and four ARA-0 lines from others.</w:t>
      </w:r>
      <w:r w:rsidRPr="00610B04">
        <w:rPr>
          <w:b/>
          <w:iCs/>
          <w:color w:val="000000" w:themeColor="text1"/>
          <w:lang w:val="en-US"/>
        </w:rPr>
        <w:t xml:space="preserve"> </w:t>
      </w:r>
      <w:r w:rsidRPr="00610B04">
        <w:rPr>
          <w:b/>
          <w:bCs/>
          <w:iCs/>
          <w:color w:val="000000" w:themeColor="text1"/>
          <w:lang w:val="en-US"/>
        </w:rPr>
        <w:t xml:space="preserve">(c) </w:t>
      </w:r>
      <w:proofErr w:type="spellStart"/>
      <w:r w:rsidRPr="00610B04">
        <w:rPr>
          <w:bCs/>
          <w:color w:val="000000" w:themeColor="text1"/>
          <w:lang w:val="en-US"/>
        </w:rPr>
        <w:t>NeighborNet</w:t>
      </w:r>
      <w:proofErr w:type="spellEnd"/>
      <w:r w:rsidRPr="00610B04">
        <w:rPr>
          <w:bCs/>
          <w:color w:val="000000" w:themeColor="text1"/>
          <w:lang w:val="en-US"/>
        </w:rPr>
        <w:t xml:space="preserve"> planar graph</w:t>
      </w:r>
      <w:r w:rsidRPr="00610B04">
        <w:rPr>
          <w:bCs/>
          <w:iCs/>
          <w:color w:val="000000" w:themeColor="text1"/>
          <w:lang w:val="en-US"/>
        </w:rPr>
        <w:t xml:space="preserve"> </w:t>
      </w:r>
      <w:r w:rsidR="00AE1D37" w:rsidRPr="00610B04">
        <w:rPr>
          <w:bCs/>
          <w:iCs/>
          <w:color w:val="000000" w:themeColor="text1"/>
          <w:lang w:val="en-US"/>
        </w:rPr>
        <w:t xml:space="preserve">based on Hamming distances </w:t>
      </w:r>
      <w:r w:rsidRPr="00610B04">
        <w:rPr>
          <w:bCs/>
          <w:iCs/>
          <w:color w:val="000000" w:themeColor="text1"/>
          <w:lang w:val="en-US"/>
        </w:rPr>
        <w:t xml:space="preserve">for 52 </w:t>
      </w:r>
      <w:r w:rsidR="00610B04" w:rsidRPr="00610B04">
        <w:rPr>
          <w:bCs/>
          <w:iCs/>
          <w:color w:val="000000" w:themeColor="text1"/>
          <w:lang w:val="en-US"/>
        </w:rPr>
        <w:t>genotypes</w:t>
      </w:r>
      <w:r w:rsidR="00610B04">
        <w:rPr>
          <w:bCs/>
          <w:iCs/>
          <w:color w:val="000000" w:themeColor="text1"/>
          <w:lang w:val="en-US"/>
        </w:rPr>
        <w:t>.</w:t>
      </w:r>
      <w:r w:rsidR="00610B04" w:rsidRPr="00610B04">
        <w:rPr>
          <w:iCs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 xml:space="preserve">The following splits are highlighted: red split – separating ARA-1; blue split – separating TIM; green split – separating ARA-0; purple split – separating lines 2677 (IG 117891 from Syria; ARA-1) and 2707 (TRI 17419 from Iraq; ARA-0); brown split – separating all TIM and four ARA-0 lines collected in Armenia and Azerbaijan; light blue split – separating all TIM, </w:t>
      </w:r>
      <w:r w:rsidR="00610B04">
        <w:rPr>
          <w:iCs/>
          <w:color w:val="000000" w:themeColor="text1"/>
          <w:lang w:val="en-US"/>
        </w:rPr>
        <w:t>five</w:t>
      </w:r>
      <w:r w:rsidR="00610B04" w:rsidRPr="00610B04">
        <w:rPr>
          <w:iCs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 xml:space="preserve">ARA-1 and </w:t>
      </w:r>
      <w:r w:rsidR="00610B04">
        <w:rPr>
          <w:iCs/>
          <w:color w:val="000000" w:themeColor="text1"/>
          <w:lang w:val="en-US"/>
        </w:rPr>
        <w:t>four</w:t>
      </w:r>
      <w:r w:rsidR="00610B04" w:rsidRPr="00610B04">
        <w:rPr>
          <w:iCs/>
          <w:color w:val="000000" w:themeColor="text1"/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 xml:space="preserve">ARA-0 lines from all other ARA-1 and all other ARA-0 lines; creamy split – separating TIM and all ARA-0 lines but line 2677 (IG 117891 from Syria; ARA-1) from all lines. See </w:t>
      </w:r>
      <w:r w:rsidR="00C50950" w:rsidRPr="002442C8">
        <w:rPr>
          <w:rFonts w:eastAsiaTheme="minorHAnsi"/>
          <w:lang w:val="en-US"/>
        </w:rPr>
        <w:t xml:space="preserve">Supplementary </w:t>
      </w:r>
      <w:r w:rsidRPr="002442C8">
        <w:rPr>
          <w:lang w:val="en-US"/>
        </w:rPr>
        <w:t>Table S</w:t>
      </w:r>
      <w:r w:rsidR="002442C8" w:rsidRPr="002442C8">
        <w:rPr>
          <w:lang w:val="en-US"/>
        </w:rPr>
        <w:t>2</w:t>
      </w:r>
      <w:r w:rsidRPr="004C7280">
        <w:rPr>
          <w:lang w:val="en-US"/>
        </w:rPr>
        <w:t xml:space="preserve"> </w:t>
      </w:r>
      <w:r w:rsidRPr="00610B04">
        <w:rPr>
          <w:iCs/>
          <w:color w:val="000000" w:themeColor="text1"/>
          <w:lang w:val="en-US"/>
        </w:rPr>
        <w:t>for more information.</w:t>
      </w:r>
    </w:p>
    <w:p w14:paraId="3A3F12B1" w14:textId="77777777" w:rsidR="00E66081" w:rsidRPr="00610B04" w:rsidRDefault="00E66081" w:rsidP="0049394C">
      <w:pPr>
        <w:pStyle w:val="2"/>
        <w:spacing w:before="0" w:after="240" w:line="240" w:lineRule="auto"/>
        <w:ind w:left="567" w:hanging="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0B04">
        <w:rPr>
          <w:rFonts w:ascii="Times New Roman" w:hAnsi="Times New Roman" w:cs="Times New Roman"/>
          <w:color w:val="000000" w:themeColor="text1"/>
          <w:sz w:val="24"/>
          <w:szCs w:val="24"/>
        </w:rPr>
        <w:t>References</w:t>
      </w:r>
    </w:p>
    <w:p w14:paraId="20BCE220" w14:textId="77777777" w:rsidR="00890676" w:rsidRPr="00610B04" w:rsidRDefault="00890676" w:rsidP="00890676">
      <w:pPr>
        <w:ind w:left="567" w:hanging="567"/>
        <w:jc w:val="both"/>
        <w:rPr>
          <w:color w:val="000000" w:themeColor="text1"/>
          <w:lang w:val="en-US"/>
        </w:rPr>
      </w:pPr>
      <w:r w:rsidRPr="00610B04">
        <w:rPr>
          <w:color w:val="000000" w:themeColor="text1"/>
          <w:lang w:val="en-US"/>
        </w:rPr>
        <w:t xml:space="preserve">Jaccard P. 1908. </w:t>
      </w:r>
      <w:proofErr w:type="spellStart"/>
      <w:r w:rsidRPr="00610B04">
        <w:rPr>
          <w:color w:val="000000" w:themeColor="text1"/>
          <w:lang w:val="en-US"/>
        </w:rPr>
        <w:t>Nouvelles</w:t>
      </w:r>
      <w:proofErr w:type="spellEnd"/>
      <w:r w:rsidRPr="00610B04">
        <w:rPr>
          <w:color w:val="000000" w:themeColor="text1"/>
          <w:lang w:val="en-US"/>
        </w:rPr>
        <w:t xml:space="preserve"> </w:t>
      </w:r>
      <w:proofErr w:type="spellStart"/>
      <w:r w:rsidRPr="00610B04">
        <w:rPr>
          <w:color w:val="000000" w:themeColor="text1"/>
          <w:lang w:val="en-US"/>
        </w:rPr>
        <w:t>recherches</w:t>
      </w:r>
      <w:proofErr w:type="spellEnd"/>
      <w:r w:rsidRPr="00610B04">
        <w:rPr>
          <w:color w:val="000000" w:themeColor="text1"/>
          <w:lang w:val="en-US"/>
        </w:rPr>
        <w:t xml:space="preserve"> sur la distribution </w:t>
      </w:r>
      <w:proofErr w:type="spellStart"/>
      <w:r w:rsidRPr="00610B04">
        <w:rPr>
          <w:color w:val="000000" w:themeColor="text1"/>
          <w:lang w:val="en-US"/>
        </w:rPr>
        <w:t>florale</w:t>
      </w:r>
      <w:proofErr w:type="spellEnd"/>
      <w:r w:rsidRPr="00610B04">
        <w:rPr>
          <w:color w:val="000000" w:themeColor="text1"/>
          <w:lang w:val="en-US"/>
        </w:rPr>
        <w:t>. Bull Soc Vaud. Sci Nat. 44:223–270.</w:t>
      </w:r>
    </w:p>
    <w:p w14:paraId="5072B4D6" w14:textId="3B8BC2DC" w:rsidR="001D71A3" w:rsidRPr="00610B04" w:rsidRDefault="00890676" w:rsidP="00890676">
      <w:pPr>
        <w:ind w:left="567" w:hanging="567"/>
        <w:jc w:val="both"/>
        <w:rPr>
          <w:color w:val="000000" w:themeColor="text1"/>
          <w:u w:val="single"/>
          <w:lang w:val="en-US"/>
        </w:rPr>
      </w:pPr>
      <w:r w:rsidRPr="00610B04">
        <w:rPr>
          <w:lang w:val="en-US" w:eastAsia="tr-TR"/>
        </w:rPr>
        <w:t xml:space="preserve">Perrier X, </w:t>
      </w:r>
      <w:proofErr w:type="spellStart"/>
      <w:r w:rsidRPr="00610B04">
        <w:rPr>
          <w:lang w:val="en-US" w:eastAsia="tr-TR"/>
        </w:rPr>
        <w:t>Flori</w:t>
      </w:r>
      <w:proofErr w:type="spellEnd"/>
      <w:r w:rsidRPr="00610B04">
        <w:rPr>
          <w:lang w:val="en-US" w:eastAsia="tr-TR"/>
        </w:rPr>
        <w:t xml:space="preserve"> A, </w:t>
      </w:r>
      <w:proofErr w:type="spellStart"/>
      <w:r w:rsidRPr="00610B04">
        <w:rPr>
          <w:lang w:val="en-US" w:eastAsia="tr-TR"/>
        </w:rPr>
        <w:t>Bonnot</w:t>
      </w:r>
      <w:proofErr w:type="spellEnd"/>
      <w:r w:rsidRPr="00610B04">
        <w:rPr>
          <w:lang w:val="en-US" w:eastAsia="tr-TR"/>
        </w:rPr>
        <w:t xml:space="preserve"> F. (2003). Data analysis methods.</w:t>
      </w:r>
      <w:r w:rsidR="0049394C" w:rsidRPr="00610B04">
        <w:rPr>
          <w:lang w:val="en-US" w:eastAsia="tr-TR"/>
        </w:rPr>
        <w:t xml:space="preserve"> </w:t>
      </w:r>
      <w:r w:rsidRPr="00610B04">
        <w:rPr>
          <w:lang w:val="en-US" w:eastAsia="tr-TR"/>
        </w:rPr>
        <w:t xml:space="preserve">In: Hamon, P., Seguin, M., Perrier, X., </w:t>
      </w:r>
      <w:proofErr w:type="spellStart"/>
      <w:r w:rsidRPr="00610B04">
        <w:rPr>
          <w:lang w:val="en-US" w:eastAsia="tr-TR"/>
        </w:rPr>
        <w:t>Glaszmann</w:t>
      </w:r>
      <w:proofErr w:type="spellEnd"/>
      <w:r w:rsidRPr="00610B04">
        <w:rPr>
          <w:lang w:val="en-US" w:eastAsia="tr-TR"/>
        </w:rPr>
        <w:t>, J. C. Ed., Genetic diversity of cultivated tropical plants. Enfield, Science Publishers. Montpellier. pp 43</w:t>
      </w:r>
      <w:r w:rsidR="00610B04">
        <w:rPr>
          <w:lang w:val="en-US" w:eastAsia="tr-TR"/>
        </w:rPr>
        <w:t>–</w:t>
      </w:r>
      <w:r w:rsidRPr="00610B04">
        <w:rPr>
          <w:lang w:val="en-US" w:eastAsia="tr-TR"/>
        </w:rPr>
        <w:t>76.</w:t>
      </w:r>
    </w:p>
    <w:sectPr w:rsidR="001D71A3" w:rsidRPr="00610B04" w:rsidSect="00667ECF">
      <w:footerReference w:type="even" r:id="rId10"/>
      <w:footerReference w:type="default" r:id="rId11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23675" w14:textId="77777777" w:rsidR="003C64D2" w:rsidRDefault="003C64D2">
      <w:r>
        <w:separator/>
      </w:r>
    </w:p>
  </w:endnote>
  <w:endnote w:type="continuationSeparator" w:id="0">
    <w:p w14:paraId="3028F254" w14:textId="77777777" w:rsidR="003C64D2" w:rsidRDefault="003C6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771167198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6E347919" w14:textId="74D34B82" w:rsidR="00E00DB8" w:rsidRDefault="00E00DB8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52B8D238" w14:textId="77777777" w:rsidR="00E00DB8" w:rsidRDefault="00E00DB8" w:rsidP="00E00DB8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68806111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37188F4" w14:textId="035EC509" w:rsidR="00E00DB8" w:rsidRDefault="00E00DB8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2442C8">
          <w:rPr>
            <w:rStyle w:val="a3"/>
            <w:noProof/>
          </w:rPr>
          <w:t>2</w:t>
        </w:r>
        <w:r>
          <w:rPr>
            <w:rStyle w:val="a3"/>
          </w:rPr>
          <w:fldChar w:fldCharType="end"/>
        </w:r>
      </w:p>
    </w:sdtContent>
  </w:sdt>
  <w:p w14:paraId="5AA40E15" w14:textId="0C5F9CC4" w:rsidR="00361447" w:rsidRDefault="00361447" w:rsidP="00E00DB8">
    <w:pPr>
      <w:pStyle w:val="af5"/>
      <w:ind w:right="360"/>
      <w:jc w:val="center"/>
    </w:pPr>
  </w:p>
  <w:p w14:paraId="62BD1D7C" w14:textId="77777777" w:rsidR="00361447" w:rsidRDefault="0036144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CD30C9" w14:textId="77777777" w:rsidR="003C64D2" w:rsidRDefault="003C64D2">
      <w:r>
        <w:separator/>
      </w:r>
    </w:p>
  </w:footnote>
  <w:footnote w:type="continuationSeparator" w:id="0">
    <w:p w14:paraId="76A10594" w14:textId="77777777" w:rsidR="003C64D2" w:rsidRDefault="003C64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0MjY3MrIwMjRV0lEKTi0uzszPAykwrgUAfa6e1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630B"/>
    <w:rsid w:val="000577F5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61"/>
    <w:rsid w:val="0006483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CE0"/>
    <w:rsid w:val="00096FBA"/>
    <w:rsid w:val="000A01E4"/>
    <w:rsid w:val="000A0359"/>
    <w:rsid w:val="000A04E5"/>
    <w:rsid w:val="000A16DD"/>
    <w:rsid w:val="000A2BA1"/>
    <w:rsid w:val="000A2D01"/>
    <w:rsid w:val="000A35E0"/>
    <w:rsid w:val="000A605D"/>
    <w:rsid w:val="000A64FE"/>
    <w:rsid w:val="000A6C7A"/>
    <w:rsid w:val="000A7777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67B1"/>
    <w:rsid w:val="000B6D49"/>
    <w:rsid w:val="000B785E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E033A"/>
    <w:rsid w:val="000E2701"/>
    <w:rsid w:val="000E3CE8"/>
    <w:rsid w:val="000E4175"/>
    <w:rsid w:val="000E48E8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156F"/>
    <w:rsid w:val="001221D7"/>
    <w:rsid w:val="00122849"/>
    <w:rsid w:val="0012329F"/>
    <w:rsid w:val="00124618"/>
    <w:rsid w:val="00124C37"/>
    <w:rsid w:val="001250C6"/>
    <w:rsid w:val="001267C2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DAF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57DFA"/>
    <w:rsid w:val="001601F1"/>
    <w:rsid w:val="00160820"/>
    <w:rsid w:val="001625FF"/>
    <w:rsid w:val="00162A2A"/>
    <w:rsid w:val="001634F8"/>
    <w:rsid w:val="00163640"/>
    <w:rsid w:val="00163C04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3E3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80E"/>
    <w:rsid w:val="00201FA7"/>
    <w:rsid w:val="002020E0"/>
    <w:rsid w:val="00202FFD"/>
    <w:rsid w:val="00203030"/>
    <w:rsid w:val="0020494F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5560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42C8"/>
    <w:rsid w:val="00245475"/>
    <w:rsid w:val="002458E9"/>
    <w:rsid w:val="0024596F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C08"/>
    <w:rsid w:val="00260E20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672"/>
    <w:rsid w:val="002919BF"/>
    <w:rsid w:val="00292591"/>
    <w:rsid w:val="002928D7"/>
    <w:rsid w:val="00296AE3"/>
    <w:rsid w:val="00296F7B"/>
    <w:rsid w:val="002A0DE3"/>
    <w:rsid w:val="002A0F05"/>
    <w:rsid w:val="002A138C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0757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B8A"/>
    <w:rsid w:val="00311EEB"/>
    <w:rsid w:val="003125B3"/>
    <w:rsid w:val="00312C50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0AE3"/>
    <w:rsid w:val="00333286"/>
    <w:rsid w:val="00333945"/>
    <w:rsid w:val="003339BB"/>
    <w:rsid w:val="00335469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0C60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A0AC1"/>
    <w:rsid w:val="003A0B14"/>
    <w:rsid w:val="003A1300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4FC0"/>
    <w:rsid w:val="003B621E"/>
    <w:rsid w:val="003C04B4"/>
    <w:rsid w:val="003C1194"/>
    <w:rsid w:val="003C1797"/>
    <w:rsid w:val="003C3127"/>
    <w:rsid w:val="003C5756"/>
    <w:rsid w:val="003C64D2"/>
    <w:rsid w:val="003C6F4D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2560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61B4"/>
    <w:rsid w:val="0040713D"/>
    <w:rsid w:val="00407740"/>
    <w:rsid w:val="00407E8B"/>
    <w:rsid w:val="00410ACA"/>
    <w:rsid w:val="00410AD9"/>
    <w:rsid w:val="00410EAE"/>
    <w:rsid w:val="00411319"/>
    <w:rsid w:val="004113D0"/>
    <w:rsid w:val="0041195B"/>
    <w:rsid w:val="00411B02"/>
    <w:rsid w:val="00414DD2"/>
    <w:rsid w:val="00415CD7"/>
    <w:rsid w:val="00416329"/>
    <w:rsid w:val="0042182F"/>
    <w:rsid w:val="00422041"/>
    <w:rsid w:val="00423A77"/>
    <w:rsid w:val="00423F0E"/>
    <w:rsid w:val="00424FE7"/>
    <w:rsid w:val="00425FA0"/>
    <w:rsid w:val="0042658C"/>
    <w:rsid w:val="00426E69"/>
    <w:rsid w:val="00427B52"/>
    <w:rsid w:val="004310E5"/>
    <w:rsid w:val="004313A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2F15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5E17"/>
    <w:rsid w:val="00466B65"/>
    <w:rsid w:val="00466C78"/>
    <w:rsid w:val="004670F8"/>
    <w:rsid w:val="00467197"/>
    <w:rsid w:val="004702CE"/>
    <w:rsid w:val="00470312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5EA8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394C"/>
    <w:rsid w:val="004941FC"/>
    <w:rsid w:val="0049567C"/>
    <w:rsid w:val="00496C6E"/>
    <w:rsid w:val="004A00B1"/>
    <w:rsid w:val="004A0465"/>
    <w:rsid w:val="004A157D"/>
    <w:rsid w:val="004A171F"/>
    <w:rsid w:val="004A2265"/>
    <w:rsid w:val="004A25FE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505C"/>
    <w:rsid w:val="004C5D66"/>
    <w:rsid w:val="004C7280"/>
    <w:rsid w:val="004D17C6"/>
    <w:rsid w:val="004D2869"/>
    <w:rsid w:val="004D325F"/>
    <w:rsid w:val="004D391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1ED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27"/>
    <w:rsid w:val="00507139"/>
    <w:rsid w:val="00510203"/>
    <w:rsid w:val="00510C8E"/>
    <w:rsid w:val="005110BB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269CE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22B5"/>
    <w:rsid w:val="00563692"/>
    <w:rsid w:val="00563916"/>
    <w:rsid w:val="00564AA2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3A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35"/>
    <w:rsid w:val="00601E64"/>
    <w:rsid w:val="00602028"/>
    <w:rsid w:val="00604E83"/>
    <w:rsid w:val="006066F2"/>
    <w:rsid w:val="00606884"/>
    <w:rsid w:val="0060729C"/>
    <w:rsid w:val="006077AC"/>
    <w:rsid w:val="00610B04"/>
    <w:rsid w:val="00610CA9"/>
    <w:rsid w:val="00610F15"/>
    <w:rsid w:val="00610F9C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E02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AB5"/>
    <w:rsid w:val="00666691"/>
    <w:rsid w:val="00666CBA"/>
    <w:rsid w:val="00667D68"/>
    <w:rsid w:val="00667ECF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B4B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0A5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339"/>
    <w:rsid w:val="006D1924"/>
    <w:rsid w:val="006D199A"/>
    <w:rsid w:val="006D1C9E"/>
    <w:rsid w:val="006D1DD5"/>
    <w:rsid w:val="006D28BC"/>
    <w:rsid w:val="006D2C03"/>
    <w:rsid w:val="006D4D82"/>
    <w:rsid w:val="006D5C55"/>
    <w:rsid w:val="006D5D63"/>
    <w:rsid w:val="006D6A9D"/>
    <w:rsid w:val="006D7A96"/>
    <w:rsid w:val="006D7FF9"/>
    <w:rsid w:val="006E0F5F"/>
    <w:rsid w:val="006E2690"/>
    <w:rsid w:val="006E2DC3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3F3C"/>
    <w:rsid w:val="0073585A"/>
    <w:rsid w:val="00736333"/>
    <w:rsid w:val="007365CA"/>
    <w:rsid w:val="007365D1"/>
    <w:rsid w:val="00737A7C"/>
    <w:rsid w:val="00740523"/>
    <w:rsid w:val="00740AF3"/>
    <w:rsid w:val="00741129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257"/>
    <w:rsid w:val="007976B3"/>
    <w:rsid w:val="007A56FA"/>
    <w:rsid w:val="007A5969"/>
    <w:rsid w:val="007A5ABB"/>
    <w:rsid w:val="007A718E"/>
    <w:rsid w:val="007A71B9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27FB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705"/>
    <w:rsid w:val="007F78A5"/>
    <w:rsid w:val="007F7BDF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4D6"/>
    <w:rsid w:val="008101DF"/>
    <w:rsid w:val="0081035F"/>
    <w:rsid w:val="00810732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890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5C6B"/>
    <w:rsid w:val="00846848"/>
    <w:rsid w:val="00846AF1"/>
    <w:rsid w:val="00847543"/>
    <w:rsid w:val="00847B17"/>
    <w:rsid w:val="0085160C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FF1"/>
    <w:rsid w:val="008903AE"/>
    <w:rsid w:val="00890676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5B7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3C3"/>
    <w:rsid w:val="008E6D7A"/>
    <w:rsid w:val="008E6E07"/>
    <w:rsid w:val="008E6E1C"/>
    <w:rsid w:val="008E78E4"/>
    <w:rsid w:val="008F0EEF"/>
    <w:rsid w:val="008F1D83"/>
    <w:rsid w:val="008F1EB0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3E14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78AE"/>
    <w:rsid w:val="009B7F9A"/>
    <w:rsid w:val="009C146C"/>
    <w:rsid w:val="009C33B1"/>
    <w:rsid w:val="009C4E1D"/>
    <w:rsid w:val="009C5A82"/>
    <w:rsid w:val="009C5E09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29C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5B4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0556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37E81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305C"/>
    <w:rsid w:val="00A64853"/>
    <w:rsid w:val="00A65287"/>
    <w:rsid w:val="00A67D52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1D37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BBD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47F7"/>
    <w:rsid w:val="00B45576"/>
    <w:rsid w:val="00B47B2A"/>
    <w:rsid w:val="00B47F3D"/>
    <w:rsid w:val="00B50121"/>
    <w:rsid w:val="00B501FE"/>
    <w:rsid w:val="00B52119"/>
    <w:rsid w:val="00B52AB4"/>
    <w:rsid w:val="00B53494"/>
    <w:rsid w:val="00B54F9D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1AFC"/>
    <w:rsid w:val="00BA3B03"/>
    <w:rsid w:val="00BA3E68"/>
    <w:rsid w:val="00BA4794"/>
    <w:rsid w:val="00BA493A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483"/>
    <w:rsid w:val="00BF64E0"/>
    <w:rsid w:val="00BF6ADD"/>
    <w:rsid w:val="00BF750D"/>
    <w:rsid w:val="00C00E38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3790E"/>
    <w:rsid w:val="00C400AC"/>
    <w:rsid w:val="00C4062C"/>
    <w:rsid w:val="00C41128"/>
    <w:rsid w:val="00C419BB"/>
    <w:rsid w:val="00C425AC"/>
    <w:rsid w:val="00C4325E"/>
    <w:rsid w:val="00C43C28"/>
    <w:rsid w:val="00C449AC"/>
    <w:rsid w:val="00C4662B"/>
    <w:rsid w:val="00C46996"/>
    <w:rsid w:val="00C50950"/>
    <w:rsid w:val="00C50CF2"/>
    <w:rsid w:val="00C50DA0"/>
    <w:rsid w:val="00C51A24"/>
    <w:rsid w:val="00C51B82"/>
    <w:rsid w:val="00C52082"/>
    <w:rsid w:val="00C52764"/>
    <w:rsid w:val="00C531DD"/>
    <w:rsid w:val="00C533A2"/>
    <w:rsid w:val="00C5398F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5AE"/>
    <w:rsid w:val="00C83962"/>
    <w:rsid w:val="00C83C81"/>
    <w:rsid w:val="00C84693"/>
    <w:rsid w:val="00C86731"/>
    <w:rsid w:val="00C86B0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1897"/>
    <w:rsid w:val="00CA2F6A"/>
    <w:rsid w:val="00CA3EEC"/>
    <w:rsid w:val="00CA4725"/>
    <w:rsid w:val="00CA4EAF"/>
    <w:rsid w:val="00CA5001"/>
    <w:rsid w:val="00CA56D1"/>
    <w:rsid w:val="00CA5B33"/>
    <w:rsid w:val="00CA5E38"/>
    <w:rsid w:val="00CA6848"/>
    <w:rsid w:val="00CB1443"/>
    <w:rsid w:val="00CB5C90"/>
    <w:rsid w:val="00CB5F7F"/>
    <w:rsid w:val="00CB758C"/>
    <w:rsid w:val="00CB7BD7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614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9A6"/>
    <w:rsid w:val="00D03DF5"/>
    <w:rsid w:val="00D044C6"/>
    <w:rsid w:val="00D04BE3"/>
    <w:rsid w:val="00D05A3C"/>
    <w:rsid w:val="00D06988"/>
    <w:rsid w:val="00D07BBF"/>
    <w:rsid w:val="00D10929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2D8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A8E"/>
    <w:rsid w:val="00D65C2B"/>
    <w:rsid w:val="00D66429"/>
    <w:rsid w:val="00D66D31"/>
    <w:rsid w:val="00D673EE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3BA2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2661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259A"/>
    <w:rsid w:val="00DB34EB"/>
    <w:rsid w:val="00DB35C4"/>
    <w:rsid w:val="00DB4116"/>
    <w:rsid w:val="00DB4B63"/>
    <w:rsid w:val="00DB6369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DB8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081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58F"/>
    <w:rsid w:val="00E93ACD"/>
    <w:rsid w:val="00E94365"/>
    <w:rsid w:val="00E957B4"/>
    <w:rsid w:val="00E957D1"/>
    <w:rsid w:val="00EA2A71"/>
    <w:rsid w:val="00EA2F55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5D61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244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6DB6"/>
    <w:rsid w:val="00F57619"/>
    <w:rsid w:val="00F578C1"/>
    <w:rsid w:val="00F6053B"/>
    <w:rsid w:val="00F61BE6"/>
    <w:rsid w:val="00F621B6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1D0C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95"/>
    <w:rsid w:val="00F90574"/>
    <w:rsid w:val="00F908B5"/>
    <w:rsid w:val="00F90C76"/>
    <w:rsid w:val="00F91D51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2F36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A9BCE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670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B0C6F4E-D180-4215-9C9E-ABD8B4EC4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8</cp:revision>
  <cp:lastPrinted>2019-12-03T09:30:00Z</cp:lastPrinted>
  <dcterms:created xsi:type="dcterms:W3CDTF">2021-05-10T12:33:00Z</dcterms:created>
  <dcterms:modified xsi:type="dcterms:W3CDTF">2021-05-12T15:01:00Z</dcterms:modified>
</cp:coreProperties>
</file>