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BF88ED" w14:textId="1014AA81" w:rsidR="00BB4266" w:rsidRPr="0059047D" w:rsidRDefault="00BB4266" w:rsidP="008529F1">
      <w:pPr>
        <w:spacing w:before="240"/>
        <w:jc w:val="both"/>
        <w:rPr>
          <w:rFonts w:eastAsiaTheme="minorHAnsi"/>
          <w:b/>
          <w:bCs/>
          <w:sz w:val="28"/>
          <w:szCs w:val="28"/>
          <w:lang w:val="en-US"/>
        </w:rPr>
      </w:pPr>
      <w:r w:rsidRPr="0059047D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554711">
        <w:rPr>
          <w:rFonts w:eastAsiaTheme="minorHAnsi"/>
          <w:b/>
          <w:bCs/>
          <w:sz w:val="28"/>
          <w:szCs w:val="28"/>
          <w:lang w:val="en-US"/>
        </w:rPr>
        <w:t>Table</w:t>
      </w:r>
      <w:r w:rsidRPr="0059047D">
        <w:rPr>
          <w:rFonts w:eastAsiaTheme="minorHAnsi"/>
          <w:b/>
          <w:bCs/>
          <w:sz w:val="28"/>
          <w:szCs w:val="28"/>
          <w:lang w:val="en-US"/>
        </w:rPr>
        <w:t xml:space="preserve"> S</w:t>
      </w:r>
      <w:r w:rsidR="00554711">
        <w:rPr>
          <w:rFonts w:eastAsiaTheme="minorHAnsi"/>
          <w:b/>
          <w:bCs/>
          <w:sz w:val="28"/>
          <w:szCs w:val="28"/>
          <w:lang w:val="en-US"/>
        </w:rPr>
        <w:t>26</w:t>
      </w:r>
    </w:p>
    <w:p w14:paraId="57913FE9" w14:textId="204B490F" w:rsidR="000B17DD" w:rsidRDefault="008529F1" w:rsidP="008529F1">
      <w:pPr>
        <w:spacing w:before="240"/>
        <w:jc w:val="both"/>
        <w:rPr>
          <w:b/>
          <w:bCs/>
          <w:i/>
          <w:color w:val="000000" w:themeColor="text1"/>
          <w:lang w:val="en-US"/>
        </w:rPr>
      </w:pPr>
      <w:r w:rsidRPr="00E1566E">
        <w:rPr>
          <w:b/>
          <w:bCs/>
          <w:color w:val="000000" w:themeColor="text1"/>
          <w:lang w:val="en-US"/>
        </w:rPr>
        <w:t>Distribution of Spelt-1 and Spelt-52 loci in geographic</w:t>
      </w:r>
      <w:r w:rsidR="0076581D" w:rsidRPr="00E1566E">
        <w:rPr>
          <w:b/>
          <w:bCs/>
          <w:color w:val="000000" w:themeColor="text1"/>
          <w:lang w:val="en-US"/>
        </w:rPr>
        <w:t>/</w:t>
      </w:r>
      <w:r w:rsidRPr="00E1566E">
        <w:rPr>
          <w:b/>
          <w:bCs/>
          <w:color w:val="000000" w:themeColor="text1"/>
          <w:lang w:val="en-US"/>
        </w:rPr>
        <w:t xml:space="preserve">chromosomal groups in comparison with </w:t>
      </w:r>
      <w:r w:rsidRPr="00E1566E">
        <w:rPr>
          <w:b/>
          <w:bCs/>
          <w:i/>
          <w:color w:val="000000" w:themeColor="text1"/>
          <w:lang w:val="en-US"/>
        </w:rPr>
        <w:t>T. timopheevii.</w:t>
      </w:r>
      <w:r w:rsidRPr="008114BD">
        <w:rPr>
          <w:b/>
          <w:bCs/>
          <w:i/>
          <w:color w:val="000000" w:themeColor="text1"/>
          <w:lang w:val="en-US"/>
        </w:rPr>
        <w:t xml:space="preserve"> </w:t>
      </w:r>
      <w:r w:rsidR="00054E5E" w:rsidRPr="00054E5E">
        <w:rPr>
          <w:bCs/>
          <w:color w:val="000000" w:themeColor="text1"/>
          <w:lang w:val="en-US"/>
        </w:rPr>
        <w:t>Region/ Country of origin;</w:t>
      </w:r>
      <w:r w:rsidR="00054E5E">
        <w:rPr>
          <w:b/>
          <w:bCs/>
          <w:color w:val="000000" w:themeColor="text1"/>
          <w:lang w:val="en-US"/>
        </w:rPr>
        <w:t xml:space="preserve"> </w:t>
      </w:r>
      <w:r w:rsidR="000B17DD" w:rsidRPr="002721F0">
        <w:rPr>
          <w:bCs/>
          <w:color w:val="000000" w:themeColor="text1"/>
          <w:lang w:val="en-US"/>
        </w:rPr>
        <w:t xml:space="preserve"># </w:t>
      </w:r>
      <w:r w:rsidR="000B17DD" w:rsidRPr="008114BD">
        <w:rPr>
          <w:bCs/>
          <w:color w:val="000000" w:themeColor="text1"/>
          <w:lang w:val="en-US"/>
        </w:rPr>
        <w:t>–</w:t>
      </w:r>
      <w:r w:rsidR="000B17DD" w:rsidRPr="002721F0">
        <w:rPr>
          <w:bCs/>
          <w:color w:val="000000" w:themeColor="text1"/>
          <w:lang w:val="en-US"/>
        </w:rPr>
        <w:t xml:space="preserve"> number of genotypes per region/ country; frequencies of occurrence of Spelt-1</w:t>
      </w:r>
      <w:r w:rsidR="000B17DD" w:rsidRPr="002721F0">
        <w:rPr>
          <w:iCs/>
          <w:color w:val="000000" w:themeColor="text1"/>
          <w:lang w:val="en-US"/>
        </w:rPr>
        <w:t xml:space="preserve"> </w:t>
      </w:r>
      <w:r w:rsidR="000B17DD">
        <w:rPr>
          <w:iCs/>
          <w:color w:val="000000" w:themeColor="text1"/>
          <w:lang w:val="en-US"/>
        </w:rPr>
        <w:t xml:space="preserve">and </w:t>
      </w:r>
      <w:r w:rsidR="000B17DD" w:rsidRPr="002721F0">
        <w:rPr>
          <w:bCs/>
          <w:color w:val="000000" w:themeColor="text1"/>
          <w:lang w:val="en-US"/>
        </w:rPr>
        <w:t xml:space="preserve">Spelt-52 signals in particular positions </w:t>
      </w:r>
      <w:r w:rsidR="000B17DD">
        <w:rPr>
          <w:bCs/>
          <w:color w:val="000000" w:themeColor="text1"/>
          <w:lang w:val="en-US"/>
        </w:rPr>
        <w:t xml:space="preserve">are given </w:t>
      </w:r>
      <w:r w:rsidR="000B17DD" w:rsidRPr="002721F0">
        <w:rPr>
          <w:bCs/>
          <w:color w:val="000000" w:themeColor="text1"/>
          <w:lang w:val="en-US"/>
        </w:rPr>
        <w:t>in absolute values</w:t>
      </w:r>
      <w:r w:rsidR="000B17DD">
        <w:rPr>
          <w:bCs/>
          <w:color w:val="000000" w:themeColor="text1"/>
          <w:lang w:val="en-US"/>
        </w:rPr>
        <w:t>.</w:t>
      </w:r>
      <w:r w:rsidR="000B17DD" w:rsidRPr="002721F0">
        <w:rPr>
          <w:bCs/>
          <w:color w:val="000000" w:themeColor="text1"/>
          <w:lang w:val="en-US"/>
        </w:rPr>
        <w:t xml:space="preserve"> </w:t>
      </w:r>
      <w:r w:rsidR="000B17DD">
        <w:rPr>
          <w:bCs/>
          <w:color w:val="000000" w:themeColor="text1"/>
          <w:lang w:val="en-US"/>
        </w:rPr>
        <w:t xml:space="preserve">Group </w:t>
      </w:r>
      <w:r w:rsidR="000B17DD" w:rsidRPr="008114BD">
        <w:rPr>
          <w:bCs/>
          <w:color w:val="000000" w:themeColor="text1"/>
          <w:lang w:val="en-US"/>
        </w:rPr>
        <w:t>–</w:t>
      </w:r>
      <w:r w:rsidR="000B17DD">
        <w:rPr>
          <w:bCs/>
          <w:color w:val="000000" w:themeColor="text1"/>
          <w:lang w:val="en-US"/>
        </w:rPr>
        <w:t xml:space="preserve"> </w:t>
      </w:r>
      <w:r w:rsidR="000B17DD" w:rsidRPr="002721F0">
        <w:rPr>
          <w:bCs/>
          <w:color w:val="000000" w:themeColor="text1"/>
          <w:lang w:val="en-US"/>
        </w:rPr>
        <w:t>chromosomal group</w:t>
      </w:r>
      <w:r w:rsidR="000B17DD">
        <w:rPr>
          <w:bCs/>
          <w:color w:val="000000" w:themeColor="text1"/>
          <w:lang w:val="en-US"/>
        </w:rPr>
        <w:t xml:space="preserve"> of genotypes in particular region defined by C-banding analysis</w:t>
      </w:r>
      <w:r w:rsidR="000B17DD" w:rsidRPr="002721F0">
        <w:rPr>
          <w:bCs/>
          <w:color w:val="000000" w:themeColor="text1"/>
          <w:lang w:val="en-US"/>
        </w:rPr>
        <w:t>. The freque</w:t>
      </w:r>
      <w:bookmarkStart w:id="0" w:name="_GoBack"/>
      <w:bookmarkEnd w:id="0"/>
      <w:r w:rsidR="000B17DD" w:rsidRPr="002721F0">
        <w:rPr>
          <w:bCs/>
          <w:color w:val="000000" w:themeColor="text1"/>
          <w:lang w:val="en-US"/>
        </w:rPr>
        <w:t xml:space="preserve">ncies of Spelt-1 and Spelt-52 loci for total </w:t>
      </w:r>
      <w:r w:rsidR="000B17DD" w:rsidRPr="002721F0">
        <w:rPr>
          <w:bCs/>
          <w:i/>
          <w:color w:val="000000" w:themeColor="text1"/>
          <w:lang w:val="en-US"/>
        </w:rPr>
        <w:t xml:space="preserve">T. araraticum </w:t>
      </w:r>
      <w:r w:rsidR="000B17DD" w:rsidRPr="002721F0">
        <w:rPr>
          <w:bCs/>
          <w:color w:val="000000" w:themeColor="text1"/>
          <w:lang w:val="en-US"/>
        </w:rPr>
        <w:t>(ARA)</w:t>
      </w:r>
      <w:r w:rsidR="000B17DD" w:rsidRPr="002721F0">
        <w:rPr>
          <w:bCs/>
          <w:i/>
          <w:color w:val="000000" w:themeColor="text1"/>
          <w:lang w:val="en-US"/>
        </w:rPr>
        <w:t xml:space="preserve"> </w:t>
      </w:r>
      <w:r w:rsidR="000B17DD" w:rsidRPr="002721F0">
        <w:rPr>
          <w:bCs/>
          <w:color w:val="000000" w:themeColor="text1"/>
          <w:lang w:val="en-US"/>
        </w:rPr>
        <w:t xml:space="preserve">in comparison with </w:t>
      </w:r>
      <w:r w:rsidR="000B17DD" w:rsidRPr="002721F0">
        <w:rPr>
          <w:bCs/>
          <w:i/>
          <w:color w:val="000000" w:themeColor="text1"/>
          <w:lang w:val="en-US"/>
        </w:rPr>
        <w:t xml:space="preserve">T. timopheevii </w:t>
      </w:r>
      <w:r w:rsidR="000B17DD" w:rsidRPr="002721F0">
        <w:rPr>
          <w:bCs/>
          <w:color w:val="000000" w:themeColor="text1"/>
          <w:lang w:val="en-US"/>
        </w:rPr>
        <w:t xml:space="preserve">(TIM) </w:t>
      </w:r>
      <w:r w:rsidR="000B17DD">
        <w:rPr>
          <w:bCs/>
          <w:color w:val="000000" w:themeColor="text1"/>
          <w:lang w:val="en-US"/>
        </w:rPr>
        <w:t xml:space="preserve">groups </w:t>
      </w:r>
      <w:r w:rsidR="000B17DD" w:rsidRPr="002721F0">
        <w:rPr>
          <w:bCs/>
          <w:color w:val="000000" w:themeColor="text1"/>
          <w:lang w:val="en-US"/>
        </w:rPr>
        <w:t>are given in percentage.</w:t>
      </w:r>
    </w:p>
    <w:p w14:paraId="020060E0" w14:textId="77777777" w:rsidR="00867AB6" w:rsidRPr="008114BD" w:rsidRDefault="00867AB6" w:rsidP="00867AB6">
      <w:pPr>
        <w:spacing w:before="240" w:line="360" w:lineRule="auto"/>
        <w:jc w:val="both"/>
        <w:rPr>
          <w:bCs/>
          <w:color w:val="000000" w:themeColor="text1"/>
          <w:lang w:val="en-US"/>
        </w:rPr>
      </w:pPr>
    </w:p>
    <w:tbl>
      <w:tblPr>
        <w:tblW w:w="13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580"/>
        <w:gridCol w:w="120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760"/>
      </w:tblGrid>
      <w:tr w:rsidR="008114BD" w:rsidRPr="008114BD" w14:paraId="7FCA28C4" w14:textId="77777777" w:rsidTr="00F83B27">
        <w:trPr>
          <w:trHeight w:val="220"/>
        </w:trPr>
        <w:tc>
          <w:tcPr>
            <w:tcW w:w="2160" w:type="dxa"/>
            <w:shd w:val="clear" w:color="auto" w:fill="auto"/>
            <w:vAlign w:val="bottom"/>
            <w:hideMark/>
          </w:tcPr>
          <w:p w14:paraId="639115CA" w14:textId="77777777" w:rsidR="00015F3A" w:rsidRPr="008114BD" w:rsidRDefault="00015F3A" w:rsidP="00015F3A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FFDCADD" w14:textId="77777777" w:rsidR="00015F3A" w:rsidRPr="008114BD" w:rsidRDefault="00015F3A" w:rsidP="00015F3A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565C6104" w14:textId="77777777" w:rsidR="00015F3A" w:rsidRPr="008114BD" w:rsidRDefault="00015F3A" w:rsidP="00015F3A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380" w:type="dxa"/>
            <w:gridSpan w:val="11"/>
            <w:shd w:val="clear" w:color="auto" w:fill="auto"/>
            <w:vAlign w:val="bottom"/>
            <w:hideMark/>
          </w:tcPr>
          <w:p w14:paraId="3102C36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Spelt-1</w:t>
            </w:r>
          </w:p>
        </w:tc>
        <w:tc>
          <w:tcPr>
            <w:tcW w:w="2320" w:type="dxa"/>
            <w:gridSpan w:val="4"/>
            <w:shd w:val="clear" w:color="auto" w:fill="auto"/>
            <w:vAlign w:val="bottom"/>
            <w:hideMark/>
          </w:tcPr>
          <w:p w14:paraId="520EFDF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Spelt-52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430D0E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114BD" w:rsidRPr="008114BD" w14:paraId="45939A43" w14:textId="77777777" w:rsidTr="00F83B27">
        <w:trPr>
          <w:trHeight w:val="500"/>
        </w:trPr>
        <w:tc>
          <w:tcPr>
            <w:tcW w:w="2160" w:type="dxa"/>
            <w:shd w:val="clear" w:color="auto" w:fill="auto"/>
            <w:vAlign w:val="bottom"/>
            <w:hideMark/>
          </w:tcPr>
          <w:p w14:paraId="098AF007" w14:textId="77777777" w:rsidR="00015F3A" w:rsidRPr="008114BD" w:rsidRDefault="00015F3A" w:rsidP="00015F3A">
            <w:pPr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Region/country of origin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226E3BB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# 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18FB56B3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Average Spelt-1 (per 1x)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D39DBBA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2AL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FAF7272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6AS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8C64D43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1GL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A8EF8FA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2GL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9F26F8E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3GL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4AE612B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4GL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0D28C82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5GL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865218E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6GS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AC5259E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6GL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84100DB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7GS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0CA9F1C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7GL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846CEEF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2AS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F7D97E4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1GS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038E358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2GS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1764E75" w14:textId="77777777" w:rsidR="00015F3A" w:rsidRPr="008114BD" w:rsidRDefault="00015F3A" w:rsidP="00015F3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6GL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52ACADC7" w14:textId="77777777" w:rsidR="00015F3A" w:rsidRPr="008114BD" w:rsidRDefault="00015F3A" w:rsidP="00015F3A">
            <w:pPr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b/>
                <w:bCs/>
                <w:color w:val="000000" w:themeColor="text1"/>
                <w:sz w:val="16"/>
                <w:szCs w:val="16"/>
                <w:lang w:val="en-US"/>
              </w:rPr>
              <w:t>Group</w:t>
            </w:r>
          </w:p>
        </w:tc>
      </w:tr>
      <w:tr w:rsidR="008114BD" w:rsidRPr="008114BD" w14:paraId="064199A2" w14:textId="77777777" w:rsidTr="00F83B27">
        <w:trPr>
          <w:trHeight w:val="240"/>
        </w:trPr>
        <w:tc>
          <w:tcPr>
            <w:tcW w:w="2160" w:type="dxa"/>
            <w:shd w:val="clear" w:color="auto" w:fill="auto"/>
            <w:vAlign w:val="bottom"/>
            <w:hideMark/>
          </w:tcPr>
          <w:p w14:paraId="4A91D68E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Transcaucasia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7E0D3B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6727BE7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4.82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AC1EB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C74E11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AEC542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764139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55031A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08E2E3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99087B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8B3621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4C76B9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17677A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8D8798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3BA738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2EDE3C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B48CAF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29F7F5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2BE4DEBC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21B326BB" w14:textId="77777777" w:rsidTr="00F83B27">
        <w:trPr>
          <w:trHeight w:val="240"/>
        </w:trPr>
        <w:tc>
          <w:tcPr>
            <w:tcW w:w="2160" w:type="dxa"/>
            <w:shd w:val="clear" w:color="000000" w:fill="D9D9D9"/>
            <w:vAlign w:val="bottom"/>
            <w:hideMark/>
          </w:tcPr>
          <w:p w14:paraId="1DAF8C55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Iran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2A7605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1200" w:type="dxa"/>
            <w:shd w:val="clear" w:color="000000" w:fill="D9D9D9"/>
            <w:vAlign w:val="bottom"/>
            <w:hideMark/>
          </w:tcPr>
          <w:p w14:paraId="1A288E3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4.17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0E4203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AB4576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3894B6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51E917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0BFADB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3479233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649FDD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F9B94F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0EAEB79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FC649C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508AE3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910F8F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B2B9B9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2FC6F0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93C5FD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760" w:type="dxa"/>
            <w:shd w:val="clear" w:color="000000" w:fill="D9D9D9"/>
            <w:vAlign w:val="bottom"/>
            <w:hideMark/>
          </w:tcPr>
          <w:p w14:paraId="4C34D3EE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4E62EF74" w14:textId="77777777" w:rsidTr="00F83B27">
        <w:trPr>
          <w:trHeight w:val="240"/>
        </w:trPr>
        <w:tc>
          <w:tcPr>
            <w:tcW w:w="2160" w:type="dxa"/>
            <w:shd w:val="clear" w:color="auto" w:fill="auto"/>
            <w:vAlign w:val="bottom"/>
            <w:hideMark/>
          </w:tcPr>
          <w:p w14:paraId="70E1A288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Iraq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B252A0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7BC91FB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4.33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DD3520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EFFA62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095C92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D52FD1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3C3407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48D773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39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2234C3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F301F5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42F376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26C57D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17361A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276D9A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488B12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19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B0160D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EEDD88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759774A6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7DB2483A" w14:textId="77777777" w:rsidTr="00F83B27">
        <w:trPr>
          <w:trHeight w:val="240"/>
        </w:trPr>
        <w:tc>
          <w:tcPr>
            <w:tcW w:w="2160" w:type="dxa"/>
            <w:shd w:val="clear" w:color="auto" w:fill="auto"/>
            <w:vAlign w:val="bottom"/>
            <w:hideMark/>
          </w:tcPr>
          <w:p w14:paraId="44890564" w14:textId="77777777" w:rsidR="00015F3A" w:rsidRPr="008114BD" w:rsidRDefault="00015F3A" w:rsidP="00015F3A">
            <w:pPr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Dahuk</w:t>
            </w:r>
            <w:proofErr w:type="spellEnd"/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7A0956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4690ACF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4.63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747848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DB4D76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DB7B35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B685AF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D7766D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8B1122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C12707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A710FD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E7AAFE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3BB459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26900A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149ED7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C26D0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819D7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26D464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152D1604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119D5C69" w14:textId="77777777" w:rsidTr="00F83B27">
        <w:trPr>
          <w:trHeight w:val="240"/>
        </w:trPr>
        <w:tc>
          <w:tcPr>
            <w:tcW w:w="2160" w:type="dxa"/>
            <w:shd w:val="clear" w:color="auto" w:fill="auto"/>
            <w:vAlign w:val="bottom"/>
            <w:hideMark/>
          </w:tcPr>
          <w:p w14:paraId="3B89E2CA" w14:textId="77777777" w:rsidR="00015F3A" w:rsidRPr="008114BD" w:rsidRDefault="00015F3A" w:rsidP="00015F3A">
            <w:pPr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Erbil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3CE33D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08A71AB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4.44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DB7C78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E6D531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31A62A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647F98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23BE3B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E9AD39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4B537D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72B9B4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EF0D5E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84BA47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8F21C8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B3CA3E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068DEB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234C76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DD1B73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016EC58D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1BC68F76" w14:textId="77777777" w:rsidTr="00F83B27">
        <w:trPr>
          <w:trHeight w:val="240"/>
        </w:trPr>
        <w:tc>
          <w:tcPr>
            <w:tcW w:w="2160" w:type="dxa"/>
            <w:shd w:val="clear" w:color="auto" w:fill="auto"/>
            <w:vAlign w:val="bottom"/>
            <w:hideMark/>
          </w:tcPr>
          <w:p w14:paraId="5CEEE5BC" w14:textId="27A6DF38" w:rsidR="00015F3A" w:rsidRPr="008114BD" w:rsidRDefault="00051EF7" w:rsidP="00051EF7">
            <w:pPr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Sulaymaniyah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3F04E7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44FF732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4.06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6F0F73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549736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DDC9ED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3C5897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C36CC3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D45C9F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9624DD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B52138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6C38EF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174F5AD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A5BBE4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CA0303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865A5A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E921B4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62CE0B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32B66ED4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3D47CEB6" w14:textId="77777777" w:rsidTr="00F83B27">
        <w:trPr>
          <w:trHeight w:val="240"/>
        </w:trPr>
        <w:tc>
          <w:tcPr>
            <w:tcW w:w="2160" w:type="dxa"/>
            <w:shd w:val="clear" w:color="000000" w:fill="D9D9D9"/>
            <w:vAlign w:val="bottom"/>
            <w:hideMark/>
          </w:tcPr>
          <w:p w14:paraId="2B7A708B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Turkey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133C53B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1200" w:type="dxa"/>
            <w:shd w:val="clear" w:color="000000" w:fill="D9D9D9"/>
            <w:vAlign w:val="bottom"/>
            <w:hideMark/>
          </w:tcPr>
          <w:p w14:paraId="0C63AD4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5.19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6FB5FE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49BC67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71A76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D4155E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E8988B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D4E896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8F9313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AE2092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C863F3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534DCC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80795E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060F0C0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0A4C154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3D7E30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C2D9F3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760" w:type="dxa"/>
            <w:shd w:val="clear" w:color="000000" w:fill="D9D9D9"/>
            <w:vAlign w:val="bottom"/>
            <w:hideMark/>
          </w:tcPr>
          <w:p w14:paraId="6D42F898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3E232211" w14:textId="77777777" w:rsidTr="00F83B27">
        <w:trPr>
          <w:trHeight w:val="240"/>
        </w:trPr>
        <w:tc>
          <w:tcPr>
            <w:tcW w:w="2160" w:type="dxa"/>
            <w:shd w:val="clear" w:color="000000" w:fill="D9D9D9"/>
            <w:vAlign w:val="bottom"/>
            <w:hideMark/>
          </w:tcPr>
          <w:p w14:paraId="06D200C0" w14:textId="77777777" w:rsidR="00015F3A" w:rsidRPr="008114BD" w:rsidRDefault="00015F3A" w:rsidP="00015F3A">
            <w:pPr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Eastern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173770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1200" w:type="dxa"/>
            <w:shd w:val="clear" w:color="000000" w:fill="D9D9D9"/>
            <w:vAlign w:val="bottom"/>
            <w:hideMark/>
          </w:tcPr>
          <w:p w14:paraId="05AB1B7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5.25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104A8E9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174CD3D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968375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E20336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4613A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10E4E4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CDD53A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31DF1C6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751D3D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937D37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DB759B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DF975D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62B2B3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12518C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173518B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760" w:type="dxa"/>
            <w:shd w:val="clear" w:color="000000" w:fill="D9D9D9"/>
            <w:vAlign w:val="bottom"/>
            <w:hideMark/>
          </w:tcPr>
          <w:p w14:paraId="6B01C659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017A05FE" w14:textId="77777777" w:rsidTr="00F83B27">
        <w:trPr>
          <w:trHeight w:val="240"/>
        </w:trPr>
        <w:tc>
          <w:tcPr>
            <w:tcW w:w="2160" w:type="dxa"/>
            <w:shd w:val="clear" w:color="000000" w:fill="D9D9D9"/>
            <w:vAlign w:val="bottom"/>
            <w:hideMark/>
          </w:tcPr>
          <w:p w14:paraId="64DEC901" w14:textId="77777777" w:rsidR="00015F3A" w:rsidRPr="008114BD" w:rsidRDefault="00015F3A" w:rsidP="00015F3A">
            <w:pPr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Western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1D21B9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1200" w:type="dxa"/>
            <w:shd w:val="clear" w:color="000000" w:fill="D9D9D9"/>
            <w:vAlign w:val="bottom"/>
            <w:hideMark/>
          </w:tcPr>
          <w:p w14:paraId="0479E6E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5.17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39BB40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1755A23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B3E057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5651B2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32D038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9149EA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27184FA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6AB5915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2967DB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262BD8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510D1C1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EFC4FF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3095736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70781B6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580" w:type="dxa"/>
            <w:shd w:val="clear" w:color="000000" w:fill="D9D9D9"/>
            <w:vAlign w:val="bottom"/>
            <w:hideMark/>
          </w:tcPr>
          <w:p w14:paraId="4ABFAC4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760" w:type="dxa"/>
            <w:shd w:val="clear" w:color="000000" w:fill="D9D9D9"/>
            <w:vAlign w:val="bottom"/>
            <w:hideMark/>
          </w:tcPr>
          <w:p w14:paraId="36414828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ARA-1</w:t>
            </w:r>
          </w:p>
        </w:tc>
      </w:tr>
      <w:tr w:rsidR="008114BD" w:rsidRPr="008114BD" w14:paraId="56C92E4D" w14:textId="77777777" w:rsidTr="00F83B27">
        <w:trPr>
          <w:trHeight w:val="260"/>
        </w:trPr>
        <w:tc>
          <w:tcPr>
            <w:tcW w:w="2160" w:type="dxa"/>
            <w:shd w:val="clear" w:color="auto" w:fill="auto"/>
            <w:vAlign w:val="bottom"/>
            <w:hideMark/>
          </w:tcPr>
          <w:p w14:paraId="4144A47C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Syria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167004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200" w:type="dxa"/>
            <w:shd w:val="clear" w:color="auto" w:fill="auto"/>
            <w:vAlign w:val="bottom"/>
            <w:hideMark/>
          </w:tcPr>
          <w:p w14:paraId="6782002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6.25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14BBA2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130FFA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FCD485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15D3B9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50C532E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83FAB1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7D92F73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A22770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73D528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3694297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D06751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2BC6F78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0B12DFC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6E1F475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auto" w:fill="auto"/>
            <w:vAlign w:val="bottom"/>
            <w:hideMark/>
          </w:tcPr>
          <w:p w14:paraId="4101502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760" w:type="dxa"/>
            <w:shd w:val="clear" w:color="auto" w:fill="auto"/>
            <w:vAlign w:val="bottom"/>
            <w:hideMark/>
          </w:tcPr>
          <w:p w14:paraId="6A6C4613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ARA-1</w:t>
            </w:r>
          </w:p>
        </w:tc>
      </w:tr>
      <w:tr w:rsidR="008114BD" w:rsidRPr="008114BD" w14:paraId="0EDE7BB9" w14:textId="77777777" w:rsidTr="00F83B27">
        <w:trPr>
          <w:trHeight w:val="320"/>
        </w:trPr>
        <w:tc>
          <w:tcPr>
            <w:tcW w:w="2160" w:type="dxa"/>
            <w:shd w:val="clear" w:color="000000" w:fill="DAEEF3"/>
            <w:vAlign w:val="bottom"/>
            <w:hideMark/>
          </w:tcPr>
          <w:p w14:paraId="7F023349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 xml:space="preserve">Total for </w:t>
            </w: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>T. araraticum</w:t>
            </w: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 xml:space="preserve"> (%):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276664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87</w:t>
            </w:r>
          </w:p>
        </w:tc>
        <w:tc>
          <w:tcPr>
            <w:tcW w:w="1200" w:type="dxa"/>
            <w:shd w:val="clear" w:color="000000" w:fill="DAEEF3"/>
            <w:vAlign w:val="bottom"/>
            <w:hideMark/>
          </w:tcPr>
          <w:p w14:paraId="633E042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4.72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D32815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33.7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598EEB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74.7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70C172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46.0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5E170C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34.5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4B1AB2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19.5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EFF33F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95.4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F791A7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97.7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3F9269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40.2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84B37B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6.9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8A549C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13.8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80C89D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6.9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4111DE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94.3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4FB4F91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43.7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CC5B16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6.9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7340E3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86.0</w:t>
            </w:r>
          </w:p>
        </w:tc>
        <w:tc>
          <w:tcPr>
            <w:tcW w:w="760" w:type="dxa"/>
            <w:shd w:val="clear" w:color="000000" w:fill="DAEEF3"/>
            <w:vAlign w:val="bottom"/>
            <w:hideMark/>
          </w:tcPr>
          <w:p w14:paraId="2312449A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 </w:t>
            </w:r>
          </w:p>
        </w:tc>
      </w:tr>
      <w:tr w:rsidR="008114BD" w:rsidRPr="008114BD" w14:paraId="51D80246" w14:textId="77777777" w:rsidTr="00F83B27">
        <w:trPr>
          <w:trHeight w:val="285"/>
        </w:trPr>
        <w:tc>
          <w:tcPr>
            <w:tcW w:w="2160" w:type="dxa"/>
            <w:shd w:val="clear" w:color="000000" w:fill="DAEEF3"/>
            <w:vAlign w:val="bottom"/>
            <w:hideMark/>
          </w:tcPr>
          <w:p w14:paraId="083D2F65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Total for ARA-0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E4FD83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66</w:t>
            </w:r>
          </w:p>
        </w:tc>
        <w:tc>
          <w:tcPr>
            <w:tcW w:w="1200" w:type="dxa"/>
            <w:shd w:val="clear" w:color="000000" w:fill="DAEEF3"/>
            <w:vAlign w:val="bottom"/>
            <w:hideMark/>
          </w:tcPr>
          <w:p w14:paraId="4827458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4.52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5A2E35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37.8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4F8939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68.2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F43D66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31.8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885550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36.4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E1BFA7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25.6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2653412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F8B8C4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7905AE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28.8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7FB253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9.1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8D02AD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13.6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5075A5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6224B6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CB24E15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36.4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F6A5BE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E54E337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760" w:type="dxa"/>
            <w:shd w:val="clear" w:color="000000" w:fill="DAEEF3"/>
            <w:vAlign w:val="bottom"/>
            <w:hideMark/>
          </w:tcPr>
          <w:p w14:paraId="199DB290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ARA-0</w:t>
            </w:r>
          </w:p>
        </w:tc>
      </w:tr>
      <w:tr w:rsidR="008114BD" w:rsidRPr="008114BD" w14:paraId="6BCE67F5" w14:textId="77777777" w:rsidTr="00F83B27">
        <w:trPr>
          <w:trHeight w:val="260"/>
        </w:trPr>
        <w:tc>
          <w:tcPr>
            <w:tcW w:w="2160" w:type="dxa"/>
            <w:shd w:val="clear" w:color="000000" w:fill="DAEEF3"/>
            <w:vAlign w:val="bottom"/>
            <w:hideMark/>
          </w:tcPr>
          <w:p w14:paraId="66DC079A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Total for ARA-1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21C866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21</w:t>
            </w:r>
          </w:p>
        </w:tc>
        <w:tc>
          <w:tcPr>
            <w:tcW w:w="1200" w:type="dxa"/>
            <w:shd w:val="clear" w:color="000000" w:fill="DAEEF3"/>
            <w:vAlign w:val="bottom"/>
            <w:hideMark/>
          </w:tcPr>
          <w:p w14:paraId="3B5DB12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5.38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4620FCB" w14:textId="32DF224E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19.0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104A46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95.2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A24E6F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90.5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74BCF40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28.6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FEBBFF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2310CF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95.4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0ECB91E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95.4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32A96F3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76.2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91D379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0EACA8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14.3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A67ECF1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23.8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6FF99BD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85.7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55DD3D9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71.4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239158B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28.7</w:t>
            </w:r>
          </w:p>
        </w:tc>
        <w:tc>
          <w:tcPr>
            <w:tcW w:w="580" w:type="dxa"/>
            <w:shd w:val="clear" w:color="000000" w:fill="DAEEF3"/>
            <w:vAlign w:val="bottom"/>
            <w:hideMark/>
          </w:tcPr>
          <w:p w14:paraId="1A057CE3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52.4</w:t>
            </w:r>
          </w:p>
        </w:tc>
        <w:tc>
          <w:tcPr>
            <w:tcW w:w="760" w:type="dxa"/>
            <w:shd w:val="clear" w:color="000000" w:fill="DAEEF3"/>
            <w:vAlign w:val="bottom"/>
            <w:hideMark/>
          </w:tcPr>
          <w:p w14:paraId="5F94D579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ARA-1</w:t>
            </w:r>
          </w:p>
        </w:tc>
      </w:tr>
      <w:tr w:rsidR="008114BD" w:rsidRPr="008114BD" w14:paraId="574EB830" w14:textId="77777777" w:rsidTr="00F83B27">
        <w:trPr>
          <w:trHeight w:val="480"/>
        </w:trPr>
        <w:tc>
          <w:tcPr>
            <w:tcW w:w="2160" w:type="dxa"/>
            <w:shd w:val="clear" w:color="000000" w:fill="EBF1DE"/>
            <w:vAlign w:val="bottom"/>
            <w:hideMark/>
          </w:tcPr>
          <w:p w14:paraId="68771C82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 xml:space="preserve">Total for </w:t>
            </w: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T. timopheevii </w:t>
            </w:r>
            <w:r w:rsidRPr="008114BD">
              <w:rPr>
                <w:iCs/>
                <w:color w:val="000000" w:themeColor="text1"/>
                <w:sz w:val="16"/>
                <w:szCs w:val="16"/>
                <w:lang w:val="en-US"/>
              </w:rPr>
              <w:t>incl.</w:t>
            </w:r>
            <w:r w:rsidRPr="008114BD">
              <w:rPr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 T. zhukovskyi </w:t>
            </w: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(%):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3C8DA6D4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1200" w:type="dxa"/>
            <w:shd w:val="clear" w:color="000000" w:fill="EBF1DE"/>
            <w:vAlign w:val="bottom"/>
            <w:hideMark/>
          </w:tcPr>
          <w:p w14:paraId="2145F9A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6.38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1487E91E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3D06EF2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4E10868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6B06A696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7931C0C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04BC7420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4CBF922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6C574B58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6BF252F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4A66ED5B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69ACAB7A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203B44FC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1CD22CF9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100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4614137D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580" w:type="dxa"/>
            <w:shd w:val="clear" w:color="000000" w:fill="EBF1DE"/>
            <w:vAlign w:val="bottom"/>
            <w:hideMark/>
          </w:tcPr>
          <w:p w14:paraId="0B3C83BF" w14:textId="77777777" w:rsidR="00015F3A" w:rsidRPr="008114BD" w:rsidRDefault="00015F3A" w:rsidP="00015F3A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760" w:type="dxa"/>
            <w:shd w:val="clear" w:color="000000" w:fill="EBF1DE"/>
            <w:vAlign w:val="bottom"/>
            <w:hideMark/>
          </w:tcPr>
          <w:p w14:paraId="2B96E7FE" w14:textId="77777777" w:rsidR="00015F3A" w:rsidRPr="008114BD" w:rsidRDefault="00015F3A" w:rsidP="00015F3A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8114BD">
              <w:rPr>
                <w:color w:val="000000" w:themeColor="text1"/>
                <w:sz w:val="16"/>
                <w:szCs w:val="16"/>
                <w:lang w:val="en-US"/>
              </w:rPr>
              <w:t>TIM</w:t>
            </w:r>
          </w:p>
        </w:tc>
      </w:tr>
    </w:tbl>
    <w:p w14:paraId="01FCFD22" w14:textId="77777777" w:rsidR="00015F3A" w:rsidRPr="008114BD" w:rsidRDefault="00015F3A" w:rsidP="00867AB6">
      <w:pPr>
        <w:spacing w:before="240" w:line="360" w:lineRule="auto"/>
        <w:jc w:val="both"/>
        <w:rPr>
          <w:bCs/>
          <w:color w:val="000000" w:themeColor="text1"/>
          <w:lang w:val="en-US"/>
        </w:rPr>
      </w:pPr>
    </w:p>
    <w:sectPr w:rsidR="00015F3A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10D7C9" w14:textId="77777777" w:rsidR="0027769C" w:rsidRDefault="0027769C">
      <w:r>
        <w:separator/>
      </w:r>
    </w:p>
  </w:endnote>
  <w:endnote w:type="continuationSeparator" w:id="0">
    <w:p w14:paraId="4D23AC66" w14:textId="77777777" w:rsidR="0027769C" w:rsidRDefault="00277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747219919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714C1BD0" w14:textId="4F70C3BE" w:rsidR="00AA606C" w:rsidRDefault="00AA606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6023C5F7" w14:textId="77777777" w:rsidR="00AA606C" w:rsidRDefault="00AA606C" w:rsidP="00AA606C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212175493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2A6518B0" w14:textId="69857B6E" w:rsidR="00AA606C" w:rsidRDefault="00AA606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554711">
          <w:rPr>
            <w:rStyle w:val="a3"/>
            <w:noProof/>
          </w:rPr>
          <w:t>1</w:t>
        </w:r>
        <w:r>
          <w:rPr>
            <w:rStyle w:val="a3"/>
          </w:rPr>
          <w:fldChar w:fldCharType="end"/>
        </w:r>
      </w:p>
    </w:sdtContent>
  </w:sdt>
  <w:p w14:paraId="2BFA7502" w14:textId="3A18BE9F" w:rsidR="000D7EC8" w:rsidRDefault="000D7EC8" w:rsidP="00AA606C">
    <w:pPr>
      <w:pStyle w:val="af5"/>
      <w:ind w:right="360"/>
      <w:jc w:val="center"/>
    </w:pPr>
  </w:p>
  <w:p w14:paraId="4267A4B8" w14:textId="77777777" w:rsidR="000D7EC8" w:rsidRDefault="000D7EC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BAE092" w14:textId="77777777" w:rsidR="0027769C" w:rsidRDefault="0027769C">
      <w:r>
        <w:separator/>
      </w:r>
    </w:p>
  </w:footnote>
  <w:footnote w:type="continuationSeparator" w:id="0">
    <w:p w14:paraId="7BB91B7B" w14:textId="77777777" w:rsidR="0027769C" w:rsidRDefault="002776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353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7769C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471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047D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192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606C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266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B6882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547EFDFD-0619-400D-993C-7943BC0DE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5</cp:revision>
  <cp:lastPrinted>2021-01-06T15:20:00Z</cp:lastPrinted>
  <dcterms:created xsi:type="dcterms:W3CDTF">2021-05-10T13:07:00Z</dcterms:created>
  <dcterms:modified xsi:type="dcterms:W3CDTF">2021-05-12T12:55:00Z</dcterms:modified>
</cp:coreProperties>
</file>