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37C7" w:rsidRPr="00B14367" w:rsidRDefault="008C37C7" w:rsidP="008C37C7">
      <w:pPr>
        <w:pStyle w:val="NoSpacing"/>
        <w:ind w:left="2160" w:firstLine="720"/>
        <w:rPr>
          <w:rFonts w:ascii="Times New Roman" w:eastAsia="Times New Roman" w:hAnsi="Times New Roman" w:cs="Times New Roman"/>
          <w:b/>
          <w:sz w:val="24"/>
          <w:szCs w:val="24"/>
          <w:lang w:val="en-GB" w:eastAsia="en-GB"/>
        </w:rPr>
      </w:pPr>
      <w:bookmarkStart w:id="0" w:name="_GoBack"/>
      <w:bookmarkEnd w:id="0"/>
      <w:r w:rsidRPr="00B14367">
        <w:rPr>
          <w:rFonts w:ascii="Times New Roman" w:hAnsi="Times New Roman" w:cs="Times New Roman"/>
          <w:b/>
          <w:sz w:val="24"/>
          <w:szCs w:val="24"/>
        </w:rPr>
        <w:t>INTERVIEW GUIDE</w:t>
      </w:r>
      <w:r w:rsidRPr="00B1436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GB" w:eastAsia="en-GB"/>
        </w:rPr>
        <w:t xml:space="preserve"> </w:t>
      </w:r>
    </w:p>
    <w:p w:rsidR="008C37C7" w:rsidRPr="008C37C7" w:rsidRDefault="008C37C7" w:rsidP="008C37C7">
      <w:pPr>
        <w:spacing w:after="0" w:line="480" w:lineRule="auto"/>
        <w:rPr>
          <w:rFonts w:eastAsiaTheme="minorHAnsi"/>
          <w:szCs w:val="24"/>
        </w:rPr>
      </w:pPr>
      <w:r>
        <w:rPr>
          <w:rFonts w:eastAsiaTheme="minorHAnsi"/>
          <w:szCs w:val="24"/>
          <w:lang w:val="en-US"/>
        </w:rPr>
        <w:t>A Qualitative S</w:t>
      </w:r>
      <w:r w:rsidRPr="008C37C7">
        <w:rPr>
          <w:rFonts w:eastAsiaTheme="minorHAnsi"/>
          <w:szCs w:val="24"/>
          <w:lang w:val="en-US"/>
        </w:rPr>
        <w:t>tudy on the Perceived barriers to accessing</w:t>
      </w:r>
      <w:r w:rsidRPr="008C37C7">
        <w:rPr>
          <w:szCs w:val="24"/>
        </w:rPr>
        <w:t xml:space="preserve"> </w:t>
      </w:r>
      <w:r w:rsidRPr="00466379">
        <w:rPr>
          <w:szCs w:val="24"/>
        </w:rPr>
        <w:t>End</w:t>
      </w:r>
      <w:r>
        <w:rPr>
          <w:szCs w:val="24"/>
        </w:rPr>
        <w:t>-</w:t>
      </w:r>
      <w:r w:rsidRPr="00466379">
        <w:rPr>
          <w:szCs w:val="24"/>
        </w:rPr>
        <w:t>Stage</w:t>
      </w:r>
      <w:r w:rsidRPr="00466379">
        <w:rPr>
          <w:spacing w:val="-4"/>
          <w:szCs w:val="24"/>
        </w:rPr>
        <w:t xml:space="preserve"> </w:t>
      </w:r>
      <w:r w:rsidRPr="00466379">
        <w:rPr>
          <w:szCs w:val="24"/>
        </w:rPr>
        <w:t>Kidney</w:t>
      </w:r>
      <w:r w:rsidRPr="00466379">
        <w:rPr>
          <w:spacing w:val="-3"/>
          <w:szCs w:val="24"/>
        </w:rPr>
        <w:t xml:space="preserve"> </w:t>
      </w:r>
      <w:r w:rsidRPr="00466379">
        <w:rPr>
          <w:szCs w:val="24"/>
        </w:rPr>
        <w:t>Disease</w:t>
      </w:r>
      <w:r w:rsidRPr="00466379">
        <w:rPr>
          <w:spacing w:val="-4"/>
          <w:szCs w:val="24"/>
        </w:rPr>
        <w:t xml:space="preserve"> </w:t>
      </w:r>
      <w:r>
        <w:rPr>
          <w:spacing w:val="-4"/>
          <w:szCs w:val="24"/>
        </w:rPr>
        <w:t>(ESKD)</w:t>
      </w:r>
      <w:r w:rsidRPr="008C37C7">
        <w:rPr>
          <w:rFonts w:eastAsiaTheme="minorHAnsi"/>
          <w:szCs w:val="24"/>
          <w:lang w:val="en-US"/>
        </w:rPr>
        <w:t xml:space="preserve"> </w:t>
      </w:r>
      <w:r>
        <w:rPr>
          <w:rFonts w:eastAsiaTheme="minorHAnsi"/>
          <w:szCs w:val="24"/>
          <w:lang w:val="en-US"/>
        </w:rPr>
        <w:t>T</w:t>
      </w:r>
      <w:r w:rsidRPr="008C37C7">
        <w:rPr>
          <w:rFonts w:eastAsiaTheme="minorHAnsi"/>
          <w:szCs w:val="24"/>
          <w:lang w:val="en-US"/>
        </w:rPr>
        <w:t>reatment in Northern Ghana</w:t>
      </w:r>
      <w:r w:rsidRPr="008C37C7">
        <w:rPr>
          <w:rFonts w:eastAsiaTheme="minorHAnsi"/>
          <w:szCs w:val="24"/>
        </w:rPr>
        <w:t>: Perspectives of Healthcare Providers</w:t>
      </w:r>
    </w:p>
    <w:p w:rsidR="008C37C7" w:rsidRPr="008C37C7" w:rsidRDefault="008C37C7" w:rsidP="008C37C7">
      <w:pPr>
        <w:widowControl/>
        <w:autoSpaceDE/>
        <w:autoSpaceDN/>
        <w:spacing w:after="160" w:line="259" w:lineRule="auto"/>
        <w:jc w:val="left"/>
        <w:rPr>
          <w:rFonts w:eastAsiaTheme="minorHAnsi"/>
          <w:b/>
          <w:szCs w:val="24"/>
          <w:u w:val="single"/>
          <w:lang w:val="en-US"/>
        </w:rPr>
      </w:pPr>
      <w:r w:rsidRPr="008C37C7">
        <w:rPr>
          <w:rFonts w:eastAsiaTheme="minorHAnsi"/>
          <w:b/>
          <w:szCs w:val="24"/>
          <w:u w:val="single"/>
          <w:lang w:val="en-US"/>
        </w:rPr>
        <w:t xml:space="preserve">Interview guide for health professional </w:t>
      </w:r>
    </w:p>
    <w:p w:rsidR="008C37C7" w:rsidRPr="008C37C7" w:rsidRDefault="008C37C7" w:rsidP="008C37C7">
      <w:pPr>
        <w:widowControl/>
        <w:autoSpaceDE/>
        <w:autoSpaceDN/>
        <w:spacing w:after="160" w:line="259" w:lineRule="auto"/>
        <w:jc w:val="left"/>
        <w:rPr>
          <w:rFonts w:eastAsiaTheme="minorHAnsi"/>
          <w:szCs w:val="24"/>
          <w:lang w:val="en-US"/>
        </w:rPr>
      </w:pPr>
    </w:p>
    <w:p w:rsidR="008C37C7" w:rsidRPr="008C37C7" w:rsidRDefault="008C37C7" w:rsidP="008C37C7">
      <w:pPr>
        <w:widowControl/>
        <w:numPr>
          <w:ilvl w:val="0"/>
          <w:numId w:val="1"/>
        </w:numPr>
        <w:autoSpaceDE/>
        <w:autoSpaceDN/>
        <w:spacing w:after="160" w:line="259" w:lineRule="auto"/>
        <w:contextualSpacing/>
        <w:jc w:val="left"/>
        <w:rPr>
          <w:rFonts w:eastAsiaTheme="minorHAnsi"/>
          <w:szCs w:val="24"/>
          <w:lang w:val="en-US"/>
        </w:rPr>
      </w:pPr>
      <w:r w:rsidRPr="008C37C7">
        <w:rPr>
          <w:rFonts w:eastAsiaTheme="minorHAnsi"/>
          <w:szCs w:val="24"/>
          <w:lang w:val="en-US"/>
        </w:rPr>
        <w:t>Have you ever diagnosed a patient with ESKD? Please tell me how you arrived at the diagnosis</w:t>
      </w:r>
    </w:p>
    <w:p w:rsidR="008C37C7" w:rsidRPr="008C37C7" w:rsidRDefault="008C37C7" w:rsidP="008C37C7">
      <w:pPr>
        <w:widowControl/>
        <w:numPr>
          <w:ilvl w:val="0"/>
          <w:numId w:val="1"/>
        </w:numPr>
        <w:autoSpaceDE/>
        <w:autoSpaceDN/>
        <w:spacing w:after="160" w:line="480" w:lineRule="auto"/>
        <w:contextualSpacing/>
        <w:jc w:val="left"/>
        <w:rPr>
          <w:rFonts w:eastAsiaTheme="minorHAnsi"/>
          <w:szCs w:val="24"/>
          <w:lang w:val="en-US"/>
        </w:rPr>
      </w:pPr>
      <w:r w:rsidRPr="008C37C7">
        <w:rPr>
          <w:rFonts w:eastAsiaTheme="minorHAnsi"/>
          <w:szCs w:val="24"/>
          <w:lang w:val="en-US"/>
        </w:rPr>
        <w:t>What   do   you   think   are the barriers   to accessing   chronic hemodialysis services for patients suffering from end-stage renal disease? Why?</w:t>
      </w:r>
    </w:p>
    <w:p w:rsidR="008C37C7" w:rsidRPr="008C37C7" w:rsidRDefault="008C37C7" w:rsidP="008C37C7">
      <w:pPr>
        <w:widowControl/>
        <w:numPr>
          <w:ilvl w:val="0"/>
          <w:numId w:val="1"/>
        </w:numPr>
        <w:autoSpaceDE/>
        <w:autoSpaceDN/>
        <w:spacing w:after="160" w:line="480" w:lineRule="auto"/>
        <w:contextualSpacing/>
        <w:jc w:val="left"/>
        <w:rPr>
          <w:rFonts w:eastAsiaTheme="minorHAnsi"/>
          <w:szCs w:val="24"/>
          <w:lang w:val="en-US"/>
        </w:rPr>
      </w:pPr>
      <w:r w:rsidRPr="008C37C7">
        <w:rPr>
          <w:rFonts w:eastAsiaTheme="minorHAnsi"/>
          <w:szCs w:val="24"/>
          <w:lang w:val="en-US"/>
        </w:rPr>
        <w:t xml:space="preserve">What challenges do you as health care providers face in providing care for chronic kidney disease patients needing </w:t>
      </w:r>
      <w:proofErr w:type="spellStart"/>
      <w:r w:rsidRPr="008C37C7">
        <w:rPr>
          <w:rFonts w:eastAsiaTheme="minorHAnsi"/>
          <w:szCs w:val="24"/>
          <w:lang w:val="en-US"/>
        </w:rPr>
        <w:t>haemodialysis</w:t>
      </w:r>
      <w:proofErr w:type="spellEnd"/>
      <w:r w:rsidRPr="008C37C7">
        <w:rPr>
          <w:rFonts w:eastAsiaTheme="minorHAnsi"/>
          <w:szCs w:val="24"/>
          <w:lang w:val="en-US"/>
        </w:rPr>
        <w:t xml:space="preserve"> services? </w:t>
      </w:r>
    </w:p>
    <w:p w:rsidR="008C37C7" w:rsidRPr="008C37C7" w:rsidRDefault="008C37C7" w:rsidP="008C37C7">
      <w:pPr>
        <w:widowControl/>
        <w:numPr>
          <w:ilvl w:val="0"/>
          <w:numId w:val="1"/>
        </w:numPr>
        <w:autoSpaceDE/>
        <w:autoSpaceDN/>
        <w:spacing w:after="160" w:line="480" w:lineRule="auto"/>
        <w:contextualSpacing/>
        <w:jc w:val="left"/>
        <w:rPr>
          <w:rFonts w:eastAsiaTheme="minorHAnsi"/>
          <w:szCs w:val="24"/>
          <w:lang w:val="en-US"/>
        </w:rPr>
      </w:pPr>
      <w:r w:rsidRPr="008C37C7">
        <w:rPr>
          <w:rFonts w:eastAsiaTheme="minorHAnsi"/>
          <w:szCs w:val="24"/>
          <w:lang w:val="en-US"/>
        </w:rPr>
        <w:t>Is there anything else that you would like to share with me about what we have just discussed?</w:t>
      </w:r>
    </w:p>
    <w:p w:rsidR="008C37C7" w:rsidRPr="008C37C7" w:rsidRDefault="008C37C7" w:rsidP="008C37C7">
      <w:pPr>
        <w:widowControl/>
        <w:autoSpaceDE/>
        <w:autoSpaceDN/>
        <w:spacing w:after="160" w:line="480" w:lineRule="auto"/>
        <w:rPr>
          <w:rFonts w:eastAsiaTheme="minorHAnsi"/>
          <w:b/>
          <w:szCs w:val="24"/>
          <w:u w:val="single"/>
          <w:lang w:val="en-US"/>
        </w:rPr>
      </w:pPr>
      <w:r w:rsidRPr="008C37C7">
        <w:rPr>
          <w:rFonts w:eastAsiaTheme="minorHAnsi"/>
          <w:b/>
          <w:szCs w:val="24"/>
          <w:u w:val="single"/>
          <w:lang w:val="en-US"/>
        </w:rPr>
        <w:t xml:space="preserve">Interview guide for administrators </w:t>
      </w:r>
    </w:p>
    <w:p w:rsidR="008C37C7" w:rsidRPr="008C37C7" w:rsidRDefault="008C37C7" w:rsidP="008C37C7">
      <w:pPr>
        <w:widowControl/>
        <w:numPr>
          <w:ilvl w:val="0"/>
          <w:numId w:val="2"/>
        </w:numPr>
        <w:autoSpaceDE/>
        <w:autoSpaceDN/>
        <w:spacing w:after="160" w:line="480" w:lineRule="auto"/>
        <w:contextualSpacing/>
        <w:jc w:val="left"/>
        <w:rPr>
          <w:rFonts w:eastAsiaTheme="minorHAnsi"/>
          <w:szCs w:val="24"/>
          <w:lang w:val="en-US"/>
        </w:rPr>
      </w:pPr>
      <w:r w:rsidRPr="008C37C7">
        <w:rPr>
          <w:rFonts w:eastAsiaTheme="minorHAnsi"/>
          <w:szCs w:val="24"/>
          <w:lang w:val="en-US"/>
        </w:rPr>
        <w:t>What   do   you   think   are the system barriers to accessing   chronic hemodialysis services for patients suffering from end-stage renal disease? Why?</w:t>
      </w:r>
    </w:p>
    <w:p w:rsidR="008C37C7" w:rsidRPr="008C37C7" w:rsidRDefault="008C37C7" w:rsidP="008C37C7">
      <w:pPr>
        <w:widowControl/>
        <w:numPr>
          <w:ilvl w:val="0"/>
          <w:numId w:val="2"/>
        </w:numPr>
        <w:autoSpaceDE/>
        <w:autoSpaceDN/>
        <w:spacing w:after="160" w:line="480" w:lineRule="auto"/>
        <w:contextualSpacing/>
        <w:jc w:val="left"/>
        <w:rPr>
          <w:rFonts w:eastAsiaTheme="minorHAnsi"/>
          <w:szCs w:val="24"/>
          <w:lang w:val="en-US"/>
        </w:rPr>
      </w:pPr>
      <w:r w:rsidRPr="008C37C7">
        <w:rPr>
          <w:rFonts w:eastAsiaTheme="minorHAnsi"/>
          <w:szCs w:val="24"/>
          <w:lang w:val="en-US"/>
        </w:rPr>
        <w:t xml:space="preserve">What challenges do you as health care providers face in providing care for chronic kidney disease patients needing </w:t>
      </w:r>
      <w:proofErr w:type="spellStart"/>
      <w:r w:rsidRPr="008C37C7">
        <w:rPr>
          <w:rFonts w:eastAsiaTheme="minorHAnsi"/>
          <w:szCs w:val="24"/>
          <w:lang w:val="en-US"/>
        </w:rPr>
        <w:t>haemodialysis</w:t>
      </w:r>
      <w:proofErr w:type="spellEnd"/>
      <w:r w:rsidRPr="008C37C7">
        <w:rPr>
          <w:rFonts w:eastAsiaTheme="minorHAnsi"/>
          <w:szCs w:val="24"/>
          <w:lang w:val="en-US"/>
        </w:rPr>
        <w:t xml:space="preserve"> services? </w:t>
      </w:r>
    </w:p>
    <w:p w:rsidR="008C37C7" w:rsidRPr="008C37C7" w:rsidRDefault="008C37C7" w:rsidP="008C37C7">
      <w:pPr>
        <w:widowControl/>
        <w:numPr>
          <w:ilvl w:val="0"/>
          <w:numId w:val="2"/>
        </w:numPr>
        <w:autoSpaceDE/>
        <w:autoSpaceDN/>
        <w:spacing w:after="160" w:line="480" w:lineRule="auto"/>
        <w:contextualSpacing/>
        <w:jc w:val="left"/>
        <w:rPr>
          <w:rFonts w:eastAsiaTheme="minorHAnsi"/>
          <w:szCs w:val="24"/>
          <w:lang w:val="en-US"/>
        </w:rPr>
      </w:pPr>
      <w:r w:rsidRPr="008C37C7">
        <w:rPr>
          <w:rFonts w:eastAsiaTheme="minorHAnsi"/>
          <w:szCs w:val="24"/>
          <w:lang w:val="en-US"/>
        </w:rPr>
        <w:t>Is there anything else that you would like to share with me about what we have just discussed?</w:t>
      </w:r>
    </w:p>
    <w:p w:rsidR="008C37C7" w:rsidRPr="008C37C7" w:rsidRDefault="008C37C7" w:rsidP="008C37C7">
      <w:pPr>
        <w:widowControl/>
        <w:autoSpaceDE/>
        <w:autoSpaceDN/>
        <w:spacing w:after="160" w:line="480" w:lineRule="auto"/>
        <w:rPr>
          <w:rFonts w:eastAsiaTheme="minorHAnsi"/>
          <w:b/>
          <w:szCs w:val="24"/>
          <w:u w:val="single"/>
          <w:lang w:val="en-US"/>
        </w:rPr>
      </w:pPr>
    </w:p>
    <w:p w:rsidR="008C37C7" w:rsidRPr="008C37C7" w:rsidRDefault="008C37C7" w:rsidP="008C37C7">
      <w:pPr>
        <w:widowControl/>
        <w:autoSpaceDE/>
        <w:autoSpaceDN/>
        <w:spacing w:after="160" w:line="480" w:lineRule="auto"/>
        <w:rPr>
          <w:rFonts w:eastAsiaTheme="minorHAnsi"/>
          <w:b/>
          <w:szCs w:val="24"/>
          <w:u w:val="single"/>
          <w:lang w:val="en-US"/>
        </w:rPr>
      </w:pPr>
    </w:p>
    <w:p w:rsidR="00DF4BF3" w:rsidRDefault="00DF4BF3"/>
    <w:sectPr w:rsidR="00DF4BF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9F4F6A"/>
    <w:multiLevelType w:val="hybridMultilevel"/>
    <w:tmpl w:val="9DF8C5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737601"/>
    <w:multiLevelType w:val="hybridMultilevel"/>
    <w:tmpl w:val="A18028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7C7"/>
    <w:rsid w:val="008C37C7"/>
    <w:rsid w:val="00DF4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CB77C1-E2DD-4B29-94B1-45336E4D5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C37C7"/>
    <w:pPr>
      <w:widowControl w:val="0"/>
      <w:autoSpaceDE w:val="0"/>
      <w:autoSpaceDN w:val="0"/>
      <w:spacing w:after="120" w:line="360" w:lineRule="auto"/>
      <w:jc w:val="both"/>
    </w:pPr>
    <w:rPr>
      <w:rFonts w:ascii="Times New Roman" w:eastAsia="Times New Roman" w:hAnsi="Times New Roman" w:cs="Times New Roman"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C37C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167</Words>
  <Characters>952</Characters>
  <Application>Microsoft Office Word</Application>
  <DocSecurity>0</DocSecurity>
  <Lines>7</Lines>
  <Paragraphs>2</Paragraphs>
  <ScaleCrop>false</ScaleCrop>
  <Company>HP</Company>
  <LinksUpToDate>false</LinksUpToDate>
  <CharactersWithSpaces>1117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AMINA</dc:creator>
  <cp:keywords/>
  <dc:description/>
  <cp:lastModifiedBy>AMINA</cp:lastModifiedBy>
  <cp:revision>1</cp:revision>
  <dcterms:created xsi:type="dcterms:W3CDTF">2024-08-11T02:58:00Z</dcterms:created>
  <dcterms:modified xsi:type="dcterms:W3CDTF">2024-08-11T03:04:00Z</dcterms:modified>
</cp:coreProperties>
</file>