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B0F9E" w14:textId="6ABE6FA2" w:rsidR="00CF24D9" w:rsidRDefault="00CF24D9" w:rsidP="00CF24D9">
      <w:pPr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color w:val="000000"/>
        </w:rPr>
        <w:t xml:space="preserve">Supplementary Index: Pasha et al. </w:t>
      </w:r>
      <w:r w:rsidRPr="00CF24D9">
        <w:rPr>
          <w:rFonts w:asciiTheme="majorBidi" w:hAnsiTheme="majorBidi" w:cstheme="majorBidi"/>
          <w:b/>
          <w:bCs/>
          <w:color w:val="000000"/>
        </w:rPr>
        <w:t>Effect of Balanced Energy Protein Supplementation, Azithromycin and Micronutrients During Pregnancy on Birth Outcomes- A Four arm Assessor Blinded Open-label Randomized Controlled Trial</w:t>
      </w:r>
    </w:p>
    <w:p w14:paraId="0AFA2416" w14:textId="77777777" w:rsidR="00CF24D9" w:rsidRDefault="00CF24D9" w:rsidP="00CF24D9">
      <w:pPr>
        <w:spacing w:line="480" w:lineRule="auto"/>
        <w:rPr>
          <w:rFonts w:asciiTheme="majorBidi" w:hAnsiTheme="majorBidi" w:cstheme="majorBidi"/>
          <w:b/>
          <w:bCs/>
          <w:color w:val="000000"/>
        </w:rPr>
      </w:pPr>
    </w:p>
    <w:p w14:paraId="1310A1DA" w14:textId="5CE2FC69" w:rsidR="00CF24D9" w:rsidRPr="00CF24D9" w:rsidRDefault="00CF24D9" w:rsidP="00CF24D9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CF24D9">
        <w:rPr>
          <w:rFonts w:asciiTheme="majorBidi" w:hAnsiTheme="majorBidi" w:cstheme="majorBidi"/>
          <w:b/>
          <w:bCs/>
          <w:color w:val="000000"/>
          <w:sz w:val="20"/>
          <w:szCs w:val="20"/>
        </w:rPr>
        <w:t>Supplementary</w:t>
      </w:r>
      <w:r w:rsidRPr="00CF24D9">
        <w:rPr>
          <w:rFonts w:asciiTheme="majorBidi" w:hAnsiTheme="majorBidi" w:cstheme="majorBidi"/>
          <w:b/>
          <w:bCs/>
          <w:sz w:val="20"/>
          <w:szCs w:val="20"/>
        </w:rPr>
        <w:t xml:space="preserve"> Table 1 | Composition of balanced energy protein (BEP) product (</w:t>
      </w:r>
      <w:proofErr w:type="spellStart"/>
      <w:r w:rsidRPr="00CF24D9">
        <w:rPr>
          <w:rFonts w:asciiTheme="majorBidi" w:hAnsiTheme="majorBidi" w:cstheme="majorBidi"/>
          <w:b/>
          <w:bCs/>
          <w:sz w:val="20"/>
          <w:szCs w:val="20"/>
        </w:rPr>
        <w:t>Afzaaish</w:t>
      </w:r>
      <w:proofErr w:type="spellEnd"/>
      <w:r w:rsidRPr="00CF24D9">
        <w:rPr>
          <w:rFonts w:asciiTheme="majorBidi" w:hAnsiTheme="majorBidi" w:cstheme="majorBidi"/>
          <w:b/>
          <w:bCs/>
          <w:sz w:val="20"/>
          <w:szCs w:val="20"/>
        </w:rPr>
        <w:t xml:space="preserve">) with international standards </w:t>
      </w:r>
      <w:r w:rsidRPr="00CF24D9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ɸ</w:t>
      </w:r>
      <w:r w:rsidRPr="00CF24D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00" w:firstRow="0" w:lastRow="0" w:firstColumn="0" w:lastColumn="0" w:noHBand="0" w:noVBand="1"/>
      </w:tblPr>
      <w:tblGrid>
        <w:gridCol w:w="2696"/>
        <w:gridCol w:w="2976"/>
        <w:gridCol w:w="2427"/>
        <w:gridCol w:w="2429"/>
        <w:gridCol w:w="2422"/>
      </w:tblGrid>
      <w:tr w:rsidR="00CF24D9" w:rsidRPr="00CF24D9" w14:paraId="7C094FD8" w14:textId="77777777" w:rsidTr="00CF24D9">
        <w:trPr>
          <w:trHeight w:val="607"/>
        </w:trPr>
        <w:tc>
          <w:tcPr>
            <w:tcW w:w="1041" w:type="pct"/>
            <w:vMerge w:val="restart"/>
            <w:shd w:val="clear" w:color="auto" w:fill="FFFFFF" w:themeFill="background1"/>
            <w:vAlign w:val="center"/>
          </w:tcPr>
          <w:p w14:paraId="001DD41C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 xml:space="preserve">Ingredients </w:t>
            </w:r>
          </w:p>
        </w:tc>
        <w:tc>
          <w:tcPr>
            <w:tcW w:w="2086" w:type="pct"/>
            <w:gridSpan w:val="2"/>
            <w:shd w:val="clear" w:color="auto" w:fill="FFFFFF" w:themeFill="background1"/>
            <w:vAlign w:val="center"/>
          </w:tcPr>
          <w:p w14:paraId="135ED43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Recommendation from report</w:t>
            </w:r>
            <w:r w:rsidRPr="00CF24D9">
              <w:rPr>
                <w:rFonts w:asciiTheme="majorBidi" w:hAnsiTheme="majorBidi" w:cstheme="majorBidi"/>
                <w:sz w:val="20"/>
                <w:szCs w:val="20"/>
              </w:rPr>
              <w:tab/>
              <w:t>of an expert consultation held at the Bill &amp; Melinda Gates Foundation (per day)</w:t>
            </w:r>
            <w:r w:rsidRPr="00CF24D9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874" w:type="pct"/>
            <w:gridSpan w:val="2"/>
            <w:shd w:val="clear" w:color="auto" w:fill="FFFFFF" w:themeFill="background1"/>
            <w:vAlign w:val="center"/>
          </w:tcPr>
          <w:p w14:paraId="38003BF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Specification of BEP product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Afzaaish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 used in the trial</w:t>
            </w:r>
          </w:p>
        </w:tc>
      </w:tr>
      <w:tr w:rsidR="00CF24D9" w:rsidRPr="00CF24D9" w14:paraId="07DD8560" w14:textId="77777777" w:rsidTr="00CF24D9">
        <w:trPr>
          <w:trHeight w:val="90"/>
        </w:trPr>
        <w:tc>
          <w:tcPr>
            <w:tcW w:w="1041" w:type="pct"/>
            <w:vMerge/>
            <w:shd w:val="clear" w:color="auto" w:fill="FFFFFF" w:themeFill="background1"/>
            <w:vAlign w:val="center"/>
          </w:tcPr>
          <w:p w14:paraId="0C491113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86" w:type="pct"/>
            <w:gridSpan w:val="2"/>
            <w:shd w:val="clear" w:color="auto" w:fill="FFFFFF" w:themeFill="background1"/>
            <w:vAlign w:val="center"/>
          </w:tcPr>
          <w:p w14:paraId="6A20C643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Per day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662F9A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75-gram sachet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1E10DC3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Dose in 2 sachets</w:t>
            </w:r>
          </w:p>
        </w:tc>
      </w:tr>
      <w:tr w:rsidR="00CF24D9" w:rsidRPr="00CF24D9" w14:paraId="0D0C1C93" w14:textId="77777777" w:rsidTr="00CF24D9">
        <w:trPr>
          <w:trHeight w:val="9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5852615B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Energy kcal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6B6DC3B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6CFA0D48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4FDC803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592F779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800</w:t>
            </w:r>
          </w:p>
        </w:tc>
      </w:tr>
      <w:tr w:rsidR="00CF24D9" w:rsidRPr="00CF24D9" w14:paraId="0812B957" w14:textId="77777777" w:rsidTr="00CF24D9">
        <w:trPr>
          <w:trHeight w:val="9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24B0EDC6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Carbohydrate (g)</w:t>
            </w:r>
          </w:p>
        </w:tc>
        <w:tc>
          <w:tcPr>
            <w:tcW w:w="2086" w:type="pct"/>
            <w:gridSpan w:val="2"/>
            <w:shd w:val="clear" w:color="auto" w:fill="FFFFFF" w:themeFill="background1"/>
            <w:vAlign w:val="center"/>
          </w:tcPr>
          <w:p w14:paraId="329E8B83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No specific recommendations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75AFE7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48E158A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CF24D9" w:rsidRPr="00CF24D9" w14:paraId="57658CB0" w14:textId="77777777" w:rsidTr="00CF24D9">
        <w:trPr>
          <w:trHeight w:val="9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515CFAB2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Protein (g)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770A726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66D4B1C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8B5655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10.5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31FD244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</w:tr>
      <w:tr w:rsidR="00CF24D9" w:rsidRPr="00CF24D9" w14:paraId="4CCC6023" w14:textId="77777777" w:rsidTr="00CF24D9">
        <w:trPr>
          <w:trHeight w:val="463"/>
        </w:trPr>
        <w:tc>
          <w:tcPr>
            <w:tcW w:w="1041" w:type="pct"/>
            <w:shd w:val="clear" w:color="auto" w:fill="FFFFFF" w:themeFill="background1"/>
            <w:vAlign w:val="center"/>
          </w:tcPr>
          <w:p w14:paraId="6DD30E0E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Fat (g)</w:t>
            </w:r>
          </w:p>
        </w:tc>
        <w:tc>
          <w:tcPr>
            <w:tcW w:w="2086" w:type="pct"/>
            <w:gridSpan w:val="2"/>
            <w:vMerge w:val="restart"/>
            <w:shd w:val="clear" w:color="auto" w:fill="FFFFFF" w:themeFill="background1"/>
            <w:vAlign w:val="center"/>
          </w:tcPr>
          <w:p w14:paraId="54CF324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10-60% of energy</w:t>
            </w:r>
          </w:p>
          <w:p w14:paraId="2BC8F67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Trans Fats: No more than 1%, as a standard safety requirement.</w:t>
            </w:r>
          </w:p>
          <w:p w14:paraId="57A3BB7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Minimum of 1.3 g of omega-3 fatty acids or 300 mg docosahexaenoic acid+ eicosatetraenoic acid (of which 200 mg DHA) to achieve a healthy omega-6 fatty acid: n ratio of the supplement of 5:1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3F5BEA0C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442EA713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24D9" w:rsidRPr="00CF24D9" w14:paraId="0D52A2EA" w14:textId="77777777" w:rsidTr="00CF24D9">
        <w:trPr>
          <w:trHeight w:val="463"/>
        </w:trPr>
        <w:tc>
          <w:tcPr>
            <w:tcW w:w="1041" w:type="pct"/>
            <w:shd w:val="clear" w:color="auto" w:fill="FFFFFF" w:themeFill="background1"/>
            <w:vAlign w:val="center"/>
          </w:tcPr>
          <w:p w14:paraId="57910F8E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Lipid total (g)</w:t>
            </w:r>
          </w:p>
        </w:tc>
        <w:tc>
          <w:tcPr>
            <w:tcW w:w="2086" w:type="pct"/>
            <w:gridSpan w:val="2"/>
            <w:vMerge/>
            <w:shd w:val="clear" w:color="auto" w:fill="FFFFFF" w:themeFill="background1"/>
            <w:vAlign w:val="center"/>
          </w:tcPr>
          <w:p w14:paraId="730EA98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148B86C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47BF349F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</w:tr>
      <w:tr w:rsidR="00CF24D9" w:rsidRPr="00CF24D9" w14:paraId="3AAC37F7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364094BE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Omega-6 fatty acids (g)</w:t>
            </w:r>
          </w:p>
        </w:tc>
        <w:tc>
          <w:tcPr>
            <w:tcW w:w="2086" w:type="pct"/>
            <w:gridSpan w:val="2"/>
            <w:vMerge/>
            <w:shd w:val="clear" w:color="auto" w:fill="FFFFFF" w:themeFill="background1"/>
            <w:vAlign w:val="center"/>
          </w:tcPr>
          <w:p w14:paraId="66971D8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4E54C27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1.95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24B479AA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</w:tr>
      <w:tr w:rsidR="00CF24D9" w:rsidRPr="00CF24D9" w14:paraId="0AC1EB50" w14:textId="77777777" w:rsidTr="00CF24D9">
        <w:trPr>
          <w:trHeight w:val="159"/>
        </w:trPr>
        <w:tc>
          <w:tcPr>
            <w:tcW w:w="1041" w:type="pct"/>
            <w:shd w:val="clear" w:color="auto" w:fill="FFFFFF" w:themeFill="background1"/>
            <w:vAlign w:val="center"/>
          </w:tcPr>
          <w:p w14:paraId="7BEBC3F6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Omega-6 fatty acids (g)</w:t>
            </w:r>
          </w:p>
        </w:tc>
        <w:tc>
          <w:tcPr>
            <w:tcW w:w="2086" w:type="pct"/>
            <w:gridSpan w:val="2"/>
            <w:vMerge/>
            <w:shd w:val="clear" w:color="auto" w:fill="FFFFFF" w:themeFill="background1"/>
            <w:vAlign w:val="center"/>
          </w:tcPr>
          <w:p w14:paraId="1EC9AE4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3A2FA1A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0.225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50593E90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</w:tr>
      <w:tr w:rsidR="00CF24D9" w:rsidRPr="00CF24D9" w14:paraId="7FD5FDD3" w14:textId="77777777" w:rsidTr="00CF24D9">
        <w:trPr>
          <w:trHeight w:val="53"/>
        </w:trPr>
        <w:tc>
          <w:tcPr>
            <w:tcW w:w="1041" w:type="pct"/>
            <w:shd w:val="clear" w:color="auto" w:fill="FFFFFF" w:themeFill="background1"/>
            <w:vAlign w:val="center"/>
          </w:tcPr>
          <w:p w14:paraId="4C6D1D1A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Vitamin A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 xml:space="preserve"> Retinol Equivalents)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11023B6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550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1DAD8070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770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24250E00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3C96CA2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</w:tr>
      <w:tr w:rsidR="00CF24D9" w:rsidRPr="00CF24D9" w14:paraId="524A1D75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4F7788AE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Vitamin D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37C34CF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5A6C335C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3FB40E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58F536F4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22.4</w:t>
            </w:r>
          </w:p>
        </w:tc>
      </w:tr>
      <w:tr w:rsidR="00CF24D9" w:rsidRPr="00CF24D9" w14:paraId="1B5A6284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00590426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Vitamin E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7200D5D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251836C8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2CFA55D3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1ABB37DA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</w:tr>
      <w:tr w:rsidR="00CF24D9" w:rsidRPr="00CF24D9" w14:paraId="25C02C37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75821DE5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Vitamin K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1BC1C00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72F053F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8D1DD8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20.2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762C8A3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40.4</w:t>
            </w:r>
          </w:p>
        </w:tc>
      </w:tr>
      <w:tr w:rsidR="00CF24D9" w:rsidRPr="00CF24D9" w14:paraId="04991E3E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586CFCBE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Thiamin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6828D8C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0211C070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7E10303F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4E17DD7F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</w:tr>
      <w:tr w:rsidR="00CF24D9" w:rsidRPr="00CF24D9" w14:paraId="49E309AC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0129E07B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Riboflavin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3E958BC0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0A1F2004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671C0188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1.57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3873B49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3.14</w:t>
            </w:r>
          </w:p>
        </w:tc>
      </w:tr>
      <w:tr w:rsidR="00CF24D9" w:rsidRPr="00CF24D9" w14:paraId="330C7082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25F6F403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Niacin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0DFBD97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11D2F49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64FEF5F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9.75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242ED0C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19.5</w:t>
            </w:r>
          </w:p>
        </w:tc>
      </w:tr>
      <w:tr w:rsidR="00CF24D9" w:rsidRPr="00CF24D9" w14:paraId="00333389" w14:textId="77777777" w:rsidTr="00CF24D9">
        <w:trPr>
          <w:trHeight w:val="229"/>
        </w:trPr>
        <w:tc>
          <w:tcPr>
            <w:tcW w:w="1041" w:type="pct"/>
            <w:shd w:val="clear" w:color="auto" w:fill="FFFFFF" w:themeFill="background1"/>
            <w:vAlign w:val="center"/>
          </w:tcPr>
          <w:p w14:paraId="7F44FB9F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Vitamin B6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1475FF2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0DC9F600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17EF2363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4C2D481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2.7</w:t>
            </w:r>
          </w:p>
        </w:tc>
      </w:tr>
      <w:tr w:rsidR="00CF24D9" w:rsidRPr="00CF24D9" w14:paraId="438462D7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474CC372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Folate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66F2BA7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08E93FF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7748293E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26631E0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494</w:t>
            </w:r>
          </w:p>
        </w:tc>
      </w:tr>
      <w:tr w:rsidR="00CF24D9" w:rsidRPr="00CF24D9" w14:paraId="0B6ED3F8" w14:textId="77777777" w:rsidTr="00CF24D9">
        <w:trPr>
          <w:trHeight w:val="267"/>
        </w:trPr>
        <w:tc>
          <w:tcPr>
            <w:tcW w:w="1041" w:type="pct"/>
            <w:shd w:val="clear" w:color="auto" w:fill="FFFFFF" w:themeFill="background1"/>
            <w:vAlign w:val="center"/>
          </w:tcPr>
          <w:p w14:paraId="48D09996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Vitamin B12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05A0F44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2.4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0AC7E0AC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3102E5A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5730EFD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CF24D9" w:rsidRPr="00CF24D9" w14:paraId="11DF709A" w14:textId="77777777" w:rsidTr="00CF24D9">
        <w:trPr>
          <w:trHeight w:val="14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35C68D0A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Vitamin C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1D1D781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0E952B28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BA5495E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5EFC589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CF24D9" w:rsidRPr="00CF24D9" w14:paraId="700AD74D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43EF6BF5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Calcium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530D6FB1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4582C36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448F01B0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3D408A6A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800</w:t>
            </w:r>
          </w:p>
        </w:tc>
      </w:tr>
      <w:tr w:rsidR="00CF24D9" w:rsidRPr="00CF24D9" w14:paraId="21BC3A83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6AF29A29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Iron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7810F40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3D6EA85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593D6F9E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7.5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24EFE1F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CF24D9" w:rsidRPr="00CF24D9" w14:paraId="7E7DB6A2" w14:textId="77777777" w:rsidTr="00CF24D9">
        <w:trPr>
          <w:trHeight w:val="14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4D1D8A82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Zinc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01576BAE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11CAAC8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2748B6D8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8.2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2B9B439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16.4</w:t>
            </w:r>
          </w:p>
        </w:tc>
      </w:tr>
      <w:tr w:rsidR="00CF24D9" w:rsidRPr="00CF24D9" w14:paraId="475A0642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37D4702E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Iodine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6BE0789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209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1D7F1791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290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2FB7DFEE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3C16878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</w:tr>
      <w:tr w:rsidR="00CF24D9" w:rsidRPr="00CF24D9" w14:paraId="1839107F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63AEDF00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Biotin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46ADF8B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1B2B45AC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661C8C0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70340F3A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CF24D9" w:rsidRPr="00CF24D9" w14:paraId="723E8D35" w14:textId="77777777" w:rsidTr="00CF24D9">
        <w:trPr>
          <w:trHeight w:val="267"/>
        </w:trPr>
        <w:tc>
          <w:tcPr>
            <w:tcW w:w="1041" w:type="pct"/>
            <w:shd w:val="clear" w:color="auto" w:fill="FFFFFF" w:themeFill="background1"/>
            <w:vAlign w:val="center"/>
          </w:tcPr>
          <w:p w14:paraId="603A8551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Pantothenic acid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4019629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5.6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28E75554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4DC14CA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0BA5C9E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CF24D9" w:rsidRPr="00CF24D9" w14:paraId="46AB00C3" w14:textId="77777777" w:rsidTr="00CF24D9">
        <w:trPr>
          <w:trHeight w:val="27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64BC2D9A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Choline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222E56D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220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66C58303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550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42400A4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2DD7B0E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CF24D9" w:rsidRPr="00CF24D9" w14:paraId="26A05960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29490711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Phosphorus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71A0E2E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300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442E9070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4967F9B8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337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34E3EA4D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674</w:t>
            </w:r>
          </w:p>
        </w:tc>
      </w:tr>
      <w:tr w:rsidR="00CF24D9" w:rsidRPr="00CF24D9" w14:paraId="1D236FDD" w14:textId="77777777" w:rsidTr="00CF24D9">
        <w:trPr>
          <w:trHeight w:val="105"/>
        </w:trPr>
        <w:tc>
          <w:tcPr>
            <w:tcW w:w="1041" w:type="pct"/>
            <w:shd w:val="clear" w:color="auto" w:fill="FFFFFF" w:themeFill="background1"/>
            <w:vAlign w:val="center"/>
          </w:tcPr>
          <w:p w14:paraId="709183B3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Magnesium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1976635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145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6DCDB713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350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7F55622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69F5FE23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224</w:t>
            </w:r>
          </w:p>
        </w:tc>
      </w:tr>
      <w:tr w:rsidR="00CF24D9" w:rsidRPr="00CF24D9" w14:paraId="189A07CC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73874161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Manganese (mg)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26E42D1C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2.1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1AA3633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921F8DF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775525DA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</w:tr>
      <w:tr w:rsidR="00CF24D9" w:rsidRPr="00CF24D9" w14:paraId="1BA643BC" w14:textId="77777777" w:rsidTr="00CF24D9">
        <w:trPr>
          <w:trHeight w:val="267"/>
        </w:trPr>
        <w:tc>
          <w:tcPr>
            <w:tcW w:w="1041" w:type="pct"/>
            <w:shd w:val="clear" w:color="auto" w:fill="FFFFFF" w:themeFill="background1"/>
            <w:vAlign w:val="center"/>
          </w:tcPr>
          <w:p w14:paraId="6829CA4A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Copper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26426707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5C7751D5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688B2D7F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3E5D482A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2000</w:t>
            </w:r>
          </w:p>
        </w:tc>
      </w:tr>
      <w:tr w:rsidR="00CF24D9" w:rsidRPr="00CF24D9" w14:paraId="4CD67645" w14:textId="77777777" w:rsidTr="00CF24D9">
        <w:trPr>
          <w:trHeight w:val="251"/>
        </w:trPr>
        <w:tc>
          <w:tcPr>
            <w:tcW w:w="1041" w:type="pct"/>
            <w:shd w:val="clear" w:color="auto" w:fill="FFFFFF" w:themeFill="background1"/>
            <w:vAlign w:val="center"/>
          </w:tcPr>
          <w:p w14:paraId="548139EB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Selenium (</w:t>
            </w:r>
            <w:proofErr w:type="spellStart"/>
            <w:r w:rsidRPr="00CF24D9">
              <w:rPr>
                <w:rFonts w:asciiTheme="majorBidi" w:hAnsiTheme="majorBidi" w:cstheme="majorBidi"/>
                <w:sz w:val="20"/>
                <w:szCs w:val="20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7C97D62B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68001BBE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6735260E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7D01E5B6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CF24D9" w:rsidRPr="00CF24D9" w14:paraId="50950FFF" w14:textId="77777777" w:rsidTr="00CF24D9">
        <w:trPr>
          <w:trHeight w:val="50"/>
        </w:trPr>
        <w:tc>
          <w:tcPr>
            <w:tcW w:w="1041" w:type="pct"/>
            <w:shd w:val="clear" w:color="auto" w:fill="FFFFFF" w:themeFill="background1"/>
            <w:vAlign w:val="center"/>
          </w:tcPr>
          <w:p w14:paraId="5A841858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Potassium (g)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 w14:paraId="18A6DBA9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5445A741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5.1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F2E3FAF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0.675</w:t>
            </w:r>
          </w:p>
        </w:tc>
        <w:tc>
          <w:tcPr>
            <w:tcW w:w="936" w:type="pct"/>
            <w:shd w:val="clear" w:color="auto" w:fill="FFFFFF" w:themeFill="background1"/>
            <w:vAlign w:val="center"/>
          </w:tcPr>
          <w:p w14:paraId="7C4DD298" w14:textId="77777777" w:rsidR="00CF24D9" w:rsidRPr="00CF24D9" w:rsidRDefault="00CF24D9" w:rsidP="008F66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F24D9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</w:tr>
      <w:tr w:rsidR="00CF24D9" w:rsidRPr="00CF24D9" w14:paraId="4253B71D" w14:textId="77777777" w:rsidTr="008F66B2">
        <w:trPr>
          <w:trHeight w:val="50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0193905E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F24D9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 xml:space="preserve">ɸ </w:t>
            </w:r>
            <w:r w:rsidRPr="00CF24D9">
              <w:rPr>
                <w:rFonts w:asciiTheme="majorBidi" w:hAnsiTheme="majorBidi" w:cstheme="majorBidi"/>
                <w:sz w:val="18"/>
                <w:szCs w:val="18"/>
              </w:rPr>
              <w:t>Bill &amp; Melinda Gates Foundation. Framework and specifications for the nutritional composition of a food supplement for pregnant and lactating women (PLW) in undernourished and low‐income settings. Gates Open. Research. 2017.</w:t>
            </w:r>
          </w:p>
          <w:p w14:paraId="15161AC0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F24D9">
              <w:rPr>
                <w:rFonts w:asciiTheme="majorBidi" w:hAnsiTheme="majorBidi" w:cstheme="majorBidi"/>
                <w:sz w:val="18"/>
                <w:szCs w:val="18"/>
              </w:rPr>
              <w:t>kcal=kilocalories</w:t>
            </w:r>
          </w:p>
          <w:p w14:paraId="0C0CFEDD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F24D9">
              <w:rPr>
                <w:rFonts w:asciiTheme="majorBidi" w:hAnsiTheme="majorBidi" w:cstheme="majorBidi"/>
                <w:sz w:val="18"/>
                <w:szCs w:val="18"/>
              </w:rPr>
              <w:t>gm=gram</w:t>
            </w:r>
          </w:p>
          <w:p w14:paraId="699A0B5C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CF24D9">
              <w:rPr>
                <w:rFonts w:asciiTheme="majorBidi" w:hAnsiTheme="majorBidi" w:cstheme="majorBidi"/>
                <w:sz w:val="18"/>
                <w:szCs w:val="18"/>
              </w:rPr>
              <w:t>mg=milligram</w:t>
            </w:r>
          </w:p>
          <w:p w14:paraId="55B2AAEA" w14:textId="77777777" w:rsidR="00CF24D9" w:rsidRPr="00CF24D9" w:rsidRDefault="00CF24D9" w:rsidP="008F66B2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F24D9">
              <w:rPr>
                <w:rFonts w:asciiTheme="majorBidi" w:hAnsiTheme="majorBidi" w:cstheme="majorBidi"/>
                <w:sz w:val="18"/>
                <w:szCs w:val="18"/>
              </w:rPr>
              <w:t>μg</w:t>
            </w:r>
            <w:proofErr w:type="spellEnd"/>
            <w:r w:rsidRPr="00CF24D9">
              <w:rPr>
                <w:rFonts w:asciiTheme="majorBidi" w:hAnsiTheme="majorBidi" w:cstheme="majorBidi"/>
                <w:sz w:val="18"/>
                <w:szCs w:val="18"/>
              </w:rPr>
              <w:t>=microgram</w:t>
            </w:r>
          </w:p>
        </w:tc>
      </w:tr>
    </w:tbl>
    <w:p w14:paraId="02EAA49A" w14:textId="77777777" w:rsidR="00CF24D9" w:rsidRDefault="00CF24D9" w:rsidP="000711CC">
      <w:pPr>
        <w:pStyle w:val="Heading2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859AB62" w14:textId="77777777" w:rsidR="00CF24D9" w:rsidRDefault="00CF24D9" w:rsidP="000711CC">
      <w:pPr>
        <w:pStyle w:val="Heading2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06BCAE0" w14:textId="77777777" w:rsidR="005E093A" w:rsidRDefault="005E093A" w:rsidP="005E093A">
      <w:pPr>
        <w:rPr>
          <w:lang w:eastAsia="en-US"/>
        </w:rPr>
      </w:pPr>
    </w:p>
    <w:p w14:paraId="5137FEE1" w14:textId="77777777" w:rsidR="005E093A" w:rsidRDefault="005E093A" w:rsidP="005E093A">
      <w:pPr>
        <w:rPr>
          <w:lang w:eastAsia="en-US"/>
        </w:rPr>
      </w:pPr>
    </w:p>
    <w:p w14:paraId="03BC672C" w14:textId="77777777" w:rsidR="005E093A" w:rsidRDefault="005E093A" w:rsidP="005E093A">
      <w:pPr>
        <w:rPr>
          <w:lang w:eastAsia="en-US"/>
        </w:rPr>
      </w:pPr>
    </w:p>
    <w:p w14:paraId="2E239F93" w14:textId="77777777" w:rsidR="005E093A" w:rsidRDefault="005E093A" w:rsidP="005E093A">
      <w:pPr>
        <w:rPr>
          <w:lang w:eastAsia="en-US"/>
        </w:rPr>
      </w:pPr>
    </w:p>
    <w:p w14:paraId="4AA83A06" w14:textId="77777777" w:rsidR="005E093A" w:rsidRDefault="005E093A" w:rsidP="005E093A">
      <w:pPr>
        <w:rPr>
          <w:lang w:eastAsia="en-US"/>
        </w:rPr>
      </w:pPr>
    </w:p>
    <w:p w14:paraId="11541167" w14:textId="77777777" w:rsidR="005E093A" w:rsidRDefault="005E093A" w:rsidP="005E093A">
      <w:pPr>
        <w:rPr>
          <w:lang w:eastAsia="en-US"/>
        </w:rPr>
      </w:pPr>
    </w:p>
    <w:p w14:paraId="7F82AD83" w14:textId="77777777" w:rsidR="005E093A" w:rsidRDefault="005E093A" w:rsidP="005E093A">
      <w:pPr>
        <w:rPr>
          <w:lang w:eastAsia="en-US"/>
        </w:rPr>
      </w:pPr>
    </w:p>
    <w:p w14:paraId="75367268" w14:textId="77777777" w:rsidR="005E093A" w:rsidRDefault="005E093A" w:rsidP="005E093A">
      <w:pPr>
        <w:rPr>
          <w:lang w:eastAsia="en-US"/>
        </w:rPr>
      </w:pPr>
    </w:p>
    <w:p w14:paraId="7B9C0CB5" w14:textId="77777777" w:rsidR="005E093A" w:rsidRDefault="005E093A" w:rsidP="005E093A">
      <w:pPr>
        <w:rPr>
          <w:lang w:eastAsia="en-US"/>
        </w:rPr>
      </w:pPr>
    </w:p>
    <w:p w14:paraId="2075FDB8" w14:textId="77777777" w:rsidR="005E093A" w:rsidRDefault="005E093A" w:rsidP="005E093A">
      <w:pPr>
        <w:rPr>
          <w:lang w:eastAsia="en-US"/>
        </w:rPr>
      </w:pPr>
    </w:p>
    <w:p w14:paraId="534B17C1" w14:textId="77777777" w:rsidR="005E093A" w:rsidRDefault="005E093A" w:rsidP="005E093A">
      <w:pPr>
        <w:rPr>
          <w:lang w:eastAsia="en-US"/>
        </w:rPr>
      </w:pPr>
    </w:p>
    <w:p w14:paraId="2EB3BDF9" w14:textId="77777777" w:rsidR="005E093A" w:rsidRDefault="005E093A" w:rsidP="005E093A">
      <w:pPr>
        <w:rPr>
          <w:lang w:eastAsia="en-US"/>
        </w:rPr>
      </w:pPr>
    </w:p>
    <w:p w14:paraId="4E13A058" w14:textId="77777777" w:rsidR="005E093A" w:rsidRDefault="005E093A" w:rsidP="005E093A">
      <w:pPr>
        <w:rPr>
          <w:lang w:eastAsia="en-US"/>
        </w:rPr>
      </w:pPr>
    </w:p>
    <w:p w14:paraId="7EF51409" w14:textId="77777777" w:rsidR="005E093A" w:rsidRDefault="005E093A" w:rsidP="005E093A">
      <w:pPr>
        <w:rPr>
          <w:lang w:eastAsia="en-US"/>
        </w:rPr>
      </w:pPr>
    </w:p>
    <w:p w14:paraId="1A2C432C" w14:textId="77777777" w:rsidR="005E093A" w:rsidRDefault="005E093A" w:rsidP="005E093A">
      <w:pPr>
        <w:rPr>
          <w:lang w:eastAsia="en-US"/>
        </w:rPr>
      </w:pPr>
    </w:p>
    <w:p w14:paraId="089696B8" w14:textId="77777777" w:rsidR="005E093A" w:rsidRDefault="005E093A" w:rsidP="005E093A">
      <w:pPr>
        <w:rPr>
          <w:lang w:eastAsia="en-US"/>
        </w:rPr>
      </w:pPr>
    </w:p>
    <w:p w14:paraId="496E6012" w14:textId="77777777" w:rsidR="005E093A" w:rsidRDefault="005E093A" w:rsidP="005E093A">
      <w:pPr>
        <w:rPr>
          <w:lang w:eastAsia="en-US"/>
        </w:rPr>
      </w:pPr>
    </w:p>
    <w:p w14:paraId="04406956" w14:textId="77777777" w:rsidR="005E093A" w:rsidRDefault="005E093A" w:rsidP="005E093A">
      <w:pPr>
        <w:rPr>
          <w:lang w:eastAsia="en-US"/>
        </w:rPr>
      </w:pPr>
    </w:p>
    <w:p w14:paraId="57F1BCA1" w14:textId="77777777" w:rsidR="005E093A" w:rsidRPr="000711CC" w:rsidRDefault="005E093A" w:rsidP="000711CC">
      <w:pPr>
        <w:rPr>
          <w:sz w:val="20"/>
          <w:szCs w:val="20"/>
        </w:rPr>
      </w:pPr>
    </w:p>
    <w:p w14:paraId="085CBE30" w14:textId="77777777" w:rsidR="008C4335" w:rsidRDefault="008C4335" w:rsidP="000711CC">
      <w:pPr>
        <w:rPr>
          <w:sz w:val="20"/>
          <w:szCs w:val="20"/>
        </w:rPr>
      </w:pPr>
    </w:p>
    <w:sectPr w:rsidR="008C4335" w:rsidSect="000711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1E"/>
    <w:rsid w:val="000711CC"/>
    <w:rsid w:val="00094EC3"/>
    <w:rsid w:val="001C5D4E"/>
    <w:rsid w:val="00247716"/>
    <w:rsid w:val="00275314"/>
    <w:rsid w:val="00294DBD"/>
    <w:rsid w:val="00316C6C"/>
    <w:rsid w:val="003D25A7"/>
    <w:rsid w:val="004F341E"/>
    <w:rsid w:val="00573C45"/>
    <w:rsid w:val="005E093A"/>
    <w:rsid w:val="00674787"/>
    <w:rsid w:val="006909A0"/>
    <w:rsid w:val="008C4335"/>
    <w:rsid w:val="00A94C9A"/>
    <w:rsid w:val="00BD7A3A"/>
    <w:rsid w:val="00CF24D9"/>
    <w:rsid w:val="00E0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F98F0"/>
  <w15:chartTrackingRefBased/>
  <w15:docId w15:val="{F1952F5C-4A71-4474-8B8F-8F4A70EB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1C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34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34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4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4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4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41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41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41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41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3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4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3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4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3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4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3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4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3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4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1761</Characters>
  <Application>Microsoft Office Word</Application>
  <DocSecurity>0</DocSecurity>
  <Lines>60</Lines>
  <Paragraphs>36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Ameer Muhammad</dc:creator>
  <cp:keywords/>
  <dc:description/>
  <cp:lastModifiedBy>Aneela Pasha</cp:lastModifiedBy>
  <cp:revision>2</cp:revision>
  <dcterms:created xsi:type="dcterms:W3CDTF">2024-10-12T09:58:00Z</dcterms:created>
  <dcterms:modified xsi:type="dcterms:W3CDTF">2024-10-12T09:58:00Z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e4f9b8df179c369c605c1e4da7d1eff7828fcd67c705dc2e429c9954f2197477</vt:lpwstr>
  </property>
</Properties>
</file>