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3DF" w:rsidRDefault="00C613DF" w:rsidP="00D83FD1">
      <w:pPr>
        <w:pStyle w:val="k3"/>
        <w:rPr>
          <w:rFonts w:eastAsia="Calibri"/>
          <w:b w:val="0"/>
          <w:kern w:val="24"/>
          <w:sz w:val="24"/>
          <w:szCs w:val="32"/>
        </w:rPr>
      </w:pPr>
      <w:r>
        <w:rPr>
          <w:rFonts w:eastAsia="Calibri"/>
          <w:b w:val="0"/>
          <w:noProof/>
          <w:kern w:val="24"/>
          <w:sz w:val="24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-266700</wp:posOffset>
            </wp:positionH>
            <wp:positionV relativeFrom="paragraph">
              <wp:posOffset>-152400</wp:posOffset>
            </wp:positionV>
            <wp:extent cx="8743950" cy="4766945"/>
            <wp:effectExtent l="19050" t="0" r="0" b="0"/>
            <wp:wrapSquare wrapText="bothSides"/>
            <wp:docPr id="3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0" cy="4766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83FD1" w:rsidRPr="00C613DF" w:rsidRDefault="00833AA9" w:rsidP="00D83FD1">
      <w:pPr>
        <w:pStyle w:val="k3"/>
        <w:rPr>
          <w:rFonts w:eastAsia="Times New Roman"/>
          <w:b w:val="0"/>
        </w:rPr>
      </w:pPr>
      <w:r w:rsidRPr="00833AA9">
        <w:rPr>
          <w:rFonts w:eastAsia="Calibri"/>
          <w:kern w:val="24"/>
          <w:sz w:val="24"/>
          <w:szCs w:val="32"/>
        </w:rPr>
        <w:t xml:space="preserve">Additional file 5. </w:t>
      </w:r>
      <w:r w:rsidR="00D83FD1" w:rsidRPr="00C613DF">
        <w:rPr>
          <w:rFonts w:eastAsia="Calibri"/>
          <w:b w:val="0"/>
          <w:kern w:val="24"/>
          <w:sz w:val="24"/>
          <w:szCs w:val="32"/>
        </w:rPr>
        <w:t xml:space="preserve">Abundance pattern of known bacterial phyla obtained from the four contrasting climatic zones. </w:t>
      </w:r>
      <w:r w:rsidR="00D83FD1" w:rsidRPr="00C613DF">
        <w:rPr>
          <w:b w:val="0"/>
          <w:sz w:val="24"/>
        </w:rPr>
        <w:t xml:space="preserve">TWCZ (tropical wet climatic zone); ACZ (Arid climatic zone); HSCZ (humid subtropical </w:t>
      </w:r>
      <w:r w:rsidR="00C613DF">
        <w:rPr>
          <w:b w:val="0"/>
          <w:sz w:val="24"/>
        </w:rPr>
        <w:t>climatic zone); MCZ (Mountain</w:t>
      </w:r>
      <w:r w:rsidR="00D83FD1" w:rsidRPr="00C613DF">
        <w:rPr>
          <w:b w:val="0"/>
          <w:sz w:val="24"/>
        </w:rPr>
        <w:t xml:space="preserve"> climatic zone).</w:t>
      </w:r>
    </w:p>
    <w:p w:rsidR="00F86CAD" w:rsidRDefault="00833AA9">
      <w:bookmarkStart w:id="0" w:name="_GoBack"/>
      <w:bookmarkEnd w:id="0"/>
    </w:p>
    <w:sectPr w:rsidR="00F86CAD" w:rsidSect="00C613D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83FD1"/>
    <w:rsid w:val="00120BA4"/>
    <w:rsid w:val="001F20B4"/>
    <w:rsid w:val="003A41F0"/>
    <w:rsid w:val="00482568"/>
    <w:rsid w:val="005B7A82"/>
    <w:rsid w:val="005F29AC"/>
    <w:rsid w:val="00833AA9"/>
    <w:rsid w:val="009A3895"/>
    <w:rsid w:val="00A41308"/>
    <w:rsid w:val="00AE45B4"/>
    <w:rsid w:val="00BC25FF"/>
    <w:rsid w:val="00C613DF"/>
    <w:rsid w:val="00D83FD1"/>
    <w:rsid w:val="00DF5053"/>
    <w:rsid w:val="00FC09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FD1"/>
    <w:rPr>
      <w:rFonts w:ascii="Tahoma" w:hAnsi="Tahoma" w:cs="Tahoma"/>
      <w:sz w:val="16"/>
      <w:szCs w:val="16"/>
    </w:rPr>
  </w:style>
  <w:style w:type="paragraph" w:customStyle="1" w:styleId="k3">
    <w:name w:val="k3"/>
    <w:basedOn w:val="Normal"/>
    <w:qFormat/>
    <w:rsid w:val="00D83FD1"/>
    <w:pPr>
      <w:spacing w:after="0"/>
      <w:jc w:val="both"/>
    </w:pPr>
    <w:rPr>
      <w:rFonts w:ascii="Times New Roman" w:hAnsi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rgiri</dc:creator>
  <cp:lastModifiedBy>rgiri</cp:lastModifiedBy>
  <cp:revision>6</cp:revision>
  <dcterms:created xsi:type="dcterms:W3CDTF">2021-04-17T15:21:00Z</dcterms:created>
  <dcterms:modified xsi:type="dcterms:W3CDTF">2021-05-02T15:17:00Z</dcterms:modified>
</cp:coreProperties>
</file>