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4DE577">
      <w:pPr>
        <w:spacing w:before="160" w:line="341" w:lineRule="auto"/>
        <w:ind w:left="115" w:right="15" w:firstLine="7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sz w:val="24"/>
          <w:szCs w:val="24"/>
        </w:rPr>
        <w:t>Supplement</w:t>
      </w:r>
      <w:r>
        <w:rPr>
          <w:rFonts w:ascii="Times New Roman" w:hAnsi="Times New Roman" w:eastAsia="Times New Roman" w:cs="Times New Roman"/>
          <w:spacing w:val="55"/>
          <w:w w:val="10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z w:val="24"/>
          <w:szCs w:val="24"/>
        </w:rPr>
        <w:t>table  1.  Th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e  oligonucleotide  sequences  of</w:t>
      </w:r>
      <w:r>
        <w:rPr>
          <w:rFonts w:ascii="Times New Roman" w:hAnsi="Times New Roman" w:eastAsia="Times New Roman" w:cs="Times New Roman"/>
          <w:spacing w:val="3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PDIA6  and  TRAF4</w:t>
      </w:r>
      <w:r>
        <w:rPr>
          <w:rFonts w:ascii="Times New Roman" w:hAnsi="Times New Roman" w:eastAsia="Times New Roman" w:cs="Times New Roman"/>
          <w:spacing w:val="4"/>
          <w:sz w:val="24"/>
          <w:szCs w:val="24"/>
        </w:rPr>
        <w:t xml:space="preserve"> 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single</w:t>
      </w:r>
      <w:r>
        <w:rPr>
          <w:rFonts w:ascii="Times New Roman" w:hAnsi="Times New Roman" w:eastAsia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guide (sg)</w:t>
      </w:r>
      <w:r>
        <w:rPr>
          <w:rFonts w:ascii="Times New Roman" w:hAnsi="Times New Roman" w:eastAsia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eastAsia="Times New Roman" w:cs="Times New Roman"/>
          <w:spacing w:val="-1"/>
          <w:sz w:val="24"/>
          <w:szCs w:val="24"/>
        </w:rPr>
        <w:t>RNA.</w:t>
      </w:r>
    </w:p>
    <w:tbl>
      <w:tblPr>
        <w:tblStyle w:val="5"/>
        <w:tblW w:w="8296" w:type="dxa"/>
        <w:tblInd w:w="0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37"/>
        <w:gridCol w:w="5459"/>
      </w:tblGrid>
      <w:tr w14:paraId="4267E67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2837" w:type="dxa"/>
            <w:tcBorders>
              <w:top w:val="single" w:color="000000" w:sz="10" w:space="0"/>
              <w:bottom w:val="single" w:color="000000" w:sz="2" w:space="0"/>
            </w:tcBorders>
            <w:vAlign w:val="top"/>
          </w:tcPr>
          <w:p w14:paraId="2F5D3F87">
            <w:pPr>
              <w:pStyle w:val="4"/>
              <w:spacing w:before="159" w:line="188" w:lineRule="auto"/>
              <w:ind w:left="1095"/>
            </w:pPr>
            <w:r>
              <w:rPr>
                <w:spacing w:val="-1"/>
              </w:rPr>
              <w:t>Gene name</w:t>
            </w:r>
          </w:p>
        </w:tc>
        <w:tc>
          <w:tcPr>
            <w:tcW w:w="5459" w:type="dxa"/>
            <w:tcBorders>
              <w:top w:val="single" w:color="000000" w:sz="10" w:space="0"/>
              <w:bottom w:val="single" w:color="000000" w:sz="2" w:space="0"/>
            </w:tcBorders>
            <w:vAlign w:val="top"/>
          </w:tcPr>
          <w:p w14:paraId="21EA9942">
            <w:pPr>
              <w:pStyle w:val="4"/>
              <w:spacing w:before="154" w:line="192" w:lineRule="auto"/>
              <w:ind w:left="536"/>
            </w:pPr>
            <w:r>
              <w:rPr>
                <w:spacing w:val="-2"/>
              </w:rPr>
              <w:t>Primer Sequences</w:t>
            </w:r>
            <w:r>
              <w:rPr>
                <w:spacing w:val="19"/>
                <w:w w:val="101"/>
              </w:rPr>
              <w:t xml:space="preserve"> </w:t>
            </w:r>
            <w:r>
              <w:rPr>
                <w:spacing w:val="-2"/>
              </w:rPr>
              <w:t>5</w:t>
            </w:r>
            <w:r>
              <w:rPr>
                <w:spacing w:val="-44"/>
              </w:rPr>
              <w:t xml:space="preserve"> </w:t>
            </w:r>
            <w:r>
              <w:rPr>
                <w:spacing w:val="-2"/>
              </w:rPr>
              <w:t>′-3′</w:t>
            </w:r>
          </w:p>
        </w:tc>
      </w:tr>
      <w:tr w14:paraId="0558C4E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2837" w:type="dxa"/>
            <w:tcBorders>
              <w:top w:val="single" w:color="000000" w:sz="2" w:space="0"/>
            </w:tcBorders>
            <w:vAlign w:val="top"/>
          </w:tcPr>
          <w:p w14:paraId="7AA659F1">
            <w:pPr>
              <w:pStyle w:val="4"/>
              <w:spacing w:before="159" w:line="188" w:lineRule="auto"/>
              <w:ind w:left="1007"/>
            </w:pPr>
            <w:r>
              <w:rPr>
                <w:spacing w:val="-2"/>
              </w:rPr>
              <w:t>sgPDIA6#3F</w:t>
            </w:r>
          </w:p>
        </w:tc>
        <w:tc>
          <w:tcPr>
            <w:tcW w:w="5459" w:type="dxa"/>
            <w:tcBorders>
              <w:top w:val="single" w:color="000000" w:sz="2" w:space="0"/>
            </w:tcBorders>
            <w:vAlign w:val="top"/>
          </w:tcPr>
          <w:p w14:paraId="2D600B41">
            <w:pPr>
              <w:pStyle w:val="4"/>
              <w:spacing w:before="159" w:line="188" w:lineRule="auto"/>
              <w:ind w:left="541"/>
            </w:pPr>
            <w:r>
              <w:rPr>
                <w:spacing w:val="-1"/>
              </w:rPr>
              <w:t>CACCGCTCGTGAAGGATCGCCTCGG</w:t>
            </w:r>
          </w:p>
        </w:tc>
      </w:tr>
      <w:tr w14:paraId="61E6C18C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837" w:type="dxa"/>
            <w:vAlign w:val="top"/>
          </w:tcPr>
          <w:p w14:paraId="1D393916">
            <w:pPr>
              <w:pStyle w:val="4"/>
              <w:spacing w:before="131" w:line="188" w:lineRule="auto"/>
              <w:ind w:left="995"/>
            </w:pPr>
            <w:r>
              <w:rPr>
                <w:spacing w:val="-2"/>
              </w:rPr>
              <w:t>sgPDIA6#3R</w:t>
            </w:r>
          </w:p>
        </w:tc>
        <w:tc>
          <w:tcPr>
            <w:tcW w:w="5459" w:type="dxa"/>
            <w:vAlign w:val="top"/>
          </w:tcPr>
          <w:p w14:paraId="68476552">
            <w:pPr>
              <w:pStyle w:val="4"/>
              <w:spacing w:before="131" w:line="188" w:lineRule="auto"/>
              <w:ind w:left="534"/>
            </w:pPr>
            <w:r>
              <w:t>AAACCCGAGGCGATCCTTCA</w:t>
            </w:r>
            <w:r>
              <w:rPr>
                <w:spacing w:val="-1"/>
              </w:rPr>
              <w:t>CGAGC</w:t>
            </w:r>
          </w:p>
        </w:tc>
      </w:tr>
      <w:tr w14:paraId="0341860A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837" w:type="dxa"/>
            <w:vAlign w:val="top"/>
          </w:tcPr>
          <w:p w14:paraId="78F6C167">
            <w:pPr>
              <w:pStyle w:val="4"/>
              <w:spacing w:before="134" w:line="188" w:lineRule="auto"/>
              <w:ind w:left="1007"/>
            </w:pPr>
            <w:r>
              <w:rPr>
                <w:spacing w:val="-2"/>
              </w:rPr>
              <w:t>sgPDIA6#5F</w:t>
            </w:r>
          </w:p>
        </w:tc>
        <w:tc>
          <w:tcPr>
            <w:tcW w:w="5459" w:type="dxa"/>
            <w:vAlign w:val="top"/>
          </w:tcPr>
          <w:p w14:paraId="197C4683">
            <w:pPr>
              <w:pStyle w:val="4"/>
              <w:spacing w:before="134" w:line="188" w:lineRule="auto"/>
              <w:ind w:left="541"/>
            </w:pPr>
            <w:r>
              <w:rPr>
                <w:spacing w:val="-1"/>
              </w:rPr>
              <w:t>CACCGTTGAGAGAGAGCCTTGGGA</w:t>
            </w:r>
          </w:p>
        </w:tc>
      </w:tr>
      <w:tr w14:paraId="52FF7399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837" w:type="dxa"/>
            <w:vAlign w:val="top"/>
          </w:tcPr>
          <w:p w14:paraId="3426B951">
            <w:pPr>
              <w:pStyle w:val="4"/>
              <w:spacing w:before="137" w:line="188" w:lineRule="auto"/>
              <w:ind w:left="995"/>
            </w:pPr>
            <w:r>
              <w:rPr>
                <w:spacing w:val="-2"/>
              </w:rPr>
              <w:t>sgPDIA6#5R</w:t>
            </w:r>
          </w:p>
        </w:tc>
        <w:tc>
          <w:tcPr>
            <w:tcW w:w="5459" w:type="dxa"/>
            <w:vAlign w:val="top"/>
          </w:tcPr>
          <w:p w14:paraId="7E52E720">
            <w:pPr>
              <w:pStyle w:val="4"/>
              <w:spacing w:before="137" w:line="188" w:lineRule="auto"/>
              <w:ind w:left="534"/>
            </w:pPr>
            <w:r>
              <w:t>AAACTCCCAAGGCTCTCTC</w:t>
            </w:r>
            <w:r>
              <w:rPr>
                <w:spacing w:val="-1"/>
              </w:rPr>
              <w:t>TCAAC</w:t>
            </w:r>
          </w:p>
        </w:tc>
      </w:tr>
      <w:tr w14:paraId="5F725D87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837" w:type="dxa"/>
            <w:vAlign w:val="top"/>
          </w:tcPr>
          <w:p w14:paraId="5A1CB2F5">
            <w:pPr>
              <w:pStyle w:val="4"/>
              <w:spacing w:before="140" w:line="188" w:lineRule="auto"/>
              <w:ind w:left="981"/>
            </w:pPr>
            <w:r>
              <w:rPr>
                <w:spacing w:val="-2"/>
              </w:rPr>
              <w:t>sgTRAF4#1F</w:t>
            </w:r>
          </w:p>
        </w:tc>
        <w:tc>
          <w:tcPr>
            <w:tcW w:w="5459" w:type="dxa"/>
            <w:vAlign w:val="top"/>
          </w:tcPr>
          <w:p w14:paraId="31945C8E">
            <w:pPr>
              <w:pStyle w:val="4"/>
              <w:spacing w:before="140" w:line="188" w:lineRule="auto"/>
              <w:ind w:left="541"/>
            </w:pPr>
            <w:r>
              <w:rPr>
                <w:spacing w:val="-1"/>
              </w:rPr>
              <w:t>CACCGTCCTGGAGAAGCCCAAGCGA</w:t>
            </w:r>
          </w:p>
        </w:tc>
      </w:tr>
      <w:tr w14:paraId="118A327B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837" w:type="dxa"/>
            <w:vAlign w:val="top"/>
          </w:tcPr>
          <w:p w14:paraId="238DA2E2">
            <w:pPr>
              <w:pStyle w:val="4"/>
              <w:spacing w:before="143" w:line="188" w:lineRule="auto"/>
              <w:ind w:left="969"/>
            </w:pPr>
            <w:r>
              <w:rPr>
                <w:spacing w:val="-2"/>
              </w:rPr>
              <w:t>sgTRAF4#1R</w:t>
            </w:r>
          </w:p>
        </w:tc>
        <w:tc>
          <w:tcPr>
            <w:tcW w:w="5459" w:type="dxa"/>
            <w:vAlign w:val="top"/>
          </w:tcPr>
          <w:p w14:paraId="7D212296">
            <w:pPr>
              <w:pStyle w:val="4"/>
              <w:spacing w:before="143" w:line="188" w:lineRule="auto"/>
              <w:ind w:left="534"/>
            </w:pPr>
            <w:r>
              <w:t>AAACTCGCTTGGGCTTCTCC</w:t>
            </w:r>
            <w:r>
              <w:rPr>
                <w:spacing w:val="-1"/>
              </w:rPr>
              <w:t>AGGAC</w:t>
            </w:r>
          </w:p>
        </w:tc>
      </w:tr>
      <w:tr w14:paraId="612FA606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837" w:type="dxa"/>
            <w:vAlign w:val="top"/>
          </w:tcPr>
          <w:p w14:paraId="3B24FF9E">
            <w:pPr>
              <w:pStyle w:val="4"/>
              <w:spacing w:before="146" w:line="188" w:lineRule="auto"/>
              <w:ind w:left="981"/>
            </w:pPr>
            <w:r>
              <w:rPr>
                <w:spacing w:val="-2"/>
              </w:rPr>
              <w:t>sgTRAF4#2F</w:t>
            </w:r>
          </w:p>
        </w:tc>
        <w:tc>
          <w:tcPr>
            <w:tcW w:w="5459" w:type="dxa"/>
            <w:vAlign w:val="top"/>
          </w:tcPr>
          <w:p w14:paraId="684D5F39">
            <w:pPr>
              <w:pStyle w:val="4"/>
              <w:spacing w:before="146" w:line="188" w:lineRule="auto"/>
              <w:ind w:left="541"/>
            </w:pPr>
            <w:r>
              <w:rPr>
                <w:spacing w:val="-1"/>
              </w:rPr>
              <w:t>CACCGCCTGTGCAGGTTTCCACCTG</w:t>
            </w:r>
          </w:p>
        </w:tc>
      </w:tr>
      <w:tr w14:paraId="7D847A43"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4" w:hRule="atLeast"/>
        </w:trPr>
        <w:tc>
          <w:tcPr>
            <w:tcW w:w="2837" w:type="dxa"/>
            <w:tcBorders>
              <w:bottom w:val="single" w:color="000000" w:sz="10" w:space="0"/>
            </w:tcBorders>
            <w:vAlign w:val="top"/>
          </w:tcPr>
          <w:p w14:paraId="7A11AEF8">
            <w:pPr>
              <w:pStyle w:val="4"/>
              <w:spacing w:before="149" w:line="188" w:lineRule="auto"/>
              <w:ind w:left="969"/>
            </w:pPr>
            <w:r>
              <w:rPr>
                <w:spacing w:val="-2"/>
              </w:rPr>
              <w:t>sgTRAF4#2R</w:t>
            </w:r>
          </w:p>
        </w:tc>
        <w:tc>
          <w:tcPr>
            <w:tcW w:w="5459" w:type="dxa"/>
            <w:tcBorders>
              <w:bottom w:val="single" w:color="000000" w:sz="10" w:space="0"/>
            </w:tcBorders>
            <w:vAlign w:val="top"/>
          </w:tcPr>
          <w:p w14:paraId="1C7665C9">
            <w:pPr>
              <w:pStyle w:val="4"/>
              <w:spacing w:before="149" w:line="188" w:lineRule="auto"/>
              <w:ind w:left="534"/>
            </w:pPr>
            <w:r>
              <w:t>AAACCAGGTGGAAACCTGCA</w:t>
            </w:r>
            <w:r>
              <w:rPr>
                <w:spacing w:val="-1"/>
              </w:rPr>
              <w:t>CAGGC</w:t>
            </w:r>
          </w:p>
        </w:tc>
      </w:tr>
    </w:tbl>
    <w:p w14:paraId="5BAB7305">
      <w:pPr>
        <w:spacing w:before="71" w:line="323" w:lineRule="exact"/>
        <w:ind w:left="111"/>
        <w:rPr>
          <w:rFonts w:ascii="Times New Roman" w:hAnsi="Times New Roman" w:eastAsia="Times New Roman" w:cs="Times New Roman"/>
          <w:sz w:val="24"/>
          <w:szCs w:val="24"/>
        </w:rPr>
      </w:pPr>
      <w:r>
        <w:rPr>
          <w:rFonts w:ascii="Times New Roman" w:hAnsi="Times New Roman" w:eastAsia="Times New Roman" w:cs="Times New Roman"/>
          <w:position w:val="4"/>
          <w:sz w:val="24"/>
          <w:szCs w:val="24"/>
        </w:rPr>
        <w:t xml:space="preserve">F = Forward primer, R = </w:t>
      </w:r>
      <w:r>
        <w:rPr>
          <w:rFonts w:ascii="Times New Roman" w:hAnsi="Times New Roman" w:eastAsia="Times New Roman" w:cs="Times New Roman"/>
          <w:spacing w:val="-1"/>
          <w:position w:val="4"/>
          <w:sz w:val="24"/>
          <w:szCs w:val="24"/>
        </w:rPr>
        <w:t>Reverse primer.</w:t>
      </w:r>
    </w:p>
    <w:p w14:paraId="50662CF8">
      <w:pPr>
        <w:spacing w:line="323" w:lineRule="exact"/>
        <w:rPr>
          <w:rFonts w:ascii="Times New Roman" w:hAnsi="Times New Roman" w:eastAsia="Times New Roman" w:cs="Times New Roman"/>
          <w:sz w:val="24"/>
          <w:szCs w:val="24"/>
        </w:rPr>
        <w:sectPr>
          <w:pgSz w:w="11906" w:h="16839"/>
          <w:pgMar w:top="1431" w:right="1785" w:bottom="0" w:left="1691" w:header="0" w:footer="0" w:gutter="0"/>
          <w:cols w:space="720" w:num="1"/>
        </w:sectPr>
      </w:pPr>
    </w:p>
    <w:p w14:paraId="4345CE6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JlOWQ0Yzg0ZjNmZWRhNWYxMmYyYTdlZDMzNzdkZDMifQ=="/>
  </w:docVars>
  <w:rsids>
    <w:rsidRoot w:val="2C1D2C2A"/>
    <w:rsid w:val="2C1D2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Text"/>
    <w:basedOn w:val="1"/>
    <w:semiHidden/>
    <w:qFormat/>
    <w:uiPriority w:val="0"/>
    <w:rPr>
      <w:rFonts w:ascii="Times New Roman" w:hAnsi="Times New Roman" w:eastAsia="Times New Roman" w:cs="Times New Roman"/>
      <w:sz w:val="24"/>
      <w:szCs w:val="24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2024-10-07T07:26:00Z</dcterms:created>
  <dc:creator>陈钰荣</dc:creator>
  <cp:lastModifiedBy>陈钰荣</cp:lastModifiedBy>
  <dcterms:modified xsi:type="dcterms:W3CDTF">2024-10-07T07:26:24Z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F01DABA702CB495FA98EE00040BAB227_11</vt:lpwstr>
  </property>
</Properties>
</file>