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519" w:type="dxa"/>
        <w:tblInd w:w="-885" w:type="dxa"/>
        <w:tblLook w:val="04A0" w:firstRow="1" w:lastRow="0" w:firstColumn="1" w:lastColumn="0" w:noHBand="0" w:noVBand="1"/>
      </w:tblPr>
      <w:tblGrid>
        <w:gridCol w:w="6550"/>
        <w:gridCol w:w="1418"/>
        <w:gridCol w:w="1276"/>
        <w:gridCol w:w="1275"/>
      </w:tblGrid>
      <w:tr w:rsidR="000872FF" w:rsidRPr="00605E6A" w14:paraId="4F14FF5E" w14:textId="2CE3FFB4" w:rsidTr="00F769FF">
        <w:tc>
          <w:tcPr>
            <w:tcW w:w="10519" w:type="dxa"/>
            <w:gridSpan w:val="4"/>
          </w:tcPr>
          <w:p w14:paraId="41D554F6" w14:textId="60E8E9A3" w:rsidR="000872FF" w:rsidRPr="005A12DA" w:rsidRDefault="000872FF" w:rsidP="0076771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A12DA">
              <w:rPr>
                <w:rFonts w:ascii="Times New Roman" w:hAnsi="Times New Roman" w:cs="Times New Roman"/>
                <w:b/>
                <w:lang w:val="en-US"/>
              </w:rPr>
              <w:t xml:space="preserve">Supplementary Table 3. </w:t>
            </w:r>
            <w:r w:rsidR="00D30939" w:rsidRPr="005A12DA">
              <w:rPr>
                <w:rFonts w:ascii="Times New Roman" w:hAnsi="Times New Roman" w:cs="Times New Roman"/>
                <w:b/>
                <w:lang w:val="en-US"/>
              </w:rPr>
              <w:t>Multid</w:t>
            </w:r>
            <w:r w:rsidRPr="005A12DA">
              <w:rPr>
                <w:rFonts w:ascii="Times New Roman" w:hAnsi="Times New Roman" w:cs="Times New Roman"/>
                <w:b/>
                <w:lang w:val="en-US"/>
              </w:rPr>
              <w:t>rug</w:t>
            </w:r>
            <w:r w:rsidR="00CE42A6" w:rsidRPr="005A12DA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5A12DA">
              <w:rPr>
                <w:rFonts w:ascii="Times New Roman" w:hAnsi="Times New Roman" w:cs="Times New Roman"/>
                <w:b/>
                <w:lang w:val="en-US"/>
              </w:rPr>
              <w:t>resistant bacteria recovered from surveillance colonization cultures</w:t>
            </w:r>
            <w:r w:rsidR="00CE42A6" w:rsidRPr="005A12DA">
              <w:rPr>
                <w:rFonts w:ascii="Times New Roman" w:hAnsi="Times New Roman" w:cs="Times New Roman"/>
                <w:b/>
                <w:lang w:val="en-US"/>
              </w:rPr>
              <w:t xml:space="preserve"> performed at baseline </w:t>
            </w:r>
            <w:r w:rsidR="00CE42A6" w:rsidRPr="005A12DA">
              <w:rPr>
                <w:rFonts w:ascii="Times New Roman" w:eastAsia="Calibri" w:hAnsi="Times New Roman" w:cs="Times New Roman"/>
                <w:b/>
                <w:lang w:val="en-US"/>
              </w:rPr>
              <w:t xml:space="preserve">in patients attended </w:t>
            </w:r>
            <w:r w:rsidR="005A12DA">
              <w:rPr>
                <w:rFonts w:ascii="Times New Roman" w:eastAsia="Calibri" w:hAnsi="Times New Roman" w:cs="Times New Roman"/>
                <w:b/>
                <w:lang w:val="en-US"/>
              </w:rPr>
              <w:t>in</w:t>
            </w:r>
            <w:r w:rsidR="005A12DA" w:rsidRPr="005A12DA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="00CE42A6" w:rsidRPr="005A12DA">
              <w:rPr>
                <w:rFonts w:ascii="Times New Roman" w:eastAsia="Calibri" w:hAnsi="Times New Roman" w:cs="Times New Roman"/>
                <w:b/>
                <w:lang w:val="en-US"/>
              </w:rPr>
              <w:t>the Medical intensive care and Surgical critical care units</w:t>
            </w:r>
            <w:r w:rsidRPr="005A12DA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  <w:tr w:rsidR="000872FF" w:rsidRPr="005A12DA" w14:paraId="637C654A" w14:textId="30294087" w:rsidTr="00C65CD3">
        <w:tc>
          <w:tcPr>
            <w:tcW w:w="6550" w:type="dxa"/>
            <w:tcBorders>
              <w:bottom w:val="single" w:sz="4" w:space="0" w:color="auto"/>
            </w:tcBorders>
          </w:tcPr>
          <w:p w14:paraId="1BA95CF7" w14:textId="77777777" w:rsidR="000872FF" w:rsidRPr="005A12DA" w:rsidRDefault="000872FF" w:rsidP="003E7C91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3BBCD027" w14:textId="24641CE3" w:rsidR="000872FF" w:rsidRPr="005A12DA" w:rsidRDefault="000872FF" w:rsidP="003E7C9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A12DA">
              <w:rPr>
                <w:rFonts w:ascii="Times New Roman" w:hAnsi="Times New Roman" w:cs="Times New Roman"/>
                <w:b/>
                <w:lang w:val="en-US"/>
              </w:rPr>
              <w:t xml:space="preserve">Any </w:t>
            </w:r>
            <w:r w:rsidR="00D30939" w:rsidRPr="005A12DA">
              <w:rPr>
                <w:rFonts w:ascii="Times New Roman" w:hAnsi="Times New Roman" w:cs="Times New Roman"/>
                <w:b/>
                <w:lang w:val="en-US"/>
              </w:rPr>
              <w:t>Multid</w:t>
            </w:r>
            <w:r w:rsidRPr="005A12DA">
              <w:rPr>
                <w:rFonts w:ascii="Times New Roman" w:hAnsi="Times New Roman" w:cs="Times New Roman"/>
                <w:b/>
                <w:lang w:val="en-US"/>
              </w:rPr>
              <w:t>rug-resistant bacteria</w:t>
            </w:r>
            <w:bookmarkStart w:id="0" w:name="_GoBack"/>
            <w:bookmarkEnd w:id="0"/>
          </w:p>
          <w:p w14:paraId="558A3604" w14:textId="77777777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2472D17" w14:textId="36F5790E" w:rsidR="000872FF" w:rsidRPr="005A12DA" w:rsidRDefault="00CE42A6" w:rsidP="00CE42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All (n=77)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84C6AD8" w14:textId="77777777" w:rsidR="000872FF" w:rsidRPr="005A12DA" w:rsidRDefault="000872FF" w:rsidP="002B2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MICU</w:t>
            </w:r>
          </w:p>
          <w:p w14:paraId="22D4B2CA" w14:textId="0231DE1D" w:rsidR="000872FF" w:rsidRPr="005A12DA" w:rsidRDefault="00CE42A6" w:rsidP="002B2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(n=</w:t>
            </w:r>
            <w:r w:rsidR="002446CE" w:rsidRPr="005A12DA">
              <w:rPr>
                <w:rFonts w:ascii="Times New Roman" w:hAnsi="Times New Roman" w:cs="Times New Roman"/>
                <w:lang w:val="en-US"/>
              </w:rPr>
              <w:t>38</w:t>
            </w:r>
            <w:r w:rsidRPr="005A12DA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8923198" w14:textId="77777777" w:rsidR="000872FF" w:rsidRPr="005A12DA" w:rsidRDefault="000872FF" w:rsidP="002B2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SCCU</w:t>
            </w:r>
          </w:p>
          <w:p w14:paraId="399D48BF" w14:textId="4E22B1B6" w:rsidR="002446CE" w:rsidRPr="005A12DA" w:rsidRDefault="00CE42A6" w:rsidP="002B20C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(n=</w:t>
            </w:r>
            <w:r w:rsidR="002446CE" w:rsidRPr="005A12DA">
              <w:rPr>
                <w:rFonts w:ascii="Times New Roman" w:hAnsi="Times New Roman" w:cs="Times New Roman"/>
                <w:lang w:val="en-US"/>
              </w:rPr>
              <w:t>39</w:t>
            </w:r>
            <w:r w:rsidRPr="005A12DA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0872FF" w:rsidRPr="005A12DA" w14:paraId="14DD009E" w14:textId="61FC88B9" w:rsidTr="00C65CD3">
        <w:tc>
          <w:tcPr>
            <w:tcW w:w="6550" w:type="dxa"/>
          </w:tcPr>
          <w:p w14:paraId="3646B7E7" w14:textId="25680C8C" w:rsidR="000872FF" w:rsidRPr="008B6FD8" w:rsidRDefault="000872FF" w:rsidP="003E7C91">
            <w:pPr>
              <w:rPr>
                <w:rFonts w:ascii="Times New Roman" w:hAnsi="Times New Roman" w:cs="Times New Roman"/>
                <w:b/>
                <w:bCs/>
              </w:rPr>
            </w:pPr>
            <w:r w:rsidRPr="008B6FD8">
              <w:rPr>
                <w:rFonts w:ascii="Times New Roman" w:hAnsi="Times New Roman" w:cs="Times New Roman"/>
                <w:b/>
                <w:bCs/>
              </w:rPr>
              <w:t xml:space="preserve">Gram-negative </w:t>
            </w:r>
          </w:p>
          <w:p w14:paraId="5209E199" w14:textId="77777777" w:rsidR="000872FF" w:rsidRPr="008B6FD8" w:rsidRDefault="000872FF" w:rsidP="003E7C91">
            <w:pPr>
              <w:rPr>
                <w:rFonts w:ascii="Times New Roman" w:hAnsi="Times New Roman" w:cs="Times New Roman"/>
              </w:rPr>
            </w:pPr>
          </w:p>
          <w:p w14:paraId="60208BC3" w14:textId="77777777" w:rsidR="000872FF" w:rsidRPr="008B6FD8" w:rsidRDefault="000872FF" w:rsidP="003E7C91">
            <w:pPr>
              <w:rPr>
                <w:rFonts w:ascii="Times New Roman" w:hAnsi="Times New Roman" w:cs="Times New Roman"/>
                <w:b/>
                <w:iCs/>
              </w:rPr>
            </w:pPr>
            <w:r w:rsidRPr="008B6FD8">
              <w:rPr>
                <w:rFonts w:ascii="Times New Roman" w:hAnsi="Times New Roman" w:cs="Times New Roman"/>
                <w:b/>
                <w:iCs/>
              </w:rPr>
              <w:t>Enterobacterales</w:t>
            </w:r>
          </w:p>
          <w:p w14:paraId="56FEBFE8" w14:textId="77777777" w:rsidR="000872FF" w:rsidRPr="008B6FD8" w:rsidRDefault="000872FF" w:rsidP="003E7C91">
            <w:pPr>
              <w:rPr>
                <w:rFonts w:ascii="Times New Roman" w:hAnsi="Times New Roman" w:cs="Times New Roman"/>
                <w:b/>
                <w:i/>
                <w:iCs/>
              </w:rPr>
            </w:pPr>
          </w:p>
          <w:p w14:paraId="729B19F9" w14:textId="77777777" w:rsidR="000872FF" w:rsidRPr="008B6FD8" w:rsidRDefault="000872FF" w:rsidP="002B5C95">
            <w:pPr>
              <w:rPr>
                <w:rFonts w:ascii="Times New Roman" w:hAnsi="Times New Roman" w:cs="Times New Roman"/>
              </w:rPr>
            </w:pPr>
            <w:r w:rsidRPr="008B6FD8">
              <w:rPr>
                <w:rFonts w:ascii="Times New Roman" w:hAnsi="Times New Roman" w:cs="Times New Roman"/>
              </w:rPr>
              <w:t xml:space="preserve">   ESBL-</w:t>
            </w:r>
            <w:r w:rsidRPr="008B6FD8">
              <w:rPr>
                <w:rFonts w:ascii="Times New Roman" w:hAnsi="Times New Roman" w:cs="Times New Roman"/>
                <w:i/>
                <w:iCs/>
              </w:rPr>
              <w:t xml:space="preserve">Escherichia coli </w:t>
            </w:r>
          </w:p>
          <w:p w14:paraId="43404C2F" w14:textId="77777777" w:rsidR="000872FF" w:rsidRPr="008B6FD8" w:rsidRDefault="000872FF" w:rsidP="002B5C95">
            <w:pPr>
              <w:rPr>
                <w:rFonts w:ascii="Times New Roman" w:hAnsi="Times New Roman" w:cs="Times New Roman"/>
              </w:rPr>
            </w:pPr>
            <w:r w:rsidRPr="008B6FD8">
              <w:rPr>
                <w:rFonts w:ascii="Times New Roman" w:hAnsi="Times New Roman" w:cs="Times New Roman"/>
              </w:rPr>
              <w:t xml:space="preserve">   ESBL-</w:t>
            </w:r>
            <w:r w:rsidRPr="008B6FD8">
              <w:rPr>
                <w:rFonts w:ascii="Times New Roman" w:hAnsi="Times New Roman" w:cs="Times New Roman"/>
                <w:i/>
                <w:iCs/>
              </w:rPr>
              <w:t>Klebsiella pneumoniae</w:t>
            </w:r>
            <w:r w:rsidRPr="008B6FD8">
              <w:rPr>
                <w:rFonts w:ascii="Times New Roman" w:hAnsi="Times New Roman" w:cs="Times New Roman"/>
              </w:rPr>
              <w:t xml:space="preserve"> </w:t>
            </w:r>
          </w:p>
          <w:p w14:paraId="6E771604" w14:textId="70921B49" w:rsidR="000872FF" w:rsidRPr="008B6FD8" w:rsidRDefault="000872FF" w:rsidP="003E7C91">
            <w:pPr>
              <w:rPr>
                <w:rFonts w:ascii="Times New Roman" w:hAnsi="Times New Roman" w:cs="Times New Roman"/>
                <w:i/>
                <w:iCs/>
              </w:rPr>
            </w:pPr>
            <w:r w:rsidRPr="008B6FD8">
              <w:rPr>
                <w:rFonts w:ascii="Times New Roman" w:hAnsi="Times New Roman" w:cs="Times New Roman"/>
              </w:rPr>
              <w:t xml:space="preserve">   ESBL-</w:t>
            </w:r>
            <w:r w:rsidRPr="008B6FD8">
              <w:rPr>
                <w:rFonts w:ascii="Times New Roman" w:hAnsi="Times New Roman" w:cs="Times New Roman"/>
                <w:i/>
                <w:iCs/>
              </w:rPr>
              <w:t xml:space="preserve">Enterobacter cloacae </w:t>
            </w:r>
            <w:r w:rsidRPr="008B6FD8">
              <w:rPr>
                <w:rFonts w:ascii="Times New Roman" w:hAnsi="Times New Roman" w:cs="Times New Roman"/>
              </w:rPr>
              <w:t>complex</w:t>
            </w:r>
          </w:p>
          <w:p w14:paraId="4529A995" w14:textId="24086F49" w:rsidR="000872FF" w:rsidRPr="008B6FD8" w:rsidRDefault="000872FF" w:rsidP="003E7C91">
            <w:pPr>
              <w:rPr>
                <w:rFonts w:ascii="Times New Roman" w:hAnsi="Times New Roman" w:cs="Times New Roman"/>
              </w:rPr>
            </w:pPr>
            <w:r w:rsidRPr="008B6FD8">
              <w:rPr>
                <w:rFonts w:ascii="Times New Roman" w:hAnsi="Times New Roman" w:cs="Times New Roman"/>
              </w:rPr>
              <w:t xml:space="preserve">   Plasmidic </w:t>
            </w:r>
            <w:r w:rsidRPr="008B6FD8">
              <w:rPr>
                <w:rFonts w:ascii="Times New Roman" w:hAnsi="Times New Roman" w:cs="Times New Roman"/>
                <w:i/>
              </w:rPr>
              <w:t>AmpC</w:t>
            </w:r>
            <w:r w:rsidRPr="008B6FD8">
              <w:rPr>
                <w:rFonts w:ascii="Times New Roman" w:hAnsi="Times New Roman" w:cs="Times New Roman"/>
              </w:rPr>
              <w:t xml:space="preserve"> </w:t>
            </w:r>
            <w:r w:rsidRPr="008B6FD8">
              <w:rPr>
                <w:rFonts w:ascii="Times New Roman" w:hAnsi="Times New Roman" w:cs="Times New Roman"/>
                <w:i/>
                <w:iCs/>
              </w:rPr>
              <w:t>K</w:t>
            </w:r>
            <w:r w:rsidR="00CE42A6" w:rsidRPr="008B6FD8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Pr="008B6FD8">
              <w:rPr>
                <w:rFonts w:ascii="Times New Roman" w:hAnsi="Times New Roman" w:cs="Times New Roman"/>
                <w:i/>
                <w:iCs/>
              </w:rPr>
              <w:t>pneumoniae</w:t>
            </w:r>
            <w:r w:rsidRPr="008B6FD8">
              <w:rPr>
                <w:rFonts w:ascii="Times New Roman" w:hAnsi="Times New Roman" w:cs="Times New Roman"/>
              </w:rPr>
              <w:t xml:space="preserve"> </w:t>
            </w:r>
          </w:p>
          <w:p w14:paraId="086D5663" w14:textId="72A1F7AB" w:rsidR="000872FF" w:rsidRPr="005A12DA" w:rsidRDefault="000872FF" w:rsidP="00B870F5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B6FD8">
              <w:rPr>
                <w:rFonts w:ascii="Times New Roman" w:hAnsi="Times New Roman" w:cs="Times New Roman"/>
                <w:i/>
              </w:rPr>
              <w:t xml:space="preserve">   </w:t>
            </w:r>
            <w:r w:rsidRPr="005A12DA">
              <w:rPr>
                <w:rFonts w:ascii="Times New Roman" w:hAnsi="Times New Roman" w:cs="Times New Roman"/>
                <w:lang w:val="en-US"/>
              </w:rPr>
              <w:t xml:space="preserve">Class D carbapenemase (OXA-48 type)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="00CE42A6" w:rsidRPr="005A12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.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coli</w:t>
            </w:r>
          </w:p>
          <w:p w14:paraId="1D668E64" w14:textId="4AA74525" w:rsidR="000872FF" w:rsidRPr="005A12DA" w:rsidRDefault="000872FF" w:rsidP="0095486C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 xml:space="preserve">   Class D carbapenemase (OXA-48 type)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="00CE42A6" w:rsidRPr="005A12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.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pneumoniae</w:t>
            </w:r>
          </w:p>
          <w:p w14:paraId="3158F104" w14:textId="1A86A68A" w:rsidR="000872FF" w:rsidRPr="005A12DA" w:rsidRDefault="000872FF" w:rsidP="0095486C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5A12DA">
              <w:rPr>
                <w:rFonts w:ascii="Times New Roman" w:hAnsi="Times New Roman" w:cs="Times New Roman"/>
                <w:iCs/>
                <w:lang w:val="en-US"/>
              </w:rPr>
              <w:t xml:space="preserve">   </w:t>
            </w:r>
          </w:p>
          <w:p w14:paraId="013702D2" w14:textId="0AE312B0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b/>
                <w:iCs/>
                <w:lang w:val="en-US"/>
              </w:rPr>
              <w:t xml:space="preserve">Non-fermenting </w:t>
            </w:r>
          </w:p>
          <w:p w14:paraId="3963FD0D" w14:textId="77777777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</w:p>
          <w:p w14:paraId="1833D704" w14:textId="22058796" w:rsidR="000872FF" w:rsidRPr="005A12DA" w:rsidRDefault="000872FF" w:rsidP="003E7C9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 xml:space="preserve">   MDR-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Pseudomonas aeruginosa</w:t>
            </w:r>
          </w:p>
          <w:p w14:paraId="64DE3D4F" w14:textId="422CF847" w:rsidR="000872FF" w:rsidRPr="005A12DA" w:rsidRDefault="000872FF" w:rsidP="003E7C91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 w:rsidRPr="005A12DA">
              <w:rPr>
                <w:rFonts w:ascii="Times New Roman" w:hAnsi="Times New Roman" w:cs="Times New Roman"/>
                <w:lang w:val="en-US"/>
              </w:rPr>
              <w:t xml:space="preserve">Class B carbapenemase (VIM type)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="00CE42A6" w:rsidRPr="005A12DA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aeruginosa</w:t>
            </w:r>
          </w:p>
          <w:p w14:paraId="419C3CB6" w14:textId="6F153E0C" w:rsidR="000872FF" w:rsidRPr="005A12DA" w:rsidRDefault="000872FF" w:rsidP="00B870F5">
            <w:pPr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r w:rsidRPr="005A12DA">
              <w:rPr>
                <w:rFonts w:ascii="Times New Roman" w:hAnsi="Times New Roman" w:cs="Times New Roman"/>
                <w:lang w:val="en-US"/>
              </w:rPr>
              <w:t>MDR-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Stenotrophomonas maltophilia</w:t>
            </w:r>
          </w:p>
        </w:tc>
        <w:tc>
          <w:tcPr>
            <w:tcW w:w="1418" w:type="dxa"/>
          </w:tcPr>
          <w:p w14:paraId="21D1E357" w14:textId="026E22CD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70 (90.9)</w:t>
            </w:r>
          </w:p>
          <w:p w14:paraId="0C0B568D" w14:textId="77777777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A041FD0" w14:textId="4042857B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53 (68.8)</w:t>
            </w:r>
          </w:p>
          <w:p w14:paraId="218983DC" w14:textId="77777777" w:rsidR="000872FF" w:rsidRPr="005A12DA" w:rsidRDefault="000872FF" w:rsidP="007D30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02B533E" w14:textId="66A1FB6C" w:rsidR="000872FF" w:rsidRPr="005A12DA" w:rsidRDefault="000872FF" w:rsidP="007D30D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25 (32.5)</w:t>
            </w:r>
          </w:p>
          <w:p w14:paraId="676E7558" w14:textId="69B60B9E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19 (24.7)</w:t>
            </w:r>
          </w:p>
          <w:p w14:paraId="624228A1" w14:textId="0E686A3D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(1.3)</w:t>
            </w:r>
          </w:p>
          <w:p w14:paraId="2146FCCE" w14:textId="795B2B0C" w:rsidR="000872FF" w:rsidRPr="005A12DA" w:rsidRDefault="000872FF" w:rsidP="00B870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(1.3)</w:t>
            </w:r>
          </w:p>
          <w:p w14:paraId="4A93894A" w14:textId="50728487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(1.3)</w:t>
            </w:r>
          </w:p>
          <w:p w14:paraId="5ED3B3D3" w14:textId="0EED8A45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6 (7.8)</w:t>
            </w:r>
          </w:p>
          <w:p w14:paraId="758B45C4" w14:textId="77777777" w:rsidR="000872FF" w:rsidRPr="005A12DA" w:rsidRDefault="000872FF" w:rsidP="00400BCD">
            <w:pPr>
              <w:rPr>
                <w:rFonts w:ascii="Times New Roman" w:hAnsi="Times New Roman" w:cs="Times New Roman"/>
                <w:lang w:val="en-US"/>
              </w:rPr>
            </w:pPr>
          </w:p>
          <w:p w14:paraId="57E599FB" w14:textId="67D950B7" w:rsidR="000872FF" w:rsidRPr="005A12DA" w:rsidRDefault="000872FF" w:rsidP="00A333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17 (22.1)</w:t>
            </w:r>
          </w:p>
          <w:p w14:paraId="1E5125CD" w14:textId="77777777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00A711B" w14:textId="6AD53BB5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(3.9)</w:t>
            </w:r>
          </w:p>
          <w:p w14:paraId="33FEF51A" w14:textId="73E746B2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(3.9)</w:t>
            </w:r>
          </w:p>
          <w:p w14:paraId="2A23E75D" w14:textId="3FF59F18" w:rsidR="000872FF" w:rsidRPr="005A12DA" w:rsidRDefault="000872FF" w:rsidP="00B870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11 (14.3)</w:t>
            </w:r>
          </w:p>
        </w:tc>
        <w:tc>
          <w:tcPr>
            <w:tcW w:w="1276" w:type="dxa"/>
          </w:tcPr>
          <w:p w14:paraId="21696FA7" w14:textId="17439CC4" w:rsidR="000872FF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35 (92.1)</w:t>
            </w:r>
          </w:p>
          <w:p w14:paraId="40BAB84D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2849C6C" w14:textId="341F696B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25 (65.8)</w:t>
            </w:r>
          </w:p>
          <w:p w14:paraId="6565ECFE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2D107AB" w14:textId="7609B221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12 (31.6)</w:t>
            </w:r>
          </w:p>
          <w:p w14:paraId="7E2E7691" w14:textId="1BD297D4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9 (23.7)</w:t>
            </w:r>
          </w:p>
          <w:p w14:paraId="3DF359A5" w14:textId="7EDCCF15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4731E7DE" w14:textId="6EC8E26F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  <w:p w14:paraId="75505196" w14:textId="1FF0D8CA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1A6C0253" w14:textId="29A67DA2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(7.9)</w:t>
            </w:r>
          </w:p>
          <w:p w14:paraId="6B5C94B6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7AC0B56" w14:textId="0BD75F09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10 (26.3)</w:t>
            </w:r>
          </w:p>
          <w:p w14:paraId="44767A79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C7FE451" w14:textId="4A55B3CE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  <w:p w14:paraId="0EEF4974" w14:textId="20AE2129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 (5.3)</w:t>
            </w:r>
          </w:p>
          <w:p w14:paraId="0DFFEA2D" w14:textId="20027A75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7 (18.4)</w:t>
            </w:r>
          </w:p>
        </w:tc>
        <w:tc>
          <w:tcPr>
            <w:tcW w:w="1275" w:type="dxa"/>
          </w:tcPr>
          <w:p w14:paraId="51E03CC9" w14:textId="395C3989" w:rsidR="000872FF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35 (89.7)</w:t>
            </w:r>
          </w:p>
          <w:p w14:paraId="5FDBF9AD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5D56D47" w14:textId="02030A0B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28 (71.8)</w:t>
            </w:r>
          </w:p>
          <w:p w14:paraId="5DD20F4E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130DFE8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13 (33.3)</w:t>
            </w:r>
          </w:p>
          <w:p w14:paraId="65F9A08B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10 (25.6)</w:t>
            </w:r>
          </w:p>
          <w:p w14:paraId="52097BBB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  <w:p w14:paraId="5DB685DA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150C789D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  <w:p w14:paraId="7F138494" w14:textId="2F2E665B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(7.7)</w:t>
            </w:r>
          </w:p>
          <w:p w14:paraId="339FD3A7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3481952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7 (17.9)</w:t>
            </w:r>
          </w:p>
          <w:p w14:paraId="7EFF8DF9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74DE8A2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 (5.1)</w:t>
            </w:r>
          </w:p>
          <w:p w14:paraId="25DB0B45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  <w:p w14:paraId="30160A08" w14:textId="0BA17D93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4 (10.3)</w:t>
            </w:r>
          </w:p>
        </w:tc>
      </w:tr>
      <w:tr w:rsidR="000872FF" w:rsidRPr="005A12DA" w14:paraId="256FCE1D" w14:textId="588BB32A" w:rsidTr="00C65CD3">
        <w:tc>
          <w:tcPr>
            <w:tcW w:w="6550" w:type="dxa"/>
          </w:tcPr>
          <w:p w14:paraId="67302E4C" w14:textId="2B7DF36D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Gram-positive </w:t>
            </w:r>
          </w:p>
          <w:p w14:paraId="65D4B0B2" w14:textId="77777777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</w:p>
          <w:p w14:paraId="76B2BE34" w14:textId="6CF0CF87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 xml:space="preserve">      MRSA</w:t>
            </w:r>
          </w:p>
          <w:p w14:paraId="6F8EB7CB" w14:textId="6D565478" w:rsidR="000872FF" w:rsidRPr="005A12DA" w:rsidRDefault="000872FF" w:rsidP="003E7C91">
            <w:pPr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 xml:space="preserve">      VRE</w:t>
            </w:r>
          </w:p>
        </w:tc>
        <w:tc>
          <w:tcPr>
            <w:tcW w:w="1418" w:type="dxa"/>
          </w:tcPr>
          <w:p w14:paraId="512DE7EC" w14:textId="3B55D824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7 (9.1)</w:t>
            </w:r>
          </w:p>
          <w:p w14:paraId="69272844" w14:textId="77777777" w:rsidR="000872FF" w:rsidRPr="005A12DA" w:rsidRDefault="000872FF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A9A8FC" w14:textId="43A9D524" w:rsidR="000872FF" w:rsidRPr="005A12DA" w:rsidRDefault="000872FF" w:rsidP="004A604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4 (5.2)</w:t>
            </w:r>
          </w:p>
          <w:p w14:paraId="13D09DC2" w14:textId="63077E55" w:rsidR="000872FF" w:rsidRPr="005A12DA" w:rsidRDefault="000872FF" w:rsidP="00400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(3.9)</w:t>
            </w:r>
          </w:p>
        </w:tc>
        <w:tc>
          <w:tcPr>
            <w:tcW w:w="1276" w:type="dxa"/>
          </w:tcPr>
          <w:p w14:paraId="0D2A3285" w14:textId="679A6400" w:rsidR="000872FF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3 (7.9)</w:t>
            </w:r>
          </w:p>
          <w:p w14:paraId="0DC323FF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1F7DD82" w14:textId="45144105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 (5.3)</w:t>
            </w:r>
          </w:p>
          <w:p w14:paraId="596263ED" w14:textId="48E3D98A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1 (2.6)</w:t>
            </w:r>
          </w:p>
        </w:tc>
        <w:tc>
          <w:tcPr>
            <w:tcW w:w="1275" w:type="dxa"/>
          </w:tcPr>
          <w:p w14:paraId="5BAED81E" w14:textId="77777777" w:rsidR="000872FF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4 (10.3)</w:t>
            </w:r>
          </w:p>
          <w:p w14:paraId="08F6275E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E3DAAC7" w14:textId="77777777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 (5.1)</w:t>
            </w:r>
          </w:p>
          <w:p w14:paraId="02653F6F" w14:textId="15FD518A" w:rsidR="002446CE" w:rsidRPr="005A12DA" w:rsidRDefault="002446CE" w:rsidP="003E7C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>2 (5.1)</w:t>
            </w:r>
          </w:p>
        </w:tc>
      </w:tr>
      <w:tr w:rsidR="000872FF" w:rsidRPr="00605E6A" w14:paraId="1B526E57" w14:textId="013F2B64" w:rsidTr="00B507EB">
        <w:tc>
          <w:tcPr>
            <w:tcW w:w="10519" w:type="dxa"/>
            <w:gridSpan w:val="4"/>
          </w:tcPr>
          <w:p w14:paraId="6F70594B" w14:textId="6257F09F" w:rsidR="000872FF" w:rsidRPr="005A12DA" w:rsidRDefault="000872FF" w:rsidP="00301D1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A12DA">
              <w:rPr>
                <w:rFonts w:ascii="Times New Roman" w:hAnsi="Times New Roman" w:cs="Times New Roman"/>
                <w:lang w:val="en-US"/>
              </w:rPr>
              <w:t xml:space="preserve">MICU, Medical </w:t>
            </w:r>
            <w:r w:rsidR="005A12DA">
              <w:rPr>
                <w:rFonts w:ascii="Times New Roman" w:hAnsi="Times New Roman" w:cs="Times New Roman"/>
                <w:lang w:val="en-US"/>
              </w:rPr>
              <w:t>Intensive Care Unit</w:t>
            </w:r>
            <w:r w:rsidRPr="005A12DA">
              <w:rPr>
                <w:rFonts w:ascii="Times New Roman" w:hAnsi="Times New Roman" w:cs="Times New Roman"/>
                <w:lang w:val="en-US"/>
              </w:rPr>
              <w:t xml:space="preserve">; SCCU, Surgical critical care unit; ESBL, Extended spectrum β-lactamase; MDR, Multidrug-resistant; MRSA, methicillin-resistant </w:t>
            </w:r>
            <w:r w:rsidRPr="005A12DA">
              <w:rPr>
                <w:rFonts w:ascii="Times New Roman" w:hAnsi="Times New Roman" w:cs="Times New Roman"/>
                <w:i/>
                <w:iCs/>
                <w:lang w:val="en-US"/>
              </w:rPr>
              <w:t>Staphylococcus aureus</w:t>
            </w:r>
            <w:r w:rsidRPr="005A12DA">
              <w:rPr>
                <w:rFonts w:ascii="Times New Roman" w:hAnsi="Times New Roman" w:cs="Times New Roman"/>
                <w:lang w:val="en-US"/>
              </w:rPr>
              <w:t xml:space="preserve">; VRE, vancomycin-resistant </w:t>
            </w:r>
            <w:r w:rsidRPr="005A12DA">
              <w:rPr>
                <w:rFonts w:ascii="Times New Roman" w:hAnsi="Times New Roman" w:cs="Times New Roman"/>
                <w:iCs/>
                <w:lang w:val="en-US"/>
              </w:rPr>
              <w:t>enterococci.</w:t>
            </w:r>
          </w:p>
        </w:tc>
      </w:tr>
    </w:tbl>
    <w:p w14:paraId="445FC058" w14:textId="77777777" w:rsidR="001908E0" w:rsidRPr="005A12DA" w:rsidRDefault="001908E0">
      <w:pPr>
        <w:rPr>
          <w:lang w:val="en-US"/>
        </w:rPr>
      </w:pPr>
    </w:p>
    <w:sectPr w:rsidR="001908E0" w:rsidRPr="005A12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5A01A7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51EE92B" w16cex:dateUtc="2024-09-06T1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5A01A73" w16cid:durableId="451EE9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vid Navarro">
    <w15:presenceInfo w15:providerId="None" w15:userId="David Navarro"/>
  </w15:person>
  <w15:person w15:author="Helena Kruyer">
    <w15:presenceInfo w15:providerId="None" w15:userId="Helena Kruy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 w:comments="0" w:insDel="0" w:formatting="0"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D25"/>
    <w:rsid w:val="000872FF"/>
    <w:rsid w:val="000D28F5"/>
    <w:rsid w:val="000D4516"/>
    <w:rsid w:val="00160884"/>
    <w:rsid w:val="00163631"/>
    <w:rsid w:val="00163D83"/>
    <w:rsid w:val="001908E0"/>
    <w:rsid w:val="002209F0"/>
    <w:rsid w:val="002243AF"/>
    <w:rsid w:val="0023371E"/>
    <w:rsid w:val="002446CE"/>
    <w:rsid w:val="002602C4"/>
    <w:rsid w:val="00292930"/>
    <w:rsid w:val="002B20C5"/>
    <w:rsid w:val="002B5C95"/>
    <w:rsid w:val="002C5DC8"/>
    <w:rsid w:val="00301D12"/>
    <w:rsid w:val="003647AA"/>
    <w:rsid w:val="003A7B9C"/>
    <w:rsid w:val="003D3CAB"/>
    <w:rsid w:val="00400BCD"/>
    <w:rsid w:val="00447A3D"/>
    <w:rsid w:val="004503FB"/>
    <w:rsid w:val="00454CB5"/>
    <w:rsid w:val="00476EB3"/>
    <w:rsid w:val="00482CB9"/>
    <w:rsid w:val="00492220"/>
    <w:rsid w:val="00492B8E"/>
    <w:rsid w:val="004A604A"/>
    <w:rsid w:val="004C6F2B"/>
    <w:rsid w:val="004D1310"/>
    <w:rsid w:val="004D6028"/>
    <w:rsid w:val="004E6C00"/>
    <w:rsid w:val="00530917"/>
    <w:rsid w:val="00530C7C"/>
    <w:rsid w:val="005329A2"/>
    <w:rsid w:val="005A12DA"/>
    <w:rsid w:val="005A2EC7"/>
    <w:rsid w:val="005E6975"/>
    <w:rsid w:val="005E7013"/>
    <w:rsid w:val="005E76C1"/>
    <w:rsid w:val="00605E6A"/>
    <w:rsid w:val="006B216C"/>
    <w:rsid w:val="006B7D12"/>
    <w:rsid w:val="006C3FF1"/>
    <w:rsid w:val="0076771E"/>
    <w:rsid w:val="007D30D5"/>
    <w:rsid w:val="007F2979"/>
    <w:rsid w:val="008A5285"/>
    <w:rsid w:val="008B0822"/>
    <w:rsid w:val="008B5E93"/>
    <w:rsid w:val="008B6FD8"/>
    <w:rsid w:val="0095486C"/>
    <w:rsid w:val="00A3335D"/>
    <w:rsid w:val="00A811EA"/>
    <w:rsid w:val="00AA1EA6"/>
    <w:rsid w:val="00AB3D25"/>
    <w:rsid w:val="00AF52C6"/>
    <w:rsid w:val="00B0643A"/>
    <w:rsid w:val="00B870F5"/>
    <w:rsid w:val="00BE2027"/>
    <w:rsid w:val="00C6461D"/>
    <w:rsid w:val="00C65CD3"/>
    <w:rsid w:val="00C67F2D"/>
    <w:rsid w:val="00CE42A6"/>
    <w:rsid w:val="00D11436"/>
    <w:rsid w:val="00D16D55"/>
    <w:rsid w:val="00D30939"/>
    <w:rsid w:val="00D40D70"/>
    <w:rsid w:val="00DD578B"/>
    <w:rsid w:val="00DD6939"/>
    <w:rsid w:val="00E66966"/>
    <w:rsid w:val="00E731AB"/>
    <w:rsid w:val="00EC106E"/>
    <w:rsid w:val="00EE7F43"/>
    <w:rsid w:val="00EF130B"/>
    <w:rsid w:val="00F170E3"/>
    <w:rsid w:val="00FB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8E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2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D2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7A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A3D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D6939"/>
    <w:pPr>
      <w:spacing w:after="0" w:line="240" w:lineRule="auto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A12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12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12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2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2D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D25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3D2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47A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A3D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D6939"/>
    <w:pPr>
      <w:spacing w:after="0" w:line="240" w:lineRule="auto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A12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12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12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2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2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Conselleria de Sanitat Valenciana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David Navarro Ortega</cp:lastModifiedBy>
  <cp:revision>2</cp:revision>
  <dcterms:created xsi:type="dcterms:W3CDTF">2024-09-24T08:03:00Z</dcterms:created>
  <dcterms:modified xsi:type="dcterms:W3CDTF">2024-09-24T08:03:00Z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f602db0984d39a624475aed86b329b6144daa3b1372be9db1b4b8867182273c3</vt:lpwstr>
  </property>
</Properties>
</file>