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A4C" w:rsidRDefault="00F97A4C" w:rsidP="00F97A4C">
      <w:pPr>
        <w:widowControl w:val="0"/>
        <w:spacing w:after="160" w:line="256" w:lineRule="auto"/>
        <w:jc w:val="left"/>
        <w:rPr>
          <w:b/>
          <w:bCs/>
          <w:sz w:val="26"/>
          <w:szCs w:val="26"/>
        </w:rPr>
      </w:pPr>
    </w:p>
    <w:p w:rsidR="00F97A4C" w:rsidRPr="00A933B2" w:rsidRDefault="00F97A4C" w:rsidP="00F97A4C">
      <w:pPr>
        <w:pStyle w:val="berschrift2"/>
        <w:rPr>
          <w:rFonts w:cs="Arial"/>
        </w:rPr>
      </w:pPr>
      <w:r w:rsidRPr="00A933B2">
        <w:rPr>
          <w:rFonts w:cs="Arial"/>
        </w:rPr>
        <w:t>Supplementary Online Materials</w:t>
      </w:r>
    </w:p>
    <w:p w:rsidR="006E1D31" w:rsidRDefault="00F97A4C" w:rsidP="00F97A4C">
      <w:pPr>
        <w:rPr>
          <w:lang w:val="en-US"/>
        </w:rPr>
      </w:pPr>
      <w:r w:rsidRPr="00A933B2">
        <w:rPr>
          <w:b/>
          <w:lang w:val="en-US"/>
        </w:rPr>
        <w:t>Supplementary Table 1</w:t>
      </w:r>
      <w:r w:rsidRPr="00A933B2">
        <w:rPr>
          <w:lang w:val="en-US"/>
        </w:rPr>
        <w:t xml:space="preserve">. </w:t>
      </w:r>
    </w:p>
    <w:p w:rsidR="00F97A4C" w:rsidRPr="00A933B2" w:rsidRDefault="00F97A4C" w:rsidP="00F97A4C">
      <w:pPr>
        <w:rPr>
          <w:lang w:val="en-US"/>
        </w:rPr>
      </w:pPr>
      <w:r w:rsidRPr="00A933B2">
        <w:rPr>
          <w:lang w:val="en-US"/>
        </w:rPr>
        <w:t>Correlation coefficients between satiety</w:t>
      </w:r>
      <w:r>
        <w:rPr>
          <w:lang w:val="en-US"/>
        </w:rPr>
        <w:t xml:space="preserve"> (hunger)</w:t>
      </w:r>
      <w:r w:rsidRPr="00A933B2">
        <w:rPr>
          <w:lang w:val="en-US"/>
        </w:rPr>
        <w:t xml:space="preserve">, BMI, and </w:t>
      </w:r>
      <w:r w:rsidR="006E1D31">
        <w:rPr>
          <w:lang w:val="en-US"/>
        </w:rPr>
        <w:t xml:space="preserve">difference scores for high-calorie food object relative to balls, </w:t>
      </w:r>
      <w:r w:rsidRPr="00A933B2">
        <w:rPr>
          <w:lang w:val="en-US"/>
        </w:rPr>
        <w:t xml:space="preserve">separately referenced to </w:t>
      </w:r>
      <w:r w:rsidR="006E1D31">
        <w:rPr>
          <w:lang w:val="en-US"/>
        </w:rPr>
        <w:t>balls, low-calorie food, and geometrically complex tools</w:t>
      </w:r>
      <w:r w:rsidRPr="00A933B2">
        <w:rPr>
          <w:lang w:val="en-US"/>
        </w:rPr>
        <w:t>.</w:t>
      </w:r>
    </w:p>
    <w:tbl>
      <w:tblPr>
        <w:tblW w:w="4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86"/>
        <w:gridCol w:w="1134"/>
        <w:gridCol w:w="1134"/>
      </w:tblGrid>
      <w:tr w:rsidR="00F97A4C" w:rsidRPr="00A933B2" w:rsidTr="00A6134A">
        <w:tc>
          <w:tcPr>
            <w:tcW w:w="2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97A4C" w:rsidRPr="005175AE" w:rsidRDefault="00F97A4C" w:rsidP="00A6134A">
            <w:pPr>
              <w:rPr>
                <w:lang w:val="en-US" w:eastAsia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97A4C" w:rsidRPr="00A933B2" w:rsidRDefault="00F97A4C" w:rsidP="00A6134A">
            <w:pPr>
              <w:jc w:val="center"/>
              <w:rPr>
                <w:lang w:eastAsia="de-DE"/>
              </w:rPr>
            </w:pPr>
            <w:r>
              <w:rPr>
                <w:lang w:eastAsia="de-DE"/>
              </w:rPr>
              <w:t>Hunger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97A4C" w:rsidRPr="00A933B2" w:rsidRDefault="00F97A4C" w:rsidP="00A6134A">
            <w:pPr>
              <w:jc w:val="center"/>
              <w:rPr>
                <w:lang w:eastAsia="de-DE"/>
              </w:rPr>
            </w:pPr>
            <w:r w:rsidRPr="00A933B2">
              <w:rPr>
                <w:lang w:eastAsia="de-DE"/>
              </w:rPr>
              <w:t>BMI</w:t>
            </w:r>
          </w:p>
        </w:tc>
      </w:tr>
      <w:tr w:rsidR="00F97A4C" w:rsidRPr="00A933B2" w:rsidTr="00A6134A">
        <w:tc>
          <w:tcPr>
            <w:tcW w:w="2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A933B2" w:rsidRDefault="00F97A4C" w:rsidP="00A6134A">
            <w:pPr>
              <w:rPr>
                <w:lang w:val="en-US" w:eastAsia="de-DE"/>
              </w:rPr>
            </w:pPr>
            <w:r w:rsidRPr="00A933B2">
              <w:rPr>
                <w:lang w:eastAsia="de-DE"/>
              </w:rPr>
              <w:t>Food-bias</w:t>
            </w:r>
            <w:r w:rsidR="006E1D31">
              <w:rPr>
                <w:smallCaps/>
                <w:vertAlign w:val="subscript"/>
                <w:lang w:eastAsia="de-DE"/>
              </w:rPr>
              <w:t>BALL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A933B2" w:rsidRDefault="00F97A4C" w:rsidP="00A6134A">
            <w:pPr>
              <w:jc w:val="center"/>
              <w:rPr>
                <w:lang w:eastAsia="de-DE"/>
              </w:rPr>
            </w:pPr>
            <w:r>
              <w:rPr>
                <w:lang w:eastAsia="de-DE"/>
              </w:rPr>
              <w:t>.33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A933B2" w:rsidRDefault="00F97A4C" w:rsidP="00A6134A">
            <w:pPr>
              <w:jc w:val="center"/>
              <w:rPr>
                <w:lang w:eastAsia="de-DE"/>
              </w:rPr>
            </w:pPr>
            <w:r>
              <w:rPr>
                <w:lang w:eastAsia="de-DE"/>
              </w:rPr>
              <w:t>.15</w:t>
            </w:r>
          </w:p>
        </w:tc>
      </w:tr>
      <w:tr w:rsidR="00F97A4C" w:rsidRPr="00A933B2" w:rsidTr="00A6134A"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A933B2" w:rsidRDefault="00F97A4C" w:rsidP="006E1D31">
            <w:pPr>
              <w:rPr>
                <w:lang w:eastAsia="de-DE"/>
              </w:rPr>
            </w:pPr>
            <w:r w:rsidRPr="00A933B2">
              <w:rPr>
                <w:lang w:eastAsia="de-DE"/>
              </w:rPr>
              <w:t>Food-bias</w:t>
            </w:r>
            <w:r w:rsidR="006E1D31">
              <w:rPr>
                <w:smallCaps/>
                <w:vertAlign w:val="subscript"/>
                <w:lang w:eastAsia="de-DE"/>
              </w:rPr>
              <w:t>LOW-CAL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A933B2" w:rsidRDefault="00F97A4C" w:rsidP="00A6134A">
            <w:pPr>
              <w:jc w:val="center"/>
              <w:rPr>
                <w:lang w:eastAsia="de-DE"/>
              </w:rPr>
            </w:pPr>
            <w:r>
              <w:rPr>
                <w:lang w:eastAsia="de-DE"/>
              </w:rPr>
              <w:t>.38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A933B2" w:rsidRDefault="00F97A4C" w:rsidP="00A6134A">
            <w:pPr>
              <w:jc w:val="center"/>
              <w:rPr>
                <w:lang w:eastAsia="de-DE"/>
              </w:rPr>
            </w:pPr>
            <w:r>
              <w:rPr>
                <w:lang w:eastAsia="de-DE"/>
              </w:rPr>
              <w:t>-.05</w:t>
            </w:r>
          </w:p>
        </w:tc>
      </w:tr>
      <w:tr w:rsidR="00F97A4C" w:rsidRPr="00A933B2" w:rsidTr="00A6134A"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7A4C" w:rsidRPr="00A933B2" w:rsidRDefault="00F97A4C" w:rsidP="006E1D31">
            <w:pPr>
              <w:rPr>
                <w:lang w:val="en-US" w:eastAsia="de-DE"/>
              </w:rPr>
            </w:pPr>
            <w:r w:rsidRPr="00A933B2">
              <w:rPr>
                <w:lang w:eastAsia="de-DE"/>
              </w:rPr>
              <w:t>Food-bias</w:t>
            </w:r>
            <w:r w:rsidR="006E1D31">
              <w:rPr>
                <w:vertAlign w:val="subscript"/>
                <w:lang w:eastAsia="de-DE"/>
              </w:rPr>
              <w:t>TOOLS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7A4C" w:rsidRPr="00A933B2" w:rsidRDefault="00F97A4C" w:rsidP="00A6134A">
            <w:pPr>
              <w:jc w:val="center"/>
              <w:rPr>
                <w:lang w:eastAsia="de-DE"/>
              </w:rPr>
            </w:pPr>
            <w:r>
              <w:rPr>
                <w:lang w:eastAsia="de-DE"/>
              </w:rPr>
              <w:t>.20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7A4C" w:rsidRPr="00A933B2" w:rsidRDefault="00F97A4C" w:rsidP="00A6134A">
            <w:pPr>
              <w:jc w:val="center"/>
              <w:rPr>
                <w:lang w:eastAsia="de-DE"/>
              </w:rPr>
            </w:pPr>
            <w:r>
              <w:rPr>
                <w:lang w:eastAsia="de-DE"/>
              </w:rPr>
              <w:t>.12</w:t>
            </w:r>
          </w:p>
        </w:tc>
        <w:bookmarkStart w:id="0" w:name="_GoBack"/>
        <w:bookmarkEnd w:id="0"/>
      </w:tr>
    </w:tbl>
    <w:p w:rsidR="00F97A4C" w:rsidRPr="00F10739" w:rsidRDefault="00F97A4C" w:rsidP="00F97A4C">
      <w:pPr>
        <w:rPr>
          <w:noProof/>
          <w:lang w:val="en-US" w:eastAsia="de-DE"/>
        </w:rPr>
      </w:pPr>
    </w:p>
    <w:p w:rsidR="00AE2177" w:rsidRDefault="00F97A4C" w:rsidP="00F97A4C">
      <w:pPr>
        <w:rPr>
          <w:b/>
          <w:lang w:val="en-US"/>
        </w:rPr>
      </w:pPr>
      <w:r w:rsidRPr="005175AE">
        <w:rPr>
          <w:b/>
          <w:lang w:val="en-US"/>
        </w:rPr>
        <w:t>Supplementary Table 2.</w:t>
      </w:r>
      <w:r>
        <w:rPr>
          <w:b/>
          <w:lang w:val="en-US"/>
        </w:rPr>
        <w:t xml:space="preserve"> </w:t>
      </w:r>
    </w:p>
    <w:p w:rsidR="00F97A4C" w:rsidRPr="00043A4A" w:rsidRDefault="00F97A4C" w:rsidP="00F97A4C">
      <w:pPr>
        <w:rPr>
          <w:lang w:val="en-US"/>
        </w:rPr>
      </w:pPr>
      <w:r>
        <w:rPr>
          <w:lang w:val="en-US"/>
        </w:rPr>
        <w:t>Contact times</w:t>
      </w:r>
      <w:r w:rsidR="00AE2177">
        <w:rPr>
          <w:lang w:val="en-US"/>
        </w:rPr>
        <w:t xml:space="preserve"> for all conditions</w:t>
      </w:r>
      <w:r>
        <w:rPr>
          <w:lang w:val="en-US"/>
        </w:rPr>
        <w:t>.</w:t>
      </w:r>
    </w:p>
    <w:tbl>
      <w:tblPr>
        <w:tblW w:w="81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54"/>
        <w:gridCol w:w="1357"/>
        <w:gridCol w:w="1360"/>
        <w:gridCol w:w="28"/>
        <w:gridCol w:w="255"/>
        <w:gridCol w:w="29"/>
        <w:gridCol w:w="1331"/>
        <w:gridCol w:w="1232"/>
        <w:gridCol w:w="371"/>
        <w:gridCol w:w="54"/>
      </w:tblGrid>
      <w:tr w:rsidR="00F97A4C" w:rsidRPr="007408BB" w:rsidTr="00A6134A">
        <w:trPr>
          <w:trHeight w:val="283"/>
        </w:trPr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F97A4C" w:rsidRPr="007408BB" w:rsidRDefault="00F97A4C" w:rsidP="00A6134A">
            <w:pPr>
              <w:spacing w:after="0" w:line="0" w:lineRule="atLeast"/>
              <w:jc w:val="center"/>
              <w:rPr>
                <w:lang w:eastAsia="de-DE"/>
              </w:rPr>
            </w:pPr>
          </w:p>
        </w:tc>
        <w:tc>
          <w:tcPr>
            <w:tcW w:w="27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7A4C" w:rsidRPr="007408BB" w:rsidRDefault="00F97A4C" w:rsidP="00A6134A">
            <w:pPr>
              <w:spacing w:after="0" w:line="0" w:lineRule="atLeast"/>
              <w:jc w:val="center"/>
              <w:rPr>
                <w:b/>
                <w:lang w:eastAsia="de-DE"/>
              </w:rPr>
            </w:pPr>
            <w:r>
              <w:rPr>
                <w:b/>
                <w:lang w:eastAsia="de-DE"/>
              </w:rPr>
              <w:t>Grasping</w:t>
            </w:r>
          </w:p>
        </w:tc>
        <w:tc>
          <w:tcPr>
            <w:tcW w:w="28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97A4C" w:rsidRPr="007408BB" w:rsidRDefault="00F97A4C" w:rsidP="00A6134A">
            <w:pPr>
              <w:spacing w:after="0" w:line="0" w:lineRule="atLeast"/>
              <w:jc w:val="center"/>
              <w:rPr>
                <w:lang w:eastAsia="de-DE"/>
              </w:rPr>
            </w:pPr>
          </w:p>
        </w:tc>
        <w:tc>
          <w:tcPr>
            <w:tcW w:w="29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7A4C" w:rsidRPr="007408BB" w:rsidRDefault="00AE2177" w:rsidP="00A6134A">
            <w:pPr>
              <w:spacing w:after="0" w:line="0" w:lineRule="atLeast"/>
              <w:jc w:val="center"/>
              <w:rPr>
                <w:lang w:eastAsia="de-DE"/>
              </w:rPr>
            </w:pPr>
            <w:r>
              <w:rPr>
                <w:b/>
                <w:lang w:eastAsia="de-DE"/>
              </w:rPr>
              <w:t>Pus</w:t>
            </w:r>
            <w:r w:rsidR="00E213C8">
              <w:rPr>
                <w:b/>
                <w:lang w:eastAsia="de-DE"/>
              </w:rPr>
              <w:t>h</w:t>
            </w:r>
            <w:r>
              <w:rPr>
                <w:b/>
                <w:lang w:eastAsia="de-DE"/>
              </w:rPr>
              <w:t>ing</w:t>
            </w:r>
          </w:p>
        </w:tc>
      </w:tr>
      <w:tr w:rsidR="00F97A4C" w:rsidRPr="007408BB" w:rsidTr="00A6134A">
        <w:trPr>
          <w:gridAfter w:val="1"/>
          <w:wAfter w:w="54" w:type="dxa"/>
          <w:trHeight w:val="283"/>
        </w:trPr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7A4C" w:rsidRPr="007408BB" w:rsidRDefault="00F97A4C" w:rsidP="00A6134A">
            <w:pPr>
              <w:spacing w:after="0" w:line="0" w:lineRule="atLeast"/>
              <w:rPr>
                <w:lang w:eastAsia="de-DE"/>
              </w:rPr>
            </w:pPr>
          </w:p>
        </w:tc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F97A4C" w:rsidRPr="007408BB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7408BB">
              <w:rPr>
                <w:lang w:eastAsia="de-DE"/>
              </w:rPr>
              <w:t xml:space="preserve">M 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7A4C" w:rsidRPr="007408BB" w:rsidRDefault="00F97A4C" w:rsidP="00A6134A">
            <w:pPr>
              <w:spacing w:after="0" w:line="0" w:lineRule="atLeast"/>
              <w:jc w:val="right"/>
              <w:rPr>
                <w:i/>
                <w:lang w:eastAsia="de-DE"/>
              </w:rPr>
            </w:pPr>
            <w:r w:rsidRPr="007408BB">
              <w:rPr>
                <w:lang w:eastAsia="de-DE"/>
              </w:rPr>
              <w:t>SD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97A4C" w:rsidRPr="007408BB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</w:p>
        </w:tc>
        <w:tc>
          <w:tcPr>
            <w:tcW w:w="13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7A4C" w:rsidRPr="007408BB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7408BB">
              <w:rPr>
                <w:lang w:eastAsia="de-DE"/>
              </w:rPr>
              <w:t>M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7A4C" w:rsidRPr="007408BB" w:rsidRDefault="00F97A4C" w:rsidP="00A6134A">
            <w:pPr>
              <w:spacing w:after="0" w:line="0" w:lineRule="atLeast"/>
              <w:jc w:val="right"/>
              <w:rPr>
                <w:i/>
                <w:lang w:eastAsia="de-DE"/>
              </w:rPr>
            </w:pPr>
            <w:r w:rsidRPr="007408BB">
              <w:rPr>
                <w:lang w:eastAsia="de-DE"/>
              </w:rPr>
              <w:t>SD</w:t>
            </w:r>
          </w:p>
        </w:tc>
        <w:tc>
          <w:tcPr>
            <w:tcW w:w="3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F97A4C" w:rsidRPr="007408BB" w:rsidRDefault="00F97A4C" w:rsidP="00A6134A">
            <w:pPr>
              <w:spacing w:after="0" w:line="0" w:lineRule="atLeast"/>
              <w:rPr>
                <w:lang w:eastAsia="de-DE"/>
              </w:rPr>
            </w:pPr>
          </w:p>
        </w:tc>
      </w:tr>
      <w:tr w:rsidR="00F97A4C" w:rsidRPr="001E5E7D" w:rsidTr="00A6134A">
        <w:trPr>
          <w:gridAfter w:val="1"/>
          <w:wAfter w:w="54" w:type="dxa"/>
          <w:trHeight w:val="340"/>
        </w:trPr>
        <w:tc>
          <w:tcPr>
            <w:tcW w:w="21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1E5E7D" w:rsidRDefault="00F97A4C" w:rsidP="00A6134A">
            <w:pPr>
              <w:spacing w:after="0" w:line="0" w:lineRule="atLeast"/>
              <w:rPr>
                <w:b/>
                <w:lang w:eastAsia="de-DE"/>
              </w:rPr>
            </w:pPr>
            <w:r>
              <w:rPr>
                <w:b/>
                <w:lang w:eastAsia="de-DE"/>
              </w:rPr>
              <w:t xml:space="preserve">HCP </w:t>
            </w:r>
          </w:p>
        </w:tc>
        <w:tc>
          <w:tcPr>
            <w:tcW w:w="135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1228</w:t>
            </w:r>
          </w:p>
        </w:tc>
        <w:tc>
          <w:tcPr>
            <w:tcW w:w="1360" w:type="dxa"/>
            <w:tcBorders>
              <w:left w:val="nil"/>
              <w:bottom w:val="nil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258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</w:p>
        </w:tc>
        <w:tc>
          <w:tcPr>
            <w:tcW w:w="1360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1050</w:t>
            </w:r>
          </w:p>
        </w:tc>
        <w:tc>
          <w:tcPr>
            <w:tcW w:w="1232" w:type="dxa"/>
            <w:tcBorders>
              <w:left w:val="nil"/>
              <w:bottom w:val="nil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</w:pPr>
            <w:r w:rsidRPr="005175AE">
              <w:t>232</w:t>
            </w:r>
          </w:p>
        </w:tc>
        <w:tc>
          <w:tcPr>
            <w:tcW w:w="37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1E5E7D" w:rsidRDefault="00F97A4C" w:rsidP="00A6134A">
            <w:pPr>
              <w:spacing w:after="0" w:line="0" w:lineRule="atLeast"/>
              <w:rPr>
                <w:b/>
              </w:rPr>
            </w:pPr>
          </w:p>
        </w:tc>
      </w:tr>
      <w:tr w:rsidR="00F97A4C" w:rsidRPr="001E5E7D" w:rsidTr="00A6134A">
        <w:trPr>
          <w:gridAfter w:val="1"/>
          <w:wAfter w:w="54" w:type="dxa"/>
          <w:trHeight w:val="34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Default="00F97A4C" w:rsidP="00A6134A">
            <w:pPr>
              <w:spacing w:after="0" w:line="0" w:lineRule="atLeast"/>
              <w:rPr>
                <w:b/>
                <w:lang w:eastAsia="de-DE"/>
              </w:rPr>
            </w:pPr>
            <w:r>
              <w:rPr>
                <w:b/>
                <w:lang w:eastAsia="de-DE"/>
              </w:rPr>
              <w:t>BLL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1274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248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1070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</w:pPr>
            <w:r w:rsidRPr="005175AE">
              <w:t>240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1E5E7D" w:rsidRDefault="00F97A4C" w:rsidP="00A6134A">
            <w:pPr>
              <w:spacing w:after="0" w:line="0" w:lineRule="atLeast"/>
              <w:rPr>
                <w:b/>
              </w:rPr>
            </w:pPr>
          </w:p>
        </w:tc>
      </w:tr>
      <w:tr w:rsidR="00F97A4C" w:rsidRPr="001E5E7D" w:rsidTr="00A6134A">
        <w:trPr>
          <w:gridAfter w:val="1"/>
          <w:wAfter w:w="54" w:type="dxa"/>
          <w:trHeight w:val="340"/>
        </w:trPr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Default="00F97A4C" w:rsidP="00A6134A">
            <w:pPr>
              <w:spacing w:after="0" w:line="0" w:lineRule="atLeast"/>
              <w:rPr>
                <w:b/>
                <w:lang w:eastAsia="de-DE"/>
              </w:rPr>
            </w:pPr>
            <w:r>
              <w:rPr>
                <w:b/>
                <w:lang w:eastAsia="de-DE"/>
              </w:rPr>
              <w:t>LCN</w:t>
            </w:r>
          </w:p>
        </w:tc>
        <w:tc>
          <w:tcPr>
            <w:tcW w:w="13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1257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256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1054</w:t>
            </w: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</w:pPr>
            <w:r w:rsidRPr="005175AE">
              <w:t>216</w:t>
            </w: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97A4C" w:rsidRPr="001E5E7D" w:rsidRDefault="00F97A4C" w:rsidP="00A6134A">
            <w:pPr>
              <w:spacing w:after="0" w:line="0" w:lineRule="atLeast"/>
              <w:rPr>
                <w:b/>
              </w:rPr>
            </w:pPr>
          </w:p>
        </w:tc>
      </w:tr>
      <w:tr w:rsidR="00F97A4C" w:rsidRPr="001E5E7D" w:rsidTr="00A6134A">
        <w:trPr>
          <w:gridAfter w:val="1"/>
          <w:wAfter w:w="54" w:type="dxa"/>
          <w:trHeight w:val="340"/>
        </w:trPr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7A4C" w:rsidRPr="001E5E7D" w:rsidRDefault="00F97A4C" w:rsidP="00A6134A">
            <w:pPr>
              <w:spacing w:after="0" w:line="0" w:lineRule="atLeast"/>
              <w:rPr>
                <w:b/>
                <w:lang w:eastAsia="de-DE"/>
              </w:rPr>
            </w:pPr>
            <w:r>
              <w:rPr>
                <w:b/>
                <w:lang w:eastAsia="de-DE"/>
              </w:rPr>
              <w:t xml:space="preserve">CLX </w:t>
            </w:r>
          </w:p>
        </w:tc>
        <w:tc>
          <w:tcPr>
            <w:tcW w:w="13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1238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251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</w:p>
        </w:tc>
        <w:tc>
          <w:tcPr>
            <w:tcW w:w="13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  <w:rPr>
                <w:lang w:eastAsia="de-DE"/>
              </w:rPr>
            </w:pPr>
            <w:r w:rsidRPr="005175AE">
              <w:rPr>
                <w:lang w:eastAsia="de-DE"/>
              </w:rPr>
              <w:t>1081</w:t>
            </w:r>
          </w:p>
        </w:tc>
        <w:tc>
          <w:tcPr>
            <w:tcW w:w="123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97A4C" w:rsidRPr="005175AE" w:rsidRDefault="00F97A4C" w:rsidP="00A6134A">
            <w:pPr>
              <w:spacing w:after="0" w:line="0" w:lineRule="atLeast"/>
              <w:jc w:val="right"/>
            </w:pPr>
            <w:r w:rsidRPr="005175AE">
              <w:t>259</w:t>
            </w:r>
          </w:p>
        </w:tc>
        <w:tc>
          <w:tcPr>
            <w:tcW w:w="3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F97A4C" w:rsidRPr="001E5E7D" w:rsidRDefault="00F97A4C" w:rsidP="00A6134A">
            <w:pPr>
              <w:spacing w:after="0" w:line="0" w:lineRule="atLeast"/>
              <w:rPr>
                <w:b/>
              </w:rPr>
            </w:pPr>
          </w:p>
        </w:tc>
      </w:tr>
    </w:tbl>
    <w:p w:rsidR="00F97A4C" w:rsidRDefault="00F97A4C" w:rsidP="00F97A4C">
      <w:pPr>
        <w:rPr>
          <w:lang w:val="en-US"/>
        </w:rPr>
      </w:pPr>
    </w:p>
    <w:p w:rsidR="00AE2177" w:rsidRDefault="00F97A4C" w:rsidP="00AE2177">
      <w:pPr>
        <w:rPr>
          <w:b/>
          <w:lang w:val="en-US"/>
        </w:rPr>
      </w:pPr>
      <w:r>
        <w:rPr>
          <w:b/>
          <w:lang w:val="en-US"/>
        </w:rPr>
        <w:t xml:space="preserve">Supplementary Video 1. </w:t>
      </w:r>
    </w:p>
    <w:p w:rsidR="00F97A4C" w:rsidRPr="00230071" w:rsidRDefault="00F97A4C" w:rsidP="00AE2177">
      <w:pPr>
        <w:rPr>
          <w:lang w:val="en-US"/>
        </w:rPr>
      </w:pPr>
      <w:r w:rsidRPr="00230071">
        <w:rPr>
          <w:lang w:val="en-US"/>
        </w:rPr>
        <w:t>The</w:t>
      </w:r>
      <w:r>
        <w:rPr>
          <w:lang w:val="en-US"/>
        </w:rPr>
        <w:t xml:space="preserve"> video clip shows three recorded trial sequences from the viewpoint of a participant for demonstration of warding and grasping interactions with food and non-food 3D objects in the experiment. </w:t>
      </w:r>
      <w:r w:rsidR="00AE2177">
        <w:rPr>
          <w:lang w:val="en-US"/>
        </w:rPr>
        <w:t xml:space="preserve">The clip can be accessed through the Open </w:t>
      </w:r>
      <w:r w:rsidR="00AE2177" w:rsidRPr="00AE2177">
        <w:rPr>
          <w:lang w:val="en-US"/>
        </w:rPr>
        <w:t>Science Framework</w:t>
      </w:r>
      <w:r w:rsidR="00AE2177">
        <w:rPr>
          <w:lang w:val="en-US"/>
        </w:rPr>
        <w:t xml:space="preserve"> </w:t>
      </w:r>
      <w:r w:rsidR="00AE2177" w:rsidRPr="00AE2177">
        <w:rPr>
          <w:lang w:val="en-US"/>
        </w:rPr>
        <w:t>repository: https://osf.io/wg9ta/?view_only=ec88bde24a6a498b8e84245fbff8f155</w:t>
      </w:r>
    </w:p>
    <w:p w:rsidR="00A15D60" w:rsidRPr="00F97A4C" w:rsidRDefault="00A15D60">
      <w:pPr>
        <w:rPr>
          <w:lang w:val="en-US"/>
        </w:rPr>
      </w:pPr>
    </w:p>
    <w:sectPr w:rsidR="00A15D60" w:rsidRPr="00F97A4C" w:rsidSect="005D1F38">
      <w:headerReference w:type="default" r:id="rId6"/>
      <w:pgSz w:w="11906" w:h="16838"/>
      <w:pgMar w:top="708" w:right="1417" w:bottom="1134" w:left="1417" w:header="720" w:footer="720" w:gutter="0"/>
      <w:lnNumType w:countBy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2558" w:rsidRDefault="00DD2558">
      <w:pPr>
        <w:spacing w:after="0" w:line="240" w:lineRule="auto"/>
      </w:pPr>
      <w:r>
        <w:separator/>
      </w:r>
    </w:p>
  </w:endnote>
  <w:endnote w:type="continuationSeparator" w:id="0">
    <w:p w:rsidR="00DD2558" w:rsidRDefault="00DD25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2558" w:rsidRDefault="00DD2558">
      <w:pPr>
        <w:spacing w:after="0" w:line="240" w:lineRule="auto"/>
      </w:pPr>
      <w:r>
        <w:separator/>
      </w:r>
    </w:p>
  </w:footnote>
  <w:footnote w:type="continuationSeparator" w:id="0">
    <w:p w:rsidR="00DD2558" w:rsidRDefault="00DD25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3976" w:rsidRDefault="00F97A4C" w:rsidP="00A933B2">
    <w:pPr>
      <w:pStyle w:val="Kopfzeile"/>
      <w:spacing w:after="240"/>
    </w:pPr>
    <w:r>
      <w:rPr>
        <w:smallCaps/>
      </w:rPr>
      <w:t>Grasping Virtual High-Calorie Food</w:t>
    </w:r>
    <w:r>
      <w:tab/>
    </w:r>
    <w:r>
      <w:tab/>
    </w:r>
    <w:r>
      <w:fldChar w:fldCharType="begin"/>
    </w:r>
    <w:r w:rsidRPr="00A933B2">
      <w:instrText xml:space="preserve"> PAGE </w:instrText>
    </w:r>
    <w:r>
      <w:fldChar w:fldCharType="separate"/>
    </w:r>
    <w:r>
      <w:rPr>
        <w:noProof/>
      </w:rPr>
      <w:t>21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A4C"/>
    <w:rsid w:val="006E1D31"/>
    <w:rsid w:val="00A15D60"/>
    <w:rsid w:val="00AE2177"/>
    <w:rsid w:val="00B923A3"/>
    <w:rsid w:val="00DD2558"/>
    <w:rsid w:val="00E0686F"/>
    <w:rsid w:val="00E213C8"/>
    <w:rsid w:val="00F939CF"/>
    <w:rsid w:val="00F97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89ADB0"/>
  <w15:chartTrackingRefBased/>
  <w15:docId w15:val="{3E704D64-13B0-40C8-B3F1-9F1C93A96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F97A4C"/>
    <w:pPr>
      <w:suppressAutoHyphens/>
      <w:autoSpaceDN w:val="0"/>
      <w:spacing w:after="200" w:line="360" w:lineRule="auto"/>
      <w:jc w:val="both"/>
      <w:textAlignment w:val="baseline"/>
    </w:pPr>
    <w:rPr>
      <w:rFonts w:ascii="Arial" w:eastAsia="Arial Unicode MS" w:hAnsi="Arial" w:cs="Arial"/>
      <w:kern w:val="3"/>
      <w:lang w:val="en-GB"/>
    </w:rPr>
  </w:style>
  <w:style w:type="paragraph" w:styleId="berschrift2">
    <w:name w:val="heading 2"/>
    <w:basedOn w:val="Standard"/>
    <w:next w:val="Standard"/>
    <w:link w:val="berschrift2Zchn"/>
    <w:rsid w:val="00F97A4C"/>
    <w:pPr>
      <w:keepNext/>
      <w:keepLines/>
      <w:spacing w:before="200" w:after="0"/>
      <w:outlineLvl w:val="1"/>
    </w:pPr>
    <w:rPr>
      <w:rFonts w:cs="F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rsid w:val="00F97A4C"/>
    <w:rPr>
      <w:rFonts w:ascii="Arial" w:eastAsia="Arial Unicode MS" w:hAnsi="Arial" w:cs="F"/>
      <w:b/>
      <w:bCs/>
      <w:kern w:val="3"/>
      <w:sz w:val="26"/>
      <w:szCs w:val="26"/>
      <w:lang w:val="en-GB"/>
    </w:rPr>
  </w:style>
  <w:style w:type="paragraph" w:styleId="Kopfzeile">
    <w:name w:val="header"/>
    <w:basedOn w:val="Standard"/>
    <w:link w:val="KopfzeileZchn"/>
    <w:rsid w:val="00F97A4C"/>
    <w:pPr>
      <w:suppressLineNumbers/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F97A4C"/>
    <w:rPr>
      <w:rFonts w:ascii="Arial" w:eastAsia="Arial Unicode MS" w:hAnsi="Arial" w:cs="Arial"/>
      <w:kern w:val="3"/>
      <w:lang w:val="en-GB"/>
    </w:rPr>
  </w:style>
  <w:style w:type="character" w:styleId="Zeilennummer">
    <w:name w:val="line number"/>
    <w:basedOn w:val="Absatz-Standardschriftart"/>
    <w:uiPriority w:val="99"/>
    <w:semiHidden/>
    <w:unhideWhenUsed/>
    <w:rsid w:val="00F97A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  <w:pixelsPerInch w:val="45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124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 A. Schroeder</dc:creator>
  <cp:keywords/>
  <dc:description/>
  <cp:lastModifiedBy>Philipp A. Schroeder</cp:lastModifiedBy>
  <cp:revision>4</cp:revision>
  <dcterms:created xsi:type="dcterms:W3CDTF">2018-06-13T08:33:00Z</dcterms:created>
  <dcterms:modified xsi:type="dcterms:W3CDTF">2021-05-13T06:52:00Z</dcterms:modified>
</cp:coreProperties>
</file>