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265DE" w14:textId="11F159D2" w:rsidR="00AA5654" w:rsidRPr="008825C4" w:rsidRDefault="00AA5654" w:rsidP="00CE5BBC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8825C4">
        <w:rPr>
          <w:rFonts w:ascii="Times New Roman" w:hAnsi="Times New Roman" w:cs="Times New Roman"/>
          <w:b/>
          <w:sz w:val="28"/>
          <w:szCs w:val="24"/>
        </w:rPr>
        <w:t xml:space="preserve">Supporting Information </w:t>
      </w:r>
    </w:p>
    <w:p w14:paraId="47B81963" w14:textId="77777777" w:rsidR="00A52D52" w:rsidRPr="00AA5654" w:rsidRDefault="00A52D52" w:rsidP="00A52D5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A63D8">
        <w:rPr>
          <w:rFonts w:ascii="Times New Roman" w:eastAsia="Times New Roman" w:hAnsi="Times New Roman" w:cs="Times New Roman"/>
          <w:b/>
          <w:sz w:val="24"/>
          <w:szCs w:val="24"/>
        </w:rPr>
        <w:t>Hyperammonemia</w:t>
      </w:r>
      <w:proofErr w:type="spellEnd"/>
      <w:r w:rsidRPr="00CA63D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9A72A4">
        <w:rPr>
          <w:rFonts w:ascii="Times New Roman" w:eastAsia="Times New Roman" w:hAnsi="Times New Roman" w:cs="Times New Roman"/>
          <w:b/>
          <w:sz w:val="24"/>
          <w:szCs w:val="24"/>
        </w:rPr>
        <w:t>erived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OLE_LINK1"/>
      <w:r w:rsidRPr="009A72A4">
        <w:rPr>
          <w:rFonts w:ascii="Times New Roman" w:eastAsia="Times New Roman" w:hAnsi="Times New Roman" w:cs="Times New Roman"/>
          <w:b/>
          <w:sz w:val="24"/>
          <w:szCs w:val="24"/>
        </w:rPr>
        <w:t>Neuro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vascular Inflammation Mediated b</w:t>
      </w:r>
      <w:r w:rsidRPr="009A72A4">
        <w:rPr>
          <w:rFonts w:ascii="Times New Roman" w:eastAsia="Times New Roman" w:hAnsi="Times New Roman" w:cs="Times New Roman"/>
          <w:b/>
          <w:sz w:val="24"/>
          <w:szCs w:val="24"/>
        </w:rPr>
        <w:t xml:space="preserve">y MAO-A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and </w:t>
      </w:r>
      <w:r>
        <w:rPr>
          <w:rFonts w:eastAsia="Times New Roman"/>
          <w:b/>
          <w:sz w:val="24"/>
          <w:szCs w:val="24"/>
        </w:rPr>
        <w:t>δ</w:t>
      </w:r>
      <w:r w:rsidRPr="009A72A4">
        <w:rPr>
          <w:rFonts w:ascii="Times New Roman" w:eastAsia="Times New Roman" w:hAnsi="Times New Roman" w:cs="Times New Roman"/>
          <w:b/>
          <w:sz w:val="24"/>
          <w:szCs w:val="24"/>
        </w:rPr>
        <w:t>-Secretase</w:t>
      </w:r>
      <w:r w:rsidRPr="009A72A4" w:rsidDel="009A72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9A72A4">
        <w:rPr>
          <w:rFonts w:ascii="Times New Roman" w:eastAsia="Times New Roman" w:hAnsi="Times New Roman" w:cs="Times New Roman"/>
          <w:b/>
          <w:sz w:val="24"/>
          <w:szCs w:val="24"/>
        </w:rPr>
        <w:t>n Neurodegenerative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A72A4">
        <w:rPr>
          <w:rFonts w:ascii="Times New Roman" w:eastAsia="Times New Roman" w:hAnsi="Times New Roman" w:cs="Times New Roman"/>
          <w:b/>
          <w:sz w:val="24"/>
          <w:szCs w:val="24"/>
        </w:rPr>
        <w:t>Brain Models</w:t>
      </w:r>
      <w:r w:rsidRPr="009A72A4" w:rsidDel="009A72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54325DD1" w14:textId="0A4D04A6" w:rsidR="00AF0500" w:rsidRPr="00AA5654" w:rsidRDefault="00AF0500" w:rsidP="0044325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39554C23" w14:textId="488FDDD8" w:rsidR="00AF0500" w:rsidRPr="00AA5654" w:rsidRDefault="00AF0500" w:rsidP="0044325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5654">
        <w:rPr>
          <w:rFonts w:ascii="Times New Roman" w:eastAsia="Times New Roman" w:hAnsi="Times New Roman" w:cs="Times New Roman"/>
          <w:sz w:val="24"/>
          <w:szCs w:val="24"/>
        </w:rPr>
        <w:t>Minh Tran</w:t>
      </w:r>
      <w:r w:rsidRPr="00AA56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1-3</w:t>
      </w:r>
      <w:r w:rsidRPr="00AA56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3693E" w:rsidRPr="00AA5654">
        <w:rPr>
          <w:rFonts w:ascii="Times New Roman" w:eastAsia="Times New Roman" w:hAnsi="Times New Roman" w:cs="Times New Roman"/>
          <w:sz w:val="24"/>
          <w:szCs w:val="24"/>
        </w:rPr>
        <w:t>Khanh</w:t>
      </w:r>
      <w:proofErr w:type="spellEnd"/>
      <w:r w:rsidR="00B3693E" w:rsidRPr="00AA5654">
        <w:rPr>
          <w:rFonts w:ascii="Times New Roman" w:eastAsia="Times New Roman" w:hAnsi="Times New Roman" w:cs="Times New Roman"/>
          <w:sz w:val="24"/>
          <w:szCs w:val="24"/>
        </w:rPr>
        <w:t xml:space="preserve"> V. Do</w:t>
      </w:r>
      <w:r w:rsidR="00B3693E" w:rsidRPr="00AA56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1,3</w:t>
      </w:r>
      <w:r w:rsidR="00B3693E" w:rsidRPr="00AA56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36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5654">
        <w:rPr>
          <w:rFonts w:ascii="Times New Roman" w:eastAsia="Times New Roman" w:hAnsi="Times New Roman" w:cs="Times New Roman"/>
          <w:sz w:val="24"/>
          <w:szCs w:val="24"/>
        </w:rPr>
        <w:t>You Jung Kang</w:t>
      </w:r>
      <w:r w:rsidRPr="00AA56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AA5654">
        <w:rPr>
          <w:rFonts w:ascii="Times New Roman" w:eastAsia="Times New Roman" w:hAnsi="Times New Roman" w:cs="Times New Roman"/>
          <w:sz w:val="24"/>
          <w:szCs w:val="24"/>
        </w:rPr>
        <w:t xml:space="preserve">, Yen N. </w:t>
      </w:r>
      <w:r w:rsidR="00B3693E">
        <w:rPr>
          <w:rFonts w:ascii="Times New Roman" w:eastAsia="Times New Roman" w:hAnsi="Times New Roman" w:cs="Times New Roman"/>
          <w:sz w:val="24"/>
          <w:szCs w:val="24"/>
        </w:rPr>
        <w:t>Diep</w:t>
      </w:r>
      <w:r w:rsidR="00B3693E" w:rsidRPr="00AA56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1-3</w:t>
      </w:r>
      <w:r w:rsidR="00B369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0500">
        <w:rPr>
          <w:rFonts w:ascii="Times New Roman" w:eastAsia="Times New Roman" w:hAnsi="Times New Roman" w:cs="Times New Roman"/>
          <w:sz w:val="24"/>
          <w:szCs w:val="24"/>
        </w:rPr>
        <w:t>Ariunzaya</w:t>
      </w:r>
      <w:proofErr w:type="spellEnd"/>
      <w:r w:rsidRPr="00AF0500">
        <w:rPr>
          <w:rFonts w:ascii="Times New Roman" w:eastAsia="Times New Roman" w:hAnsi="Times New Roman" w:cs="Times New Roman"/>
          <w:sz w:val="24"/>
          <w:szCs w:val="24"/>
        </w:rPr>
        <w:t xml:space="preserve"> Jamsranjav</w:t>
      </w:r>
      <w:r w:rsidRPr="00AF05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1-3</w:t>
      </w:r>
      <w:r w:rsidRPr="00AF050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5654">
        <w:rPr>
          <w:rFonts w:ascii="Times New Roman" w:eastAsia="Times New Roman" w:hAnsi="Times New Roman" w:cs="Times New Roman"/>
          <w:sz w:val="24"/>
          <w:szCs w:val="24"/>
        </w:rPr>
        <w:t>Luke P. Lee</w:t>
      </w:r>
      <w:r w:rsidRPr="00AA56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1,2,5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-7*</w:t>
      </w:r>
      <w:r w:rsidRPr="00AA56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5654">
        <w:rPr>
          <w:rFonts w:ascii="Times New Roman" w:eastAsia="Times New Roman" w:hAnsi="Times New Roman" w:cs="Times New Roman"/>
          <w:sz w:val="24"/>
          <w:szCs w:val="24"/>
        </w:rPr>
        <w:t>Hansang</w:t>
      </w:r>
      <w:proofErr w:type="spellEnd"/>
      <w:r w:rsidRPr="00AA5654">
        <w:rPr>
          <w:rFonts w:ascii="Times New Roman" w:eastAsia="Times New Roman" w:hAnsi="Times New Roman" w:cs="Times New Roman"/>
          <w:sz w:val="24"/>
          <w:szCs w:val="24"/>
        </w:rPr>
        <w:t xml:space="preserve"> Cho</w:t>
      </w:r>
      <w:r w:rsidRPr="00AA56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1-3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14:paraId="053BA447" w14:textId="77777777" w:rsidR="00AA5654" w:rsidRPr="00AA5654" w:rsidRDefault="00AA5654" w:rsidP="004432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19F874" w14:textId="73D37977" w:rsidR="00AA5654" w:rsidRPr="00AA5654" w:rsidRDefault="000C7E64" w:rsidP="00443258">
      <w:pPr>
        <w:jc w:val="both"/>
        <w:rPr>
          <w:rFonts w:ascii="Times New Roman" w:hAnsi="Times New Roman" w:cs="Times New Roman"/>
          <w:sz w:val="24"/>
          <w:szCs w:val="24"/>
        </w:rPr>
      </w:pPr>
      <w:r w:rsidRPr="000C7E6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6D9E84" wp14:editId="47068C8F">
            <wp:extent cx="5943600" cy="1085850"/>
            <wp:effectExtent l="0" t="0" r="0" b="0"/>
            <wp:docPr id="3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D70F9" w14:textId="3E2D7C45" w:rsidR="00AA5654" w:rsidRPr="00AA5654" w:rsidRDefault="00AA5654" w:rsidP="00443258">
      <w:pPr>
        <w:pStyle w:val="MainText"/>
        <w:spacing w:line="360" w:lineRule="auto"/>
        <w:jc w:val="both"/>
        <w:rPr>
          <w:lang w:val="de-DE"/>
        </w:rPr>
      </w:pPr>
      <w:r w:rsidRPr="00AA5654">
        <w:rPr>
          <w:b/>
          <w:lang w:val="de-DE"/>
        </w:rPr>
        <w:t>Figure S1</w:t>
      </w:r>
      <w:r w:rsidRPr="00AA5654">
        <w:rPr>
          <w:lang w:val="de-DE"/>
        </w:rPr>
        <w:t xml:space="preserve">. </w:t>
      </w:r>
      <w:r w:rsidRPr="00D25F5F">
        <w:rPr>
          <w:b/>
          <w:lang w:val="de-DE"/>
        </w:rPr>
        <w:t>Schematic of 3D brain edema models on microfluidics platform</w:t>
      </w:r>
      <w:r w:rsidRPr="00AA5654">
        <w:rPr>
          <w:lang w:val="de-DE"/>
        </w:rPr>
        <w:t>. (</w:t>
      </w:r>
      <w:r w:rsidRPr="00BC339E">
        <w:rPr>
          <w:b/>
          <w:lang w:val="de-DE"/>
        </w:rPr>
        <w:t>a</w:t>
      </w:r>
      <w:r w:rsidRPr="00AA5654">
        <w:rPr>
          <w:lang w:val="de-DE"/>
        </w:rPr>
        <w:t xml:space="preserve">)  Schematics description of </w:t>
      </w:r>
      <w:r w:rsidR="00031C1C">
        <w:rPr>
          <w:lang w:val="de-DE"/>
        </w:rPr>
        <w:t>mini-brain models</w:t>
      </w:r>
      <w:r w:rsidR="00BE6F5C">
        <w:rPr>
          <w:lang w:val="de-DE"/>
        </w:rPr>
        <w:t xml:space="preserve"> </w:t>
      </w:r>
      <w:r w:rsidR="00031C1C">
        <w:rPr>
          <w:lang w:val="de-DE"/>
        </w:rPr>
        <w:t xml:space="preserve">for </w:t>
      </w:r>
      <w:r w:rsidR="00031C1C">
        <w:t>ammonia (NH</w:t>
      </w:r>
      <w:r w:rsidR="00031C1C">
        <w:rPr>
          <w:vertAlign w:val="subscript"/>
        </w:rPr>
        <w:t>4</w:t>
      </w:r>
      <w:r w:rsidR="00031C1C">
        <w:rPr>
          <w:vertAlign w:val="superscript"/>
        </w:rPr>
        <w:t>+</w:t>
      </w:r>
      <w:r w:rsidR="00031C1C">
        <w:t>) infiltration from</w:t>
      </w:r>
      <w:r w:rsidR="00031C1C" w:rsidDel="00031C1C">
        <w:rPr>
          <w:lang w:val="de-DE"/>
        </w:rPr>
        <w:t xml:space="preserve"> </w:t>
      </w:r>
      <w:r w:rsidR="00BE6F5C">
        <w:rPr>
          <w:lang w:val="de-DE"/>
        </w:rPr>
        <w:t>a 3D blood-brain barrier chamber (left) and a 3D brain tissue chamber (right)</w:t>
      </w:r>
      <w:r w:rsidRPr="00AA5654">
        <w:rPr>
          <w:lang w:val="de-DE"/>
        </w:rPr>
        <w:t>. (</w:t>
      </w:r>
      <w:r w:rsidR="003D336B">
        <w:rPr>
          <w:b/>
          <w:lang w:val="de-DE"/>
        </w:rPr>
        <w:t>b</w:t>
      </w:r>
      <w:r w:rsidRPr="00AA5654">
        <w:rPr>
          <w:lang w:val="de-DE"/>
        </w:rPr>
        <w:t>) Fluorescent images showing endothelial tightness (</w:t>
      </w:r>
      <w:r w:rsidR="00CE7F16">
        <w:rPr>
          <w:lang w:val="de-DE"/>
        </w:rPr>
        <w:t>ZO-1</w:t>
      </w:r>
      <w:r w:rsidRPr="00AA5654">
        <w:rPr>
          <w:lang w:val="de-DE"/>
        </w:rPr>
        <w:t>) on 3D BBB model response to ammonia in different concentration</w:t>
      </w:r>
      <w:r w:rsidR="00BE6F5C">
        <w:rPr>
          <w:lang w:val="de-DE"/>
        </w:rPr>
        <w:t>s</w:t>
      </w:r>
      <w:r w:rsidRPr="00AA5654">
        <w:rPr>
          <w:lang w:val="de-DE"/>
        </w:rPr>
        <w:t>. (</w:t>
      </w:r>
      <w:r w:rsidR="00CE7F16">
        <w:rPr>
          <w:b/>
          <w:lang w:val="de-DE"/>
        </w:rPr>
        <w:t>c</w:t>
      </w:r>
      <w:r w:rsidRPr="00AA5654">
        <w:rPr>
          <w:lang w:val="de-DE"/>
        </w:rPr>
        <w:t xml:space="preserve">) Quantification of endothelial tightness. </w:t>
      </w:r>
      <w:r w:rsidR="00CE7F16">
        <w:rPr>
          <w:lang w:val="de-DE"/>
        </w:rPr>
        <w:t xml:space="preserve">Quantification of </w:t>
      </w:r>
      <w:r w:rsidR="00CE7F16" w:rsidRPr="00AA5654">
        <w:rPr>
          <w:lang w:val="de-DE"/>
        </w:rPr>
        <w:t>(</w:t>
      </w:r>
      <w:r w:rsidR="00CE7F16">
        <w:rPr>
          <w:b/>
          <w:lang w:val="de-DE"/>
        </w:rPr>
        <w:t>d</w:t>
      </w:r>
      <w:r w:rsidR="00CE7F16" w:rsidRPr="00AA5654">
        <w:rPr>
          <w:lang w:val="de-DE"/>
        </w:rPr>
        <w:t xml:space="preserve">) </w:t>
      </w:r>
      <w:r w:rsidR="00CE7F16">
        <w:rPr>
          <w:lang w:val="de-DE"/>
        </w:rPr>
        <w:t xml:space="preserve">ammonia level from luminal and abluminal side, </w:t>
      </w:r>
      <w:r w:rsidR="00CE7F16" w:rsidRPr="00AA5654">
        <w:rPr>
          <w:lang w:val="de-DE"/>
        </w:rPr>
        <w:t>(</w:t>
      </w:r>
      <w:r w:rsidR="00CE7F16">
        <w:rPr>
          <w:b/>
          <w:lang w:val="de-DE"/>
        </w:rPr>
        <w:t>e</w:t>
      </w:r>
      <w:r w:rsidR="00CE7F16" w:rsidRPr="00AA5654">
        <w:rPr>
          <w:lang w:val="de-DE"/>
        </w:rPr>
        <w:t>)</w:t>
      </w:r>
      <w:r w:rsidR="00CE7F16">
        <w:rPr>
          <w:lang w:val="de-DE"/>
        </w:rPr>
        <w:t xml:space="preserve"> LDH cytotoxic release from ammonia-treated endothelial cell at 1 mM. </w:t>
      </w:r>
      <w:r w:rsidRPr="00AA5654">
        <w:rPr>
          <w:lang w:val="de-DE"/>
        </w:rPr>
        <w:t xml:space="preserve">Scale bars, </w:t>
      </w:r>
      <w:r w:rsidR="00CE7F16">
        <w:rPr>
          <w:lang w:val="de-DE"/>
        </w:rPr>
        <w:t>5</w:t>
      </w:r>
      <w:r w:rsidRPr="00AA5654">
        <w:rPr>
          <w:lang w:val="de-DE"/>
        </w:rPr>
        <w:t>00 μm (</w:t>
      </w:r>
      <w:r w:rsidR="00CE7F16">
        <w:rPr>
          <w:b/>
          <w:lang w:val="de-DE"/>
        </w:rPr>
        <w:t>b</w:t>
      </w:r>
      <w:r w:rsidRPr="00AA5654">
        <w:rPr>
          <w:lang w:val="de-DE"/>
        </w:rPr>
        <w:t>)</w:t>
      </w:r>
      <w:r w:rsidR="00CE7F16">
        <w:rPr>
          <w:lang w:val="de-DE"/>
        </w:rPr>
        <w:t xml:space="preserve">. </w:t>
      </w:r>
      <w:r w:rsidRPr="00AA5654">
        <w:rPr>
          <w:lang w:val="de-DE"/>
        </w:rPr>
        <w:t>Sample size, n=</w:t>
      </w:r>
      <w:r w:rsidR="00CE7F16">
        <w:rPr>
          <w:lang w:val="de-DE"/>
        </w:rPr>
        <w:t>3</w:t>
      </w:r>
      <w:r w:rsidR="00CE7F16" w:rsidRPr="00AA5654">
        <w:rPr>
          <w:lang w:val="de-DE"/>
        </w:rPr>
        <w:t xml:space="preserve"> </w:t>
      </w:r>
      <w:r w:rsidRPr="00AA5654">
        <w:rPr>
          <w:lang w:val="de-DE"/>
        </w:rPr>
        <w:t>(</w:t>
      </w:r>
      <w:r w:rsidR="00CE7F16">
        <w:rPr>
          <w:b/>
          <w:lang w:val="de-DE"/>
        </w:rPr>
        <w:t>c-e</w:t>
      </w:r>
      <w:r w:rsidRPr="00AA5654">
        <w:rPr>
          <w:lang w:val="de-DE"/>
        </w:rPr>
        <w:t xml:space="preserve">). Data are represented as Mean ± SD. Individual dots represent </w:t>
      </w:r>
      <w:r w:rsidR="00BE6F5C">
        <w:rPr>
          <w:lang w:val="de-DE"/>
        </w:rPr>
        <w:t>the mean value at a</w:t>
      </w:r>
      <w:r w:rsidRPr="00AA5654">
        <w:rPr>
          <w:lang w:val="de-DE"/>
        </w:rPr>
        <w:t xml:space="preserve"> single treatment. ns, non-significant difference; ****, p &lt; 0.0001, calculated by one‐way ANOVA with Tukey post‐hoc correction for multiple comparisons</w:t>
      </w:r>
      <w:r w:rsidR="00CE7F16">
        <w:rPr>
          <w:lang w:val="de-DE"/>
        </w:rPr>
        <w:t xml:space="preserve"> (</w:t>
      </w:r>
      <w:r w:rsidR="00CE7F16" w:rsidRPr="00D25F5F">
        <w:rPr>
          <w:b/>
          <w:lang w:val="de-DE"/>
        </w:rPr>
        <w:t>c</w:t>
      </w:r>
      <w:r w:rsidR="00CE7F16">
        <w:rPr>
          <w:lang w:val="de-DE"/>
        </w:rPr>
        <w:t>,</w:t>
      </w:r>
      <w:r w:rsidR="00CE7F16" w:rsidRPr="00D25F5F">
        <w:rPr>
          <w:b/>
          <w:lang w:val="de-DE"/>
        </w:rPr>
        <w:t>d</w:t>
      </w:r>
      <w:r w:rsidR="00CE7F16">
        <w:rPr>
          <w:lang w:val="de-DE"/>
        </w:rPr>
        <w:t xml:space="preserve">), </w:t>
      </w:r>
      <w:r w:rsidR="00CE7F16" w:rsidRPr="00AA5654">
        <w:rPr>
          <w:lang w:val="de-DE"/>
        </w:rPr>
        <w:t>independent sample t-test</w:t>
      </w:r>
      <w:r w:rsidR="00CE7F16">
        <w:rPr>
          <w:lang w:val="de-DE"/>
        </w:rPr>
        <w:t xml:space="preserve"> (</w:t>
      </w:r>
      <w:r w:rsidR="00CE7F16" w:rsidRPr="00D25F5F">
        <w:rPr>
          <w:b/>
          <w:lang w:val="de-DE"/>
        </w:rPr>
        <w:t>e</w:t>
      </w:r>
      <w:r w:rsidR="00CE7F16">
        <w:rPr>
          <w:lang w:val="de-DE"/>
        </w:rPr>
        <w:t>)</w:t>
      </w:r>
      <w:r w:rsidRPr="00AA5654">
        <w:rPr>
          <w:lang w:val="de-DE"/>
        </w:rPr>
        <w:t xml:space="preserve">. Ammonia </w:t>
      </w:r>
      <w:r w:rsidRPr="00AA5654">
        <w:t>NH</w:t>
      </w:r>
      <w:r w:rsidRPr="00AA5654">
        <w:rPr>
          <w:vertAlign w:val="subscript"/>
        </w:rPr>
        <w:t>4</w:t>
      </w:r>
      <w:r w:rsidRPr="00AA5654">
        <w:rPr>
          <w:vertAlign w:val="superscript"/>
        </w:rPr>
        <w:t>+</w:t>
      </w:r>
      <w:r w:rsidRPr="00AA5654">
        <w:rPr>
          <w:lang w:val="de-DE"/>
        </w:rPr>
        <w:t xml:space="preserve">, </w:t>
      </w:r>
      <w:r w:rsidRPr="00AA5654">
        <w:t>NH</w:t>
      </w:r>
      <w:r w:rsidRPr="00AA5654">
        <w:rPr>
          <w:vertAlign w:val="subscript"/>
        </w:rPr>
        <w:t>4</w:t>
      </w:r>
      <w:r w:rsidRPr="00AA5654">
        <w:t>Cl</w:t>
      </w:r>
      <w:r w:rsidRPr="00AA5654">
        <w:rPr>
          <w:lang w:val="de-DE"/>
        </w:rPr>
        <w:t xml:space="preserve"> 1 mM, 5mM. AC represent</w:t>
      </w:r>
      <w:r w:rsidR="00BE6F5C">
        <w:rPr>
          <w:lang w:val="de-DE"/>
        </w:rPr>
        <w:t>s</w:t>
      </w:r>
      <w:r w:rsidRPr="00AA5654">
        <w:rPr>
          <w:lang w:val="de-DE"/>
        </w:rPr>
        <w:t xml:space="preserve"> Astrocytes; Neu, neuron; MG, microglia; DAPI, nucleus.</w:t>
      </w:r>
    </w:p>
    <w:p w14:paraId="7AC403CE" w14:textId="77777777" w:rsidR="00AA5654" w:rsidRPr="00AA5654" w:rsidRDefault="00AA5654" w:rsidP="004432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D2DFB6" w14:textId="55032F09" w:rsidR="00AA5654" w:rsidRPr="00AA5654" w:rsidRDefault="00DB46A4" w:rsidP="00443258">
      <w:pPr>
        <w:jc w:val="both"/>
        <w:rPr>
          <w:rFonts w:ascii="Times New Roman" w:hAnsi="Times New Roman" w:cs="Times New Roman"/>
          <w:sz w:val="24"/>
          <w:szCs w:val="24"/>
        </w:rPr>
      </w:pPr>
      <w:r w:rsidRPr="00DB46A4">
        <w:rPr>
          <w:noProof/>
        </w:rPr>
        <w:t xml:space="preserve"> </w:t>
      </w:r>
    </w:p>
    <w:p w14:paraId="74E3FE4B" w14:textId="77777777" w:rsidR="00AF0500" w:rsidRDefault="00AF0500" w:rsidP="00443258">
      <w:pPr>
        <w:pStyle w:val="MainText"/>
        <w:spacing w:line="360" w:lineRule="auto"/>
        <w:jc w:val="both"/>
        <w:rPr>
          <w:b/>
          <w:lang w:val="de-DE"/>
        </w:rPr>
      </w:pPr>
    </w:p>
    <w:p w14:paraId="55E8AB7F" w14:textId="1E530B41" w:rsidR="00AF0500" w:rsidRDefault="003D001C" w:rsidP="00443258">
      <w:pPr>
        <w:pStyle w:val="MainText"/>
        <w:spacing w:line="360" w:lineRule="auto"/>
        <w:jc w:val="both"/>
        <w:rPr>
          <w:b/>
          <w:lang w:val="de-DE"/>
        </w:rPr>
      </w:pPr>
      <w:r w:rsidRPr="003D001C">
        <w:rPr>
          <w:rFonts w:ascii="Calibri" w:eastAsiaTheme="minorEastAsia" w:hAnsi="Calibri" w:cs="Calibri"/>
          <w:noProof/>
          <w:sz w:val="22"/>
          <w:szCs w:val="22"/>
          <w:lang w:eastAsia="ko-KR"/>
        </w:rPr>
        <w:lastRenderedPageBreak/>
        <w:t xml:space="preserve"> </w:t>
      </w:r>
      <w:r w:rsidRPr="003D001C">
        <w:rPr>
          <w:b/>
          <w:noProof/>
          <w:lang w:eastAsia="ko-KR"/>
        </w:rPr>
        <w:drawing>
          <wp:inline distT="0" distB="0" distL="0" distR="0" wp14:anchorId="5C0D2899" wp14:editId="33BB4CD8">
            <wp:extent cx="5943600" cy="346456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1B7F1" w14:textId="4A2F6D1C" w:rsidR="003D001C" w:rsidRPr="00AA5654" w:rsidRDefault="003D001C" w:rsidP="003D001C">
      <w:pPr>
        <w:pStyle w:val="MainText"/>
        <w:spacing w:line="360" w:lineRule="auto"/>
        <w:jc w:val="both"/>
        <w:rPr>
          <w:lang w:val="de-DE"/>
        </w:rPr>
      </w:pPr>
      <w:r>
        <w:rPr>
          <w:b/>
          <w:lang w:val="de-DE"/>
        </w:rPr>
        <w:t>Figure S2</w:t>
      </w:r>
      <w:r w:rsidRPr="00AA5654">
        <w:rPr>
          <w:lang w:val="de-DE"/>
        </w:rPr>
        <w:t xml:space="preserve">. </w:t>
      </w:r>
      <w:r>
        <w:rPr>
          <w:b/>
          <w:lang w:val="de-DE"/>
        </w:rPr>
        <w:t>Schematic of</w:t>
      </w:r>
      <w:r w:rsidRPr="00674D9F">
        <w:rPr>
          <w:b/>
          <w:lang w:val="de-DE"/>
        </w:rPr>
        <w:t xml:space="preserve"> brain</w:t>
      </w:r>
      <w:r>
        <w:rPr>
          <w:b/>
          <w:lang w:val="de-DE"/>
        </w:rPr>
        <w:t xml:space="preserve"> tissues exposore to ammonia</w:t>
      </w:r>
      <w:r w:rsidRPr="00AA5654">
        <w:rPr>
          <w:lang w:val="de-DE"/>
        </w:rPr>
        <w:t>. (</w:t>
      </w:r>
      <w:r w:rsidRPr="00BC339E">
        <w:rPr>
          <w:b/>
          <w:lang w:val="de-DE"/>
        </w:rPr>
        <w:t>a</w:t>
      </w:r>
      <w:r>
        <w:rPr>
          <w:b/>
          <w:lang w:val="de-DE"/>
        </w:rPr>
        <w:t>,c</w:t>
      </w:r>
      <w:r w:rsidRPr="00AA5654">
        <w:rPr>
          <w:lang w:val="de-DE"/>
        </w:rPr>
        <w:t xml:space="preserve">)  </w:t>
      </w:r>
      <w:r w:rsidRPr="003D001C">
        <w:rPr>
          <w:lang w:val="de-DE"/>
        </w:rPr>
        <w:t>Fluorescent</w:t>
      </w:r>
      <w:r w:rsidR="003B291C">
        <w:rPr>
          <w:lang w:val="de-DE"/>
        </w:rPr>
        <w:t xml:space="preserve"> images of brain tissues model </w:t>
      </w:r>
      <w:r>
        <w:rPr>
          <w:lang w:val="de-DE"/>
        </w:rPr>
        <w:t xml:space="preserve">showing the </w:t>
      </w:r>
      <w:r w:rsidRPr="003D001C">
        <w:rPr>
          <w:lang w:val="de-DE"/>
        </w:rPr>
        <w:t xml:space="preserve">representative markers for </w:t>
      </w:r>
      <w:r>
        <w:rPr>
          <w:lang w:val="de-DE"/>
        </w:rPr>
        <w:t xml:space="preserve">hypertrophic astrogliosis. </w:t>
      </w:r>
      <w:r w:rsidR="008176A4" w:rsidRPr="00AA5654">
        <w:rPr>
          <w:lang w:val="de-DE"/>
        </w:rPr>
        <w:t>Quantification of</w:t>
      </w:r>
      <w:r w:rsidR="008176A4">
        <w:rPr>
          <w:lang w:val="de-DE"/>
        </w:rPr>
        <w:t xml:space="preserve"> </w:t>
      </w:r>
      <w:r w:rsidR="008176A4" w:rsidRPr="00AA5654">
        <w:rPr>
          <w:lang w:val="de-DE"/>
        </w:rPr>
        <w:t>(</w:t>
      </w:r>
      <w:r w:rsidR="008176A4">
        <w:rPr>
          <w:b/>
          <w:lang w:val="de-DE"/>
        </w:rPr>
        <w:t>b</w:t>
      </w:r>
      <w:r w:rsidR="008176A4">
        <w:rPr>
          <w:lang w:val="de-DE"/>
        </w:rPr>
        <w:t xml:space="preserve">) astrocytes size and </w:t>
      </w:r>
      <w:r w:rsidR="008176A4" w:rsidRPr="00AA5654">
        <w:rPr>
          <w:lang w:val="de-DE"/>
        </w:rPr>
        <w:t>(</w:t>
      </w:r>
      <w:r w:rsidR="008176A4">
        <w:rPr>
          <w:b/>
          <w:lang w:val="de-DE"/>
        </w:rPr>
        <w:t>d</w:t>
      </w:r>
      <w:r w:rsidR="008176A4">
        <w:rPr>
          <w:lang w:val="de-DE"/>
        </w:rPr>
        <w:t xml:space="preserve">) </w:t>
      </w:r>
      <w:r w:rsidR="003B291C">
        <w:rPr>
          <w:lang w:val="de-DE"/>
        </w:rPr>
        <w:t xml:space="preserve">GFAP expression. </w:t>
      </w:r>
      <w:r w:rsidR="003B291C" w:rsidRPr="00AA5654">
        <w:rPr>
          <w:lang w:val="de-DE"/>
        </w:rPr>
        <w:t>(</w:t>
      </w:r>
      <w:r w:rsidR="003B291C">
        <w:rPr>
          <w:b/>
          <w:lang w:val="de-DE"/>
        </w:rPr>
        <w:t>e,g</w:t>
      </w:r>
      <w:r w:rsidR="003B291C" w:rsidRPr="00AA5654">
        <w:rPr>
          <w:lang w:val="de-DE"/>
        </w:rPr>
        <w:t xml:space="preserve">)  </w:t>
      </w:r>
      <w:r w:rsidR="003B291C" w:rsidRPr="003D001C">
        <w:rPr>
          <w:lang w:val="de-DE"/>
        </w:rPr>
        <w:t>Fluorescent</w:t>
      </w:r>
      <w:r w:rsidR="003B291C">
        <w:rPr>
          <w:lang w:val="de-DE"/>
        </w:rPr>
        <w:t xml:space="preserve"> images of brain tissues model showing the </w:t>
      </w:r>
      <w:r w:rsidR="003B291C" w:rsidRPr="003D001C">
        <w:rPr>
          <w:lang w:val="de-DE"/>
        </w:rPr>
        <w:t xml:space="preserve">representative markers for </w:t>
      </w:r>
      <w:r w:rsidR="003B291C">
        <w:rPr>
          <w:lang w:val="de-DE"/>
        </w:rPr>
        <w:t>neurondegeneration ptau at Ser202 and Thr217 residue.</w:t>
      </w:r>
      <w:r w:rsidR="003B291C" w:rsidRPr="003B291C">
        <w:rPr>
          <w:lang w:val="de-DE"/>
        </w:rPr>
        <w:t xml:space="preserve"> </w:t>
      </w:r>
      <w:r w:rsidR="003B291C" w:rsidRPr="00AA5654">
        <w:rPr>
          <w:lang w:val="de-DE"/>
        </w:rPr>
        <w:t>Quantification of</w:t>
      </w:r>
      <w:r w:rsidR="003B291C">
        <w:rPr>
          <w:lang w:val="de-DE"/>
        </w:rPr>
        <w:t xml:space="preserve"> </w:t>
      </w:r>
      <w:r w:rsidR="003B291C" w:rsidRPr="00AA5654">
        <w:rPr>
          <w:lang w:val="de-DE"/>
        </w:rPr>
        <w:t>(</w:t>
      </w:r>
      <w:r w:rsidR="003B291C">
        <w:rPr>
          <w:b/>
          <w:lang w:val="de-DE"/>
        </w:rPr>
        <w:t>f</w:t>
      </w:r>
      <w:r w:rsidR="003B291C">
        <w:rPr>
          <w:lang w:val="de-DE"/>
        </w:rPr>
        <w:t xml:space="preserve">) pTau Ser202 expression and </w:t>
      </w:r>
      <w:r w:rsidR="003B291C" w:rsidRPr="00AA5654">
        <w:rPr>
          <w:lang w:val="de-DE"/>
        </w:rPr>
        <w:t>(</w:t>
      </w:r>
      <w:r w:rsidR="003B291C">
        <w:rPr>
          <w:b/>
          <w:lang w:val="de-DE"/>
        </w:rPr>
        <w:t>d</w:t>
      </w:r>
      <w:r w:rsidR="003B291C">
        <w:rPr>
          <w:lang w:val="de-DE"/>
        </w:rPr>
        <w:t xml:space="preserve">) pTau Thr217 expression. </w:t>
      </w:r>
      <w:r w:rsidR="003B291C" w:rsidRPr="00AA5654">
        <w:rPr>
          <w:lang w:val="de-DE"/>
        </w:rPr>
        <w:t>(</w:t>
      </w:r>
      <w:r w:rsidR="003B291C">
        <w:rPr>
          <w:b/>
          <w:lang w:val="de-DE"/>
        </w:rPr>
        <w:t>i</w:t>
      </w:r>
      <w:r w:rsidR="003B291C" w:rsidRPr="00AA5654">
        <w:rPr>
          <w:lang w:val="de-DE"/>
        </w:rPr>
        <w:t xml:space="preserve">)  </w:t>
      </w:r>
      <w:r w:rsidR="003B291C" w:rsidRPr="003D001C">
        <w:rPr>
          <w:lang w:val="de-DE"/>
        </w:rPr>
        <w:t>Fluorescent</w:t>
      </w:r>
      <w:r w:rsidR="003B291C">
        <w:rPr>
          <w:lang w:val="de-DE"/>
        </w:rPr>
        <w:t xml:space="preserve"> images of brain tissues model showing the MAO-A and LC3b. </w:t>
      </w:r>
      <w:r w:rsidR="003B291C" w:rsidRPr="00AA5654">
        <w:rPr>
          <w:lang w:val="de-DE"/>
        </w:rPr>
        <w:t>Quantification of</w:t>
      </w:r>
      <w:r w:rsidR="003B291C">
        <w:rPr>
          <w:lang w:val="de-DE"/>
        </w:rPr>
        <w:t xml:space="preserve"> </w:t>
      </w:r>
      <w:r w:rsidR="003B291C" w:rsidRPr="00AA5654">
        <w:rPr>
          <w:lang w:val="de-DE"/>
        </w:rPr>
        <w:t>(</w:t>
      </w:r>
      <w:r w:rsidR="00507DD8">
        <w:rPr>
          <w:b/>
          <w:lang w:val="de-DE"/>
        </w:rPr>
        <w:t>j</w:t>
      </w:r>
      <w:r w:rsidR="003B291C">
        <w:rPr>
          <w:lang w:val="de-DE"/>
        </w:rPr>
        <w:t xml:space="preserve">) MAO-A expression and </w:t>
      </w:r>
      <w:r w:rsidR="003B291C" w:rsidRPr="00AA5654">
        <w:rPr>
          <w:lang w:val="de-DE"/>
        </w:rPr>
        <w:t>(</w:t>
      </w:r>
      <w:r w:rsidR="00507DD8">
        <w:rPr>
          <w:b/>
          <w:lang w:val="de-DE"/>
        </w:rPr>
        <w:t>k</w:t>
      </w:r>
      <w:r w:rsidR="003B291C">
        <w:rPr>
          <w:lang w:val="de-DE"/>
        </w:rPr>
        <w:t xml:space="preserve">) LC3b expression. </w:t>
      </w:r>
      <w:r w:rsidR="00507DD8" w:rsidRPr="00AA5654">
        <w:rPr>
          <w:lang w:val="de-DE"/>
        </w:rPr>
        <w:t>(</w:t>
      </w:r>
      <w:r w:rsidR="00507DD8">
        <w:rPr>
          <w:b/>
          <w:lang w:val="de-DE"/>
        </w:rPr>
        <w:t>l</w:t>
      </w:r>
      <w:r w:rsidR="00507DD8">
        <w:rPr>
          <w:lang w:val="de-DE"/>
        </w:rPr>
        <w:t xml:space="preserve">) </w:t>
      </w:r>
      <w:r w:rsidR="00507DD8">
        <w:t>The expansion of neuronal cells indicated by an interval of concentric circles, (</w:t>
      </w:r>
      <w:r w:rsidR="00507DD8">
        <w:rPr>
          <w:b/>
        </w:rPr>
        <w:t>m</w:t>
      </w:r>
      <w:r w:rsidR="00507DD8">
        <w:t>) the count of astrocytic branches emanating from the central nucleus</w:t>
      </w:r>
      <w:r>
        <w:rPr>
          <w:lang w:val="de-DE"/>
        </w:rPr>
        <w:t xml:space="preserve">. </w:t>
      </w:r>
      <w:r w:rsidRPr="00AA5654">
        <w:rPr>
          <w:lang w:val="de-DE"/>
        </w:rPr>
        <w:t xml:space="preserve">Scale bars, </w:t>
      </w:r>
      <w:r w:rsidR="00507DD8">
        <w:rPr>
          <w:lang w:val="de-DE"/>
        </w:rPr>
        <w:t>100</w:t>
      </w:r>
      <w:r w:rsidRPr="00AA5654">
        <w:rPr>
          <w:lang w:val="de-DE"/>
        </w:rPr>
        <w:t> μm (</w:t>
      </w:r>
      <w:r w:rsidR="00507DD8">
        <w:rPr>
          <w:b/>
          <w:lang w:val="de-DE"/>
        </w:rPr>
        <w:t>a,c,e,g,i</w:t>
      </w:r>
      <w:r w:rsidRPr="00AA5654">
        <w:rPr>
          <w:lang w:val="de-DE"/>
        </w:rPr>
        <w:t>)</w:t>
      </w:r>
      <w:r>
        <w:rPr>
          <w:lang w:val="de-DE"/>
        </w:rPr>
        <w:t xml:space="preserve">. </w:t>
      </w:r>
      <w:r w:rsidRPr="00AA5654">
        <w:rPr>
          <w:lang w:val="de-DE"/>
        </w:rPr>
        <w:t>Sample size, n=</w:t>
      </w:r>
      <w:r w:rsidR="00507DD8">
        <w:rPr>
          <w:lang w:val="de-DE"/>
        </w:rPr>
        <w:t>50</w:t>
      </w:r>
      <w:r w:rsidRPr="00AA5654">
        <w:rPr>
          <w:lang w:val="de-DE"/>
        </w:rPr>
        <w:t xml:space="preserve"> (</w:t>
      </w:r>
      <w:r w:rsidR="00507DD8">
        <w:rPr>
          <w:b/>
          <w:lang w:val="de-DE"/>
        </w:rPr>
        <w:t>b,m</w:t>
      </w:r>
      <w:r w:rsidRPr="00AA5654">
        <w:rPr>
          <w:lang w:val="de-DE"/>
        </w:rPr>
        <w:t>)</w:t>
      </w:r>
      <w:r w:rsidR="00507DD8">
        <w:rPr>
          <w:lang w:val="de-DE"/>
        </w:rPr>
        <w:t>, 10</w:t>
      </w:r>
      <w:r w:rsidR="00507DD8" w:rsidRPr="00AA5654">
        <w:rPr>
          <w:lang w:val="de-DE"/>
        </w:rPr>
        <w:t xml:space="preserve"> (</w:t>
      </w:r>
      <w:r w:rsidR="00507DD8">
        <w:rPr>
          <w:b/>
          <w:lang w:val="de-DE"/>
        </w:rPr>
        <w:t>d,f,h,g,k</w:t>
      </w:r>
      <w:r w:rsidR="00507DD8" w:rsidRPr="00AA5654">
        <w:rPr>
          <w:lang w:val="de-DE"/>
        </w:rPr>
        <w:t>)</w:t>
      </w:r>
      <w:r w:rsidRPr="00AA5654">
        <w:rPr>
          <w:lang w:val="de-DE"/>
        </w:rPr>
        <w:t xml:space="preserve">. Data are represented as Mean ± SD. Individual dots represent </w:t>
      </w:r>
      <w:r>
        <w:rPr>
          <w:lang w:val="de-DE"/>
        </w:rPr>
        <w:t>the mean value at a</w:t>
      </w:r>
      <w:r w:rsidRPr="00AA5654">
        <w:rPr>
          <w:lang w:val="de-DE"/>
        </w:rPr>
        <w:t xml:space="preserve"> single treatment. ns, non-significant difference; ****, p &lt; 0.0001, calculated by</w:t>
      </w:r>
      <w:r>
        <w:rPr>
          <w:lang w:val="de-DE"/>
        </w:rPr>
        <w:t xml:space="preserve"> </w:t>
      </w:r>
      <w:r w:rsidRPr="00AA5654">
        <w:rPr>
          <w:lang w:val="de-DE"/>
        </w:rPr>
        <w:t>independent sample t-test</w:t>
      </w:r>
      <w:r>
        <w:rPr>
          <w:lang w:val="de-DE"/>
        </w:rPr>
        <w:t xml:space="preserve"> (</w:t>
      </w:r>
      <w:r w:rsidRPr="00674D9F">
        <w:rPr>
          <w:b/>
          <w:lang w:val="de-DE"/>
        </w:rPr>
        <w:t>e</w:t>
      </w:r>
      <w:r>
        <w:rPr>
          <w:lang w:val="de-DE"/>
        </w:rPr>
        <w:t>)</w:t>
      </w:r>
      <w:r w:rsidRPr="00AA5654">
        <w:rPr>
          <w:lang w:val="de-DE"/>
        </w:rPr>
        <w:t xml:space="preserve">. Ammonia </w:t>
      </w:r>
      <w:r w:rsidRPr="00AA5654">
        <w:t>NH</w:t>
      </w:r>
      <w:r w:rsidRPr="00AA5654">
        <w:rPr>
          <w:vertAlign w:val="subscript"/>
        </w:rPr>
        <w:t>4</w:t>
      </w:r>
      <w:r w:rsidRPr="00AA5654">
        <w:rPr>
          <w:vertAlign w:val="superscript"/>
        </w:rPr>
        <w:t>+</w:t>
      </w:r>
      <w:r w:rsidRPr="00AA5654">
        <w:rPr>
          <w:lang w:val="de-DE"/>
        </w:rPr>
        <w:t xml:space="preserve">, </w:t>
      </w:r>
      <w:r w:rsidRPr="00AA5654">
        <w:t>NH</w:t>
      </w:r>
      <w:r w:rsidRPr="00AA5654">
        <w:rPr>
          <w:vertAlign w:val="subscript"/>
        </w:rPr>
        <w:t>4</w:t>
      </w:r>
      <w:r w:rsidRPr="00AA5654">
        <w:t>Cl</w:t>
      </w:r>
      <w:r w:rsidRPr="00AA5654">
        <w:rPr>
          <w:lang w:val="de-DE"/>
        </w:rPr>
        <w:t xml:space="preserve"> 1 mM, 5mM. AC represent</w:t>
      </w:r>
      <w:r>
        <w:rPr>
          <w:lang w:val="de-DE"/>
        </w:rPr>
        <w:t>s</w:t>
      </w:r>
      <w:r w:rsidRPr="00AA5654">
        <w:rPr>
          <w:lang w:val="de-DE"/>
        </w:rPr>
        <w:t xml:space="preserve"> Astrocytes; Neu, neuron; MG, microglia; DAPI, nucleus.</w:t>
      </w:r>
    </w:p>
    <w:p w14:paraId="5B86A0AD" w14:textId="3019EE50" w:rsidR="003D001C" w:rsidRDefault="003D001C" w:rsidP="00443258">
      <w:pPr>
        <w:pStyle w:val="MainText"/>
        <w:spacing w:line="360" w:lineRule="auto"/>
        <w:jc w:val="both"/>
        <w:rPr>
          <w:b/>
          <w:lang w:val="de-DE"/>
        </w:rPr>
      </w:pPr>
    </w:p>
    <w:p w14:paraId="6DD83EAA" w14:textId="23980910" w:rsidR="003D001C" w:rsidRDefault="003D001C" w:rsidP="00443258">
      <w:pPr>
        <w:pStyle w:val="MainText"/>
        <w:spacing w:line="360" w:lineRule="auto"/>
        <w:jc w:val="both"/>
        <w:rPr>
          <w:b/>
          <w:lang w:val="de-DE"/>
        </w:rPr>
      </w:pPr>
    </w:p>
    <w:p w14:paraId="1AA07B96" w14:textId="5A114188" w:rsidR="003D001C" w:rsidRDefault="003D001C" w:rsidP="00443258">
      <w:pPr>
        <w:pStyle w:val="MainText"/>
        <w:spacing w:line="360" w:lineRule="auto"/>
        <w:jc w:val="both"/>
        <w:rPr>
          <w:b/>
          <w:lang w:val="de-DE"/>
        </w:rPr>
      </w:pPr>
    </w:p>
    <w:p w14:paraId="630BDACB" w14:textId="77777777" w:rsidR="003D001C" w:rsidRDefault="003D001C" w:rsidP="00732460">
      <w:pPr>
        <w:pStyle w:val="MainText"/>
        <w:spacing w:line="360" w:lineRule="auto"/>
        <w:jc w:val="both"/>
        <w:rPr>
          <w:b/>
          <w:lang w:val="de-DE"/>
        </w:rPr>
      </w:pPr>
    </w:p>
    <w:p w14:paraId="51047394" w14:textId="68F45974" w:rsidR="00AF0500" w:rsidRDefault="00AF0500" w:rsidP="00443258">
      <w:pPr>
        <w:pStyle w:val="MainText"/>
        <w:spacing w:line="360" w:lineRule="auto"/>
        <w:jc w:val="both"/>
        <w:rPr>
          <w:b/>
          <w:lang w:val="de-DE"/>
        </w:rPr>
      </w:pPr>
      <w:r w:rsidRPr="00AF0500">
        <w:rPr>
          <w:b/>
          <w:noProof/>
          <w:lang w:eastAsia="ko-KR"/>
        </w:rPr>
        <w:lastRenderedPageBreak/>
        <w:drawing>
          <wp:inline distT="0" distB="0" distL="0" distR="0" wp14:anchorId="0118B746" wp14:editId="495ECA52">
            <wp:extent cx="5943600" cy="3666490"/>
            <wp:effectExtent l="0" t="0" r="0" b="0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3017D" w14:textId="77777777" w:rsidR="00AF0500" w:rsidRDefault="00AF0500" w:rsidP="00443258">
      <w:pPr>
        <w:pStyle w:val="MainText"/>
        <w:spacing w:line="360" w:lineRule="auto"/>
        <w:jc w:val="both"/>
        <w:rPr>
          <w:b/>
          <w:lang w:val="de-DE"/>
        </w:rPr>
      </w:pPr>
    </w:p>
    <w:p w14:paraId="50DD15EB" w14:textId="75876CB9" w:rsidR="00AA5654" w:rsidRPr="00AA5654" w:rsidRDefault="00AA5654" w:rsidP="00443258">
      <w:pPr>
        <w:pStyle w:val="MainText"/>
        <w:spacing w:line="360" w:lineRule="auto"/>
        <w:jc w:val="both"/>
        <w:rPr>
          <w:lang w:val="de-DE"/>
        </w:rPr>
      </w:pPr>
      <w:r w:rsidRPr="00AA5654">
        <w:rPr>
          <w:b/>
          <w:lang w:val="de-DE"/>
        </w:rPr>
        <w:t>Figure S</w:t>
      </w:r>
      <w:r w:rsidR="00507DD8">
        <w:rPr>
          <w:b/>
          <w:lang w:val="de-DE"/>
        </w:rPr>
        <w:t>3</w:t>
      </w:r>
      <w:r w:rsidRPr="00AA5654">
        <w:rPr>
          <w:lang w:val="de-DE"/>
        </w:rPr>
        <w:t>. (</w:t>
      </w:r>
      <w:r w:rsidR="00DB46A4" w:rsidRPr="00BC339E">
        <w:rPr>
          <w:b/>
          <w:lang w:val="de-DE"/>
        </w:rPr>
        <w:t>a</w:t>
      </w:r>
      <w:r w:rsidRPr="00AA5654">
        <w:rPr>
          <w:lang w:val="de-DE"/>
        </w:rPr>
        <w:t>) Heat map color visualization of human cytokine array release from endothelial cell</w:t>
      </w:r>
      <w:r w:rsidR="00BE6F5C">
        <w:rPr>
          <w:lang w:val="de-DE"/>
        </w:rPr>
        <w:t>s</w:t>
      </w:r>
      <w:r w:rsidRPr="00AA5654">
        <w:rPr>
          <w:lang w:val="de-DE"/>
        </w:rPr>
        <w:t xml:space="preserve">. </w:t>
      </w:r>
      <w:r w:rsidR="002D6104">
        <w:rPr>
          <w:lang w:val="de-DE"/>
        </w:rPr>
        <w:t>(</w:t>
      </w:r>
      <w:r w:rsidR="002D6104" w:rsidRPr="00BC339E">
        <w:rPr>
          <w:b/>
          <w:lang w:val="de-DE"/>
        </w:rPr>
        <w:t>b</w:t>
      </w:r>
      <w:r w:rsidR="002D6104">
        <w:rPr>
          <w:lang w:val="de-DE"/>
        </w:rPr>
        <w:t>,</w:t>
      </w:r>
      <w:r w:rsidR="002D6104" w:rsidRPr="00BC339E">
        <w:rPr>
          <w:b/>
          <w:lang w:val="de-DE"/>
        </w:rPr>
        <w:t>c</w:t>
      </w:r>
      <w:r w:rsidR="002D6104">
        <w:rPr>
          <w:lang w:val="de-DE"/>
        </w:rPr>
        <w:t xml:space="preserve">) Quantification of </w:t>
      </w:r>
      <w:r w:rsidR="00507DD8">
        <w:rPr>
          <w:lang w:val="de-DE"/>
        </w:rPr>
        <w:t>pro-inflammtory factors and anti-inflammtory factors</w:t>
      </w:r>
      <w:r w:rsidR="002D6104">
        <w:rPr>
          <w:lang w:val="de-DE"/>
        </w:rPr>
        <w:t xml:space="preserve"> release from brain endothelium.</w:t>
      </w:r>
      <w:r w:rsidRPr="00AA5654">
        <w:rPr>
          <w:lang w:val="de-DE"/>
        </w:rPr>
        <w:t>. Sample size, n=</w:t>
      </w:r>
      <w:r w:rsidR="002D6104">
        <w:rPr>
          <w:lang w:val="de-DE"/>
        </w:rPr>
        <w:t xml:space="preserve"> 4</w:t>
      </w:r>
      <w:r w:rsidRPr="00AA5654">
        <w:rPr>
          <w:lang w:val="de-DE"/>
        </w:rPr>
        <w:t xml:space="preserve">. Data are represented as Mean ± SD. ns, non-significant difference; ****, p &lt; 0.0001, calculated by independent sample t-test. Ammonia </w:t>
      </w:r>
      <w:r w:rsidRPr="00AA5654">
        <w:t>NH</w:t>
      </w:r>
      <w:r w:rsidRPr="00AA5654">
        <w:rPr>
          <w:vertAlign w:val="subscript"/>
        </w:rPr>
        <w:t>4</w:t>
      </w:r>
      <w:r w:rsidRPr="00AA5654">
        <w:rPr>
          <w:vertAlign w:val="superscript"/>
        </w:rPr>
        <w:t>+</w:t>
      </w:r>
      <w:r w:rsidRPr="00AA5654">
        <w:rPr>
          <w:lang w:val="de-DE"/>
        </w:rPr>
        <w:t xml:space="preserve">, </w:t>
      </w:r>
      <w:r w:rsidRPr="00AA5654">
        <w:t>NH</w:t>
      </w:r>
      <w:r w:rsidRPr="00AA5654">
        <w:rPr>
          <w:vertAlign w:val="subscript"/>
        </w:rPr>
        <w:t>4</w:t>
      </w:r>
      <w:r w:rsidRPr="00AA5654">
        <w:t>Cl</w:t>
      </w:r>
      <w:r w:rsidRPr="00AA5654">
        <w:rPr>
          <w:lang w:val="de-DE"/>
        </w:rPr>
        <w:t xml:space="preserve"> </w:t>
      </w:r>
      <w:r w:rsidR="00507DD8">
        <w:rPr>
          <w:lang w:val="de-DE"/>
        </w:rPr>
        <w:t>0.5</w:t>
      </w:r>
      <w:r w:rsidR="00507DD8" w:rsidRPr="00AA5654">
        <w:rPr>
          <w:lang w:val="de-DE"/>
        </w:rPr>
        <w:t xml:space="preserve"> </w:t>
      </w:r>
      <w:r w:rsidRPr="00AA5654">
        <w:rPr>
          <w:lang w:val="de-DE"/>
        </w:rPr>
        <w:t>mM. AC</w:t>
      </w:r>
      <w:r w:rsidR="00507DD8">
        <w:rPr>
          <w:lang w:val="de-DE"/>
        </w:rPr>
        <w:t>,</w:t>
      </w:r>
      <w:r w:rsidR="00BE6F5C">
        <w:rPr>
          <w:lang w:val="de-DE"/>
        </w:rPr>
        <w:t xml:space="preserve"> Astrocytes</w:t>
      </w:r>
      <w:r w:rsidR="00507DD8">
        <w:rPr>
          <w:lang w:val="de-DE"/>
        </w:rPr>
        <w:t>.</w:t>
      </w:r>
    </w:p>
    <w:p w14:paraId="4C9EB92E" w14:textId="6DCBF252" w:rsidR="00AA5654" w:rsidRPr="00AA5654" w:rsidRDefault="000C7E64" w:rsidP="00443258">
      <w:pPr>
        <w:jc w:val="both"/>
        <w:rPr>
          <w:rFonts w:ascii="Times New Roman" w:hAnsi="Times New Roman" w:cs="Times New Roman"/>
          <w:sz w:val="24"/>
          <w:szCs w:val="24"/>
        </w:rPr>
      </w:pPr>
      <w:r w:rsidRPr="000C7E6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CE1DA5" wp14:editId="0CF2B860">
            <wp:extent cx="5943600" cy="3486150"/>
            <wp:effectExtent l="0" t="0" r="0" b="0"/>
            <wp:docPr id="3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2E744" w14:textId="11BEB51A" w:rsidR="00AA5654" w:rsidRDefault="00507DD8" w:rsidP="00443258">
      <w:pPr>
        <w:jc w:val="both"/>
        <w:rPr>
          <w:rFonts w:ascii="Times New Roman" w:hAnsi="Times New Roman" w:cs="Times New Roman"/>
          <w:sz w:val="24"/>
          <w:szCs w:val="24"/>
        </w:rPr>
      </w:pPr>
      <w:r w:rsidRPr="00D25F5F">
        <w:rPr>
          <w:rFonts w:ascii="Times New Roman" w:hAnsi="Times New Roman" w:cs="Times New Roman"/>
          <w:b/>
          <w:sz w:val="24"/>
          <w:szCs w:val="24"/>
        </w:rPr>
        <w:t>Figure S4</w:t>
      </w:r>
      <w:r w:rsidRPr="00507DD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25F5F">
        <w:rPr>
          <w:rFonts w:ascii="Times New Roman" w:hAnsi="Times New Roman" w:cs="Times New Roman"/>
          <w:b/>
          <w:sz w:val="24"/>
          <w:szCs w:val="24"/>
        </w:rPr>
        <w:t>a</w:t>
      </w:r>
      <w:r w:rsidRPr="00507D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7DD8">
        <w:rPr>
          <w:rFonts w:ascii="Times New Roman" w:hAnsi="Times New Roman" w:cs="Times New Roman"/>
          <w:sz w:val="24"/>
          <w:szCs w:val="24"/>
        </w:rPr>
        <w:t>Fluorescent images of</w:t>
      </w:r>
      <w:r>
        <w:rPr>
          <w:rFonts w:ascii="Times New Roman" w:hAnsi="Times New Roman" w:cs="Times New Roman"/>
          <w:sz w:val="24"/>
          <w:szCs w:val="24"/>
        </w:rPr>
        <w:t xml:space="preserve"> single astrocytes exposure to ammonia. </w:t>
      </w:r>
      <w:r w:rsidR="004F025D">
        <w:rPr>
          <w:rFonts w:ascii="Times New Roman" w:hAnsi="Times New Roman" w:cs="Times New Roman"/>
          <w:sz w:val="24"/>
          <w:szCs w:val="24"/>
        </w:rPr>
        <w:t>Quantification of (</w:t>
      </w:r>
      <w:r w:rsidR="004F025D">
        <w:rPr>
          <w:rFonts w:ascii="Times New Roman" w:hAnsi="Times New Roman" w:cs="Times New Roman"/>
          <w:b/>
          <w:sz w:val="24"/>
          <w:szCs w:val="24"/>
        </w:rPr>
        <w:t>b</w:t>
      </w:r>
      <w:r w:rsidR="004F025D" w:rsidRPr="00507DD8">
        <w:rPr>
          <w:rFonts w:ascii="Times New Roman" w:hAnsi="Times New Roman" w:cs="Times New Roman"/>
          <w:sz w:val="24"/>
          <w:szCs w:val="24"/>
        </w:rPr>
        <w:t>)</w:t>
      </w:r>
      <w:r w:rsidR="004F025D">
        <w:rPr>
          <w:rFonts w:ascii="Times New Roman" w:hAnsi="Times New Roman" w:cs="Times New Roman"/>
          <w:sz w:val="24"/>
          <w:szCs w:val="24"/>
        </w:rPr>
        <w:t xml:space="preserve"> nucleus size, (</w:t>
      </w:r>
      <w:r w:rsidR="004F025D">
        <w:rPr>
          <w:rFonts w:ascii="Times New Roman" w:hAnsi="Times New Roman" w:cs="Times New Roman"/>
          <w:b/>
          <w:sz w:val="24"/>
          <w:szCs w:val="24"/>
        </w:rPr>
        <w:t>c</w:t>
      </w:r>
      <w:r w:rsidR="004F025D" w:rsidRPr="00507DD8">
        <w:rPr>
          <w:rFonts w:ascii="Times New Roman" w:hAnsi="Times New Roman" w:cs="Times New Roman"/>
          <w:sz w:val="24"/>
          <w:szCs w:val="24"/>
        </w:rPr>
        <w:t>)</w:t>
      </w:r>
      <w:r w:rsidR="004F025D">
        <w:rPr>
          <w:rFonts w:ascii="Times New Roman" w:hAnsi="Times New Roman" w:cs="Times New Roman"/>
          <w:sz w:val="24"/>
          <w:szCs w:val="24"/>
        </w:rPr>
        <w:t xml:space="preserve"> astrocytes size. (</w:t>
      </w:r>
      <w:r w:rsidR="004F025D" w:rsidRPr="00D25F5F">
        <w:rPr>
          <w:rFonts w:ascii="Times New Roman" w:hAnsi="Times New Roman" w:cs="Times New Roman"/>
          <w:b/>
          <w:sz w:val="24"/>
          <w:szCs w:val="24"/>
        </w:rPr>
        <w:t>d</w:t>
      </w:r>
      <w:r w:rsidRPr="00507DD8">
        <w:rPr>
          <w:rFonts w:ascii="Times New Roman" w:hAnsi="Times New Roman" w:cs="Times New Roman"/>
          <w:sz w:val="24"/>
          <w:szCs w:val="24"/>
        </w:rPr>
        <w:t>) Heat map color visualization of human cytokine array release from endothelial cells. (</w:t>
      </w:r>
      <w:proofErr w:type="spellStart"/>
      <w:proofErr w:type="gramStart"/>
      <w:r w:rsidR="004F025D">
        <w:rPr>
          <w:rFonts w:ascii="Times New Roman" w:hAnsi="Times New Roman" w:cs="Times New Roman"/>
          <w:b/>
          <w:sz w:val="24"/>
          <w:szCs w:val="24"/>
        </w:rPr>
        <w:t>e,f</w:t>
      </w:r>
      <w:proofErr w:type="spellEnd"/>
      <w:proofErr w:type="gramEnd"/>
      <w:r w:rsidRPr="00507DD8">
        <w:rPr>
          <w:rFonts w:ascii="Times New Roman" w:hAnsi="Times New Roman" w:cs="Times New Roman"/>
          <w:sz w:val="24"/>
          <w:szCs w:val="24"/>
        </w:rPr>
        <w:t>) Quantification of pro-</w:t>
      </w:r>
      <w:proofErr w:type="spellStart"/>
      <w:r w:rsidRPr="00507DD8">
        <w:rPr>
          <w:rFonts w:ascii="Times New Roman" w:hAnsi="Times New Roman" w:cs="Times New Roman"/>
          <w:sz w:val="24"/>
          <w:szCs w:val="24"/>
        </w:rPr>
        <w:t>inflammtory</w:t>
      </w:r>
      <w:proofErr w:type="spellEnd"/>
      <w:r w:rsidRPr="00507DD8">
        <w:rPr>
          <w:rFonts w:ascii="Times New Roman" w:hAnsi="Times New Roman" w:cs="Times New Roman"/>
          <w:sz w:val="24"/>
          <w:szCs w:val="24"/>
        </w:rPr>
        <w:t xml:space="preserve"> factors and anti-</w:t>
      </w:r>
      <w:proofErr w:type="spellStart"/>
      <w:r w:rsidRPr="00507DD8">
        <w:rPr>
          <w:rFonts w:ascii="Times New Roman" w:hAnsi="Times New Roman" w:cs="Times New Roman"/>
          <w:sz w:val="24"/>
          <w:szCs w:val="24"/>
        </w:rPr>
        <w:t>inflammtory</w:t>
      </w:r>
      <w:proofErr w:type="spellEnd"/>
      <w:r w:rsidRPr="00507DD8">
        <w:rPr>
          <w:rFonts w:ascii="Times New Roman" w:hAnsi="Times New Roman" w:cs="Times New Roman"/>
          <w:sz w:val="24"/>
          <w:szCs w:val="24"/>
        </w:rPr>
        <w:t xml:space="preserve"> factors release from brain endothelium.. Sample size, n= 4. Da</w:t>
      </w:r>
      <w:r w:rsidR="004F025D">
        <w:rPr>
          <w:rFonts w:ascii="Times New Roman" w:hAnsi="Times New Roman" w:cs="Times New Roman"/>
          <w:sz w:val="24"/>
          <w:szCs w:val="24"/>
        </w:rPr>
        <w:t>ta are represented as Mean ± SD</w:t>
      </w:r>
      <w:r w:rsidRPr="00507DD8">
        <w:rPr>
          <w:rFonts w:ascii="Times New Roman" w:hAnsi="Times New Roman" w:cs="Times New Roman"/>
          <w:sz w:val="24"/>
          <w:szCs w:val="24"/>
        </w:rPr>
        <w:t xml:space="preserve">. ns, non-significant difference; ****, p &lt; 0.0001, calculated by </w:t>
      </w:r>
      <w:r w:rsidR="004F025D" w:rsidRPr="004F025D">
        <w:rPr>
          <w:rFonts w:ascii="Times New Roman" w:hAnsi="Times New Roman" w:cs="Times New Roman"/>
          <w:sz w:val="24"/>
          <w:szCs w:val="24"/>
        </w:rPr>
        <w:t>one‐way ANOVA with Tukey post‐hoc correction for multiple comparisons</w:t>
      </w:r>
      <w:r w:rsidRPr="00507DD8">
        <w:rPr>
          <w:rFonts w:ascii="Times New Roman" w:hAnsi="Times New Roman" w:cs="Times New Roman"/>
          <w:sz w:val="24"/>
          <w:szCs w:val="24"/>
        </w:rPr>
        <w:t>. Ammonia NH</w:t>
      </w:r>
      <w:r w:rsidRPr="00D25F5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25F5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07DD8">
        <w:rPr>
          <w:rFonts w:ascii="Times New Roman" w:hAnsi="Times New Roman" w:cs="Times New Roman"/>
          <w:sz w:val="24"/>
          <w:szCs w:val="24"/>
        </w:rPr>
        <w:t xml:space="preserve">, NH4Cl 0.5 </w:t>
      </w:r>
      <w:proofErr w:type="spellStart"/>
      <w:r w:rsidRPr="00507DD8">
        <w:rPr>
          <w:rFonts w:ascii="Times New Roman" w:hAnsi="Times New Roman" w:cs="Times New Roman"/>
          <w:sz w:val="24"/>
          <w:szCs w:val="24"/>
        </w:rPr>
        <w:t>mM.</w:t>
      </w:r>
      <w:proofErr w:type="spellEnd"/>
    </w:p>
    <w:p w14:paraId="6FA0C366" w14:textId="0B98513E" w:rsidR="00AF0500" w:rsidRDefault="00AF0500" w:rsidP="004432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71776F" w14:textId="46F4AFF7" w:rsidR="00AF0500" w:rsidRPr="00AA5654" w:rsidRDefault="000F2CCF" w:rsidP="00443258">
      <w:pPr>
        <w:jc w:val="both"/>
        <w:rPr>
          <w:rFonts w:ascii="Times New Roman" w:hAnsi="Times New Roman" w:cs="Times New Roman"/>
          <w:sz w:val="24"/>
          <w:szCs w:val="24"/>
        </w:rPr>
      </w:pPr>
      <w:r w:rsidRPr="000F2CC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E3426D" wp14:editId="401FAF9E">
            <wp:extent cx="5943600" cy="5343525"/>
            <wp:effectExtent l="0" t="0" r="0" b="0"/>
            <wp:docPr id="2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ECF1B" w14:textId="77777777" w:rsidR="00AA5654" w:rsidRPr="00AA5654" w:rsidRDefault="00AA5654" w:rsidP="004432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3A517D" w14:textId="6597B419" w:rsidR="000F2CCF" w:rsidRDefault="00AA5654" w:rsidP="00443258">
      <w:pPr>
        <w:pStyle w:val="MainText"/>
        <w:spacing w:line="360" w:lineRule="auto"/>
        <w:jc w:val="both"/>
        <w:rPr>
          <w:lang w:val="de-DE"/>
        </w:rPr>
      </w:pPr>
      <w:r w:rsidRPr="00AA5654">
        <w:rPr>
          <w:b/>
          <w:lang w:val="de-DE"/>
        </w:rPr>
        <w:t>Figure  S</w:t>
      </w:r>
      <w:r w:rsidR="000F2CCF">
        <w:rPr>
          <w:b/>
          <w:lang w:val="de-DE"/>
        </w:rPr>
        <w:t>5</w:t>
      </w:r>
      <w:r w:rsidRPr="00AA5654">
        <w:rPr>
          <w:lang w:val="de-DE"/>
        </w:rPr>
        <w:t xml:space="preserve">. </w:t>
      </w:r>
      <w:r w:rsidR="000F2CCF">
        <w:t>(</w:t>
      </w:r>
      <w:r w:rsidR="000F2CCF" w:rsidRPr="00674D9F">
        <w:rPr>
          <w:b/>
        </w:rPr>
        <w:t>a</w:t>
      </w:r>
      <w:r w:rsidR="000F2CCF" w:rsidRPr="00507DD8">
        <w:t>)</w:t>
      </w:r>
      <w:r w:rsidR="000F2CCF">
        <w:t xml:space="preserve"> </w:t>
      </w:r>
      <w:r w:rsidR="000F2CCF" w:rsidRPr="00507DD8">
        <w:t>Fluorescent images of</w:t>
      </w:r>
      <w:r w:rsidR="000F2CCF">
        <w:t xml:space="preserve"> astrocytes (green)-microglia (red) interaction in ammonia environment. The mobility of microglia (red) from </w:t>
      </w:r>
      <w:proofErr w:type="spellStart"/>
      <w:r w:rsidR="000F2CCF">
        <w:t>a.c</w:t>
      </w:r>
      <w:proofErr w:type="spellEnd"/>
      <w:r w:rsidR="000F2CCF">
        <w:t>. in response to conditioned media collected from ammonia-treated endothelium (CM</w:t>
      </w:r>
      <w:r w:rsidR="000F2CCF">
        <w:rPr>
          <w:vertAlign w:val="subscript"/>
        </w:rPr>
        <w:t>EC</w:t>
      </w:r>
      <w:r w:rsidR="000F2CCF">
        <w:t>) and ammonia (NH</w:t>
      </w:r>
      <w:r w:rsidR="000F2CCF">
        <w:rPr>
          <w:vertAlign w:val="subscript"/>
        </w:rPr>
        <w:t>4</w:t>
      </w:r>
      <w:r w:rsidR="000F2CCF">
        <w:rPr>
          <w:vertAlign w:val="superscript"/>
        </w:rPr>
        <w:t>+</w:t>
      </w:r>
      <w:r w:rsidR="000F2CCF">
        <w:t>) into c.c. (</w:t>
      </w:r>
      <w:r w:rsidR="000F2CCF">
        <w:rPr>
          <w:b/>
        </w:rPr>
        <w:t>b</w:t>
      </w:r>
      <w:r w:rsidR="000F2CCF" w:rsidRPr="00507DD8">
        <w:t>) Heat map color visualization of human cytokine array release from endothelial cells. (</w:t>
      </w:r>
      <w:r w:rsidR="000F2CCF">
        <w:rPr>
          <w:b/>
        </w:rPr>
        <w:t>cg</w:t>
      </w:r>
      <w:r w:rsidR="000F2CCF" w:rsidRPr="00507DD8">
        <w:t>) Quantification of pro-</w:t>
      </w:r>
      <w:proofErr w:type="spellStart"/>
      <w:r w:rsidR="000F2CCF" w:rsidRPr="00507DD8">
        <w:t>inflammtory</w:t>
      </w:r>
      <w:proofErr w:type="spellEnd"/>
      <w:r w:rsidR="000F2CCF" w:rsidRPr="00507DD8">
        <w:t xml:space="preserve"> factors and anti-</w:t>
      </w:r>
      <w:proofErr w:type="spellStart"/>
      <w:r w:rsidR="000F2CCF" w:rsidRPr="00507DD8">
        <w:t>inflammtory</w:t>
      </w:r>
      <w:proofErr w:type="spellEnd"/>
      <w:r w:rsidR="000F2CCF" w:rsidRPr="00507DD8">
        <w:t xml:space="preserve"> factors release from brain </w:t>
      </w:r>
      <w:proofErr w:type="gramStart"/>
      <w:r w:rsidR="000F2CCF" w:rsidRPr="00507DD8">
        <w:t>endothelium..</w:t>
      </w:r>
      <w:proofErr w:type="gramEnd"/>
      <w:r w:rsidR="000F2CCF" w:rsidRPr="00507DD8">
        <w:t xml:space="preserve"> Sample size, n= 4. Da</w:t>
      </w:r>
      <w:r w:rsidR="000F2CCF">
        <w:t>ta are represented as Mean ± SD</w:t>
      </w:r>
      <w:r w:rsidR="000F2CCF" w:rsidRPr="00507DD8">
        <w:t xml:space="preserve">. ns, non-significant difference; ****, p &lt; 0.0001, calculated by </w:t>
      </w:r>
      <w:r w:rsidR="000F2CCF" w:rsidRPr="004F025D">
        <w:t>one‐way ANOVA with Tukey post‐hoc correction for multiple comparisons</w:t>
      </w:r>
      <w:r w:rsidR="000F2CCF" w:rsidRPr="00507DD8">
        <w:t>. Ammonia NH</w:t>
      </w:r>
      <w:r w:rsidR="000F2CCF" w:rsidRPr="00674D9F">
        <w:rPr>
          <w:vertAlign w:val="subscript"/>
        </w:rPr>
        <w:t>4</w:t>
      </w:r>
      <w:r w:rsidR="000F2CCF" w:rsidRPr="00674D9F">
        <w:rPr>
          <w:vertAlign w:val="superscript"/>
        </w:rPr>
        <w:t>+</w:t>
      </w:r>
      <w:r w:rsidR="000F2CCF">
        <w:t xml:space="preserve">, NH4Cl 0.5 </w:t>
      </w:r>
      <w:proofErr w:type="spellStart"/>
      <w:r w:rsidR="000F2CCF">
        <w:t>mM</w:t>
      </w:r>
      <w:proofErr w:type="spellEnd"/>
      <w:r w:rsidR="000F2CCF">
        <w:t>; AC, a</w:t>
      </w:r>
      <w:r w:rsidR="000F2CCF" w:rsidRPr="00507DD8">
        <w:t>strocytes</w:t>
      </w:r>
      <w:r w:rsidR="000F2CCF">
        <w:t>; MG, microglia.</w:t>
      </w:r>
    </w:p>
    <w:p w14:paraId="61C5D27C" w14:textId="77777777" w:rsidR="00AA5654" w:rsidRPr="00AA5654" w:rsidRDefault="00AA5654" w:rsidP="004432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8CE76" w14:textId="77777777" w:rsidR="00AA5654" w:rsidRPr="00AA5654" w:rsidRDefault="00AA5654" w:rsidP="00443258">
      <w:pPr>
        <w:jc w:val="both"/>
        <w:rPr>
          <w:rFonts w:ascii="Times New Roman" w:hAnsi="Times New Roman" w:cs="Times New Roman"/>
          <w:sz w:val="24"/>
          <w:szCs w:val="24"/>
        </w:rPr>
      </w:pPr>
      <w:r w:rsidRPr="00AA565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A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969E28" wp14:editId="4E3E1010">
            <wp:extent cx="5944235" cy="23717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8588E5" w14:textId="77777777" w:rsidR="00AA5654" w:rsidRPr="00AA5654" w:rsidRDefault="00AA5654" w:rsidP="004432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C3B89D" w14:textId="45C63A05" w:rsidR="00AA5654" w:rsidRPr="00AA5654" w:rsidRDefault="00AA5654" w:rsidP="00F225B0">
      <w:pPr>
        <w:pStyle w:val="MainText"/>
        <w:spacing w:line="360" w:lineRule="auto"/>
        <w:jc w:val="both"/>
        <w:rPr>
          <w:lang w:val="de-DE"/>
        </w:rPr>
      </w:pPr>
      <w:r w:rsidRPr="00AA5654">
        <w:rPr>
          <w:b/>
          <w:lang w:val="de-DE"/>
        </w:rPr>
        <w:t>Figure S</w:t>
      </w:r>
      <w:r w:rsidR="00DC66BE">
        <w:rPr>
          <w:b/>
          <w:lang w:val="de-DE"/>
        </w:rPr>
        <w:t>6</w:t>
      </w:r>
      <w:r w:rsidRPr="00AA5654">
        <w:rPr>
          <w:lang w:val="de-DE"/>
        </w:rPr>
        <w:t>. The MAO-A inhibitor toxicity screening in 3D neurons and astrocytes. (</w:t>
      </w:r>
      <w:r w:rsidRPr="00BC339E">
        <w:rPr>
          <w:b/>
          <w:lang w:val="de-DE"/>
        </w:rPr>
        <w:t>a</w:t>
      </w:r>
      <w:r w:rsidRPr="00AA5654">
        <w:rPr>
          <w:lang w:val="de-DE"/>
        </w:rPr>
        <w:t xml:space="preserve">, </w:t>
      </w:r>
      <w:r w:rsidRPr="00BC339E">
        <w:rPr>
          <w:b/>
          <w:lang w:val="de-DE"/>
        </w:rPr>
        <w:t>b</w:t>
      </w:r>
      <w:r w:rsidRPr="00AA5654">
        <w:rPr>
          <w:lang w:val="de-DE"/>
        </w:rPr>
        <w:t>) Heat map visualization of LDH cytotoxicity and cell survival in a series of MAO-A inhibitor concentration</w:t>
      </w:r>
      <w:r w:rsidR="00BE6F5C">
        <w:rPr>
          <w:lang w:val="de-DE"/>
        </w:rPr>
        <w:t>s</w:t>
      </w:r>
      <w:r w:rsidRPr="00AA5654">
        <w:rPr>
          <w:lang w:val="de-DE"/>
        </w:rPr>
        <w:t xml:space="preserve"> (0-1 μM)</w:t>
      </w:r>
      <w:r w:rsidR="003D3BC4">
        <w:rPr>
          <w:lang w:val="de-DE"/>
        </w:rPr>
        <w:t>.</w:t>
      </w:r>
    </w:p>
    <w:p w14:paraId="718E61A2" w14:textId="77777777" w:rsidR="00AA5654" w:rsidRPr="00AA5654" w:rsidRDefault="00AA5654" w:rsidP="00443258">
      <w:pPr>
        <w:pStyle w:val="MainText"/>
        <w:spacing w:line="360" w:lineRule="auto"/>
        <w:jc w:val="both"/>
        <w:rPr>
          <w:lang w:val="de-DE"/>
        </w:rPr>
      </w:pPr>
    </w:p>
    <w:p w14:paraId="233D996C" w14:textId="076C6D75" w:rsidR="00AA5654" w:rsidRPr="00AA5654" w:rsidRDefault="00AA5654" w:rsidP="00443258">
      <w:pPr>
        <w:pStyle w:val="MainText"/>
        <w:spacing w:line="360" w:lineRule="auto"/>
        <w:jc w:val="both"/>
      </w:pPr>
      <w:r w:rsidRPr="00AA5654">
        <w:rPr>
          <w:b/>
        </w:rPr>
        <w:t>Table S1</w:t>
      </w:r>
      <w:r w:rsidRPr="00AA5654">
        <w:t>. Key resources tables.</w:t>
      </w:r>
    </w:p>
    <w:tbl>
      <w:tblPr>
        <w:tblStyle w:val="TableGrid"/>
        <w:tblW w:w="9354" w:type="dxa"/>
        <w:tblLayout w:type="fixed"/>
        <w:tblLook w:val="04A0" w:firstRow="1" w:lastRow="0" w:firstColumn="1" w:lastColumn="0" w:noHBand="0" w:noVBand="1"/>
      </w:tblPr>
      <w:tblGrid>
        <w:gridCol w:w="4765"/>
        <w:gridCol w:w="2340"/>
        <w:gridCol w:w="2249"/>
      </w:tblGrid>
      <w:tr w:rsidR="00AA5654" w:rsidRPr="00AA5654" w14:paraId="79F2E915" w14:textId="77777777" w:rsidTr="00A0215D">
        <w:tc>
          <w:tcPr>
            <w:tcW w:w="4765" w:type="dxa"/>
          </w:tcPr>
          <w:p w14:paraId="0D33861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b/>
                <w:sz w:val="24"/>
                <w:szCs w:val="24"/>
              </w:rPr>
              <w:t>REAGENT or RESOURCE</w:t>
            </w:r>
          </w:p>
        </w:tc>
        <w:tc>
          <w:tcPr>
            <w:tcW w:w="2340" w:type="dxa"/>
          </w:tcPr>
          <w:p w14:paraId="0CAC39F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  <w:tc>
          <w:tcPr>
            <w:tcW w:w="2249" w:type="dxa"/>
          </w:tcPr>
          <w:p w14:paraId="463853C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b/>
                <w:sz w:val="24"/>
                <w:szCs w:val="24"/>
              </w:rPr>
              <w:t>IDENTIFIER (Cat#)</w:t>
            </w:r>
          </w:p>
        </w:tc>
      </w:tr>
      <w:tr w:rsidR="00AA5654" w:rsidRPr="00AA5654" w14:paraId="42519E9C" w14:textId="77777777" w:rsidTr="00A0215D">
        <w:tc>
          <w:tcPr>
            <w:tcW w:w="9354" w:type="dxa"/>
            <w:gridSpan w:val="3"/>
          </w:tcPr>
          <w:p w14:paraId="76E4CB2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b/>
                <w:sz w:val="24"/>
                <w:szCs w:val="24"/>
              </w:rPr>
              <w:t>Chemicals, reagents, media and supplements</w:t>
            </w:r>
          </w:p>
        </w:tc>
      </w:tr>
      <w:tr w:rsidR="00AA5654" w:rsidRPr="00AA5654" w14:paraId="116C5B66" w14:textId="77777777" w:rsidTr="00A0215D">
        <w:tc>
          <w:tcPr>
            <w:tcW w:w="4765" w:type="dxa"/>
          </w:tcPr>
          <w:p w14:paraId="503E969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9:1 PDMS and Curing reagent</w:t>
            </w:r>
          </w:p>
        </w:tc>
        <w:tc>
          <w:tcPr>
            <w:tcW w:w="2340" w:type="dxa"/>
          </w:tcPr>
          <w:p w14:paraId="0C25245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color w:val="0C0C0C"/>
                <w:sz w:val="24"/>
                <w:szCs w:val="24"/>
                <w:shd w:val="clear" w:color="auto" w:fill="FFFFFF"/>
              </w:rPr>
              <w:t>Dowhitech</w:t>
            </w:r>
            <w:proofErr w:type="spellEnd"/>
          </w:p>
        </w:tc>
        <w:tc>
          <w:tcPr>
            <w:tcW w:w="2249" w:type="dxa"/>
          </w:tcPr>
          <w:p w14:paraId="07EFB12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Sylgard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184 A/B</w:t>
            </w:r>
          </w:p>
        </w:tc>
      </w:tr>
      <w:tr w:rsidR="00AA5654" w:rsidRPr="00AA5654" w14:paraId="4B069B4D" w14:textId="77777777" w:rsidTr="00A0215D">
        <w:tc>
          <w:tcPr>
            <w:tcW w:w="4765" w:type="dxa"/>
          </w:tcPr>
          <w:p w14:paraId="04FB01F2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Glass </w:t>
            </w:r>
          </w:p>
        </w:tc>
        <w:tc>
          <w:tcPr>
            <w:tcW w:w="2340" w:type="dxa"/>
          </w:tcPr>
          <w:p w14:paraId="2C8642A2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MatRek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Corporation</w:t>
            </w:r>
          </w:p>
        </w:tc>
        <w:tc>
          <w:tcPr>
            <w:tcW w:w="2249" w:type="dxa"/>
          </w:tcPr>
          <w:p w14:paraId="35B710A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P384G-1.5-10872-C</w:t>
            </w:r>
          </w:p>
        </w:tc>
      </w:tr>
      <w:tr w:rsidR="00AA5654" w:rsidRPr="00AA5654" w14:paraId="3F40A168" w14:textId="77777777" w:rsidTr="00A0215D">
        <w:tc>
          <w:tcPr>
            <w:tcW w:w="4765" w:type="dxa"/>
          </w:tcPr>
          <w:p w14:paraId="5780C17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DMEM/F12</w:t>
            </w:r>
          </w:p>
        </w:tc>
        <w:tc>
          <w:tcPr>
            <w:tcW w:w="2340" w:type="dxa"/>
          </w:tcPr>
          <w:p w14:paraId="018C0DE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Thermofisher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9" w:type="dxa"/>
          </w:tcPr>
          <w:p w14:paraId="74FD94C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11320-033</w:t>
            </w:r>
          </w:p>
        </w:tc>
      </w:tr>
      <w:tr w:rsidR="00AA5654" w:rsidRPr="00AA5654" w14:paraId="6A95AC9F" w14:textId="77777777" w:rsidTr="00A0215D">
        <w:tc>
          <w:tcPr>
            <w:tcW w:w="4765" w:type="dxa"/>
          </w:tcPr>
          <w:p w14:paraId="2D7CEA6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DMEM/F12 (glutamine free)</w:t>
            </w:r>
          </w:p>
        </w:tc>
        <w:tc>
          <w:tcPr>
            <w:tcW w:w="2340" w:type="dxa"/>
          </w:tcPr>
          <w:p w14:paraId="2C38255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2249" w:type="dxa"/>
          </w:tcPr>
          <w:p w14:paraId="00FC4FF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21331020</w:t>
            </w:r>
          </w:p>
        </w:tc>
      </w:tr>
      <w:tr w:rsidR="00AA5654" w:rsidRPr="00AA5654" w14:paraId="04F3AD08" w14:textId="77777777" w:rsidTr="00A0215D">
        <w:tc>
          <w:tcPr>
            <w:tcW w:w="4765" w:type="dxa"/>
          </w:tcPr>
          <w:p w14:paraId="0B0C387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B27 Serum free supplement</w:t>
            </w:r>
          </w:p>
        </w:tc>
        <w:tc>
          <w:tcPr>
            <w:tcW w:w="2340" w:type="dxa"/>
          </w:tcPr>
          <w:p w14:paraId="6EDDFC7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2249" w:type="dxa"/>
          </w:tcPr>
          <w:p w14:paraId="552B9B5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17500-4001</w:t>
            </w:r>
          </w:p>
        </w:tc>
      </w:tr>
      <w:tr w:rsidR="00AA5654" w:rsidRPr="00AA5654" w14:paraId="174CB373" w14:textId="77777777" w:rsidTr="00A0215D">
        <w:tc>
          <w:tcPr>
            <w:tcW w:w="4765" w:type="dxa"/>
          </w:tcPr>
          <w:p w14:paraId="1341BD8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Heparin</w:t>
            </w:r>
          </w:p>
        </w:tc>
        <w:tc>
          <w:tcPr>
            <w:tcW w:w="2340" w:type="dxa"/>
          </w:tcPr>
          <w:p w14:paraId="5C10078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Stemcell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technologies</w:t>
            </w:r>
          </w:p>
        </w:tc>
        <w:tc>
          <w:tcPr>
            <w:tcW w:w="2249" w:type="dxa"/>
          </w:tcPr>
          <w:p w14:paraId="6DFCD38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7980</w:t>
            </w:r>
          </w:p>
        </w:tc>
      </w:tr>
      <w:tr w:rsidR="00AA5654" w:rsidRPr="00AA5654" w14:paraId="4A2E4B50" w14:textId="77777777" w:rsidTr="00A0215D">
        <w:tc>
          <w:tcPr>
            <w:tcW w:w="4765" w:type="dxa"/>
          </w:tcPr>
          <w:p w14:paraId="748CF38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EGF</w:t>
            </w:r>
          </w:p>
        </w:tc>
        <w:tc>
          <w:tcPr>
            <w:tcW w:w="2340" w:type="dxa"/>
          </w:tcPr>
          <w:p w14:paraId="5E6871F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Sigma Aldrich</w:t>
            </w:r>
          </w:p>
        </w:tc>
        <w:tc>
          <w:tcPr>
            <w:tcW w:w="2249" w:type="dxa"/>
          </w:tcPr>
          <w:p w14:paraId="67E7FEF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E9644-.2MG</w:t>
            </w:r>
          </w:p>
        </w:tc>
      </w:tr>
      <w:tr w:rsidR="00AA5654" w:rsidRPr="00AA5654" w14:paraId="7596A452" w14:textId="77777777" w:rsidTr="00A0215D">
        <w:tc>
          <w:tcPr>
            <w:tcW w:w="4765" w:type="dxa"/>
          </w:tcPr>
          <w:p w14:paraId="6D0C0B42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FGF-basic, human recombinant</w:t>
            </w:r>
          </w:p>
        </w:tc>
        <w:tc>
          <w:tcPr>
            <w:tcW w:w="2340" w:type="dxa"/>
          </w:tcPr>
          <w:p w14:paraId="0218E2F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Stemgent</w:t>
            </w:r>
            <w:proofErr w:type="spellEnd"/>
          </w:p>
        </w:tc>
        <w:tc>
          <w:tcPr>
            <w:tcW w:w="2249" w:type="dxa"/>
          </w:tcPr>
          <w:p w14:paraId="0FC78DC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03-0002</w:t>
            </w:r>
          </w:p>
        </w:tc>
      </w:tr>
      <w:tr w:rsidR="00AA5654" w:rsidRPr="00AA5654" w14:paraId="4B028586" w14:textId="77777777" w:rsidTr="00A0215D">
        <w:tc>
          <w:tcPr>
            <w:tcW w:w="4765" w:type="dxa"/>
          </w:tcPr>
          <w:p w14:paraId="2F2AC1E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EBM-2</w:t>
            </w:r>
          </w:p>
        </w:tc>
        <w:tc>
          <w:tcPr>
            <w:tcW w:w="2340" w:type="dxa"/>
          </w:tcPr>
          <w:p w14:paraId="165D3B72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Lonza</w:t>
            </w:r>
            <w:proofErr w:type="spellEnd"/>
          </w:p>
        </w:tc>
        <w:tc>
          <w:tcPr>
            <w:tcW w:w="2249" w:type="dxa"/>
          </w:tcPr>
          <w:p w14:paraId="11BE424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190860</w:t>
            </w:r>
          </w:p>
        </w:tc>
      </w:tr>
      <w:tr w:rsidR="00AA5654" w:rsidRPr="00AA5654" w14:paraId="2BFF7714" w14:textId="77777777" w:rsidTr="00A0215D">
        <w:tc>
          <w:tcPr>
            <w:tcW w:w="4765" w:type="dxa"/>
          </w:tcPr>
          <w:p w14:paraId="3AC941B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Prigrow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IV media</w:t>
            </w:r>
          </w:p>
        </w:tc>
        <w:tc>
          <w:tcPr>
            <w:tcW w:w="2340" w:type="dxa"/>
          </w:tcPr>
          <w:p w14:paraId="55E9FF3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abmgood</w:t>
            </w:r>
            <w:proofErr w:type="spellEnd"/>
          </w:p>
        </w:tc>
        <w:tc>
          <w:tcPr>
            <w:tcW w:w="2249" w:type="dxa"/>
          </w:tcPr>
          <w:p w14:paraId="0CF19C22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TM004</w:t>
            </w:r>
          </w:p>
        </w:tc>
      </w:tr>
      <w:tr w:rsidR="00AA5654" w:rsidRPr="00AA5654" w14:paraId="57531C16" w14:textId="77777777" w:rsidTr="00A0215D">
        <w:tc>
          <w:tcPr>
            <w:tcW w:w="4765" w:type="dxa"/>
          </w:tcPr>
          <w:p w14:paraId="028812F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FBS</w:t>
            </w:r>
          </w:p>
        </w:tc>
        <w:tc>
          <w:tcPr>
            <w:tcW w:w="2340" w:type="dxa"/>
          </w:tcPr>
          <w:p w14:paraId="394D036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Sigma Aldrich</w:t>
            </w:r>
          </w:p>
        </w:tc>
        <w:tc>
          <w:tcPr>
            <w:tcW w:w="2249" w:type="dxa"/>
          </w:tcPr>
          <w:p w14:paraId="5A8910B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F2442</w:t>
            </w:r>
          </w:p>
        </w:tc>
      </w:tr>
      <w:tr w:rsidR="00AA5654" w:rsidRPr="00AA5654" w14:paraId="7AC54D0D" w14:textId="77777777" w:rsidTr="00A0215D">
        <w:tc>
          <w:tcPr>
            <w:tcW w:w="4765" w:type="dxa"/>
          </w:tcPr>
          <w:p w14:paraId="2A696F8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Penicilin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/streptomycin</w:t>
            </w:r>
          </w:p>
        </w:tc>
        <w:tc>
          <w:tcPr>
            <w:tcW w:w="2340" w:type="dxa"/>
          </w:tcPr>
          <w:p w14:paraId="29E776D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Sigma Aldrich</w:t>
            </w:r>
          </w:p>
        </w:tc>
        <w:tc>
          <w:tcPr>
            <w:tcW w:w="2249" w:type="dxa"/>
          </w:tcPr>
          <w:p w14:paraId="2FC6DAD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P4333</w:t>
            </w:r>
          </w:p>
        </w:tc>
      </w:tr>
      <w:tr w:rsidR="00AA5654" w:rsidRPr="00AA5654" w14:paraId="66DD6630" w14:textId="77777777" w:rsidTr="00A0215D">
        <w:tc>
          <w:tcPr>
            <w:tcW w:w="4765" w:type="dxa"/>
          </w:tcPr>
          <w:p w14:paraId="7E29F6B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HEPES buffer solution (1M)</w:t>
            </w:r>
          </w:p>
        </w:tc>
        <w:tc>
          <w:tcPr>
            <w:tcW w:w="2340" w:type="dxa"/>
          </w:tcPr>
          <w:p w14:paraId="2AEAA23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Gibco</w:t>
            </w:r>
            <w:proofErr w:type="spellEnd"/>
          </w:p>
        </w:tc>
        <w:tc>
          <w:tcPr>
            <w:tcW w:w="2249" w:type="dxa"/>
          </w:tcPr>
          <w:p w14:paraId="065E332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15630-106</w:t>
            </w:r>
          </w:p>
        </w:tc>
      </w:tr>
      <w:tr w:rsidR="00AA5654" w:rsidRPr="00AA5654" w14:paraId="0AFAF2D7" w14:textId="77777777" w:rsidTr="00A0215D">
        <w:tc>
          <w:tcPr>
            <w:tcW w:w="4765" w:type="dxa"/>
          </w:tcPr>
          <w:p w14:paraId="56A6256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DPBS</w:t>
            </w:r>
          </w:p>
        </w:tc>
        <w:tc>
          <w:tcPr>
            <w:tcW w:w="2340" w:type="dxa"/>
          </w:tcPr>
          <w:p w14:paraId="3EF6358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Sigma Aldrich</w:t>
            </w:r>
          </w:p>
        </w:tc>
        <w:tc>
          <w:tcPr>
            <w:tcW w:w="2249" w:type="dxa"/>
          </w:tcPr>
          <w:p w14:paraId="066FD2E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D8537</w:t>
            </w:r>
          </w:p>
        </w:tc>
      </w:tr>
      <w:tr w:rsidR="00AA5654" w:rsidRPr="00AA5654" w14:paraId="39C896C6" w14:textId="77777777" w:rsidTr="00A0215D">
        <w:tc>
          <w:tcPr>
            <w:tcW w:w="4765" w:type="dxa"/>
          </w:tcPr>
          <w:p w14:paraId="5842CC7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PBS 10X</w:t>
            </w:r>
          </w:p>
        </w:tc>
        <w:tc>
          <w:tcPr>
            <w:tcW w:w="2340" w:type="dxa"/>
          </w:tcPr>
          <w:p w14:paraId="15A9D69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Sigma Aldrich</w:t>
            </w:r>
          </w:p>
        </w:tc>
        <w:tc>
          <w:tcPr>
            <w:tcW w:w="2249" w:type="dxa"/>
          </w:tcPr>
          <w:p w14:paraId="2F99C93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11666789001</w:t>
            </w:r>
          </w:p>
        </w:tc>
      </w:tr>
      <w:tr w:rsidR="00AA5654" w:rsidRPr="00AA5654" w14:paraId="195C4503" w14:textId="77777777" w:rsidTr="00A0215D">
        <w:tc>
          <w:tcPr>
            <w:tcW w:w="4765" w:type="dxa"/>
          </w:tcPr>
          <w:p w14:paraId="5F4CFD5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Accutase</w:t>
            </w:r>
            <w:proofErr w:type="spellEnd"/>
          </w:p>
        </w:tc>
        <w:tc>
          <w:tcPr>
            <w:tcW w:w="2340" w:type="dxa"/>
          </w:tcPr>
          <w:p w14:paraId="279F395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Gibco</w:t>
            </w:r>
            <w:proofErr w:type="spellEnd"/>
          </w:p>
        </w:tc>
        <w:tc>
          <w:tcPr>
            <w:tcW w:w="2249" w:type="dxa"/>
          </w:tcPr>
          <w:p w14:paraId="226860F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A11105-01</w:t>
            </w:r>
          </w:p>
        </w:tc>
      </w:tr>
      <w:tr w:rsidR="00AA5654" w:rsidRPr="00AA5654" w14:paraId="27A7302E" w14:textId="77777777" w:rsidTr="00A0215D">
        <w:tc>
          <w:tcPr>
            <w:tcW w:w="4765" w:type="dxa"/>
          </w:tcPr>
          <w:p w14:paraId="03D04BC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Trypsin</w:t>
            </w:r>
          </w:p>
        </w:tc>
        <w:tc>
          <w:tcPr>
            <w:tcW w:w="2340" w:type="dxa"/>
          </w:tcPr>
          <w:p w14:paraId="68F8A46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Sigma Aldrich</w:t>
            </w:r>
          </w:p>
        </w:tc>
        <w:tc>
          <w:tcPr>
            <w:tcW w:w="2249" w:type="dxa"/>
          </w:tcPr>
          <w:p w14:paraId="25C8E93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T3924</w:t>
            </w:r>
          </w:p>
        </w:tc>
      </w:tr>
      <w:tr w:rsidR="00AA5654" w:rsidRPr="00AA5654" w14:paraId="1732DC8B" w14:textId="77777777" w:rsidTr="00A0215D">
        <w:tc>
          <w:tcPr>
            <w:tcW w:w="4765" w:type="dxa"/>
          </w:tcPr>
          <w:p w14:paraId="53F028B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20% </w:t>
            </w: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Matrigel</w:t>
            </w:r>
            <w:proofErr w:type="spellEnd"/>
          </w:p>
        </w:tc>
        <w:tc>
          <w:tcPr>
            <w:tcW w:w="2340" w:type="dxa"/>
          </w:tcPr>
          <w:p w14:paraId="3F5672F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Corning™</w:t>
            </w:r>
          </w:p>
        </w:tc>
        <w:tc>
          <w:tcPr>
            <w:tcW w:w="2249" w:type="dxa"/>
          </w:tcPr>
          <w:p w14:paraId="7285EF1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356235</w:t>
            </w:r>
          </w:p>
        </w:tc>
      </w:tr>
      <w:tr w:rsidR="00AA5654" w:rsidRPr="00AA5654" w14:paraId="5E537260" w14:textId="77777777" w:rsidTr="00A0215D">
        <w:tc>
          <w:tcPr>
            <w:tcW w:w="4765" w:type="dxa"/>
          </w:tcPr>
          <w:p w14:paraId="15436C2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mg/ml </w:t>
            </w: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p.H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7.5 Collagen I</w:t>
            </w:r>
          </w:p>
        </w:tc>
        <w:tc>
          <w:tcPr>
            <w:tcW w:w="2340" w:type="dxa"/>
          </w:tcPr>
          <w:p w14:paraId="5699F69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Corning™</w:t>
            </w:r>
          </w:p>
        </w:tc>
        <w:tc>
          <w:tcPr>
            <w:tcW w:w="2249" w:type="dxa"/>
          </w:tcPr>
          <w:p w14:paraId="6B956BB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354249</w:t>
            </w:r>
          </w:p>
        </w:tc>
      </w:tr>
      <w:tr w:rsidR="00AA5654" w:rsidRPr="00AA5654" w14:paraId="486447D4" w14:textId="77777777" w:rsidTr="00A0215D">
        <w:tc>
          <w:tcPr>
            <w:tcW w:w="4765" w:type="dxa"/>
          </w:tcPr>
          <w:p w14:paraId="4257AD9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 mg/ml Poly D-lysine</w:t>
            </w:r>
          </w:p>
        </w:tc>
        <w:tc>
          <w:tcPr>
            <w:tcW w:w="2340" w:type="dxa"/>
          </w:tcPr>
          <w:p w14:paraId="38AC004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Sigma Aldrich</w:t>
            </w:r>
          </w:p>
        </w:tc>
        <w:tc>
          <w:tcPr>
            <w:tcW w:w="2249" w:type="dxa"/>
          </w:tcPr>
          <w:p w14:paraId="39929B8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A-003-M</w:t>
            </w:r>
          </w:p>
        </w:tc>
      </w:tr>
      <w:tr w:rsidR="00AA5654" w:rsidRPr="00AA5654" w14:paraId="341B582B" w14:textId="77777777" w:rsidTr="00A0215D">
        <w:tc>
          <w:tcPr>
            <w:tcW w:w="4765" w:type="dxa"/>
          </w:tcPr>
          <w:p w14:paraId="4A24710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FITC-dextran</w:t>
            </w:r>
          </w:p>
          <w:p w14:paraId="7311BBD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3,000-5000</w:t>
            </w:r>
          </w:p>
          <w:p w14:paraId="0A5F0E5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10,000</w:t>
            </w:r>
          </w:p>
          <w:p w14:paraId="7BB5786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40,000</w:t>
            </w:r>
          </w:p>
          <w:p w14:paraId="7BD97AC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60,000-70,000</w:t>
            </w:r>
          </w:p>
        </w:tc>
        <w:tc>
          <w:tcPr>
            <w:tcW w:w="2340" w:type="dxa"/>
          </w:tcPr>
          <w:p w14:paraId="614849A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Sigma Aldrich</w:t>
            </w:r>
          </w:p>
        </w:tc>
        <w:tc>
          <w:tcPr>
            <w:tcW w:w="2249" w:type="dxa"/>
          </w:tcPr>
          <w:p w14:paraId="2D3EADB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C013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FD4</w:t>
            </w:r>
          </w:p>
          <w:p w14:paraId="73E7F88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SLCD1383</w:t>
            </w:r>
          </w:p>
          <w:p w14:paraId="2536CA9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SLCB8958</w:t>
            </w:r>
          </w:p>
          <w:p w14:paraId="42077B8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SLCB8500</w:t>
            </w:r>
          </w:p>
        </w:tc>
      </w:tr>
      <w:tr w:rsidR="00AA5654" w:rsidRPr="00AA5654" w14:paraId="499F0F73" w14:textId="77777777" w:rsidTr="00A0215D">
        <w:tc>
          <w:tcPr>
            <w:tcW w:w="4765" w:type="dxa"/>
          </w:tcPr>
          <w:p w14:paraId="181226D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OGB-1</w:t>
            </w:r>
          </w:p>
        </w:tc>
        <w:tc>
          <w:tcPr>
            <w:tcW w:w="2340" w:type="dxa"/>
          </w:tcPr>
          <w:p w14:paraId="0B68C8F2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2249" w:type="dxa"/>
          </w:tcPr>
          <w:p w14:paraId="4DF1A04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O6806</w:t>
            </w:r>
          </w:p>
        </w:tc>
      </w:tr>
      <w:tr w:rsidR="00AA5654" w:rsidRPr="00AA5654" w14:paraId="15DD1777" w14:textId="77777777" w:rsidTr="00A0215D">
        <w:tc>
          <w:tcPr>
            <w:tcW w:w="4765" w:type="dxa"/>
          </w:tcPr>
          <w:p w14:paraId="76207D1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Rhod-2</w:t>
            </w:r>
          </w:p>
        </w:tc>
        <w:tc>
          <w:tcPr>
            <w:tcW w:w="2340" w:type="dxa"/>
          </w:tcPr>
          <w:p w14:paraId="576B3AF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49" w:type="dxa"/>
          </w:tcPr>
          <w:p w14:paraId="47C2C3C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ab142780</w:t>
            </w:r>
          </w:p>
        </w:tc>
      </w:tr>
      <w:tr w:rsidR="00AA5654" w:rsidRPr="00AA5654" w14:paraId="0A561E36" w14:textId="77777777" w:rsidTr="00A0215D">
        <w:tc>
          <w:tcPr>
            <w:tcW w:w="4765" w:type="dxa"/>
          </w:tcPr>
          <w:p w14:paraId="5DD9DAD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H2DCFDA (ROS indicator)</w:t>
            </w:r>
          </w:p>
        </w:tc>
        <w:tc>
          <w:tcPr>
            <w:tcW w:w="2340" w:type="dxa"/>
          </w:tcPr>
          <w:p w14:paraId="09AE37B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2249" w:type="dxa"/>
          </w:tcPr>
          <w:p w14:paraId="7B9B27E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D399</w:t>
            </w:r>
          </w:p>
        </w:tc>
      </w:tr>
      <w:tr w:rsidR="00AA5654" w:rsidRPr="00AA5654" w14:paraId="0EF3A1BC" w14:textId="77777777" w:rsidTr="00A0215D">
        <w:tc>
          <w:tcPr>
            <w:tcW w:w="4765" w:type="dxa"/>
          </w:tcPr>
          <w:p w14:paraId="24D1C31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mitoSOX</w:t>
            </w:r>
            <w:proofErr w:type="spellEnd"/>
          </w:p>
        </w:tc>
        <w:tc>
          <w:tcPr>
            <w:tcW w:w="2340" w:type="dxa"/>
          </w:tcPr>
          <w:p w14:paraId="1E35985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Invitrogen</w:t>
            </w:r>
          </w:p>
        </w:tc>
        <w:tc>
          <w:tcPr>
            <w:tcW w:w="2249" w:type="dxa"/>
          </w:tcPr>
          <w:p w14:paraId="0922967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M36008</w:t>
            </w:r>
          </w:p>
        </w:tc>
      </w:tr>
      <w:tr w:rsidR="00AA5654" w:rsidRPr="00AA5654" w14:paraId="577C39EB" w14:textId="77777777" w:rsidTr="00A0215D">
        <w:tc>
          <w:tcPr>
            <w:tcW w:w="4765" w:type="dxa"/>
          </w:tcPr>
          <w:p w14:paraId="339073D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JC-10</w:t>
            </w:r>
          </w:p>
        </w:tc>
        <w:tc>
          <w:tcPr>
            <w:tcW w:w="2340" w:type="dxa"/>
          </w:tcPr>
          <w:p w14:paraId="47B941C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Sigma Aldrich</w:t>
            </w:r>
          </w:p>
        </w:tc>
        <w:tc>
          <w:tcPr>
            <w:tcW w:w="2249" w:type="dxa"/>
          </w:tcPr>
          <w:p w14:paraId="291CF8A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MAK159</w:t>
            </w:r>
          </w:p>
        </w:tc>
      </w:tr>
      <w:tr w:rsidR="00AA5654" w:rsidRPr="00AA5654" w14:paraId="0944EFF8" w14:textId="77777777" w:rsidTr="00A0215D">
        <w:tc>
          <w:tcPr>
            <w:tcW w:w="4765" w:type="dxa"/>
          </w:tcPr>
          <w:p w14:paraId="53C6D3F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DAF-FM Diacetate (NO indicator)</w:t>
            </w:r>
          </w:p>
        </w:tc>
        <w:tc>
          <w:tcPr>
            <w:tcW w:w="2340" w:type="dxa"/>
          </w:tcPr>
          <w:p w14:paraId="0DBFBF7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Invitrogen</w:t>
            </w:r>
          </w:p>
        </w:tc>
        <w:tc>
          <w:tcPr>
            <w:tcW w:w="2249" w:type="dxa"/>
          </w:tcPr>
          <w:p w14:paraId="1022272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D23844</w:t>
            </w:r>
          </w:p>
        </w:tc>
      </w:tr>
      <w:tr w:rsidR="00AA5654" w:rsidRPr="00AA5654" w14:paraId="44AD63B0" w14:textId="77777777" w:rsidTr="00A0215D">
        <w:tc>
          <w:tcPr>
            <w:tcW w:w="4765" w:type="dxa"/>
          </w:tcPr>
          <w:p w14:paraId="34B6A6A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2340" w:type="dxa"/>
          </w:tcPr>
          <w:p w14:paraId="5E2533C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2249" w:type="dxa"/>
          </w:tcPr>
          <w:p w14:paraId="54405FF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R37169</w:t>
            </w:r>
          </w:p>
        </w:tc>
      </w:tr>
      <w:tr w:rsidR="00AA5654" w:rsidRPr="00AA5654" w14:paraId="04548D89" w14:textId="77777777" w:rsidTr="00A0215D">
        <w:tc>
          <w:tcPr>
            <w:tcW w:w="4765" w:type="dxa"/>
          </w:tcPr>
          <w:p w14:paraId="4AD6272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LPS</w:t>
            </w:r>
          </w:p>
        </w:tc>
        <w:tc>
          <w:tcPr>
            <w:tcW w:w="2340" w:type="dxa"/>
          </w:tcPr>
          <w:p w14:paraId="14AA248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Invitrogen</w:t>
            </w:r>
          </w:p>
        </w:tc>
        <w:tc>
          <w:tcPr>
            <w:tcW w:w="2249" w:type="dxa"/>
          </w:tcPr>
          <w:p w14:paraId="5E47D21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00-4976-93</w:t>
            </w:r>
          </w:p>
        </w:tc>
      </w:tr>
      <w:tr w:rsidR="00AA5654" w:rsidRPr="00AA5654" w14:paraId="513920A6" w14:textId="77777777" w:rsidTr="00A0215D">
        <w:tc>
          <w:tcPr>
            <w:tcW w:w="4765" w:type="dxa"/>
          </w:tcPr>
          <w:p w14:paraId="3AC682E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CCL2</w:t>
            </w:r>
          </w:p>
        </w:tc>
        <w:tc>
          <w:tcPr>
            <w:tcW w:w="2340" w:type="dxa"/>
          </w:tcPr>
          <w:p w14:paraId="6C99CD3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Invitrogen</w:t>
            </w:r>
          </w:p>
        </w:tc>
        <w:tc>
          <w:tcPr>
            <w:tcW w:w="2249" w:type="dxa"/>
          </w:tcPr>
          <w:p w14:paraId="636267E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RP8648</w:t>
            </w:r>
          </w:p>
        </w:tc>
      </w:tr>
      <w:tr w:rsidR="00AA5654" w:rsidRPr="00AA5654" w14:paraId="1F3863E0" w14:textId="77777777" w:rsidTr="00A0215D">
        <w:tc>
          <w:tcPr>
            <w:tcW w:w="4765" w:type="dxa"/>
          </w:tcPr>
          <w:p w14:paraId="17A6535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Clorgyline</w:t>
            </w:r>
            <w:proofErr w:type="spellEnd"/>
          </w:p>
        </w:tc>
        <w:tc>
          <w:tcPr>
            <w:tcW w:w="2340" w:type="dxa"/>
          </w:tcPr>
          <w:p w14:paraId="62D77AE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Merck</w:t>
            </w:r>
          </w:p>
        </w:tc>
        <w:tc>
          <w:tcPr>
            <w:tcW w:w="2249" w:type="dxa"/>
          </w:tcPr>
          <w:p w14:paraId="7F9200D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M3778</w:t>
            </w:r>
          </w:p>
        </w:tc>
      </w:tr>
      <w:tr w:rsidR="00AA5654" w:rsidRPr="00AA5654" w14:paraId="74A0D5A3" w14:textId="77777777" w:rsidTr="00A0215D">
        <w:tc>
          <w:tcPr>
            <w:tcW w:w="4765" w:type="dxa"/>
          </w:tcPr>
          <w:p w14:paraId="515C3B6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DAPI</w:t>
            </w:r>
          </w:p>
        </w:tc>
        <w:tc>
          <w:tcPr>
            <w:tcW w:w="2340" w:type="dxa"/>
          </w:tcPr>
          <w:p w14:paraId="5A5FACA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Merck</w:t>
            </w:r>
          </w:p>
        </w:tc>
        <w:tc>
          <w:tcPr>
            <w:tcW w:w="2249" w:type="dxa"/>
          </w:tcPr>
          <w:p w14:paraId="236F01B2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D9542</w:t>
            </w:r>
          </w:p>
        </w:tc>
      </w:tr>
      <w:tr w:rsidR="00AA5654" w:rsidRPr="00AA5654" w14:paraId="7FE1B8A3" w14:textId="77777777" w:rsidTr="00A0215D">
        <w:tc>
          <w:tcPr>
            <w:tcW w:w="4765" w:type="dxa"/>
          </w:tcPr>
          <w:p w14:paraId="5930D57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Hoechst (DAPI)</w:t>
            </w:r>
          </w:p>
        </w:tc>
        <w:tc>
          <w:tcPr>
            <w:tcW w:w="2340" w:type="dxa"/>
          </w:tcPr>
          <w:p w14:paraId="4179E47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Invitrogen</w:t>
            </w:r>
          </w:p>
        </w:tc>
        <w:tc>
          <w:tcPr>
            <w:tcW w:w="2249" w:type="dxa"/>
          </w:tcPr>
          <w:p w14:paraId="7C3E5F7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H21486</w:t>
            </w:r>
          </w:p>
        </w:tc>
      </w:tr>
      <w:tr w:rsidR="00AA5654" w:rsidRPr="00AA5654" w14:paraId="0F8D1A35" w14:textId="77777777" w:rsidTr="00A0215D">
        <w:tc>
          <w:tcPr>
            <w:tcW w:w="4765" w:type="dxa"/>
          </w:tcPr>
          <w:p w14:paraId="1175460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4% paraformaldehyde solution</w:t>
            </w:r>
          </w:p>
        </w:tc>
        <w:tc>
          <w:tcPr>
            <w:tcW w:w="2340" w:type="dxa"/>
          </w:tcPr>
          <w:p w14:paraId="5B0BEA9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바이오세상</w:t>
            </w:r>
          </w:p>
        </w:tc>
        <w:tc>
          <w:tcPr>
            <w:tcW w:w="2249" w:type="dxa"/>
          </w:tcPr>
          <w:p w14:paraId="73333BE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PC2031-100-00</w:t>
            </w:r>
          </w:p>
        </w:tc>
      </w:tr>
      <w:tr w:rsidR="00AA5654" w:rsidRPr="00AA5654" w14:paraId="28595BED" w14:textId="77777777" w:rsidTr="00A0215D">
        <w:tc>
          <w:tcPr>
            <w:tcW w:w="4765" w:type="dxa"/>
          </w:tcPr>
          <w:p w14:paraId="3333134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BSA</w:t>
            </w:r>
          </w:p>
        </w:tc>
        <w:tc>
          <w:tcPr>
            <w:tcW w:w="2340" w:type="dxa"/>
          </w:tcPr>
          <w:p w14:paraId="49779B8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Bovogen</w:t>
            </w:r>
            <w:proofErr w:type="spellEnd"/>
          </w:p>
        </w:tc>
        <w:tc>
          <w:tcPr>
            <w:tcW w:w="2249" w:type="dxa"/>
          </w:tcPr>
          <w:p w14:paraId="0C976DB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BSAS 0.1</w:t>
            </w:r>
          </w:p>
        </w:tc>
      </w:tr>
      <w:tr w:rsidR="00AA5654" w:rsidRPr="00AA5654" w14:paraId="34134E6E" w14:textId="77777777" w:rsidTr="00A0215D">
        <w:tc>
          <w:tcPr>
            <w:tcW w:w="9354" w:type="dxa"/>
            <w:gridSpan w:val="3"/>
          </w:tcPr>
          <w:p w14:paraId="0728676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b/>
                <w:sz w:val="24"/>
                <w:szCs w:val="24"/>
              </w:rPr>
              <w:t>Critical commercial assays</w:t>
            </w:r>
          </w:p>
        </w:tc>
      </w:tr>
      <w:tr w:rsidR="00AA5654" w:rsidRPr="00AA5654" w14:paraId="3B59B81E" w14:textId="77777777" w:rsidTr="00A0215D">
        <w:tc>
          <w:tcPr>
            <w:tcW w:w="4765" w:type="dxa"/>
          </w:tcPr>
          <w:p w14:paraId="63B4A96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PKH26 Red Fluorescent Cell Linker Kit + DILUENT B</w:t>
            </w:r>
          </w:p>
        </w:tc>
        <w:tc>
          <w:tcPr>
            <w:tcW w:w="2340" w:type="dxa"/>
          </w:tcPr>
          <w:p w14:paraId="24D3AD4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Merck</w:t>
            </w:r>
          </w:p>
        </w:tc>
        <w:tc>
          <w:tcPr>
            <w:tcW w:w="2249" w:type="dxa"/>
          </w:tcPr>
          <w:p w14:paraId="67AB8D5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PKH26PCL-1KT</w:t>
            </w:r>
          </w:p>
        </w:tc>
      </w:tr>
      <w:tr w:rsidR="00AA5654" w:rsidRPr="00AA5654" w14:paraId="2256AA6D" w14:textId="77777777" w:rsidTr="00A0215D">
        <w:tc>
          <w:tcPr>
            <w:tcW w:w="4765" w:type="dxa"/>
          </w:tcPr>
          <w:p w14:paraId="7BF9204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Glutamine/Glutamate kit</w:t>
            </w:r>
          </w:p>
        </w:tc>
        <w:tc>
          <w:tcPr>
            <w:tcW w:w="2340" w:type="dxa"/>
          </w:tcPr>
          <w:p w14:paraId="1F5730C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Sigma Aldrich</w:t>
            </w:r>
          </w:p>
        </w:tc>
        <w:tc>
          <w:tcPr>
            <w:tcW w:w="2249" w:type="dxa"/>
          </w:tcPr>
          <w:p w14:paraId="6EF75A7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GLN1-1KT</w:t>
            </w:r>
          </w:p>
        </w:tc>
      </w:tr>
      <w:tr w:rsidR="00AA5654" w:rsidRPr="00AA5654" w14:paraId="24DDCACA" w14:textId="77777777" w:rsidTr="00A0215D">
        <w:tc>
          <w:tcPr>
            <w:tcW w:w="4765" w:type="dxa"/>
          </w:tcPr>
          <w:p w14:paraId="71D4E2B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Glutamine/Ammonia kit</w:t>
            </w:r>
          </w:p>
        </w:tc>
        <w:tc>
          <w:tcPr>
            <w:tcW w:w="2340" w:type="dxa"/>
          </w:tcPr>
          <w:p w14:paraId="0F0BC0B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Megazyme</w:t>
            </w:r>
            <w:proofErr w:type="spellEnd"/>
          </w:p>
        </w:tc>
        <w:tc>
          <w:tcPr>
            <w:tcW w:w="2249" w:type="dxa"/>
          </w:tcPr>
          <w:p w14:paraId="50ECBB6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K-GLNAM</w:t>
            </w:r>
          </w:p>
        </w:tc>
      </w:tr>
      <w:tr w:rsidR="00AA5654" w:rsidRPr="00AA5654" w14:paraId="27B5AC7B" w14:textId="77777777" w:rsidTr="00A0215D">
        <w:tc>
          <w:tcPr>
            <w:tcW w:w="4765" w:type="dxa"/>
          </w:tcPr>
          <w:p w14:paraId="6BB96A9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LDH kit</w:t>
            </w:r>
          </w:p>
        </w:tc>
        <w:tc>
          <w:tcPr>
            <w:tcW w:w="2340" w:type="dxa"/>
          </w:tcPr>
          <w:p w14:paraId="433B206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Merck</w:t>
            </w:r>
          </w:p>
        </w:tc>
        <w:tc>
          <w:tcPr>
            <w:tcW w:w="2249" w:type="dxa"/>
          </w:tcPr>
          <w:p w14:paraId="4E582CA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11644793001</w:t>
            </w:r>
          </w:p>
        </w:tc>
      </w:tr>
      <w:tr w:rsidR="00AA5654" w:rsidRPr="00AA5654" w14:paraId="200A5F4F" w14:textId="77777777" w:rsidTr="00A0215D">
        <w:tc>
          <w:tcPr>
            <w:tcW w:w="4765" w:type="dxa"/>
          </w:tcPr>
          <w:p w14:paraId="7FA6ABC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A565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A565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kit</w:t>
            </w:r>
          </w:p>
        </w:tc>
        <w:tc>
          <w:tcPr>
            <w:tcW w:w="2340" w:type="dxa"/>
          </w:tcPr>
          <w:p w14:paraId="3819850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Invitrogen</w:t>
            </w:r>
          </w:p>
        </w:tc>
        <w:tc>
          <w:tcPr>
            <w:tcW w:w="2249" w:type="dxa"/>
          </w:tcPr>
          <w:p w14:paraId="4611482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A22188</w:t>
            </w:r>
          </w:p>
        </w:tc>
      </w:tr>
      <w:tr w:rsidR="00AA5654" w:rsidRPr="00AA5654" w14:paraId="400EBDC6" w14:textId="77777777" w:rsidTr="00A0215D">
        <w:tc>
          <w:tcPr>
            <w:tcW w:w="4765" w:type="dxa"/>
          </w:tcPr>
          <w:p w14:paraId="48F70A5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Proteome profiler human cytokine array</w:t>
            </w:r>
          </w:p>
        </w:tc>
        <w:tc>
          <w:tcPr>
            <w:tcW w:w="2340" w:type="dxa"/>
          </w:tcPr>
          <w:p w14:paraId="48540DE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R&amp;D System</w:t>
            </w:r>
          </w:p>
        </w:tc>
        <w:tc>
          <w:tcPr>
            <w:tcW w:w="2249" w:type="dxa"/>
          </w:tcPr>
          <w:p w14:paraId="5BA7665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ARY005B</w:t>
            </w:r>
          </w:p>
        </w:tc>
      </w:tr>
      <w:tr w:rsidR="00AA5654" w:rsidRPr="00AA5654" w14:paraId="7A284538" w14:textId="77777777" w:rsidTr="00A0215D">
        <w:tc>
          <w:tcPr>
            <w:tcW w:w="9354" w:type="dxa"/>
            <w:gridSpan w:val="3"/>
          </w:tcPr>
          <w:p w14:paraId="1093336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b/>
                <w:sz w:val="24"/>
                <w:szCs w:val="24"/>
              </w:rPr>
              <w:t>Antibodies</w:t>
            </w:r>
          </w:p>
        </w:tc>
      </w:tr>
      <w:tr w:rsidR="00AA5654" w:rsidRPr="00AA5654" w14:paraId="11EA6B59" w14:textId="77777777" w:rsidTr="00A0215D">
        <w:tc>
          <w:tcPr>
            <w:tcW w:w="4765" w:type="dxa"/>
          </w:tcPr>
          <w:p w14:paraId="75F45BC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1:100 ZO-1</w:t>
            </w:r>
          </w:p>
        </w:tc>
        <w:tc>
          <w:tcPr>
            <w:tcW w:w="2340" w:type="dxa"/>
          </w:tcPr>
          <w:p w14:paraId="3A717A1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Invitrogen</w:t>
            </w:r>
          </w:p>
        </w:tc>
        <w:tc>
          <w:tcPr>
            <w:tcW w:w="2249" w:type="dxa"/>
          </w:tcPr>
          <w:p w14:paraId="2E65C95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40-2200</w:t>
            </w:r>
          </w:p>
        </w:tc>
      </w:tr>
      <w:tr w:rsidR="00AA5654" w:rsidRPr="00AA5654" w14:paraId="0FAEAB68" w14:textId="77777777" w:rsidTr="00A0215D">
        <w:tc>
          <w:tcPr>
            <w:tcW w:w="4765" w:type="dxa"/>
          </w:tcPr>
          <w:p w14:paraId="6924ED2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VE-cad</w:t>
            </w:r>
          </w:p>
        </w:tc>
        <w:tc>
          <w:tcPr>
            <w:tcW w:w="2340" w:type="dxa"/>
          </w:tcPr>
          <w:p w14:paraId="48AAD75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Invitrogen</w:t>
            </w:r>
          </w:p>
        </w:tc>
        <w:tc>
          <w:tcPr>
            <w:tcW w:w="2249" w:type="dxa"/>
          </w:tcPr>
          <w:p w14:paraId="5D15280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36-1900</w:t>
            </w:r>
          </w:p>
        </w:tc>
      </w:tr>
      <w:tr w:rsidR="00AA5654" w:rsidRPr="00AA5654" w14:paraId="6DDC54ED" w14:textId="77777777" w:rsidTr="00A0215D">
        <w:tc>
          <w:tcPr>
            <w:tcW w:w="4765" w:type="dxa"/>
          </w:tcPr>
          <w:p w14:paraId="3AF2741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PECAM</w:t>
            </w:r>
          </w:p>
        </w:tc>
        <w:tc>
          <w:tcPr>
            <w:tcW w:w="2340" w:type="dxa"/>
          </w:tcPr>
          <w:p w14:paraId="025CA93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Invitrogen</w:t>
            </w:r>
          </w:p>
        </w:tc>
        <w:tc>
          <w:tcPr>
            <w:tcW w:w="2249" w:type="dxa"/>
          </w:tcPr>
          <w:p w14:paraId="37D47D6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48-0319-42</w:t>
            </w:r>
          </w:p>
        </w:tc>
      </w:tr>
      <w:tr w:rsidR="00AA5654" w:rsidRPr="00AA5654" w14:paraId="793000EB" w14:textId="77777777" w:rsidTr="00A0215D">
        <w:tc>
          <w:tcPr>
            <w:tcW w:w="4765" w:type="dxa"/>
          </w:tcPr>
          <w:p w14:paraId="38B2FDE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GFAP</w:t>
            </w:r>
          </w:p>
        </w:tc>
        <w:tc>
          <w:tcPr>
            <w:tcW w:w="2340" w:type="dxa"/>
          </w:tcPr>
          <w:p w14:paraId="45C2B59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Sigma Aldrich</w:t>
            </w:r>
          </w:p>
        </w:tc>
        <w:tc>
          <w:tcPr>
            <w:tcW w:w="2249" w:type="dxa"/>
          </w:tcPr>
          <w:p w14:paraId="59BE6B8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AB5541</w:t>
            </w:r>
          </w:p>
        </w:tc>
      </w:tr>
      <w:tr w:rsidR="00AA5654" w:rsidRPr="00AA5654" w14:paraId="7A2CBA68" w14:textId="77777777" w:rsidTr="00A0215D">
        <w:tc>
          <w:tcPr>
            <w:tcW w:w="4765" w:type="dxa"/>
          </w:tcPr>
          <w:p w14:paraId="41A0204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APQ-4</w:t>
            </w:r>
          </w:p>
        </w:tc>
        <w:tc>
          <w:tcPr>
            <w:tcW w:w="2340" w:type="dxa"/>
          </w:tcPr>
          <w:p w14:paraId="3702DC4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2249" w:type="dxa"/>
          </w:tcPr>
          <w:p w14:paraId="03CA124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MA524587</w:t>
            </w:r>
          </w:p>
        </w:tc>
      </w:tr>
      <w:tr w:rsidR="00AA5654" w:rsidRPr="00AA5654" w14:paraId="51B00687" w14:textId="77777777" w:rsidTr="00A0215D">
        <w:tc>
          <w:tcPr>
            <w:tcW w:w="4765" w:type="dxa"/>
          </w:tcPr>
          <w:p w14:paraId="20F82EF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ALDH1L1</w:t>
            </w:r>
          </w:p>
        </w:tc>
        <w:tc>
          <w:tcPr>
            <w:tcW w:w="2340" w:type="dxa"/>
          </w:tcPr>
          <w:p w14:paraId="6C2E143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49" w:type="dxa"/>
          </w:tcPr>
          <w:p w14:paraId="3EC9759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AB190298</w:t>
            </w:r>
          </w:p>
        </w:tc>
      </w:tr>
      <w:tr w:rsidR="00AA5654" w:rsidRPr="00AA5654" w14:paraId="4E95B9AA" w14:textId="77777777" w:rsidTr="00A0215D">
        <w:tc>
          <w:tcPr>
            <w:tcW w:w="4765" w:type="dxa"/>
          </w:tcPr>
          <w:p w14:paraId="68F7547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Tuj1</w:t>
            </w:r>
          </w:p>
        </w:tc>
        <w:tc>
          <w:tcPr>
            <w:tcW w:w="2340" w:type="dxa"/>
            <w:vAlign w:val="center"/>
          </w:tcPr>
          <w:p w14:paraId="73712B6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Novus Biologicals</w:t>
            </w:r>
          </w:p>
        </w:tc>
        <w:tc>
          <w:tcPr>
            <w:tcW w:w="2249" w:type="dxa"/>
            <w:vAlign w:val="center"/>
          </w:tcPr>
          <w:p w14:paraId="579A1EA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NBP1-42568</w:t>
            </w:r>
          </w:p>
        </w:tc>
      </w:tr>
      <w:tr w:rsidR="00AA5654" w:rsidRPr="00AA5654" w14:paraId="4E4024E0" w14:textId="77777777" w:rsidTr="00A0215D">
        <w:tc>
          <w:tcPr>
            <w:tcW w:w="4765" w:type="dxa"/>
          </w:tcPr>
          <w:p w14:paraId="61008AE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NeuN</w:t>
            </w:r>
            <w:proofErr w:type="spellEnd"/>
          </w:p>
        </w:tc>
        <w:tc>
          <w:tcPr>
            <w:tcW w:w="2340" w:type="dxa"/>
            <w:vAlign w:val="center"/>
          </w:tcPr>
          <w:p w14:paraId="6CDE433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49" w:type="dxa"/>
            <w:vAlign w:val="center"/>
          </w:tcPr>
          <w:p w14:paraId="25C6949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Ab177487</w:t>
            </w:r>
          </w:p>
        </w:tc>
      </w:tr>
      <w:tr w:rsidR="00AA5654" w:rsidRPr="00AA5654" w14:paraId="5D888992" w14:textId="77777777" w:rsidTr="00A0215D">
        <w:tc>
          <w:tcPr>
            <w:tcW w:w="4765" w:type="dxa"/>
          </w:tcPr>
          <w:p w14:paraId="0DD3770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MAO-A</w:t>
            </w:r>
          </w:p>
        </w:tc>
        <w:tc>
          <w:tcPr>
            <w:tcW w:w="2340" w:type="dxa"/>
          </w:tcPr>
          <w:p w14:paraId="048AE0C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49" w:type="dxa"/>
          </w:tcPr>
          <w:p w14:paraId="5EDCF3F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ab126751</w:t>
            </w:r>
          </w:p>
        </w:tc>
      </w:tr>
      <w:tr w:rsidR="00AA5654" w:rsidRPr="00AA5654" w14:paraId="355EF54D" w14:textId="77777777" w:rsidTr="00A0215D">
        <w:tc>
          <w:tcPr>
            <w:tcW w:w="4765" w:type="dxa"/>
          </w:tcPr>
          <w:p w14:paraId="5A12986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AEP</w:t>
            </w:r>
          </w:p>
        </w:tc>
        <w:tc>
          <w:tcPr>
            <w:tcW w:w="2340" w:type="dxa"/>
          </w:tcPr>
          <w:p w14:paraId="166CA22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Novous</w:t>
            </w:r>
            <w:proofErr w:type="spellEnd"/>
          </w:p>
        </w:tc>
        <w:tc>
          <w:tcPr>
            <w:tcW w:w="2249" w:type="dxa"/>
          </w:tcPr>
          <w:p w14:paraId="609453C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#AF2199</w:t>
            </w:r>
          </w:p>
        </w:tc>
      </w:tr>
      <w:tr w:rsidR="00AA5654" w:rsidRPr="00AA5654" w14:paraId="4D70FBB8" w14:textId="77777777" w:rsidTr="00A0215D">
        <w:tc>
          <w:tcPr>
            <w:tcW w:w="4765" w:type="dxa"/>
          </w:tcPr>
          <w:p w14:paraId="16F5560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pTau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Ser202, Thr205</w:t>
            </w:r>
          </w:p>
        </w:tc>
        <w:tc>
          <w:tcPr>
            <w:tcW w:w="2340" w:type="dxa"/>
          </w:tcPr>
          <w:p w14:paraId="5CF30AB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Invitrogen</w:t>
            </w:r>
          </w:p>
        </w:tc>
        <w:tc>
          <w:tcPr>
            <w:tcW w:w="2249" w:type="dxa"/>
          </w:tcPr>
          <w:p w14:paraId="72EEC7B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MN1020</w:t>
            </w:r>
          </w:p>
        </w:tc>
      </w:tr>
      <w:tr w:rsidR="00AA5654" w:rsidRPr="00AA5654" w14:paraId="6E69F7D2" w14:textId="77777777" w:rsidTr="00A0215D">
        <w:tc>
          <w:tcPr>
            <w:tcW w:w="4765" w:type="dxa"/>
          </w:tcPr>
          <w:p w14:paraId="027590E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pTau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Thr217</w:t>
            </w:r>
          </w:p>
        </w:tc>
        <w:tc>
          <w:tcPr>
            <w:tcW w:w="2340" w:type="dxa"/>
          </w:tcPr>
          <w:p w14:paraId="73446CD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Invitrogen</w:t>
            </w:r>
          </w:p>
        </w:tc>
        <w:tc>
          <w:tcPr>
            <w:tcW w:w="2249" w:type="dxa"/>
          </w:tcPr>
          <w:p w14:paraId="23116C0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PA5-37639</w:t>
            </w:r>
          </w:p>
        </w:tc>
      </w:tr>
      <w:tr w:rsidR="00AA5654" w:rsidRPr="00AA5654" w14:paraId="4DC1A8C4" w14:textId="77777777" w:rsidTr="00A0215D">
        <w:tc>
          <w:tcPr>
            <w:tcW w:w="4765" w:type="dxa"/>
          </w:tcPr>
          <w:p w14:paraId="725524B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iNOS</w:t>
            </w:r>
            <w:proofErr w:type="spellEnd"/>
          </w:p>
        </w:tc>
        <w:tc>
          <w:tcPr>
            <w:tcW w:w="2340" w:type="dxa"/>
          </w:tcPr>
          <w:p w14:paraId="476EF412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2249" w:type="dxa"/>
          </w:tcPr>
          <w:p w14:paraId="0696442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PA1-036</w:t>
            </w:r>
          </w:p>
        </w:tc>
      </w:tr>
      <w:tr w:rsidR="00AA5654" w:rsidRPr="00AA5654" w14:paraId="6E50FA1A" w14:textId="77777777" w:rsidTr="00A0215D">
        <w:tc>
          <w:tcPr>
            <w:tcW w:w="4765" w:type="dxa"/>
          </w:tcPr>
          <w:p w14:paraId="1974592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CD86</w:t>
            </w:r>
          </w:p>
        </w:tc>
        <w:tc>
          <w:tcPr>
            <w:tcW w:w="2340" w:type="dxa"/>
            <w:vAlign w:val="center"/>
          </w:tcPr>
          <w:p w14:paraId="1F8DAB0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49" w:type="dxa"/>
            <w:vAlign w:val="center"/>
          </w:tcPr>
          <w:p w14:paraId="18E6EE4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Ab239075</w:t>
            </w:r>
          </w:p>
        </w:tc>
      </w:tr>
      <w:tr w:rsidR="00AA5654" w:rsidRPr="00AA5654" w14:paraId="7109D36F" w14:textId="77777777" w:rsidTr="00A0215D">
        <w:tc>
          <w:tcPr>
            <w:tcW w:w="4765" w:type="dxa"/>
          </w:tcPr>
          <w:p w14:paraId="3397BA7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CD206</w:t>
            </w:r>
          </w:p>
        </w:tc>
        <w:tc>
          <w:tcPr>
            <w:tcW w:w="2340" w:type="dxa"/>
            <w:vAlign w:val="center"/>
          </w:tcPr>
          <w:p w14:paraId="5EDA682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Novus biologicals</w:t>
            </w:r>
          </w:p>
        </w:tc>
        <w:tc>
          <w:tcPr>
            <w:tcW w:w="2249" w:type="dxa"/>
            <w:vAlign w:val="center"/>
          </w:tcPr>
          <w:p w14:paraId="7BD9E3E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NB6001415</w:t>
            </w:r>
          </w:p>
        </w:tc>
      </w:tr>
      <w:tr w:rsidR="00AA5654" w:rsidRPr="00AA5654" w14:paraId="61099D59" w14:textId="77777777" w:rsidTr="00A0215D">
        <w:tc>
          <w:tcPr>
            <w:tcW w:w="4765" w:type="dxa"/>
          </w:tcPr>
          <w:p w14:paraId="21014F8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LC3b</w:t>
            </w:r>
          </w:p>
        </w:tc>
        <w:tc>
          <w:tcPr>
            <w:tcW w:w="2340" w:type="dxa"/>
          </w:tcPr>
          <w:p w14:paraId="4A548772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249" w:type="dxa"/>
          </w:tcPr>
          <w:p w14:paraId="27DCE9F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3868</w:t>
            </w:r>
          </w:p>
        </w:tc>
      </w:tr>
      <w:tr w:rsidR="00AA5654" w:rsidRPr="00AA5654" w14:paraId="4736A87C" w14:textId="77777777" w:rsidTr="00A0215D">
        <w:tc>
          <w:tcPr>
            <w:tcW w:w="4765" w:type="dxa"/>
          </w:tcPr>
          <w:p w14:paraId="48E644A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Bassoon</w:t>
            </w:r>
          </w:p>
        </w:tc>
        <w:tc>
          <w:tcPr>
            <w:tcW w:w="2340" w:type="dxa"/>
          </w:tcPr>
          <w:p w14:paraId="44E3EAD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Santa Cruz</w:t>
            </w:r>
          </w:p>
        </w:tc>
        <w:tc>
          <w:tcPr>
            <w:tcW w:w="2249" w:type="dxa"/>
          </w:tcPr>
          <w:p w14:paraId="76B635B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sc-58509</w:t>
            </w:r>
          </w:p>
        </w:tc>
      </w:tr>
      <w:tr w:rsidR="00AA5654" w:rsidRPr="00AA5654" w14:paraId="62221B73" w14:textId="77777777" w:rsidTr="00A0215D">
        <w:tc>
          <w:tcPr>
            <w:tcW w:w="4765" w:type="dxa"/>
          </w:tcPr>
          <w:p w14:paraId="16EA672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Synapsin-1</w:t>
            </w:r>
          </w:p>
        </w:tc>
        <w:tc>
          <w:tcPr>
            <w:tcW w:w="2340" w:type="dxa"/>
          </w:tcPr>
          <w:p w14:paraId="39840F4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49" w:type="dxa"/>
          </w:tcPr>
          <w:p w14:paraId="1A4B9F1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AB254349</w:t>
            </w:r>
          </w:p>
        </w:tc>
      </w:tr>
      <w:tr w:rsidR="00AA5654" w:rsidRPr="00AA5654" w14:paraId="4D49186B" w14:textId="77777777" w:rsidTr="00A0215D">
        <w:tc>
          <w:tcPr>
            <w:tcW w:w="4765" w:type="dxa"/>
          </w:tcPr>
          <w:p w14:paraId="5184078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1:500 Anti-mouse</w:t>
            </w:r>
          </w:p>
          <w:p w14:paraId="5121D6C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AlexaFluor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™ 488</w:t>
            </w:r>
          </w:p>
          <w:p w14:paraId="1A3A73F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AlexaFluor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™ 594</w:t>
            </w:r>
          </w:p>
          <w:p w14:paraId="4F80212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AlexaFluor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™ 647</w:t>
            </w:r>
          </w:p>
        </w:tc>
        <w:tc>
          <w:tcPr>
            <w:tcW w:w="2340" w:type="dxa"/>
          </w:tcPr>
          <w:p w14:paraId="01858FA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49" w:type="dxa"/>
          </w:tcPr>
          <w:p w14:paraId="7BE46DA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083A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ab150113</w:t>
            </w:r>
          </w:p>
          <w:p w14:paraId="7CD7822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ab150116</w:t>
            </w:r>
          </w:p>
          <w:p w14:paraId="72A8B58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ab150115</w:t>
            </w:r>
          </w:p>
        </w:tc>
      </w:tr>
      <w:tr w:rsidR="00AA5654" w:rsidRPr="00AA5654" w14:paraId="5CB11476" w14:textId="77777777" w:rsidTr="00A0215D">
        <w:tc>
          <w:tcPr>
            <w:tcW w:w="4765" w:type="dxa"/>
          </w:tcPr>
          <w:p w14:paraId="083A9E0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1:500 Anti-rabbit</w:t>
            </w:r>
          </w:p>
          <w:p w14:paraId="4BCC841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AlexaFluor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™ 488</w:t>
            </w:r>
          </w:p>
          <w:p w14:paraId="7FF496F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AlexaFluor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™ 594</w:t>
            </w:r>
          </w:p>
          <w:p w14:paraId="65503A1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AlexaFluor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™ 647</w:t>
            </w:r>
          </w:p>
        </w:tc>
        <w:tc>
          <w:tcPr>
            <w:tcW w:w="2340" w:type="dxa"/>
          </w:tcPr>
          <w:p w14:paraId="51D0DB8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49" w:type="dxa"/>
          </w:tcPr>
          <w:p w14:paraId="5482576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F0AD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ab150077</w:t>
            </w:r>
          </w:p>
          <w:p w14:paraId="042EC0F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ab150080</w:t>
            </w:r>
          </w:p>
          <w:p w14:paraId="10AD1FF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ab150079</w:t>
            </w:r>
          </w:p>
        </w:tc>
      </w:tr>
      <w:tr w:rsidR="00AA5654" w:rsidRPr="00AA5654" w14:paraId="6111A807" w14:textId="77777777" w:rsidTr="00A0215D">
        <w:tc>
          <w:tcPr>
            <w:tcW w:w="4765" w:type="dxa"/>
          </w:tcPr>
          <w:p w14:paraId="106ACDC2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1:500 Anti-chicken</w:t>
            </w:r>
          </w:p>
          <w:p w14:paraId="6C644B9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AlexaFluor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™ 647</w:t>
            </w:r>
          </w:p>
        </w:tc>
        <w:tc>
          <w:tcPr>
            <w:tcW w:w="2340" w:type="dxa"/>
          </w:tcPr>
          <w:p w14:paraId="5EB5B27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C060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249" w:type="dxa"/>
          </w:tcPr>
          <w:p w14:paraId="45D0E88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4774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ab150171</w:t>
            </w:r>
          </w:p>
        </w:tc>
      </w:tr>
      <w:tr w:rsidR="00AA5654" w:rsidRPr="00AA5654" w14:paraId="740203D9" w14:textId="77777777" w:rsidTr="00A0215D">
        <w:tc>
          <w:tcPr>
            <w:tcW w:w="4765" w:type="dxa"/>
          </w:tcPr>
          <w:p w14:paraId="7D67F37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1:500 Anti-goat</w:t>
            </w:r>
          </w:p>
          <w:p w14:paraId="17F46E7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AlexaFluor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™ 594</w:t>
            </w:r>
          </w:p>
        </w:tc>
        <w:tc>
          <w:tcPr>
            <w:tcW w:w="2340" w:type="dxa"/>
          </w:tcPr>
          <w:p w14:paraId="173F328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R&amp;D System</w:t>
            </w:r>
          </w:p>
        </w:tc>
        <w:tc>
          <w:tcPr>
            <w:tcW w:w="2249" w:type="dxa"/>
          </w:tcPr>
          <w:p w14:paraId="6E82810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D639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NL003</w:t>
            </w:r>
          </w:p>
        </w:tc>
      </w:tr>
      <w:tr w:rsidR="00AA5654" w:rsidRPr="00AA5654" w14:paraId="0843D7EC" w14:textId="77777777" w:rsidTr="00A0215D">
        <w:tc>
          <w:tcPr>
            <w:tcW w:w="9354" w:type="dxa"/>
            <w:gridSpan w:val="3"/>
          </w:tcPr>
          <w:p w14:paraId="0C5A88E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b/>
                <w:sz w:val="24"/>
                <w:szCs w:val="24"/>
              </w:rPr>
              <w:t>Equipment</w:t>
            </w:r>
          </w:p>
        </w:tc>
      </w:tr>
      <w:tr w:rsidR="00AA5654" w:rsidRPr="00AA5654" w14:paraId="11166033" w14:textId="77777777" w:rsidTr="00A0215D">
        <w:tc>
          <w:tcPr>
            <w:tcW w:w="4765" w:type="dxa"/>
          </w:tcPr>
          <w:p w14:paraId="2DBF3AD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96-well absorbance reader</w:t>
            </w:r>
          </w:p>
        </w:tc>
        <w:tc>
          <w:tcPr>
            <w:tcW w:w="2340" w:type="dxa"/>
          </w:tcPr>
          <w:p w14:paraId="1C406C1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Bio </w:t>
            </w: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Instrument, </w:t>
            </w: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249" w:type="dxa"/>
          </w:tcPr>
          <w:p w14:paraId="6E7EC9F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Take3 Micro-Volume Plate</w:t>
            </w:r>
          </w:p>
        </w:tc>
      </w:tr>
      <w:tr w:rsidR="00AA5654" w:rsidRPr="00AA5654" w14:paraId="0A80800C" w14:textId="77777777" w:rsidTr="00A0215D">
        <w:tc>
          <w:tcPr>
            <w:tcW w:w="4765" w:type="dxa"/>
          </w:tcPr>
          <w:p w14:paraId="22752DD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Confocal microscope</w:t>
            </w:r>
          </w:p>
        </w:tc>
        <w:tc>
          <w:tcPr>
            <w:tcW w:w="2340" w:type="dxa"/>
          </w:tcPr>
          <w:p w14:paraId="046B61A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Nanoscope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Systems Co., Ltd.</w:t>
            </w:r>
          </w:p>
        </w:tc>
        <w:tc>
          <w:tcPr>
            <w:tcW w:w="2249" w:type="dxa"/>
          </w:tcPr>
          <w:p w14:paraId="268D018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K1-Fluo[ABM] RT-SD</w:t>
            </w:r>
          </w:p>
        </w:tc>
      </w:tr>
      <w:tr w:rsidR="00AA5654" w:rsidRPr="00AA5654" w14:paraId="2307F6B0" w14:textId="77777777" w:rsidTr="00A0215D">
        <w:tc>
          <w:tcPr>
            <w:tcW w:w="4765" w:type="dxa"/>
          </w:tcPr>
          <w:p w14:paraId="7EBD045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Microscope</w:t>
            </w:r>
          </w:p>
        </w:tc>
        <w:tc>
          <w:tcPr>
            <w:tcW w:w="2340" w:type="dxa"/>
          </w:tcPr>
          <w:p w14:paraId="345BFEA8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Nikon Corporation Tokyo, Japan</w:t>
            </w:r>
          </w:p>
        </w:tc>
        <w:tc>
          <w:tcPr>
            <w:tcW w:w="2249" w:type="dxa"/>
          </w:tcPr>
          <w:p w14:paraId="48453B7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Eclipse Ti2-E</w:t>
            </w:r>
          </w:p>
        </w:tc>
      </w:tr>
      <w:tr w:rsidR="00AA5654" w:rsidRPr="00AA5654" w14:paraId="6BDD4128" w14:textId="77777777" w:rsidTr="00A0215D">
        <w:tc>
          <w:tcPr>
            <w:tcW w:w="4765" w:type="dxa"/>
          </w:tcPr>
          <w:p w14:paraId="038F945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Oxygen Plasma machine</w:t>
            </w:r>
          </w:p>
        </w:tc>
        <w:tc>
          <w:tcPr>
            <w:tcW w:w="2340" w:type="dxa"/>
          </w:tcPr>
          <w:p w14:paraId="363A44E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Plasma Etch benchtop system</w:t>
            </w:r>
          </w:p>
        </w:tc>
        <w:tc>
          <w:tcPr>
            <w:tcW w:w="2249" w:type="dxa"/>
          </w:tcPr>
          <w:p w14:paraId="74729C2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PE 50XL with standard </w:t>
            </w: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accessoties</w:t>
            </w:r>
            <w:proofErr w:type="spellEnd"/>
          </w:p>
        </w:tc>
      </w:tr>
      <w:tr w:rsidR="00AA5654" w:rsidRPr="00AA5654" w14:paraId="4AA9565B" w14:textId="77777777" w:rsidTr="00A0215D">
        <w:tc>
          <w:tcPr>
            <w:tcW w:w="9354" w:type="dxa"/>
            <w:gridSpan w:val="3"/>
          </w:tcPr>
          <w:p w14:paraId="2219965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b/>
                <w:sz w:val="24"/>
                <w:szCs w:val="24"/>
              </w:rPr>
              <w:t>Experimental models: Cell lines</w:t>
            </w:r>
          </w:p>
        </w:tc>
      </w:tr>
      <w:tr w:rsidR="00AA5654" w:rsidRPr="00AA5654" w14:paraId="7D153827" w14:textId="77777777" w:rsidTr="00A0215D">
        <w:tc>
          <w:tcPr>
            <w:tcW w:w="4765" w:type="dxa"/>
          </w:tcPr>
          <w:p w14:paraId="5D62B73A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eastAsia="Times New Roman" w:hAnsi="Times New Roman" w:cs="Times New Roman"/>
                <w:sz w:val="24"/>
                <w:szCs w:val="24"/>
              </w:rPr>
              <w:t>Immortalized Human Cerebral Microvascular Endothelial Cell Line (</w:t>
            </w:r>
            <w:proofErr w:type="spellStart"/>
            <w:r w:rsidRPr="00AA5654">
              <w:rPr>
                <w:rFonts w:ascii="Times New Roman" w:eastAsia="Times New Roman" w:hAnsi="Times New Roman" w:cs="Times New Roman"/>
                <w:sz w:val="24"/>
                <w:szCs w:val="24"/>
              </w:rPr>
              <w:t>hCMEC</w:t>
            </w:r>
            <w:proofErr w:type="spellEnd"/>
            <w:r w:rsidRPr="00AA5654">
              <w:rPr>
                <w:rFonts w:ascii="Times New Roman" w:eastAsia="Times New Roman" w:hAnsi="Times New Roman" w:cs="Times New Roman"/>
                <w:sz w:val="24"/>
                <w:szCs w:val="24"/>
              </w:rPr>
              <w:t>/D3)</w:t>
            </w:r>
          </w:p>
        </w:tc>
        <w:tc>
          <w:tcPr>
            <w:tcW w:w="2340" w:type="dxa"/>
          </w:tcPr>
          <w:p w14:paraId="2F1C019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eastAsia="Times New Roman" w:hAnsi="Times New Roman" w:cs="Times New Roman"/>
                <w:sz w:val="24"/>
                <w:szCs w:val="24"/>
              </w:rPr>
              <w:t>CELLutions</w:t>
            </w:r>
            <w:proofErr w:type="spellEnd"/>
            <w:r w:rsidRPr="00AA5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654">
              <w:rPr>
                <w:rFonts w:ascii="Times New Roman" w:eastAsia="Times New Roman" w:hAnsi="Times New Roman" w:cs="Times New Roman"/>
                <w:sz w:val="24"/>
                <w:szCs w:val="24"/>
              </w:rPr>
              <w:t>Biosystem</w:t>
            </w:r>
            <w:proofErr w:type="spellEnd"/>
            <w:r w:rsidRPr="00AA5654">
              <w:rPr>
                <w:rFonts w:ascii="Times New Roman" w:eastAsia="Times New Roman" w:hAnsi="Times New Roman" w:cs="Times New Roman"/>
                <w:sz w:val="24"/>
                <w:szCs w:val="24"/>
              </w:rPr>
              <w:t>, Inc.</w:t>
            </w:r>
          </w:p>
        </w:tc>
        <w:tc>
          <w:tcPr>
            <w:tcW w:w="2249" w:type="dxa"/>
          </w:tcPr>
          <w:p w14:paraId="6074D4D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CLU512</w:t>
            </w:r>
          </w:p>
        </w:tc>
      </w:tr>
      <w:tr w:rsidR="00AA5654" w:rsidRPr="00AA5654" w14:paraId="424336D3" w14:textId="77777777" w:rsidTr="00A0215D">
        <w:tc>
          <w:tcPr>
            <w:tcW w:w="4765" w:type="dxa"/>
          </w:tcPr>
          <w:p w14:paraId="3218356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eastAsia="Times New Roman" w:hAnsi="Times New Roman" w:cs="Times New Roman"/>
                <w:sz w:val="24"/>
                <w:szCs w:val="24"/>
              </w:rPr>
              <w:t>ReN</w:t>
            </w:r>
            <w:proofErr w:type="spellEnd"/>
            <w:r w:rsidRPr="00AA5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cell VM human neural progenitor cells (NPCs)</w:t>
            </w:r>
          </w:p>
        </w:tc>
        <w:tc>
          <w:tcPr>
            <w:tcW w:w="2340" w:type="dxa"/>
          </w:tcPr>
          <w:p w14:paraId="65C515AB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eastAsia="Times New Roman" w:hAnsi="Times New Roman" w:cs="Times New Roman"/>
                <w:sz w:val="24"/>
                <w:szCs w:val="24"/>
              </w:rPr>
              <w:t>MilliporeSigma</w:t>
            </w:r>
            <w:proofErr w:type="spellEnd"/>
          </w:p>
        </w:tc>
        <w:tc>
          <w:tcPr>
            <w:tcW w:w="2249" w:type="dxa"/>
          </w:tcPr>
          <w:p w14:paraId="54DD20E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SCC008</w:t>
            </w:r>
          </w:p>
        </w:tc>
      </w:tr>
      <w:tr w:rsidR="00AA5654" w:rsidRPr="00AA5654" w14:paraId="6E9D385B" w14:textId="77777777" w:rsidTr="00A0215D">
        <w:tc>
          <w:tcPr>
            <w:tcW w:w="4765" w:type="dxa"/>
          </w:tcPr>
          <w:p w14:paraId="279B036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Immortalized Human Microglia SV40 cells</w:t>
            </w:r>
          </w:p>
        </w:tc>
        <w:tc>
          <w:tcPr>
            <w:tcW w:w="2340" w:type="dxa"/>
          </w:tcPr>
          <w:p w14:paraId="00DDB26D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Applied Biological Materials, Inc.</w:t>
            </w:r>
          </w:p>
        </w:tc>
        <w:tc>
          <w:tcPr>
            <w:tcW w:w="2249" w:type="dxa"/>
          </w:tcPr>
          <w:p w14:paraId="5412C1A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T0251</w:t>
            </w:r>
          </w:p>
        </w:tc>
      </w:tr>
      <w:tr w:rsidR="00AA5654" w:rsidRPr="00AA5654" w14:paraId="17F376CD" w14:textId="77777777" w:rsidTr="00A0215D">
        <w:tc>
          <w:tcPr>
            <w:tcW w:w="9354" w:type="dxa"/>
            <w:gridSpan w:val="3"/>
          </w:tcPr>
          <w:p w14:paraId="2087E1F0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b/>
                <w:sz w:val="24"/>
                <w:szCs w:val="24"/>
              </w:rPr>
              <w:t>Software</w:t>
            </w:r>
          </w:p>
        </w:tc>
      </w:tr>
      <w:tr w:rsidR="00AA5654" w:rsidRPr="00AA5654" w14:paraId="11EE26E6" w14:textId="77777777" w:rsidTr="00A0215D">
        <w:tc>
          <w:tcPr>
            <w:tcW w:w="4765" w:type="dxa"/>
          </w:tcPr>
          <w:p w14:paraId="72215C4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Graphpad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Prism</w:t>
            </w:r>
          </w:p>
        </w:tc>
        <w:tc>
          <w:tcPr>
            <w:tcW w:w="2340" w:type="dxa"/>
          </w:tcPr>
          <w:p w14:paraId="04DF0145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GraphPad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 xml:space="preserve"> Software</w:t>
            </w:r>
          </w:p>
        </w:tc>
        <w:tc>
          <w:tcPr>
            <w:tcW w:w="2249" w:type="dxa"/>
          </w:tcPr>
          <w:p w14:paraId="7A405AF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https://www.graphpad.com/</w:t>
            </w:r>
          </w:p>
        </w:tc>
      </w:tr>
      <w:tr w:rsidR="00AA5654" w:rsidRPr="00AA5654" w14:paraId="06025C8F" w14:textId="77777777" w:rsidTr="00A0215D">
        <w:tc>
          <w:tcPr>
            <w:tcW w:w="4765" w:type="dxa"/>
          </w:tcPr>
          <w:p w14:paraId="7856FA87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Fiji (</w:t>
            </w: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ImageJ</w:t>
            </w:r>
            <w:proofErr w:type="spellEnd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14:paraId="3BD5F6FE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National Institutes of Health</w:t>
            </w:r>
          </w:p>
        </w:tc>
        <w:tc>
          <w:tcPr>
            <w:tcW w:w="2249" w:type="dxa"/>
          </w:tcPr>
          <w:p w14:paraId="1A71421F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https://imagej.nih.gov/ij/</w:t>
            </w:r>
          </w:p>
        </w:tc>
      </w:tr>
      <w:tr w:rsidR="00AA5654" w:rsidRPr="00AA5654" w14:paraId="49F21B56" w14:textId="77777777" w:rsidTr="00A0215D">
        <w:tc>
          <w:tcPr>
            <w:tcW w:w="4765" w:type="dxa"/>
          </w:tcPr>
          <w:p w14:paraId="23A57D64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Shapr3D</w:t>
            </w:r>
          </w:p>
        </w:tc>
        <w:tc>
          <w:tcPr>
            <w:tcW w:w="2340" w:type="dxa"/>
          </w:tcPr>
          <w:p w14:paraId="1EC83BF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Shapr3D Software</w:t>
            </w:r>
          </w:p>
        </w:tc>
        <w:tc>
          <w:tcPr>
            <w:tcW w:w="2249" w:type="dxa"/>
          </w:tcPr>
          <w:p w14:paraId="02B08BD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https://www.shapr3d.com/</w:t>
            </w:r>
          </w:p>
        </w:tc>
      </w:tr>
      <w:tr w:rsidR="00AA5654" w:rsidRPr="00AA5654" w14:paraId="07FFD93E" w14:textId="77777777" w:rsidTr="00A0215D">
        <w:tc>
          <w:tcPr>
            <w:tcW w:w="4765" w:type="dxa"/>
          </w:tcPr>
          <w:p w14:paraId="680F96B9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NIS-elements</w:t>
            </w:r>
          </w:p>
        </w:tc>
        <w:tc>
          <w:tcPr>
            <w:tcW w:w="2340" w:type="dxa"/>
          </w:tcPr>
          <w:p w14:paraId="391617F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NIS-element Nikon Software</w:t>
            </w:r>
          </w:p>
        </w:tc>
        <w:tc>
          <w:tcPr>
            <w:tcW w:w="2249" w:type="dxa"/>
          </w:tcPr>
          <w:p w14:paraId="1FA13F23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https://www.microscope.healthcare.nikon.com/en_EU/products/software/nis-elements</w:t>
            </w:r>
          </w:p>
        </w:tc>
      </w:tr>
      <w:tr w:rsidR="00AA5654" w:rsidRPr="00AA5654" w14:paraId="5388607F" w14:textId="77777777" w:rsidTr="00A0215D">
        <w:tc>
          <w:tcPr>
            <w:tcW w:w="4765" w:type="dxa"/>
          </w:tcPr>
          <w:p w14:paraId="7D3DC37C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BioRender</w:t>
            </w:r>
            <w:proofErr w:type="spellEnd"/>
          </w:p>
        </w:tc>
        <w:tc>
          <w:tcPr>
            <w:tcW w:w="2340" w:type="dxa"/>
          </w:tcPr>
          <w:p w14:paraId="45817371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BioRender</w:t>
            </w:r>
            <w:proofErr w:type="spellEnd"/>
          </w:p>
        </w:tc>
        <w:tc>
          <w:tcPr>
            <w:tcW w:w="2249" w:type="dxa"/>
          </w:tcPr>
          <w:p w14:paraId="12369896" w14:textId="77777777" w:rsidR="00AA5654" w:rsidRPr="00AA5654" w:rsidRDefault="00AA5654" w:rsidP="00443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4">
              <w:rPr>
                <w:rFonts w:ascii="Times New Roman" w:hAnsi="Times New Roman" w:cs="Times New Roman"/>
                <w:sz w:val="24"/>
                <w:szCs w:val="24"/>
              </w:rPr>
              <w:t>https://www.biorender.com/</w:t>
            </w:r>
          </w:p>
        </w:tc>
      </w:tr>
    </w:tbl>
    <w:p w14:paraId="54978967" w14:textId="77777777" w:rsidR="0071054C" w:rsidRPr="00AA5654" w:rsidRDefault="0071054C" w:rsidP="0035172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sectPr w:rsidR="0071054C" w:rsidRPr="00AA5654"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B9517" w14:textId="77777777" w:rsidR="008260EE" w:rsidRDefault="008260EE">
      <w:pPr>
        <w:spacing w:after="0" w:line="240" w:lineRule="auto"/>
      </w:pPr>
      <w:r>
        <w:separator/>
      </w:r>
    </w:p>
  </w:endnote>
  <w:endnote w:type="continuationSeparator" w:id="0">
    <w:p w14:paraId="40BAC185" w14:textId="77777777" w:rsidR="008260EE" w:rsidRDefault="0082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12" w14:textId="084A7725" w:rsidR="00351724" w:rsidRDefault="0035172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2D52">
      <w:rPr>
        <w:noProof/>
        <w:color w:val="000000"/>
      </w:rPr>
      <w:t>9</w:t>
    </w:r>
    <w:r>
      <w:rPr>
        <w:color w:val="000000"/>
      </w:rPr>
      <w:fldChar w:fldCharType="end"/>
    </w:r>
  </w:p>
  <w:p w14:paraId="00000113" w14:textId="77777777" w:rsidR="00351724" w:rsidRDefault="0035172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C82F" w14:textId="77777777" w:rsidR="008260EE" w:rsidRDefault="008260EE">
      <w:pPr>
        <w:spacing w:after="0" w:line="240" w:lineRule="auto"/>
      </w:pPr>
      <w:r>
        <w:separator/>
      </w:r>
    </w:p>
  </w:footnote>
  <w:footnote w:type="continuationSeparator" w:id="0">
    <w:p w14:paraId="3E9A38FD" w14:textId="77777777" w:rsidR="008260EE" w:rsidRDefault="00826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A49D3"/>
    <w:multiLevelType w:val="multilevel"/>
    <w:tmpl w:val="C92081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0CB746D"/>
    <w:multiLevelType w:val="hybridMultilevel"/>
    <w:tmpl w:val="76121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35E10"/>
    <w:multiLevelType w:val="hybridMultilevel"/>
    <w:tmpl w:val="AC5CB1B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F276D"/>
    <w:multiLevelType w:val="hybridMultilevel"/>
    <w:tmpl w:val="BFAE06BA"/>
    <w:lvl w:ilvl="0" w:tplc="44689B2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5084B"/>
    <w:multiLevelType w:val="hybridMultilevel"/>
    <w:tmpl w:val="2402A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2239D"/>
    <w:multiLevelType w:val="multilevel"/>
    <w:tmpl w:val="7568BA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CE26255"/>
    <w:multiLevelType w:val="multilevel"/>
    <w:tmpl w:val="C6F43C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46934948"/>
    <w:multiLevelType w:val="multilevel"/>
    <w:tmpl w:val="1CF0ABD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71993937"/>
    <w:multiLevelType w:val="hybridMultilevel"/>
    <w:tmpl w:val="46C41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B4"/>
    <w:rsid w:val="00002E3F"/>
    <w:rsid w:val="00004398"/>
    <w:rsid w:val="00004D41"/>
    <w:rsid w:val="0000503E"/>
    <w:rsid w:val="00005CD8"/>
    <w:rsid w:val="0000724E"/>
    <w:rsid w:val="00007923"/>
    <w:rsid w:val="00010AA1"/>
    <w:rsid w:val="00014509"/>
    <w:rsid w:val="00015C12"/>
    <w:rsid w:val="00022FC6"/>
    <w:rsid w:val="000237FB"/>
    <w:rsid w:val="0002510A"/>
    <w:rsid w:val="00025AAB"/>
    <w:rsid w:val="000273EF"/>
    <w:rsid w:val="00027A1A"/>
    <w:rsid w:val="00031C1C"/>
    <w:rsid w:val="000338B8"/>
    <w:rsid w:val="00034042"/>
    <w:rsid w:val="00035558"/>
    <w:rsid w:val="000404B7"/>
    <w:rsid w:val="00040C3B"/>
    <w:rsid w:val="00040CD6"/>
    <w:rsid w:val="00041772"/>
    <w:rsid w:val="00043D5D"/>
    <w:rsid w:val="0004412C"/>
    <w:rsid w:val="00044654"/>
    <w:rsid w:val="00044D7F"/>
    <w:rsid w:val="00045B5B"/>
    <w:rsid w:val="00045CF4"/>
    <w:rsid w:val="00046430"/>
    <w:rsid w:val="00050672"/>
    <w:rsid w:val="00053A92"/>
    <w:rsid w:val="00053B5A"/>
    <w:rsid w:val="00053F13"/>
    <w:rsid w:val="0006036F"/>
    <w:rsid w:val="00060FA4"/>
    <w:rsid w:val="00063722"/>
    <w:rsid w:val="00063819"/>
    <w:rsid w:val="0007224A"/>
    <w:rsid w:val="000729A3"/>
    <w:rsid w:val="000772BF"/>
    <w:rsid w:val="000778E3"/>
    <w:rsid w:val="00077905"/>
    <w:rsid w:val="0007798D"/>
    <w:rsid w:val="00080500"/>
    <w:rsid w:val="000811AD"/>
    <w:rsid w:val="00082648"/>
    <w:rsid w:val="0008265D"/>
    <w:rsid w:val="0008266A"/>
    <w:rsid w:val="00083BC1"/>
    <w:rsid w:val="00083E9E"/>
    <w:rsid w:val="00084255"/>
    <w:rsid w:val="00084BEA"/>
    <w:rsid w:val="00094742"/>
    <w:rsid w:val="00094C43"/>
    <w:rsid w:val="0009591E"/>
    <w:rsid w:val="00096489"/>
    <w:rsid w:val="00097B68"/>
    <w:rsid w:val="000A0DD7"/>
    <w:rsid w:val="000A105F"/>
    <w:rsid w:val="000A3DF5"/>
    <w:rsid w:val="000A5192"/>
    <w:rsid w:val="000A5775"/>
    <w:rsid w:val="000A7BFB"/>
    <w:rsid w:val="000B2C53"/>
    <w:rsid w:val="000B2FDC"/>
    <w:rsid w:val="000B30B4"/>
    <w:rsid w:val="000B743C"/>
    <w:rsid w:val="000C0DBF"/>
    <w:rsid w:val="000C22A7"/>
    <w:rsid w:val="000C6997"/>
    <w:rsid w:val="000C6AB3"/>
    <w:rsid w:val="000C76F0"/>
    <w:rsid w:val="000C7E64"/>
    <w:rsid w:val="000D006E"/>
    <w:rsid w:val="000D0A9E"/>
    <w:rsid w:val="000D1092"/>
    <w:rsid w:val="000D20F1"/>
    <w:rsid w:val="000E0D28"/>
    <w:rsid w:val="000E1718"/>
    <w:rsid w:val="000E174A"/>
    <w:rsid w:val="000E1E34"/>
    <w:rsid w:val="000E2733"/>
    <w:rsid w:val="000E4066"/>
    <w:rsid w:val="000E712C"/>
    <w:rsid w:val="000F0E12"/>
    <w:rsid w:val="000F0FEF"/>
    <w:rsid w:val="000F2023"/>
    <w:rsid w:val="000F2380"/>
    <w:rsid w:val="000F2CCF"/>
    <w:rsid w:val="000F3B07"/>
    <w:rsid w:val="000F536B"/>
    <w:rsid w:val="00101C17"/>
    <w:rsid w:val="00103552"/>
    <w:rsid w:val="001057A7"/>
    <w:rsid w:val="00107324"/>
    <w:rsid w:val="00107FE1"/>
    <w:rsid w:val="001111C7"/>
    <w:rsid w:val="00112BB3"/>
    <w:rsid w:val="0011383F"/>
    <w:rsid w:val="001202EF"/>
    <w:rsid w:val="001215DE"/>
    <w:rsid w:val="0012291F"/>
    <w:rsid w:val="001248D5"/>
    <w:rsid w:val="00127DCC"/>
    <w:rsid w:val="00127EA1"/>
    <w:rsid w:val="00127FCA"/>
    <w:rsid w:val="00130444"/>
    <w:rsid w:val="00133649"/>
    <w:rsid w:val="00133C99"/>
    <w:rsid w:val="001344F5"/>
    <w:rsid w:val="0013610A"/>
    <w:rsid w:val="00140D11"/>
    <w:rsid w:val="00142799"/>
    <w:rsid w:val="00142B58"/>
    <w:rsid w:val="00142FE4"/>
    <w:rsid w:val="0014668C"/>
    <w:rsid w:val="00146915"/>
    <w:rsid w:val="00150919"/>
    <w:rsid w:val="0015265E"/>
    <w:rsid w:val="00152C2D"/>
    <w:rsid w:val="00154274"/>
    <w:rsid w:val="001544DF"/>
    <w:rsid w:val="001564CE"/>
    <w:rsid w:val="00160F43"/>
    <w:rsid w:val="00160FA9"/>
    <w:rsid w:val="00162DC8"/>
    <w:rsid w:val="00164977"/>
    <w:rsid w:val="001649DE"/>
    <w:rsid w:val="001669A4"/>
    <w:rsid w:val="00167BD2"/>
    <w:rsid w:val="001704FC"/>
    <w:rsid w:val="00171005"/>
    <w:rsid w:val="00174D9A"/>
    <w:rsid w:val="00175018"/>
    <w:rsid w:val="00175CC8"/>
    <w:rsid w:val="001807CF"/>
    <w:rsid w:val="00184427"/>
    <w:rsid w:val="00186471"/>
    <w:rsid w:val="001871B0"/>
    <w:rsid w:val="001872F0"/>
    <w:rsid w:val="00192FC8"/>
    <w:rsid w:val="00197331"/>
    <w:rsid w:val="001A04FD"/>
    <w:rsid w:val="001A268B"/>
    <w:rsid w:val="001A2D9C"/>
    <w:rsid w:val="001A4E4D"/>
    <w:rsid w:val="001A63E4"/>
    <w:rsid w:val="001A6A78"/>
    <w:rsid w:val="001A7CB4"/>
    <w:rsid w:val="001B28CA"/>
    <w:rsid w:val="001B372C"/>
    <w:rsid w:val="001B5C40"/>
    <w:rsid w:val="001B606A"/>
    <w:rsid w:val="001C0D55"/>
    <w:rsid w:val="001C1D36"/>
    <w:rsid w:val="001C6FBC"/>
    <w:rsid w:val="001D1D58"/>
    <w:rsid w:val="001D1E5E"/>
    <w:rsid w:val="001D22CB"/>
    <w:rsid w:val="001D3279"/>
    <w:rsid w:val="001E3E10"/>
    <w:rsid w:val="001E47CB"/>
    <w:rsid w:val="001E606B"/>
    <w:rsid w:val="001E7912"/>
    <w:rsid w:val="001F14A7"/>
    <w:rsid w:val="001F446F"/>
    <w:rsid w:val="001F4966"/>
    <w:rsid w:val="001F67FC"/>
    <w:rsid w:val="001F7938"/>
    <w:rsid w:val="0020415C"/>
    <w:rsid w:val="002056A5"/>
    <w:rsid w:val="00210C90"/>
    <w:rsid w:val="0021199D"/>
    <w:rsid w:val="002119A2"/>
    <w:rsid w:val="00211CC8"/>
    <w:rsid w:val="00215E51"/>
    <w:rsid w:val="00216CBC"/>
    <w:rsid w:val="00220562"/>
    <w:rsid w:val="00220C68"/>
    <w:rsid w:val="00221E7F"/>
    <w:rsid w:val="00222AEB"/>
    <w:rsid w:val="002242DB"/>
    <w:rsid w:val="0022505D"/>
    <w:rsid w:val="00230164"/>
    <w:rsid w:val="0023318E"/>
    <w:rsid w:val="002347E2"/>
    <w:rsid w:val="00234EE2"/>
    <w:rsid w:val="00237292"/>
    <w:rsid w:val="0023778A"/>
    <w:rsid w:val="00237BB1"/>
    <w:rsid w:val="00240557"/>
    <w:rsid w:val="00240EDD"/>
    <w:rsid w:val="00241E7A"/>
    <w:rsid w:val="0024471D"/>
    <w:rsid w:val="00246B19"/>
    <w:rsid w:val="00246F02"/>
    <w:rsid w:val="00250AC4"/>
    <w:rsid w:val="00253CC8"/>
    <w:rsid w:val="002572EB"/>
    <w:rsid w:val="002653C6"/>
    <w:rsid w:val="00266692"/>
    <w:rsid w:val="00270812"/>
    <w:rsid w:val="0027184C"/>
    <w:rsid w:val="00271A7B"/>
    <w:rsid w:val="00273889"/>
    <w:rsid w:val="0027422D"/>
    <w:rsid w:val="00275854"/>
    <w:rsid w:val="00276589"/>
    <w:rsid w:val="00281F36"/>
    <w:rsid w:val="002826A4"/>
    <w:rsid w:val="00283673"/>
    <w:rsid w:val="002855DF"/>
    <w:rsid w:val="00287098"/>
    <w:rsid w:val="00292F22"/>
    <w:rsid w:val="002940B8"/>
    <w:rsid w:val="0029562F"/>
    <w:rsid w:val="00296149"/>
    <w:rsid w:val="002A27C8"/>
    <w:rsid w:val="002A448A"/>
    <w:rsid w:val="002A4BAA"/>
    <w:rsid w:val="002A54AE"/>
    <w:rsid w:val="002B0AB8"/>
    <w:rsid w:val="002B18FE"/>
    <w:rsid w:val="002B26DB"/>
    <w:rsid w:val="002B32E1"/>
    <w:rsid w:val="002B4932"/>
    <w:rsid w:val="002B6DF1"/>
    <w:rsid w:val="002C1B6F"/>
    <w:rsid w:val="002C4A93"/>
    <w:rsid w:val="002C4BEE"/>
    <w:rsid w:val="002C632E"/>
    <w:rsid w:val="002C6396"/>
    <w:rsid w:val="002C78DD"/>
    <w:rsid w:val="002D2965"/>
    <w:rsid w:val="002D3D76"/>
    <w:rsid w:val="002D5EA4"/>
    <w:rsid w:val="002D6104"/>
    <w:rsid w:val="002E236F"/>
    <w:rsid w:val="002E2980"/>
    <w:rsid w:val="002E2FB9"/>
    <w:rsid w:val="002E53C6"/>
    <w:rsid w:val="002F107A"/>
    <w:rsid w:val="002F14FB"/>
    <w:rsid w:val="002F1ACD"/>
    <w:rsid w:val="002F4C16"/>
    <w:rsid w:val="002F5665"/>
    <w:rsid w:val="002F6D5C"/>
    <w:rsid w:val="00301CE9"/>
    <w:rsid w:val="00304396"/>
    <w:rsid w:val="00304517"/>
    <w:rsid w:val="0030567C"/>
    <w:rsid w:val="003061D9"/>
    <w:rsid w:val="00307C60"/>
    <w:rsid w:val="003110F6"/>
    <w:rsid w:val="003116AC"/>
    <w:rsid w:val="00314F38"/>
    <w:rsid w:val="00320BF6"/>
    <w:rsid w:val="00321991"/>
    <w:rsid w:val="00322502"/>
    <w:rsid w:val="00324DFC"/>
    <w:rsid w:val="00325736"/>
    <w:rsid w:val="00333B90"/>
    <w:rsid w:val="00335EE3"/>
    <w:rsid w:val="00341A94"/>
    <w:rsid w:val="0034335D"/>
    <w:rsid w:val="00351724"/>
    <w:rsid w:val="0035297E"/>
    <w:rsid w:val="00353970"/>
    <w:rsid w:val="00355EF7"/>
    <w:rsid w:val="00357176"/>
    <w:rsid w:val="003574C3"/>
    <w:rsid w:val="00357B37"/>
    <w:rsid w:val="003610A6"/>
    <w:rsid w:val="003624C2"/>
    <w:rsid w:val="00373C3E"/>
    <w:rsid w:val="0037459A"/>
    <w:rsid w:val="00381DF3"/>
    <w:rsid w:val="00381E65"/>
    <w:rsid w:val="00384726"/>
    <w:rsid w:val="0038788A"/>
    <w:rsid w:val="00387CBD"/>
    <w:rsid w:val="003917AA"/>
    <w:rsid w:val="003917C4"/>
    <w:rsid w:val="00395419"/>
    <w:rsid w:val="003A2007"/>
    <w:rsid w:val="003A362D"/>
    <w:rsid w:val="003A63EE"/>
    <w:rsid w:val="003B08F6"/>
    <w:rsid w:val="003B1D4B"/>
    <w:rsid w:val="003B276B"/>
    <w:rsid w:val="003B291C"/>
    <w:rsid w:val="003B4860"/>
    <w:rsid w:val="003B5713"/>
    <w:rsid w:val="003B5A3D"/>
    <w:rsid w:val="003B695D"/>
    <w:rsid w:val="003B6A4C"/>
    <w:rsid w:val="003B7B1B"/>
    <w:rsid w:val="003C1050"/>
    <w:rsid w:val="003C1913"/>
    <w:rsid w:val="003C19EE"/>
    <w:rsid w:val="003C4F8C"/>
    <w:rsid w:val="003D001C"/>
    <w:rsid w:val="003D2535"/>
    <w:rsid w:val="003D336B"/>
    <w:rsid w:val="003D3BC4"/>
    <w:rsid w:val="003D410A"/>
    <w:rsid w:val="003D4ED9"/>
    <w:rsid w:val="003D5534"/>
    <w:rsid w:val="003D6867"/>
    <w:rsid w:val="003E0654"/>
    <w:rsid w:val="003E0889"/>
    <w:rsid w:val="003E1B23"/>
    <w:rsid w:val="003E38EE"/>
    <w:rsid w:val="003F150F"/>
    <w:rsid w:val="003F23F4"/>
    <w:rsid w:val="003F3C42"/>
    <w:rsid w:val="003F4FA4"/>
    <w:rsid w:val="003F50D1"/>
    <w:rsid w:val="003F57C2"/>
    <w:rsid w:val="003F5C50"/>
    <w:rsid w:val="003F66D4"/>
    <w:rsid w:val="003F695E"/>
    <w:rsid w:val="003F74A4"/>
    <w:rsid w:val="00400CA8"/>
    <w:rsid w:val="004010BD"/>
    <w:rsid w:val="004036F7"/>
    <w:rsid w:val="00403E34"/>
    <w:rsid w:val="00404232"/>
    <w:rsid w:val="00411078"/>
    <w:rsid w:val="00411A80"/>
    <w:rsid w:val="00411BF3"/>
    <w:rsid w:val="0041382E"/>
    <w:rsid w:val="00413F9A"/>
    <w:rsid w:val="0041456F"/>
    <w:rsid w:val="00416561"/>
    <w:rsid w:val="00421677"/>
    <w:rsid w:val="00422244"/>
    <w:rsid w:val="00425049"/>
    <w:rsid w:val="00426712"/>
    <w:rsid w:val="00431294"/>
    <w:rsid w:val="00431B90"/>
    <w:rsid w:val="00432125"/>
    <w:rsid w:val="004323FB"/>
    <w:rsid w:val="0043726B"/>
    <w:rsid w:val="00437371"/>
    <w:rsid w:val="004376FB"/>
    <w:rsid w:val="00437CC4"/>
    <w:rsid w:val="00441859"/>
    <w:rsid w:val="00441EDA"/>
    <w:rsid w:val="00443258"/>
    <w:rsid w:val="00446028"/>
    <w:rsid w:val="0044625B"/>
    <w:rsid w:val="00446315"/>
    <w:rsid w:val="004465D4"/>
    <w:rsid w:val="00454635"/>
    <w:rsid w:val="00454827"/>
    <w:rsid w:val="00455766"/>
    <w:rsid w:val="00460149"/>
    <w:rsid w:val="004642A3"/>
    <w:rsid w:val="0046505B"/>
    <w:rsid w:val="00466343"/>
    <w:rsid w:val="00466DB4"/>
    <w:rsid w:val="004713B5"/>
    <w:rsid w:val="004716F2"/>
    <w:rsid w:val="00473621"/>
    <w:rsid w:val="00473649"/>
    <w:rsid w:val="00474CDA"/>
    <w:rsid w:val="00475BB4"/>
    <w:rsid w:val="00477254"/>
    <w:rsid w:val="00477EE8"/>
    <w:rsid w:val="0048333F"/>
    <w:rsid w:val="00483C40"/>
    <w:rsid w:val="004847FC"/>
    <w:rsid w:val="004936EC"/>
    <w:rsid w:val="0049636B"/>
    <w:rsid w:val="0049685F"/>
    <w:rsid w:val="004A0630"/>
    <w:rsid w:val="004A08F6"/>
    <w:rsid w:val="004A7AEB"/>
    <w:rsid w:val="004C1037"/>
    <w:rsid w:val="004C3F4F"/>
    <w:rsid w:val="004C43CB"/>
    <w:rsid w:val="004C4A7B"/>
    <w:rsid w:val="004D37F9"/>
    <w:rsid w:val="004D3F80"/>
    <w:rsid w:val="004D4CDC"/>
    <w:rsid w:val="004D4D8F"/>
    <w:rsid w:val="004D79FB"/>
    <w:rsid w:val="004E2EB1"/>
    <w:rsid w:val="004E3441"/>
    <w:rsid w:val="004E5F81"/>
    <w:rsid w:val="004E68A0"/>
    <w:rsid w:val="004E7AD2"/>
    <w:rsid w:val="004F025D"/>
    <w:rsid w:val="004F0C41"/>
    <w:rsid w:val="004F1D98"/>
    <w:rsid w:val="004F298E"/>
    <w:rsid w:val="004F32AC"/>
    <w:rsid w:val="004F4E46"/>
    <w:rsid w:val="004F671E"/>
    <w:rsid w:val="004F7C0F"/>
    <w:rsid w:val="004F7E52"/>
    <w:rsid w:val="005020DD"/>
    <w:rsid w:val="00503111"/>
    <w:rsid w:val="005038D1"/>
    <w:rsid w:val="005056C9"/>
    <w:rsid w:val="0050625B"/>
    <w:rsid w:val="00507862"/>
    <w:rsid w:val="00507DD8"/>
    <w:rsid w:val="00510BA0"/>
    <w:rsid w:val="00513986"/>
    <w:rsid w:val="00513DFC"/>
    <w:rsid w:val="00515644"/>
    <w:rsid w:val="0051736E"/>
    <w:rsid w:val="00517B2A"/>
    <w:rsid w:val="00517C40"/>
    <w:rsid w:val="00524193"/>
    <w:rsid w:val="005256BC"/>
    <w:rsid w:val="00531B77"/>
    <w:rsid w:val="005323C4"/>
    <w:rsid w:val="00535876"/>
    <w:rsid w:val="00535AAC"/>
    <w:rsid w:val="00536470"/>
    <w:rsid w:val="0053766C"/>
    <w:rsid w:val="0054120A"/>
    <w:rsid w:val="005427A7"/>
    <w:rsid w:val="00544784"/>
    <w:rsid w:val="005455D4"/>
    <w:rsid w:val="00546C76"/>
    <w:rsid w:val="00546E38"/>
    <w:rsid w:val="00550351"/>
    <w:rsid w:val="005536B9"/>
    <w:rsid w:val="0055393A"/>
    <w:rsid w:val="00554183"/>
    <w:rsid w:val="00555C5C"/>
    <w:rsid w:val="0055615E"/>
    <w:rsid w:val="0056023B"/>
    <w:rsid w:val="00561A27"/>
    <w:rsid w:val="00562404"/>
    <w:rsid w:val="00562561"/>
    <w:rsid w:val="00567C3A"/>
    <w:rsid w:val="005708C8"/>
    <w:rsid w:val="0057206A"/>
    <w:rsid w:val="005748BA"/>
    <w:rsid w:val="0057552E"/>
    <w:rsid w:val="00575946"/>
    <w:rsid w:val="0057642E"/>
    <w:rsid w:val="00580948"/>
    <w:rsid w:val="005836DD"/>
    <w:rsid w:val="00584C85"/>
    <w:rsid w:val="00584D3F"/>
    <w:rsid w:val="005863A6"/>
    <w:rsid w:val="005900AF"/>
    <w:rsid w:val="0059036F"/>
    <w:rsid w:val="005908E0"/>
    <w:rsid w:val="00590CFB"/>
    <w:rsid w:val="005926C6"/>
    <w:rsid w:val="00592C02"/>
    <w:rsid w:val="00592E63"/>
    <w:rsid w:val="0059708A"/>
    <w:rsid w:val="005A0196"/>
    <w:rsid w:val="005A02FF"/>
    <w:rsid w:val="005A070B"/>
    <w:rsid w:val="005A0746"/>
    <w:rsid w:val="005A52C5"/>
    <w:rsid w:val="005A58EC"/>
    <w:rsid w:val="005B0A08"/>
    <w:rsid w:val="005B19E5"/>
    <w:rsid w:val="005B28F6"/>
    <w:rsid w:val="005B6176"/>
    <w:rsid w:val="005C00D6"/>
    <w:rsid w:val="005C01CB"/>
    <w:rsid w:val="005C085A"/>
    <w:rsid w:val="005C5497"/>
    <w:rsid w:val="005C621B"/>
    <w:rsid w:val="005C6701"/>
    <w:rsid w:val="005D0C1F"/>
    <w:rsid w:val="005D1594"/>
    <w:rsid w:val="005D1FDA"/>
    <w:rsid w:val="005D2748"/>
    <w:rsid w:val="005D29C5"/>
    <w:rsid w:val="005D3B57"/>
    <w:rsid w:val="005D52FF"/>
    <w:rsid w:val="005D5EB8"/>
    <w:rsid w:val="005E0754"/>
    <w:rsid w:val="005E22A5"/>
    <w:rsid w:val="005E270E"/>
    <w:rsid w:val="005E3571"/>
    <w:rsid w:val="005E55C7"/>
    <w:rsid w:val="005E6BFE"/>
    <w:rsid w:val="005F1861"/>
    <w:rsid w:val="005F4156"/>
    <w:rsid w:val="005F4E3D"/>
    <w:rsid w:val="005F550A"/>
    <w:rsid w:val="005F6543"/>
    <w:rsid w:val="005F725F"/>
    <w:rsid w:val="0060297D"/>
    <w:rsid w:val="00602F7E"/>
    <w:rsid w:val="0060375C"/>
    <w:rsid w:val="006070A6"/>
    <w:rsid w:val="006109A1"/>
    <w:rsid w:val="0061143C"/>
    <w:rsid w:val="00614521"/>
    <w:rsid w:val="00617708"/>
    <w:rsid w:val="0061787A"/>
    <w:rsid w:val="00620081"/>
    <w:rsid w:val="0062041C"/>
    <w:rsid w:val="006210E8"/>
    <w:rsid w:val="0062163C"/>
    <w:rsid w:val="0062530C"/>
    <w:rsid w:val="006259FA"/>
    <w:rsid w:val="00625C5E"/>
    <w:rsid w:val="00630C2B"/>
    <w:rsid w:val="00630CAA"/>
    <w:rsid w:val="00631EA2"/>
    <w:rsid w:val="00632521"/>
    <w:rsid w:val="00632CBD"/>
    <w:rsid w:val="00635754"/>
    <w:rsid w:val="00636196"/>
    <w:rsid w:val="00636CA7"/>
    <w:rsid w:val="00641A6C"/>
    <w:rsid w:val="00642342"/>
    <w:rsid w:val="00643097"/>
    <w:rsid w:val="00643D8D"/>
    <w:rsid w:val="006509B9"/>
    <w:rsid w:val="00650A3B"/>
    <w:rsid w:val="00650FBA"/>
    <w:rsid w:val="006533D6"/>
    <w:rsid w:val="00655417"/>
    <w:rsid w:val="0065703B"/>
    <w:rsid w:val="006570DD"/>
    <w:rsid w:val="00657BB3"/>
    <w:rsid w:val="00660FAC"/>
    <w:rsid w:val="0066370A"/>
    <w:rsid w:val="006641A0"/>
    <w:rsid w:val="00666150"/>
    <w:rsid w:val="006669F0"/>
    <w:rsid w:val="00670AB6"/>
    <w:rsid w:val="00672F01"/>
    <w:rsid w:val="00674027"/>
    <w:rsid w:val="006748DD"/>
    <w:rsid w:val="006753F3"/>
    <w:rsid w:val="006760F4"/>
    <w:rsid w:val="00676B5A"/>
    <w:rsid w:val="00680BA3"/>
    <w:rsid w:val="00681A70"/>
    <w:rsid w:val="00684F7E"/>
    <w:rsid w:val="00687214"/>
    <w:rsid w:val="006913CE"/>
    <w:rsid w:val="00694124"/>
    <w:rsid w:val="0069435E"/>
    <w:rsid w:val="00694ACC"/>
    <w:rsid w:val="006957B5"/>
    <w:rsid w:val="006A0469"/>
    <w:rsid w:val="006A06B7"/>
    <w:rsid w:val="006A0F47"/>
    <w:rsid w:val="006A1C70"/>
    <w:rsid w:val="006A22A4"/>
    <w:rsid w:val="006A257F"/>
    <w:rsid w:val="006A3A82"/>
    <w:rsid w:val="006A6B60"/>
    <w:rsid w:val="006B219D"/>
    <w:rsid w:val="006B566F"/>
    <w:rsid w:val="006B7CA3"/>
    <w:rsid w:val="006C2884"/>
    <w:rsid w:val="006C37C6"/>
    <w:rsid w:val="006C3A7D"/>
    <w:rsid w:val="006C5535"/>
    <w:rsid w:val="006C612E"/>
    <w:rsid w:val="006C6FC8"/>
    <w:rsid w:val="006C7B6E"/>
    <w:rsid w:val="006D0115"/>
    <w:rsid w:val="006D1706"/>
    <w:rsid w:val="006D1CCE"/>
    <w:rsid w:val="006D58F0"/>
    <w:rsid w:val="006D5D5C"/>
    <w:rsid w:val="006D5DE5"/>
    <w:rsid w:val="006D5DFA"/>
    <w:rsid w:val="006D7AEB"/>
    <w:rsid w:val="006D7C0E"/>
    <w:rsid w:val="006E097A"/>
    <w:rsid w:val="006E1848"/>
    <w:rsid w:val="006E38CE"/>
    <w:rsid w:val="006E4081"/>
    <w:rsid w:val="006E6257"/>
    <w:rsid w:val="006E6F76"/>
    <w:rsid w:val="006E756C"/>
    <w:rsid w:val="006E7E17"/>
    <w:rsid w:val="006F15FA"/>
    <w:rsid w:val="006F3EF8"/>
    <w:rsid w:val="0070067A"/>
    <w:rsid w:val="00700DAA"/>
    <w:rsid w:val="00704C0B"/>
    <w:rsid w:val="00705524"/>
    <w:rsid w:val="00710156"/>
    <w:rsid w:val="0071054C"/>
    <w:rsid w:val="007107A3"/>
    <w:rsid w:val="00711167"/>
    <w:rsid w:val="007130C3"/>
    <w:rsid w:val="00714783"/>
    <w:rsid w:val="00715233"/>
    <w:rsid w:val="0071661E"/>
    <w:rsid w:val="00722598"/>
    <w:rsid w:val="0072636B"/>
    <w:rsid w:val="00727E67"/>
    <w:rsid w:val="00732460"/>
    <w:rsid w:val="0073321E"/>
    <w:rsid w:val="00733E59"/>
    <w:rsid w:val="00735517"/>
    <w:rsid w:val="00737406"/>
    <w:rsid w:val="00737555"/>
    <w:rsid w:val="007402F2"/>
    <w:rsid w:val="0074067B"/>
    <w:rsid w:val="007426AB"/>
    <w:rsid w:val="00742732"/>
    <w:rsid w:val="007433DF"/>
    <w:rsid w:val="007444A1"/>
    <w:rsid w:val="007450CD"/>
    <w:rsid w:val="0074653D"/>
    <w:rsid w:val="00747667"/>
    <w:rsid w:val="00747795"/>
    <w:rsid w:val="00747A88"/>
    <w:rsid w:val="0075024F"/>
    <w:rsid w:val="00751778"/>
    <w:rsid w:val="00751AC7"/>
    <w:rsid w:val="00752791"/>
    <w:rsid w:val="00754859"/>
    <w:rsid w:val="00755C2B"/>
    <w:rsid w:val="00760BBA"/>
    <w:rsid w:val="00761852"/>
    <w:rsid w:val="00761881"/>
    <w:rsid w:val="00762F03"/>
    <w:rsid w:val="00764F32"/>
    <w:rsid w:val="00765B21"/>
    <w:rsid w:val="00766A73"/>
    <w:rsid w:val="0077153B"/>
    <w:rsid w:val="00773F90"/>
    <w:rsid w:val="0077464D"/>
    <w:rsid w:val="00775FE9"/>
    <w:rsid w:val="00780A8A"/>
    <w:rsid w:val="00781A33"/>
    <w:rsid w:val="00782A75"/>
    <w:rsid w:val="00783316"/>
    <w:rsid w:val="00783BC3"/>
    <w:rsid w:val="007840C8"/>
    <w:rsid w:val="00785A3C"/>
    <w:rsid w:val="0078604A"/>
    <w:rsid w:val="00786559"/>
    <w:rsid w:val="0078729A"/>
    <w:rsid w:val="007872D6"/>
    <w:rsid w:val="00790EF0"/>
    <w:rsid w:val="00791196"/>
    <w:rsid w:val="00791325"/>
    <w:rsid w:val="00791937"/>
    <w:rsid w:val="00791955"/>
    <w:rsid w:val="00794397"/>
    <w:rsid w:val="00795E16"/>
    <w:rsid w:val="007A0F03"/>
    <w:rsid w:val="007A599F"/>
    <w:rsid w:val="007B4CB2"/>
    <w:rsid w:val="007B5731"/>
    <w:rsid w:val="007B6D8D"/>
    <w:rsid w:val="007B6E5C"/>
    <w:rsid w:val="007B6F24"/>
    <w:rsid w:val="007C0DD6"/>
    <w:rsid w:val="007C1006"/>
    <w:rsid w:val="007C1401"/>
    <w:rsid w:val="007C4640"/>
    <w:rsid w:val="007C580D"/>
    <w:rsid w:val="007C6258"/>
    <w:rsid w:val="007C72C5"/>
    <w:rsid w:val="007D17E6"/>
    <w:rsid w:val="007D21E6"/>
    <w:rsid w:val="007E081C"/>
    <w:rsid w:val="007E157A"/>
    <w:rsid w:val="007E26B5"/>
    <w:rsid w:val="007E3AFF"/>
    <w:rsid w:val="007E5416"/>
    <w:rsid w:val="007E654F"/>
    <w:rsid w:val="007E71CD"/>
    <w:rsid w:val="007F5EA9"/>
    <w:rsid w:val="007F668E"/>
    <w:rsid w:val="007F72E5"/>
    <w:rsid w:val="00800962"/>
    <w:rsid w:val="00806332"/>
    <w:rsid w:val="008111BA"/>
    <w:rsid w:val="00812751"/>
    <w:rsid w:val="00817506"/>
    <w:rsid w:val="0081764F"/>
    <w:rsid w:val="008176A4"/>
    <w:rsid w:val="00817E0E"/>
    <w:rsid w:val="0082181F"/>
    <w:rsid w:val="00824CFF"/>
    <w:rsid w:val="008260EE"/>
    <w:rsid w:val="00827418"/>
    <w:rsid w:val="00827580"/>
    <w:rsid w:val="008313A7"/>
    <w:rsid w:val="00834C22"/>
    <w:rsid w:val="008351FA"/>
    <w:rsid w:val="00835C50"/>
    <w:rsid w:val="00836EA2"/>
    <w:rsid w:val="008376B8"/>
    <w:rsid w:val="00841CEF"/>
    <w:rsid w:val="008425C7"/>
    <w:rsid w:val="00844211"/>
    <w:rsid w:val="008445C2"/>
    <w:rsid w:val="00845695"/>
    <w:rsid w:val="008457A2"/>
    <w:rsid w:val="00846E22"/>
    <w:rsid w:val="00847244"/>
    <w:rsid w:val="00851335"/>
    <w:rsid w:val="00851D1E"/>
    <w:rsid w:val="00852A3D"/>
    <w:rsid w:val="00853116"/>
    <w:rsid w:val="00853675"/>
    <w:rsid w:val="00856BBC"/>
    <w:rsid w:val="00857423"/>
    <w:rsid w:val="008628BE"/>
    <w:rsid w:val="00862F9B"/>
    <w:rsid w:val="0086675B"/>
    <w:rsid w:val="00866C05"/>
    <w:rsid w:val="008701FB"/>
    <w:rsid w:val="0087334F"/>
    <w:rsid w:val="008736DA"/>
    <w:rsid w:val="00874BB7"/>
    <w:rsid w:val="00876CD6"/>
    <w:rsid w:val="00877507"/>
    <w:rsid w:val="008775E6"/>
    <w:rsid w:val="00880255"/>
    <w:rsid w:val="0088052B"/>
    <w:rsid w:val="008825C4"/>
    <w:rsid w:val="00882747"/>
    <w:rsid w:val="00882D61"/>
    <w:rsid w:val="00884495"/>
    <w:rsid w:val="00884536"/>
    <w:rsid w:val="00884DE6"/>
    <w:rsid w:val="00885401"/>
    <w:rsid w:val="00887798"/>
    <w:rsid w:val="00887C56"/>
    <w:rsid w:val="008909C6"/>
    <w:rsid w:val="008933BD"/>
    <w:rsid w:val="0089778F"/>
    <w:rsid w:val="008A1408"/>
    <w:rsid w:val="008A5786"/>
    <w:rsid w:val="008A5DEF"/>
    <w:rsid w:val="008B0203"/>
    <w:rsid w:val="008B2850"/>
    <w:rsid w:val="008B2EFB"/>
    <w:rsid w:val="008B3E77"/>
    <w:rsid w:val="008B530E"/>
    <w:rsid w:val="008B62C4"/>
    <w:rsid w:val="008C16F0"/>
    <w:rsid w:val="008C1F4B"/>
    <w:rsid w:val="008C2E63"/>
    <w:rsid w:val="008C30BA"/>
    <w:rsid w:val="008C3DCF"/>
    <w:rsid w:val="008C5030"/>
    <w:rsid w:val="008C73EB"/>
    <w:rsid w:val="008C7C79"/>
    <w:rsid w:val="008D00A3"/>
    <w:rsid w:val="008D22E8"/>
    <w:rsid w:val="008D32EA"/>
    <w:rsid w:val="008D3D2A"/>
    <w:rsid w:val="008D504A"/>
    <w:rsid w:val="008D59D7"/>
    <w:rsid w:val="008D674D"/>
    <w:rsid w:val="008D6A92"/>
    <w:rsid w:val="008D6EF9"/>
    <w:rsid w:val="008E1FC6"/>
    <w:rsid w:val="008E2CAA"/>
    <w:rsid w:val="008E59E8"/>
    <w:rsid w:val="008E6F7B"/>
    <w:rsid w:val="008E7C6A"/>
    <w:rsid w:val="008F1168"/>
    <w:rsid w:val="008F3143"/>
    <w:rsid w:val="008F42A8"/>
    <w:rsid w:val="008F44BD"/>
    <w:rsid w:val="008F49D2"/>
    <w:rsid w:val="008F6D04"/>
    <w:rsid w:val="009007E7"/>
    <w:rsid w:val="00900C2E"/>
    <w:rsid w:val="00902676"/>
    <w:rsid w:val="00905A0B"/>
    <w:rsid w:val="00905FE2"/>
    <w:rsid w:val="00907236"/>
    <w:rsid w:val="00912A23"/>
    <w:rsid w:val="0091473A"/>
    <w:rsid w:val="00914E27"/>
    <w:rsid w:val="0091624B"/>
    <w:rsid w:val="00916B84"/>
    <w:rsid w:val="0091720D"/>
    <w:rsid w:val="0092116C"/>
    <w:rsid w:val="0092672C"/>
    <w:rsid w:val="0092780C"/>
    <w:rsid w:val="009312BB"/>
    <w:rsid w:val="0093228A"/>
    <w:rsid w:val="00932D2A"/>
    <w:rsid w:val="00934122"/>
    <w:rsid w:val="00934268"/>
    <w:rsid w:val="00940DA9"/>
    <w:rsid w:val="00941A56"/>
    <w:rsid w:val="00943123"/>
    <w:rsid w:val="009452EB"/>
    <w:rsid w:val="00947D15"/>
    <w:rsid w:val="00950EBB"/>
    <w:rsid w:val="00950F5A"/>
    <w:rsid w:val="009516D6"/>
    <w:rsid w:val="0095416A"/>
    <w:rsid w:val="00955207"/>
    <w:rsid w:val="00955FE2"/>
    <w:rsid w:val="0095633B"/>
    <w:rsid w:val="00957999"/>
    <w:rsid w:val="00960201"/>
    <w:rsid w:val="009629F5"/>
    <w:rsid w:val="0096325A"/>
    <w:rsid w:val="009648D9"/>
    <w:rsid w:val="00970D3A"/>
    <w:rsid w:val="0097142A"/>
    <w:rsid w:val="0097458C"/>
    <w:rsid w:val="009757DF"/>
    <w:rsid w:val="009773C9"/>
    <w:rsid w:val="00977F76"/>
    <w:rsid w:val="00980DFA"/>
    <w:rsid w:val="0098140A"/>
    <w:rsid w:val="00982300"/>
    <w:rsid w:val="009824A9"/>
    <w:rsid w:val="00983009"/>
    <w:rsid w:val="00990AA9"/>
    <w:rsid w:val="00992D04"/>
    <w:rsid w:val="00994C2D"/>
    <w:rsid w:val="00996CBA"/>
    <w:rsid w:val="009A14E4"/>
    <w:rsid w:val="009A418E"/>
    <w:rsid w:val="009A6E17"/>
    <w:rsid w:val="009A6F99"/>
    <w:rsid w:val="009A72A4"/>
    <w:rsid w:val="009B08C4"/>
    <w:rsid w:val="009B0C00"/>
    <w:rsid w:val="009B191A"/>
    <w:rsid w:val="009B2251"/>
    <w:rsid w:val="009B325B"/>
    <w:rsid w:val="009B3539"/>
    <w:rsid w:val="009B6326"/>
    <w:rsid w:val="009C380C"/>
    <w:rsid w:val="009C47FD"/>
    <w:rsid w:val="009C571B"/>
    <w:rsid w:val="009C57D6"/>
    <w:rsid w:val="009C6D89"/>
    <w:rsid w:val="009C7291"/>
    <w:rsid w:val="009D01C7"/>
    <w:rsid w:val="009D1F6B"/>
    <w:rsid w:val="009D3118"/>
    <w:rsid w:val="009D404F"/>
    <w:rsid w:val="009D4FB9"/>
    <w:rsid w:val="009E0FB7"/>
    <w:rsid w:val="009E36F5"/>
    <w:rsid w:val="009E3CA8"/>
    <w:rsid w:val="009E42FE"/>
    <w:rsid w:val="009E4BBD"/>
    <w:rsid w:val="009E7572"/>
    <w:rsid w:val="009F2523"/>
    <w:rsid w:val="009F4629"/>
    <w:rsid w:val="009F4C8B"/>
    <w:rsid w:val="009F6631"/>
    <w:rsid w:val="00A0215D"/>
    <w:rsid w:val="00A054AA"/>
    <w:rsid w:val="00A05CB5"/>
    <w:rsid w:val="00A061D2"/>
    <w:rsid w:val="00A10913"/>
    <w:rsid w:val="00A13A4E"/>
    <w:rsid w:val="00A15038"/>
    <w:rsid w:val="00A15EA4"/>
    <w:rsid w:val="00A1664F"/>
    <w:rsid w:val="00A17137"/>
    <w:rsid w:val="00A228A5"/>
    <w:rsid w:val="00A22B55"/>
    <w:rsid w:val="00A236DA"/>
    <w:rsid w:val="00A258DB"/>
    <w:rsid w:val="00A25E78"/>
    <w:rsid w:val="00A279FD"/>
    <w:rsid w:val="00A301C5"/>
    <w:rsid w:val="00A34C1E"/>
    <w:rsid w:val="00A4020E"/>
    <w:rsid w:val="00A41BC2"/>
    <w:rsid w:val="00A445B1"/>
    <w:rsid w:val="00A44E0E"/>
    <w:rsid w:val="00A47969"/>
    <w:rsid w:val="00A522AF"/>
    <w:rsid w:val="00A52D52"/>
    <w:rsid w:val="00A5478E"/>
    <w:rsid w:val="00A54855"/>
    <w:rsid w:val="00A574D1"/>
    <w:rsid w:val="00A57649"/>
    <w:rsid w:val="00A6479C"/>
    <w:rsid w:val="00A658E0"/>
    <w:rsid w:val="00A661A5"/>
    <w:rsid w:val="00A66813"/>
    <w:rsid w:val="00A71332"/>
    <w:rsid w:val="00A719CA"/>
    <w:rsid w:val="00A720DE"/>
    <w:rsid w:val="00A73256"/>
    <w:rsid w:val="00A76043"/>
    <w:rsid w:val="00A76D54"/>
    <w:rsid w:val="00A80316"/>
    <w:rsid w:val="00A80B9C"/>
    <w:rsid w:val="00A816E0"/>
    <w:rsid w:val="00A821F1"/>
    <w:rsid w:val="00A824A0"/>
    <w:rsid w:val="00A82FE8"/>
    <w:rsid w:val="00A8330B"/>
    <w:rsid w:val="00A84606"/>
    <w:rsid w:val="00A87DA4"/>
    <w:rsid w:val="00A90CEE"/>
    <w:rsid w:val="00A91DF4"/>
    <w:rsid w:val="00A94D90"/>
    <w:rsid w:val="00A968E4"/>
    <w:rsid w:val="00A9772A"/>
    <w:rsid w:val="00AA5633"/>
    <w:rsid w:val="00AA5654"/>
    <w:rsid w:val="00AA6BB4"/>
    <w:rsid w:val="00AB1A05"/>
    <w:rsid w:val="00AB792C"/>
    <w:rsid w:val="00AC090B"/>
    <w:rsid w:val="00AC2F6C"/>
    <w:rsid w:val="00AC38E2"/>
    <w:rsid w:val="00AC5984"/>
    <w:rsid w:val="00AD6CCA"/>
    <w:rsid w:val="00AE027F"/>
    <w:rsid w:val="00AE354B"/>
    <w:rsid w:val="00AE67A3"/>
    <w:rsid w:val="00AE69CC"/>
    <w:rsid w:val="00AE6A19"/>
    <w:rsid w:val="00AE7321"/>
    <w:rsid w:val="00AF0500"/>
    <w:rsid w:val="00AF2EFA"/>
    <w:rsid w:val="00AF49D4"/>
    <w:rsid w:val="00AF585D"/>
    <w:rsid w:val="00AF58BF"/>
    <w:rsid w:val="00AF592A"/>
    <w:rsid w:val="00AF64A0"/>
    <w:rsid w:val="00AF7040"/>
    <w:rsid w:val="00AF73EC"/>
    <w:rsid w:val="00B008F8"/>
    <w:rsid w:val="00B00A4D"/>
    <w:rsid w:val="00B00EBF"/>
    <w:rsid w:val="00B01B89"/>
    <w:rsid w:val="00B021F6"/>
    <w:rsid w:val="00B032AD"/>
    <w:rsid w:val="00B05328"/>
    <w:rsid w:val="00B055A3"/>
    <w:rsid w:val="00B07EF4"/>
    <w:rsid w:val="00B10CA8"/>
    <w:rsid w:val="00B129D9"/>
    <w:rsid w:val="00B14B32"/>
    <w:rsid w:val="00B157AD"/>
    <w:rsid w:val="00B15985"/>
    <w:rsid w:val="00B17905"/>
    <w:rsid w:val="00B21A64"/>
    <w:rsid w:val="00B21FA4"/>
    <w:rsid w:val="00B227DF"/>
    <w:rsid w:val="00B22CC9"/>
    <w:rsid w:val="00B22F1D"/>
    <w:rsid w:val="00B2313F"/>
    <w:rsid w:val="00B239A4"/>
    <w:rsid w:val="00B25767"/>
    <w:rsid w:val="00B25B19"/>
    <w:rsid w:val="00B26D48"/>
    <w:rsid w:val="00B2764B"/>
    <w:rsid w:val="00B30911"/>
    <w:rsid w:val="00B30A88"/>
    <w:rsid w:val="00B3555B"/>
    <w:rsid w:val="00B3693E"/>
    <w:rsid w:val="00B37B0F"/>
    <w:rsid w:val="00B40EC6"/>
    <w:rsid w:val="00B43358"/>
    <w:rsid w:val="00B45432"/>
    <w:rsid w:val="00B4765E"/>
    <w:rsid w:val="00B50244"/>
    <w:rsid w:val="00B54C6B"/>
    <w:rsid w:val="00B55500"/>
    <w:rsid w:val="00B55848"/>
    <w:rsid w:val="00B57232"/>
    <w:rsid w:val="00B6299E"/>
    <w:rsid w:val="00B63D3C"/>
    <w:rsid w:val="00B65726"/>
    <w:rsid w:val="00B665BC"/>
    <w:rsid w:val="00B704DF"/>
    <w:rsid w:val="00B71776"/>
    <w:rsid w:val="00B7553F"/>
    <w:rsid w:val="00B762B9"/>
    <w:rsid w:val="00B76937"/>
    <w:rsid w:val="00B776BC"/>
    <w:rsid w:val="00B8467A"/>
    <w:rsid w:val="00B851F6"/>
    <w:rsid w:val="00B85B54"/>
    <w:rsid w:val="00B87AB1"/>
    <w:rsid w:val="00B90B99"/>
    <w:rsid w:val="00B917BC"/>
    <w:rsid w:val="00B94D82"/>
    <w:rsid w:val="00B95766"/>
    <w:rsid w:val="00B95CC5"/>
    <w:rsid w:val="00BA2CEA"/>
    <w:rsid w:val="00BA4B23"/>
    <w:rsid w:val="00BA5DD1"/>
    <w:rsid w:val="00BA71DE"/>
    <w:rsid w:val="00BA7FDA"/>
    <w:rsid w:val="00BB30BC"/>
    <w:rsid w:val="00BB331C"/>
    <w:rsid w:val="00BB3B7B"/>
    <w:rsid w:val="00BB6FA0"/>
    <w:rsid w:val="00BC0589"/>
    <w:rsid w:val="00BC0EE0"/>
    <w:rsid w:val="00BC20B8"/>
    <w:rsid w:val="00BC2BA0"/>
    <w:rsid w:val="00BC339E"/>
    <w:rsid w:val="00BC3781"/>
    <w:rsid w:val="00BC40F9"/>
    <w:rsid w:val="00BC4378"/>
    <w:rsid w:val="00BC4639"/>
    <w:rsid w:val="00BC57EC"/>
    <w:rsid w:val="00BC5881"/>
    <w:rsid w:val="00BC7C8A"/>
    <w:rsid w:val="00BD3CE2"/>
    <w:rsid w:val="00BD4EAE"/>
    <w:rsid w:val="00BE0505"/>
    <w:rsid w:val="00BE6A97"/>
    <w:rsid w:val="00BE6F5C"/>
    <w:rsid w:val="00BE77E0"/>
    <w:rsid w:val="00BF5ABA"/>
    <w:rsid w:val="00BF7AAA"/>
    <w:rsid w:val="00BF7B47"/>
    <w:rsid w:val="00BF7BDA"/>
    <w:rsid w:val="00C00F61"/>
    <w:rsid w:val="00C026D1"/>
    <w:rsid w:val="00C0457F"/>
    <w:rsid w:val="00C10112"/>
    <w:rsid w:val="00C10D27"/>
    <w:rsid w:val="00C10DE4"/>
    <w:rsid w:val="00C1266B"/>
    <w:rsid w:val="00C13329"/>
    <w:rsid w:val="00C13A6E"/>
    <w:rsid w:val="00C14BD6"/>
    <w:rsid w:val="00C154A9"/>
    <w:rsid w:val="00C166DF"/>
    <w:rsid w:val="00C179FF"/>
    <w:rsid w:val="00C20965"/>
    <w:rsid w:val="00C2355C"/>
    <w:rsid w:val="00C249BF"/>
    <w:rsid w:val="00C24F1C"/>
    <w:rsid w:val="00C326C3"/>
    <w:rsid w:val="00C32915"/>
    <w:rsid w:val="00C34155"/>
    <w:rsid w:val="00C3720E"/>
    <w:rsid w:val="00C412E0"/>
    <w:rsid w:val="00C42169"/>
    <w:rsid w:val="00C422F8"/>
    <w:rsid w:val="00C430B6"/>
    <w:rsid w:val="00C45CCF"/>
    <w:rsid w:val="00C52BAA"/>
    <w:rsid w:val="00C54BD5"/>
    <w:rsid w:val="00C572FF"/>
    <w:rsid w:val="00C60657"/>
    <w:rsid w:val="00C608F1"/>
    <w:rsid w:val="00C60C9B"/>
    <w:rsid w:val="00C6173F"/>
    <w:rsid w:val="00C62068"/>
    <w:rsid w:val="00C639F9"/>
    <w:rsid w:val="00C63AFE"/>
    <w:rsid w:val="00C63C13"/>
    <w:rsid w:val="00C6575A"/>
    <w:rsid w:val="00C6667C"/>
    <w:rsid w:val="00C77505"/>
    <w:rsid w:val="00C7793A"/>
    <w:rsid w:val="00C802CB"/>
    <w:rsid w:val="00C807FA"/>
    <w:rsid w:val="00C85263"/>
    <w:rsid w:val="00C876BC"/>
    <w:rsid w:val="00C87EA8"/>
    <w:rsid w:val="00C92B97"/>
    <w:rsid w:val="00C95C9B"/>
    <w:rsid w:val="00C96D88"/>
    <w:rsid w:val="00CA13CB"/>
    <w:rsid w:val="00CA3AE9"/>
    <w:rsid w:val="00CA40AF"/>
    <w:rsid w:val="00CA5D5B"/>
    <w:rsid w:val="00CA63D8"/>
    <w:rsid w:val="00CB34C1"/>
    <w:rsid w:val="00CB3E3A"/>
    <w:rsid w:val="00CB5197"/>
    <w:rsid w:val="00CC131A"/>
    <w:rsid w:val="00CC15CF"/>
    <w:rsid w:val="00CC16F9"/>
    <w:rsid w:val="00CC1F2A"/>
    <w:rsid w:val="00CC2058"/>
    <w:rsid w:val="00CC2FF7"/>
    <w:rsid w:val="00CC3637"/>
    <w:rsid w:val="00CC4331"/>
    <w:rsid w:val="00CD2700"/>
    <w:rsid w:val="00CD2745"/>
    <w:rsid w:val="00CD68A3"/>
    <w:rsid w:val="00CE0195"/>
    <w:rsid w:val="00CE01A0"/>
    <w:rsid w:val="00CE0317"/>
    <w:rsid w:val="00CE5BBC"/>
    <w:rsid w:val="00CE665A"/>
    <w:rsid w:val="00CE6F89"/>
    <w:rsid w:val="00CE7F16"/>
    <w:rsid w:val="00CF0EAF"/>
    <w:rsid w:val="00CF1E04"/>
    <w:rsid w:val="00CF29C4"/>
    <w:rsid w:val="00CF4642"/>
    <w:rsid w:val="00CF5A46"/>
    <w:rsid w:val="00CF608F"/>
    <w:rsid w:val="00CF732A"/>
    <w:rsid w:val="00CF76E7"/>
    <w:rsid w:val="00D02684"/>
    <w:rsid w:val="00D0294A"/>
    <w:rsid w:val="00D02D23"/>
    <w:rsid w:val="00D02DB3"/>
    <w:rsid w:val="00D03C87"/>
    <w:rsid w:val="00D13151"/>
    <w:rsid w:val="00D166AB"/>
    <w:rsid w:val="00D16E82"/>
    <w:rsid w:val="00D23AF6"/>
    <w:rsid w:val="00D23BAB"/>
    <w:rsid w:val="00D25F5F"/>
    <w:rsid w:val="00D27F6E"/>
    <w:rsid w:val="00D31ECF"/>
    <w:rsid w:val="00D3282F"/>
    <w:rsid w:val="00D357CF"/>
    <w:rsid w:val="00D36E19"/>
    <w:rsid w:val="00D42C08"/>
    <w:rsid w:val="00D433CD"/>
    <w:rsid w:val="00D43FBB"/>
    <w:rsid w:val="00D45626"/>
    <w:rsid w:val="00D460F6"/>
    <w:rsid w:val="00D523D1"/>
    <w:rsid w:val="00D5295C"/>
    <w:rsid w:val="00D53E53"/>
    <w:rsid w:val="00D57F7F"/>
    <w:rsid w:val="00D72C20"/>
    <w:rsid w:val="00D74D83"/>
    <w:rsid w:val="00D770E2"/>
    <w:rsid w:val="00D779DC"/>
    <w:rsid w:val="00D77E4F"/>
    <w:rsid w:val="00D806CB"/>
    <w:rsid w:val="00D81880"/>
    <w:rsid w:val="00D81EF4"/>
    <w:rsid w:val="00D8212A"/>
    <w:rsid w:val="00D82FB3"/>
    <w:rsid w:val="00D830E6"/>
    <w:rsid w:val="00D860AF"/>
    <w:rsid w:val="00D875F2"/>
    <w:rsid w:val="00D877C7"/>
    <w:rsid w:val="00D90AA4"/>
    <w:rsid w:val="00D924DD"/>
    <w:rsid w:val="00D92D6A"/>
    <w:rsid w:val="00D96767"/>
    <w:rsid w:val="00D97F7E"/>
    <w:rsid w:val="00DA0C84"/>
    <w:rsid w:val="00DA1CD6"/>
    <w:rsid w:val="00DA3720"/>
    <w:rsid w:val="00DA3DE5"/>
    <w:rsid w:val="00DA4F62"/>
    <w:rsid w:val="00DA5467"/>
    <w:rsid w:val="00DB0D22"/>
    <w:rsid w:val="00DB228A"/>
    <w:rsid w:val="00DB46A4"/>
    <w:rsid w:val="00DB7672"/>
    <w:rsid w:val="00DC0659"/>
    <w:rsid w:val="00DC1FD8"/>
    <w:rsid w:val="00DC2008"/>
    <w:rsid w:val="00DC208E"/>
    <w:rsid w:val="00DC249E"/>
    <w:rsid w:val="00DC2ABA"/>
    <w:rsid w:val="00DC5D54"/>
    <w:rsid w:val="00DC66BE"/>
    <w:rsid w:val="00DD3677"/>
    <w:rsid w:val="00DD5D00"/>
    <w:rsid w:val="00DD6DAA"/>
    <w:rsid w:val="00DD6F3A"/>
    <w:rsid w:val="00DE0D3D"/>
    <w:rsid w:val="00DE1D33"/>
    <w:rsid w:val="00DE5479"/>
    <w:rsid w:val="00DE6FFC"/>
    <w:rsid w:val="00DF06A3"/>
    <w:rsid w:val="00DF0CC3"/>
    <w:rsid w:val="00DF29DD"/>
    <w:rsid w:val="00DF5A9D"/>
    <w:rsid w:val="00DF5D2A"/>
    <w:rsid w:val="00DF687B"/>
    <w:rsid w:val="00DF6DCB"/>
    <w:rsid w:val="00E004C3"/>
    <w:rsid w:val="00E014DD"/>
    <w:rsid w:val="00E01BBE"/>
    <w:rsid w:val="00E026F7"/>
    <w:rsid w:val="00E04388"/>
    <w:rsid w:val="00E04595"/>
    <w:rsid w:val="00E04F8E"/>
    <w:rsid w:val="00E0663B"/>
    <w:rsid w:val="00E15966"/>
    <w:rsid w:val="00E163B7"/>
    <w:rsid w:val="00E171F2"/>
    <w:rsid w:val="00E2012F"/>
    <w:rsid w:val="00E20262"/>
    <w:rsid w:val="00E21322"/>
    <w:rsid w:val="00E22C54"/>
    <w:rsid w:val="00E256DD"/>
    <w:rsid w:val="00E25A7C"/>
    <w:rsid w:val="00E27658"/>
    <w:rsid w:val="00E30EED"/>
    <w:rsid w:val="00E31508"/>
    <w:rsid w:val="00E3194E"/>
    <w:rsid w:val="00E35D15"/>
    <w:rsid w:val="00E36239"/>
    <w:rsid w:val="00E36BB6"/>
    <w:rsid w:val="00E4050E"/>
    <w:rsid w:val="00E42C2D"/>
    <w:rsid w:val="00E454A8"/>
    <w:rsid w:val="00E461B6"/>
    <w:rsid w:val="00E5129C"/>
    <w:rsid w:val="00E515CA"/>
    <w:rsid w:val="00E51987"/>
    <w:rsid w:val="00E544F3"/>
    <w:rsid w:val="00E57A75"/>
    <w:rsid w:val="00E60281"/>
    <w:rsid w:val="00E60A04"/>
    <w:rsid w:val="00E60BF7"/>
    <w:rsid w:val="00E61084"/>
    <w:rsid w:val="00E6616B"/>
    <w:rsid w:val="00E66469"/>
    <w:rsid w:val="00E66735"/>
    <w:rsid w:val="00E7074A"/>
    <w:rsid w:val="00E710FC"/>
    <w:rsid w:val="00E749F7"/>
    <w:rsid w:val="00E74E7B"/>
    <w:rsid w:val="00E7509D"/>
    <w:rsid w:val="00E76174"/>
    <w:rsid w:val="00E768B4"/>
    <w:rsid w:val="00E80AF2"/>
    <w:rsid w:val="00E81CA1"/>
    <w:rsid w:val="00E82418"/>
    <w:rsid w:val="00E91F55"/>
    <w:rsid w:val="00E927EC"/>
    <w:rsid w:val="00E944C3"/>
    <w:rsid w:val="00E94C12"/>
    <w:rsid w:val="00E97CB5"/>
    <w:rsid w:val="00EA106A"/>
    <w:rsid w:val="00EA1FD5"/>
    <w:rsid w:val="00EA5063"/>
    <w:rsid w:val="00EA67C0"/>
    <w:rsid w:val="00EB1F19"/>
    <w:rsid w:val="00EB4A47"/>
    <w:rsid w:val="00EB6CB3"/>
    <w:rsid w:val="00EC371F"/>
    <w:rsid w:val="00EC43DC"/>
    <w:rsid w:val="00EC502B"/>
    <w:rsid w:val="00EC67E2"/>
    <w:rsid w:val="00EC6B30"/>
    <w:rsid w:val="00ED48F4"/>
    <w:rsid w:val="00ED4954"/>
    <w:rsid w:val="00ED5F51"/>
    <w:rsid w:val="00ED6B8F"/>
    <w:rsid w:val="00ED72C4"/>
    <w:rsid w:val="00EE08C2"/>
    <w:rsid w:val="00EE0FFD"/>
    <w:rsid w:val="00EE2FD6"/>
    <w:rsid w:val="00EE41D4"/>
    <w:rsid w:val="00EE4A4C"/>
    <w:rsid w:val="00EF40BC"/>
    <w:rsid w:val="00EF57D2"/>
    <w:rsid w:val="00EF6373"/>
    <w:rsid w:val="00EF6391"/>
    <w:rsid w:val="00EF77C7"/>
    <w:rsid w:val="00EF7804"/>
    <w:rsid w:val="00F00266"/>
    <w:rsid w:val="00F00287"/>
    <w:rsid w:val="00F01B17"/>
    <w:rsid w:val="00F0330F"/>
    <w:rsid w:val="00F04755"/>
    <w:rsid w:val="00F06214"/>
    <w:rsid w:val="00F07B54"/>
    <w:rsid w:val="00F10D76"/>
    <w:rsid w:val="00F12438"/>
    <w:rsid w:val="00F12F23"/>
    <w:rsid w:val="00F1539E"/>
    <w:rsid w:val="00F20456"/>
    <w:rsid w:val="00F205F9"/>
    <w:rsid w:val="00F21015"/>
    <w:rsid w:val="00F225B0"/>
    <w:rsid w:val="00F25723"/>
    <w:rsid w:val="00F30A43"/>
    <w:rsid w:val="00F31A9F"/>
    <w:rsid w:val="00F32F9A"/>
    <w:rsid w:val="00F330E4"/>
    <w:rsid w:val="00F3357B"/>
    <w:rsid w:val="00F422B9"/>
    <w:rsid w:val="00F422C1"/>
    <w:rsid w:val="00F4257A"/>
    <w:rsid w:val="00F427DE"/>
    <w:rsid w:val="00F43E82"/>
    <w:rsid w:val="00F44C3D"/>
    <w:rsid w:val="00F47E25"/>
    <w:rsid w:val="00F508D4"/>
    <w:rsid w:val="00F53551"/>
    <w:rsid w:val="00F53F3D"/>
    <w:rsid w:val="00F5592E"/>
    <w:rsid w:val="00F57974"/>
    <w:rsid w:val="00F60E69"/>
    <w:rsid w:val="00F6286D"/>
    <w:rsid w:val="00F629EF"/>
    <w:rsid w:val="00F630DD"/>
    <w:rsid w:val="00F63532"/>
    <w:rsid w:val="00F64949"/>
    <w:rsid w:val="00F64C4F"/>
    <w:rsid w:val="00F65061"/>
    <w:rsid w:val="00F6757A"/>
    <w:rsid w:val="00F706EF"/>
    <w:rsid w:val="00F70E8F"/>
    <w:rsid w:val="00F71309"/>
    <w:rsid w:val="00F76B7B"/>
    <w:rsid w:val="00F76C66"/>
    <w:rsid w:val="00F7713D"/>
    <w:rsid w:val="00F77C90"/>
    <w:rsid w:val="00F805F1"/>
    <w:rsid w:val="00F809B8"/>
    <w:rsid w:val="00F812D0"/>
    <w:rsid w:val="00F83B24"/>
    <w:rsid w:val="00F83D70"/>
    <w:rsid w:val="00F84222"/>
    <w:rsid w:val="00F86839"/>
    <w:rsid w:val="00F87B2D"/>
    <w:rsid w:val="00F9032C"/>
    <w:rsid w:val="00F96363"/>
    <w:rsid w:val="00FA068F"/>
    <w:rsid w:val="00FA146C"/>
    <w:rsid w:val="00FA18D8"/>
    <w:rsid w:val="00FA2696"/>
    <w:rsid w:val="00FA3C23"/>
    <w:rsid w:val="00FA4AAC"/>
    <w:rsid w:val="00FA5913"/>
    <w:rsid w:val="00FA6089"/>
    <w:rsid w:val="00FB27A1"/>
    <w:rsid w:val="00FB42ED"/>
    <w:rsid w:val="00FB4D27"/>
    <w:rsid w:val="00FB506A"/>
    <w:rsid w:val="00FB50DE"/>
    <w:rsid w:val="00FB5420"/>
    <w:rsid w:val="00FB56F9"/>
    <w:rsid w:val="00FB7065"/>
    <w:rsid w:val="00FB7ECF"/>
    <w:rsid w:val="00FC000D"/>
    <w:rsid w:val="00FC0B2D"/>
    <w:rsid w:val="00FC1CD9"/>
    <w:rsid w:val="00FC2C86"/>
    <w:rsid w:val="00FC302E"/>
    <w:rsid w:val="00FC3B0A"/>
    <w:rsid w:val="00FC4145"/>
    <w:rsid w:val="00FC680D"/>
    <w:rsid w:val="00FD0A58"/>
    <w:rsid w:val="00FD0BBB"/>
    <w:rsid w:val="00FD25B3"/>
    <w:rsid w:val="00FD2668"/>
    <w:rsid w:val="00FD323E"/>
    <w:rsid w:val="00FD43F7"/>
    <w:rsid w:val="00FD4A86"/>
    <w:rsid w:val="00FD4F39"/>
    <w:rsid w:val="00FE0051"/>
    <w:rsid w:val="00FE2010"/>
    <w:rsid w:val="00FE2363"/>
    <w:rsid w:val="00FE3937"/>
    <w:rsid w:val="00FE4A40"/>
    <w:rsid w:val="00FE6190"/>
    <w:rsid w:val="00FE7358"/>
    <w:rsid w:val="00FE7417"/>
    <w:rsid w:val="00FF21F9"/>
    <w:rsid w:val="00FF410D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AE7B84"/>
  <w15:docId w15:val="{A24FE9AB-6EB9-4D4E-94B2-B2095BE5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FE9"/>
  </w:style>
  <w:style w:type="paragraph" w:styleId="Heading1">
    <w:name w:val="heading 1"/>
    <w:basedOn w:val="Normal"/>
    <w:next w:val="Normal"/>
    <w:link w:val="Heading1Char"/>
    <w:uiPriority w:val="9"/>
    <w:qFormat/>
    <w:rsid w:val="005010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C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F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4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703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0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30D"/>
  </w:style>
  <w:style w:type="paragraph" w:styleId="Footer">
    <w:name w:val="footer"/>
    <w:basedOn w:val="Normal"/>
    <w:link w:val="FooterChar"/>
    <w:uiPriority w:val="99"/>
    <w:unhideWhenUsed/>
    <w:rsid w:val="00370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30D"/>
  </w:style>
  <w:style w:type="character" w:customStyle="1" w:styleId="Heading1Char">
    <w:name w:val="Heading 1 Char"/>
    <w:basedOn w:val="DefaultParagraphFont"/>
    <w:link w:val="Heading1"/>
    <w:uiPriority w:val="9"/>
    <w:rsid w:val="005010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2C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32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F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3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3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3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3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D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333D9"/>
    <w:pPr>
      <w:spacing w:after="0" w:line="240" w:lineRule="auto"/>
    </w:pPr>
  </w:style>
  <w:style w:type="paragraph" w:styleId="NoSpacing">
    <w:name w:val="No Spacing"/>
    <w:uiPriority w:val="1"/>
    <w:qFormat/>
    <w:rsid w:val="00EB38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39D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66178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4B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0E1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E36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s">
    <w:name w:val="dates"/>
    <w:basedOn w:val="Normal"/>
    <w:rsid w:val="00F706EF"/>
    <w:pPr>
      <w:spacing w:after="0" w:line="240" w:lineRule="auto"/>
      <w:jc w:val="righ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Head1">
    <w:name w:val="Head 1"/>
    <w:basedOn w:val="Normal"/>
    <w:autoRedefine/>
    <w:rsid w:val="00B71776"/>
    <w:pPr>
      <w:spacing w:after="0" w:line="360" w:lineRule="auto"/>
    </w:pPr>
    <w:rPr>
      <w:rFonts w:ascii="Times New Roman" w:eastAsia="MS Mincho" w:hAnsi="Times New Roman" w:cs="Times New Roman"/>
      <w:b/>
      <w:sz w:val="24"/>
      <w:szCs w:val="24"/>
      <w:lang w:eastAsia="ja-JP"/>
    </w:rPr>
  </w:style>
  <w:style w:type="paragraph" w:customStyle="1" w:styleId="AuthorsFull">
    <w:name w:val="Authors Full"/>
    <w:basedOn w:val="Normal"/>
    <w:rsid w:val="00AA5654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eastAsia="ja-JP"/>
    </w:rPr>
  </w:style>
  <w:style w:type="paragraph" w:customStyle="1" w:styleId="MainText">
    <w:name w:val="Main Text"/>
    <w:basedOn w:val="Normal"/>
    <w:link w:val="MainTextChar"/>
    <w:rsid w:val="00AA5654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ableofcontents">
    <w:name w:val="Table of contents"/>
    <w:basedOn w:val="Normal"/>
    <w:autoRedefine/>
    <w:rsid w:val="00AA565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AA5654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itle2">
    <w:name w:val="Title2"/>
    <w:basedOn w:val="Normal"/>
    <w:rsid w:val="00AA5654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eastAsia="ja-JP"/>
    </w:rPr>
  </w:style>
  <w:style w:type="character" w:customStyle="1" w:styleId="fontstyle01">
    <w:name w:val="fontstyle01"/>
    <w:basedOn w:val="DefaultParagraphFont"/>
    <w:rsid w:val="009D404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AAHic5pddMqfAoX79uBZIs+P3w==">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3389D8B-5812-444A-A12E-FE8A1AD05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Sungkyunkwan Univ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Trần Thị Minh</dc:creator>
  <cp:lastModifiedBy>Trần Thị Minh</cp:lastModifiedBy>
  <cp:revision>18</cp:revision>
  <cp:lastPrinted>2023-10-29T00:48:00Z</cp:lastPrinted>
  <dcterms:created xsi:type="dcterms:W3CDTF">2024-09-29T08:47:00Z</dcterms:created>
  <dcterms:modified xsi:type="dcterms:W3CDTF">2024-10-03T09:38:00Z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805cdb17-6f39-3730-ad5d-fc92dd7f08ea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http://www.zotero.org/styles/advanced-materials</vt:lpwstr>
  </property>
  <property fmtid="{D5CDD505-2E9C-101B-9397-08002B2CF9AE}" pid="6" name="Mendeley Recent Style Name 0_1">
    <vt:lpwstr>Advanced Materials</vt:lpwstr>
  </property>
  <property fmtid="{D5CDD505-2E9C-101B-9397-08002B2CF9AE}" pid="7" name="Mendeley Recent Style Id 1_1">
    <vt:lpwstr>http://www.zotero.org/styles/cell-metabolism</vt:lpwstr>
  </property>
  <property fmtid="{D5CDD505-2E9C-101B-9397-08002B2CF9AE}" pid="8" name="Mendeley Recent Style Name 1_1">
    <vt:lpwstr>Cell Metabolism</vt:lpwstr>
  </property>
  <property fmtid="{D5CDD505-2E9C-101B-9397-08002B2CF9AE}" pid="9" name="Mendeley Recent Style Id 2_1">
    <vt:lpwstr>http://www.zotero.org/styles/harvard-cite-them-right</vt:lpwstr>
  </property>
  <property fmtid="{D5CDD505-2E9C-101B-9397-08002B2CF9AE}" pid="10" name="Mendeley Recent Style Name 2_1">
    <vt:lpwstr>Cite Them Right 10th edition - Harvard</vt:lpwstr>
  </property>
  <property fmtid="{D5CDD505-2E9C-101B-9397-08002B2CF9AE}" pid="11" name="Mendeley Recent Style Id 3_1">
    <vt:lpwstr>http://www.zotero.org/styles/elsevier-vancouver-author-date</vt:lpwstr>
  </property>
  <property fmtid="{D5CDD505-2E9C-101B-9397-08002B2CF9AE}" pid="12" name="Mendeley Recent Style Name 3_1">
    <vt:lpwstr>Elsevier - Vancouver (author-date)</vt:lpwstr>
  </property>
  <property fmtid="{D5CDD505-2E9C-101B-9397-08002B2CF9AE}" pid="13" name="Mendeley Recent Style Id 4_1">
    <vt:lpwstr>http://www.zotero.org/styles/engineered-regeneration</vt:lpwstr>
  </property>
  <property fmtid="{D5CDD505-2E9C-101B-9397-08002B2CF9AE}" pid="14" name="Mendeley Recent Style Name 4_1">
    <vt:lpwstr>Engineered Regeneration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http://www.zotero.org/styles/journal-of-chemistry-and-chemical-engineering</vt:lpwstr>
  </property>
  <property fmtid="{D5CDD505-2E9C-101B-9397-08002B2CF9AE}" pid="20" name="Mendeley Recent Style Name 7_1">
    <vt:lpwstr>Journal of Chemistry and Chemical Engineering</vt:lpwstr>
  </property>
  <property fmtid="{D5CDD505-2E9C-101B-9397-08002B2CF9AE}" pid="21" name="Mendeley Recent Style Id 8_1">
    <vt:lpwstr>http://www.zotero.org/styles/national-library-of-medicine</vt:lpwstr>
  </property>
  <property fmtid="{D5CDD505-2E9C-101B-9397-08002B2CF9AE}" pid="22" name="Mendeley Recent Style Name 8_1">
    <vt:lpwstr>National Library of Medicine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