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1BE0E5" w14:textId="34F35533" w:rsidR="000609BC" w:rsidRPr="000609BC" w:rsidRDefault="000609BC" w:rsidP="000609BC">
      <w:pPr>
        <w:pStyle w:val="Caption"/>
        <w:spacing w:after="0" w:line="480" w:lineRule="auto"/>
        <w:rPr>
          <w:rFonts w:ascii="Arial" w:hAnsi="Arial" w:cs="Arial"/>
          <w:b/>
          <w:bCs/>
          <w:i w:val="0"/>
          <w:iCs w:val="0"/>
          <w:color w:val="000000"/>
          <w:sz w:val="22"/>
          <w:szCs w:val="22"/>
          <w:u w:color="000000"/>
          <w:lang w:val="en-GB"/>
        </w:rPr>
      </w:pPr>
      <w:r w:rsidRPr="001C0CF2">
        <w:rPr>
          <w:rStyle w:val="NoneA"/>
          <w:rFonts w:ascii="Arial" w:hAnsi="Arial" w:cs="Arial"/>
          <w:b/>
          <w:bCs/>
          <w:i w:val="0"/>
          <w:iCs w:val="0"/>
          <w:color w:val="000000"/>
          <w:sz w:val="22"/>
          <w:szCs w:val="22"/>
          <w:u w:color="000000"/>
          <w:lang w:val="en-GB"/>
        </w:rPr>
        <w:t xml:space="preserve">Table </w:t>
      </w:r>
      <w:r w:rsidRPr="001C0CF2">
        <w:rPr>
          <w:rStyle w:val="NoneA"/>
          <w:rFonts w:ascii="Arial" w:hAnsi="Arial" w:cs="Arial"/>
          <w:b/>
          <w:bCs/>
          <w:i w:val="0"/>
          <w:iCs w:val="0"/>
          <w:color w:val="000000"/>
          <w:sz w:val="22"/>
          <w:szCs w:val="22"/>
          <w:u w:color="000000"/>
          <w:lang w:val="en-GB"/>
        </w:rPr>
        <w:fldChar w:fldCharType="begin"/>
      </w:r>
      <w:r w:rsidRPr="001C0CF2">
        <w:rPr>
          <w:rStyle w:val="NoneA"/>
          <w:rFonts w:ascii="Arial" w:hAnsi="Arial" w:cs="Arial"/>
          <w:b/>
          <w:bCs/>
          <w:i w:val="0"/>
          <w:iCs w:val="0"/>
          <w:color w:val="000000"/>
          <w:sz w:val="22"/>
          <w:szCs w:val="22"/>
          <w:u w:color="000000"/>
          <w:lang w:val="en-GB"/>
        </w:rPr>
        <w:instrText xml:space="preserve"> SEQ Table \* ARABIC </w:instrText>
      </w:r>
      <w:r w:rsidRPr="001C0CF2">
        <w:rPr>
          <w:rStyle w:val="NoneA"/>
          <w:rFonts w:ascii="Arial" w:hAnsi="Arial" w:cs="Arial"/>
          <w:b/>
          <w:bCs/>
          <w:i w:val="0"/>
          <w:iCs w:val="0"/>
          <w:color w:val="000000"/>
          <w:sz w:val="22"/>
          <w:szCs w:val="22"/>
          <w:u w:color="000000"/>
          <w:lang w:val="en-GB"/>
        </w:rPr>
        <w:fldChar w:fldCharType="separate"/>
      </w:r>
      <w:r w:rsidRPr="001C0CF2">
        <w:rPr>
          <w:rStyle w:val="NoneA"/>
          <w:rFonts w:ascii="Arial" w:hAnsi="Arial" w:cs="Arial"/>
          <w:b/>
          <w:bCs/>
          <w:i w:val="0"/>
          <w:iCs w:val="0"/>
          <w:color w:val="000000"/>
          <w:sz w:val="22"/>
          <w:szCs w:val="22"/>
          <w:u w:color="000000"/>
          <w:lang w:val="en-GB"/>
        </w:rPr>
        <w:t>1</w:t>
      </w:r>
      <w:r w:rsidRPr="001C0CF2">
        <w:rPr>
          <w:rStyle w:val="NoneA"/>
          <w:rFonts w:ascii="Arial" w:hAnsi="Arial" w:cs="Arial"/>
          <w:b/>
          <w:bCs/>
          <w:i w:val="0"/>
          <w:iCs w:val="0"/>
          <w:color w:val="000000"/>
          <w:sz w:val="22"/>
          <w:szCs w:val="22"/>
          <w:u w:color="000000"/>
          <w:lang w:val="en-GB"/>
        </w:rPr>
        <w:fldChar w:fldCharType="end"/>
      </w:r>
      <w:r w:rsidRPr="001C0CF2">
        <w:rPr>
          <w:rStyle w:val="NoneA"/>
          <w:rFonts w:ascii="Arial" w:hAnsi="Arial" w:cs="Arial"/>
          <w:b/>
          <w:bCs/>
          <w:i w:val="0"/>
          <w:iCs w:val="0"/>
          <w:color w:val="000000"/>
          <w:sz w:val="22"/>
          <w:szCs w:val="22"/>
          <w:u w:color="000000"/>
          <w:lang w:val="en-GB"/>
        </w:rPr>
        <w:t xml:space="preserve"> Summary of treatment</w:t>
      </w:r>
      <w:r w:rsidR="004040F9">
        <w:rPr>
          <w:rStyle w:val="NoneA"/>
          <w:rFonts w:ascii="Arial" w:hAnsi="Arial" w:cs="Arial"/>
          <w:b/>
          <w:bCs/>
          <w:i w:val="0"/>
          <w:iCs w:val="0"/>
          <w:color w:val="000000"/>
          <w:sz w:val="22"/>
          <w:szCs w:val="22"/>
          <w:u w:color="000000"/>
          <w:lang w:val="en-GB"/>
        </w:rPr>
        <w:t xml:space="preserve"> arm</w:t>
      </w:r>
      <w:r w:rsidRPr="001C0CF2">
        <w:rPr>
          <w:rStyle w:val="NoneA"/>
          <w:rFonts w:ascii="Arial" w:hAnsi="Arial" w:cs="Arial"/>
          <w:b/>
          <w:bCs/>
          <w:i w:val="0"/>
          <w:iCs w:val="0"/>
          <w:color w:val="000000"/>
          <w:sz w:val="22"/>
          <w:szCs w:val="22"/>
          <w:u w:color="000000"/>
          <w:lang w:val="en-GB"/>
        </w:rPr>
        <w:t xml:space="preserve">s and </w:t>
      </w:r>
      <w:r w:rsidR="004040F9">
        <w:rPr>
          <w:rStyle w:val="NoneA"/>
          <w:rFonts w:ascii="Arial" w:hAnsi="Arial" w:cs="Arial"/>
          <w:b/>
          <w:bCs/>
          <w:i w:val="0"/>
          <w:iCs w:val="0"/>
          <w:color w:val="000000"/>
          <w:sz w:val="22"/>
          <w:szCs w:val="22"/>
          <w:u w:color="000000"/>
          <w:lang w:val="en-GB"/>
        </w:rPr>
        <w:t xml:space="preserve">number of </w:t>
      </w:r>
      <w:r w:rsidRPr="001C0CF2">
        <w:rPr>
          <w:rStyle w:val="NoneA"/>
          <w:rFonts w:ascii="Arial" w:hAnsi="Arial" w:cs="Arial"/>
          <w:b/>
          <w:bCs/>
          <w:i w:val="0"/>
          <w:iCs w:val="0"/>
          <w:color w:val="000000"/>
          <w:sz w:val="22"/>
          <w:szCs w:val="22"/>
          <w:u w:color="000000"/>
          <w:lang w:val="en-GB"/>
        </w:rPr>
        <w:t>children per group</w:t>
      </w:r>
    </w:p>
    <w:tbl>
      <w:tblPr>
        <w:tblStyle w:val="23"/>
        <w:tblW w:w="8682" w:type="dxa"/>
        <w:tblInd w:w="98" w:type="dxa"/>
        <w:tbl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4"/>
        <w:gridCol w:w="6167"/>
        <w:gridCol w:w="1671"/>
      </w:tblGrid>
      <w:tr w:rsidR="005C7527" w:rsidRPr="00830486" w14:paraId="2F8CA605" w14:textId="77777777" w:rsidTr="001C0CF2">
        <w:trPr>
          <w:trHeight w:val="175"/>
        </w:trPr>
        <w:tc>
          <w:tcPr>
            <w:tcW w:w="844" w:type="dxa"/>
            <w:tcBorders>
              <w:top w:val="nil"/>
            </w:tcBorders>
            <w:shd w:val="clear" w:color="auto" w:fill="4472C4"/>
          </w:tcPr>
          <w:p w14:paraId="1A730BF8" w14:textId="77777777" w:rsidR="005C7527" w:rsidRPr="00830486" w:rsidRDefault="005C7527" w:rsidP="001C0CF2">
            <w:pPr>
              <w:rPr>
                <w:b/>
                <w:color w:val="FFFFFF"/>
                <w:sz w:val="24"/>
                <w:szCs w:val="24"/>
              </w:rPr>
            </w:pPr>
            <w:r w:rsidRPr="00830486">
              <w:rPr>
                <w:b/>
                <w:color w:val="FFFFFF"/>
                <w:sz w:val="24"/>
                <w:szCs w:val="24"/>
              </w:rPr>
              <w:t>Group</w:t>
            </w:r>
          </w:p>
        </w:tc>
        <w:tc>
          <w:tcPr>
            <w:tcW w:w="6167" w:type="dxa"/>
            <w:tcBorders>
              <w:top w:val="nil"/>
            </w:tcBorders>
            <w:shd w:val="clear" w:color="auto" w:fill="4472C4"/>
          </w:tcPr>
          <w:p w14:paraId="4A9EF226" w14:textId="77777777" w:rsidR="005C7527" w:rsidRPr="00830486" w:rsidRDefault="005C7527" w:rsidP="001C0CF2">
            <w:pPr>
              <w:rPr>
                <w:b/>
                <w:color w:val="FFFFFF"/>
                <w:sz w:val="24"/>
                <w:szCs w:val="24"/>
              </w:rPr>
            </w:pPr>
            <w:r w:rsidRPr="00830486">
              <w:rPr>
                <w:b/>
                <w:color w:val="FFFFFF"/>
                <w:sz w:val="24"/>
                <w:szCs w:val="24"/>
              </w:rPr>
              <w:t>Treatment</w:t>
            </w:r>
          </w:p>
        </w:tc>
        <w:tc>
          <w:tcPr>
            <w:tcW w:w="1671" w:type="dxa"/>
            <w:tcBorders>
              <w:top w:val="nil"/>
            </w:tcBorders>
            <w:shd w:val="clear" w:color="auto" w:fill="4472C4"/>
          </w:tcPr>
          <w:p w14:paraId="4EBC7977" w14:textId="77777777" w:rsidR="005C7527" w:rsidRPr="00830486" w:rsidRDefault="005C7527" w:rsidP="001C0CF2">
            <w:pPr>
              <w:rPr>
                <w:b/>
                <w:color w:val="FFFFFF"/>
                <w:sz w:val="24"/>
                <w:szCs w:val="24"/>
              </w:rPr>
            </w:pPr>
            <w:r w:rsidRPr="00830486">
              <w:rPr>
                <w:b/>
                <w:color w:val="FFFFFF"/>
                <w:sz w:val="24"/>
                <w:szCs w:val="24"/>
              </w:rPr>
              <w:t>No. Children</w:t>
            </w:r>
          </w:p>
        </w:tc>
      </w:tr>
      <w:tr w:rsidR="005C7527" w:rsidRPr="00830486" w14:paraId="6FBF5EFC" w14:textId="77777777" w:rsidTr="001C0CF2">
        <w:trPr>
          <w:trHeight w:val="41"/>
        </w:trPr>
        <w:tc>
          <w:tcPr>
            <w:tcW w:w="844" w:type="dxa"/>
          </w:tcPr>
          <w:p w14:paraId="41C9D4D9" w14:textId="77777777" w:rsidR="005C7527" w:rsidRPr="00830486" w:rsidRDefault="005C7527" w:rsidP="001C0CF2">
            <w:pPr>
              <w:jc w:val="center"/>
              <w:rPr>
                <w:sz w:val="24"/>
                <w:szCs w:val="24"/>
              </w:rPr>
            </w:pPr>
            <w:r w:rsidRPr="00830486">
              <w:rPr>
                <w:sz w:val="24"/>
                <w:szCs w:val="24"/>
              </w:rPr>
              <w:t>1</w:t>
            </w:r>
          </w:p>
        </w:tc>
        <w:tc>
          <w:tcPr>
            <w:tcW w:w="6167" w:type="dxa"/>
          </w:tcPr>
          <w:p w14:paraId="41FE5368" w14:textId="763F77B0" w:rsidR="005C7527" w:rsidRPr="006111BA" w:rsidRDefault="005C7527" w:rsidP="001C0CF2">
            <w:pPr>
              <w:rPr>
                <w:b/>
                <w:bCs/>
                <w:sz w:val="24"/>
                <w:szCs w:val="24"/>
              </w:rPr>
            </w:pPr>
            <w:r w:rsidRPr="006111BA">
              <w:rPr>
                <w:b/>
                <w:bCs/>
                <w:sz w:val="24"/>
                <w:szCs w:val="24"/>
              </w:rPr>
              <w:t>sulfadoxine-pyrimethamine (SP)</w:t>
            </w:r>
          </w:p>
          <w:p w14:paraId="5BC926D6" w14:textId="77777777" w:rsidR="00750626" w:rsidRPr="00750626" w:rsidRDefault="00750626" w:rsidP="00750626">
            <w:pPr>
              <w:rPr>
                <w:sz w:val="24"/>
                <w:szCs w:val="24"/>
              </w:rPr>
            </w:pPr>
            <w:r w:rsidRPr="00750626">
              <w:rPr>
                <w:sz w:val="24"/>
                <w:szCs w:val="24"/>
              </w:rPr>
              <w:t>Day -7: placebo artesunate monotherapy (AS) until Day 0</w:t>
            </w:r>
          </w:p>
          <w:p w14:paraId="76F76A29" w14:textId="4EE3B4EF" w:rsidR="00750626" w:rsidRPr="00830486" w:rsidRDefault="00750626" w:rsidP="00750626">
            <w:pPr>
              <w:rPr>
                <w:sz w:val="24"/>
                <w:szCs w:val="24"/>
              </w:rPr>
            </w:pPr>
            <w:r w:rsidRPr="00750626">
              <w:rPr>
                <w:sz w:val="24"/>
                <w:szCs w:val="24"/>
              </w:rPr>
              <w:t>Day 0: sulfadoxine-pyrimethamine (SP)</w:t>
            </w:r>
          </w:p>
        </w:tc>
        <w:tc>
          <w:tcPr>
            <w:tcW w:w="1671" w:type="dxa"/>
          </w:tcPr>
          <w:p w14:paraId="0CB0A53A" w14:textId="77777777" w:rsidR="005C7527" w:rsidRPr="00830486" w:rsidRDefault="005C7527" w:rsidP="001C0CF2">
            <w:pPr>
              <w:rPr>
                <w:sz w:val="24"/>
                <w:szCs w:val="24"/>
              </w:rPr>
            </w:pPr>
            <w:r w:rsidRPr="00830486">
              <w:rPr>
                <w:sz w:val="24"/>
                <w:szCs w:val="24"/>
              </w:rPr>
              <w:t>400</w:t>
            </w:r>
          </w:p>
        </w:tc>
      </w:tr>
      <w:tr w:rsidR="005C7527" w:rsidRPr="00830486" w14:paraId="319E7A7D" w14:textId="77777777" w:rsidTr="001C0CF2">
        <w:trPr>
          <w:trHeight w:val="41"/>
        </w:trPr>
        <w:tc>
          <w:tcPr>
            <w:tcW w:w="844" w:type="dxa"/>
            <w:tcBorders>
              <w:bottom w:val="single" w:sz="4" w:space="0" w:color="000000"/>
            </w:tcBorders>
          </w:tcPr>
          <w:p w14:paraId="1BABDD3D" w14:textId="77777777" w:rsidR="005C7527" w:rsidRPr="00830486" w:rsidRDefault="005C7527" w:rsidP="001C0CF2">
            <w:pPr>
              <w:jc w:val="center"/>
              <w:rPr>
                <w:sz w:val="24"/>
                <w:szCs w:val="24"/>
              </w:rPr>
            </w:pPr>
            <w:r w:rsidRPr="00830486">
              <w:rPr>
                <w:sz w:val="24"/>
                <w:szCs w:val="24"/>
              </w:rPr>
              <w:t>2</w:t>
            </w:r>
          </w:p>
        </w:tc>
        <w:tc>
          <w:tcPr>
            <w:tcW w:w="6167" w:type="dxa"/>
            <w:tcBorders>
              <w:bottom w:val="single" w:sz="4" w:space="0" w:color="000000"/>
            </w:tcBorders>
          </w:tcPr>
          <w:p w14:paraId="3D0B3713" w14:textId="7BDF8209" w:rsidR="005C7527" w:rsidRDefault="005C7527" w:rsidP="001C0CF2">
            <w:pPr>
              <w:rPr>
                <w:b/>
                <w:bCs/>
                <w:sz w:val="24"/>
                <w:szCs w:val="24"/>
              </w:rPr>
            </w:pPr>
            <w:r w:rsidRPr="006111BA">
              <w:rPr>
                <w:b/>
                <w:bCs/>
                <w:sz w:val="24"/>
                <w:szCs w:val="24"/>
              </w:rPr>
              <w:t>artesunate monotherapy (AS)</w:t>
            </w:r>
          </w:p>
          <w:p w14:paraId="1F764314" w14:textId="77777777" w:rsidR="00AB582D" w:rsidRDefault="00AB582D" w:rsidP="00AB582D">
            <w:pPr>
              <w:rPr>
                <w:sz w:val="24"/>
                <w:szCs w:val="24"/>
              </w:rPr>
            </w:pPr>
            <w:r w:rsidRPr="006111BA">
              <w:rPr>
                <w:sz w:val="24"/>
                <w:szCs w:val="24"/>
              </w:rPr>
              <w:t>Day -7: artesunate monotherapy (AS) until Day 0</w:t>
            </w:r>
          </w:p>
          <w:p w14:paraId="2B533205" w14:textId="6C449E35" w:rsidR="00AB582D" w:rsidRPr="00AB582D" w:rsidRDefault="00AB582D" w:rsidP="00AB582D">
            <w:pPr>
              <w:rPr>
                <w:sz w:val="24"/>
                <w:szCs w:val="24"/>
              </w:rPr>
            </w:pPr>
            <w:r w:rsidRPr="006111BA">
              <w:rPr>
                <w:sz w:val="24"/>
                <w:szCs w:val="24"/>
              </w:rPr>
              <w:t>Day 0: placebo SP</w:t>
            </w:r>
          </w:p>
        </w:tc>
        <w:tc>
          <w:tcPr>
            <w:tcW w:w="1671" w:type="dxa"/>
            <w:tcBorders>
              <w:bottom w:val="single" w:sz="4" w:space="0" w:color="000000"/>
            </w:tcBorders>
          </w:tcPr>
          <w:p w14:paraId="31B2C0E2" w14:textId="77777777" w:rsidR="005C7527" w:rsidRPr="00830486" w:rsidRDefault="005C7527" w:rsidP="001C0CF2">
            <w:pPr>
              <w:rPr>
                <w:sz w:val="24"/>
                <w:szCs w:val="24"/>
              </w:rPr>
            </w:pPr>
            <w:r w:rsidRPr="00830486">
              <w:rPr>
                <w:sz w:val="24"/>
                <w:szCs w:val="24"/>
              </w:rPr>
              <w:t>200</w:t>
            </w:r>
          </w:p>
        </w:tc>
      </w:tr>
    </w:tbl>
    <w:p w14:paraId="659AB2E7" w14:textId="77777777" w:rsidR="009A71C6" w:rsidRDefault="009A71C6">
      <w:pPr>
        <w:rPr>
          <w:b/>
          <w:bCs/>
        </w:rPr>
        <w:sectPr w:rsidR="009A71C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14"/>
        <w:tblpPr w:leftFromText="180" w:rightFromText="180" w:vertAnchor="text" w:horzAnchor="margin" w:tblpXSpec="center" w:tblpY="553"/>
        <w:tblW w:w="14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2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20"/>
        <w:gridCol w:w="8"/>
      </w:tblGrid>
      <w:tr w:rsidR="00F3019F" w:rsidRPr="00830486" w14:paraId="0770781B" w14:textId="77777777" w:rsidTr="00F3019F">
        <w:trPr>
          <w:trHeight w:val="271"/>
        </w:trPr>
        <w:tc>
          <w:tcPr>
            <w:tcW w:w="4625" w:type="dxa"/>
            <w:vMerge w:val="restart"/>
          </w:tcPr>
          <w:p w14:paraId="32278E4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16"/>
                <w:szCs w:val="16"/>
              </w:rPr>
            </w:pPr>
            <w:r w:rsidRPr="00830486">
              <w:rPr>
                <w:b/>
                <w:color w:val="000000"/>
                <w:sz w:val="24"/>
                <w:szCs w:val="24"/>
              </w:rPr>
              <w:lastRenderedPageBreak/>
              <w:t>Activities</w:t>
            </w:r>
          </w:p>
        </w:tc>
        <w:tc>
          <w:tcPr>
            <w:tcW w:w="9798" w:type="dxa"/>
            <w:gridSpan w:val="20"/>
            <w:shd w:val="clear" w:color="auto" w:fill="8EAADB"/>
            <w:vAlign w:val="center"/>
          </w:tcPr>
          <w:p w14:paraId="328A872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830486">
              <w:rPr>
                <w:b/>
                <w:color w:val="000000"/>
                <w:sz w:val="24"/>
                <w:szCs w:val="24"/>
              </w:rPr>
              <w:t>Follow-up period (days)</w:t>
            </w:r>
          </w:p>
        </w:tc>
      </w:tr>
      <w:tr w:rsidR="00F3019F" w:rsidRPr="00830486" w14:paraId="7721CD73" w14:textId="77777777" w:rsidTr="00F3019F">
        <w:trPr>
          <w:trHeight w:val="271"/>
        </w:trPr>
        <w:tc>
          <w:tcPr>
            <w:tcW w:w="4625" w:type="dxa"/>
            <w:vMerge/>
          </w:tcPr>
          <w:p w14:paraId="00BC647A" w14:textId="77777777" w:rsidR="00F3019F" w:rsidRPr="00830486" w:rsidRDefault="00F3019F" w:rsidP="00F301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  <w:color w:val="000000"/>
              </w:rPr>
            </w:pPr>
          </w:p>
        </w:tc>
        <w:tc>
          <w:tcPr>
            <w:tcW w:w="9798" w:type="dxa"/>
            <w:gridSpan w:val="20"/>
            <w:shd w:val="clear" w:color="auto" w:fill="D9D9D9"/>
            <w:vAlign w:val="center"/>
          </w:tcPr>
          <w:p w14:paraId="5667466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830486">
              <w:rPr>
                <w:color w:val="000000"/>
              </w:rPr>
              <w:t xml:space="preserve">SP group = artesunate </w:t>
            </w:r>
            <w:r w:rsidRPr="00830486">
              <w:rPr>
                <w:color w:val="000000"/>
                <w:u w:val="single"/>
              </w:rPr>
              <w:t>placebo</w:t>
            </w:r>
            <w:r w:rsidRPr="00830486">
              <w:rPr>
                <w:color w:val="000000"/>
              </w:rPr>
              <w:t xml:space="preserve"> Days -7 to -1 and active SP on Day 0</w:t>
            </w:r>
          </w:p>
          <w:p w14:paraId="5305C6F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830486">
              <w:rPr>
                <w:color w:val="000000"/>
              </w:rPr>
              <w:t xml:space="preserve">AS group = active artesunate Days -7 to -1 and SP </w:t>
            </w:r>
            <w:r w:rsidRPr="00830486">
              <w:rPr>
                <w:color w:val="000000"/>
                <w:u w:val="single"/>
              </w:rPr>
              <w:t>placebo</w:t>
            </w:r>
            <w:r w:rsidRPr="00830486">
              <w:rPr>
                <w:color w:val="000000"/>
              </w:rPr>
              <w:t xml:space="preserve"> on Day 0</w:t>
            </w:r>
          </w:p>
          <w:p w14:paraId="1FAE272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F3019F" w:rsidRPr="00830486" w14:paraId="0430C62D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  <w:vMerge/>
          </w:tcPr>
          <w:p w14:paraId="66D3A864" w14:textId="77777777" w:rsidR="00F3019F" w:rsidRPr="00830486" w:rsidRDefault="00F3019F" w:rsidP="00F301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  <w:color w:val="000000"/>
              </w:rPr>
            </w:pPr>
          </w:p>
        </w:tc>
        <w:tc>
          <w:tcPr>
            <w:tcW w:w="515" w:type="dxa"/>
            <w:shd w:val="clear" w:color="auto" w:fill="000000"/>
            <w:vAlign w:val="center"/>
          </w:tcPr>
          <w:p w14:paraId="60EFE8A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-7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6EBD572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-6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70C6A45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-5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0F9B06E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-4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4964A46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-3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3504177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-2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79057A2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-1</w:t>
            </w:r>
          </w:p>
        </w:tc>
        <w:tc>
          <w:tcPr>
            <w:tcW w:w="515" w:type="dxa"/>
            <w:shd w:val="clear" w:color="auto" w:fill="70AD47"/>
            <w:vAlign w:val="center"/>
          </w:tcPr>
          <w:p w14:paraId="622C64B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0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5C218B7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2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0DEF2D4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5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2BA9556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7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1A3E7BB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14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6A1C8B1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21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641013D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28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57D62B4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35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4E47D6A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42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3503A36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49</w:t>
            </w:r>
          </w:p>
        </w:tc>
        <w:tc>
          <w:tcPr>
            <w:tcW w:w="515" w:type="dxa"/>
            <w:shd w:val="clear" w:color="auto" w:fill="000000"/>
            <w:vAlign w:val="center"/>
          </w:tcPr>
          <w:p w14:paraId="67A0B09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56</w:t>
            </w:r>
          </w:p>
        </w:tc>
        <w:tc>
          <w:tcPr>
            <w:tcW w:w="520" w:type="dxa"/>
            <w:shd w:val="clear" w:color="auto" w:fill="000000"/>
            <w:vAlign w:val="center"/>
          </w:tcPr>
          <w:p w14:paraId="1AA3423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FFFFFF" w:themeColor="background1"/>
                <w:sz w:val="18"/>
                <w:szCs w:val="18"/>
              </w:rPr>
            </w:pPr>
            <w:r w:rsidRPr="00830486">
              <w:rPr>
                <w:b/>
                <w:color w:val="FFFFFF" w:themeColor="background1"/>
              </w:rPr>
              <w:t>63</w:t>
            </w:r>
          </w:p>
        </w:tc>
      </w:tr>
      <w:tr w:rsidR="00F3019F" w:rsidRPr="00830486" w14:paraId="6BC21EB2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</w:tcPr>
          <w:p w14:paraId="5E2F5FA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>Conduct eligibility screening</w:t>
            </w:r>
          </w:p>
        </w:tc>
        <w:tc>
          <w:tcPr>
            <w:tcW w:w="515" w:type="dxa"/>
            <w:shd w:val="clear" w:color="auto" w:fill="D9D9D9"/>
            <w:vAlign w:val="center"/>
          </w:tcPr>
          <w:p w14:paraId="5A76339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03A5BCC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0847525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332DC03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D341987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52C4538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50C5CCF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67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4F54246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6A0537A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65347F9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2A0EDA9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16E4581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5114AC5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2124901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12B7F62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366B1A6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45E17C6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66F173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14:paraId="1EDBA7D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F3019F" w:rsidRPr="00830486" w14:paraId="3FC62EE4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</w:tcPr>
          <w:p w14:paraId="112072B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>Obtain informed consent</w:t>
            </w:r>
          </w:p>
        </w:tc>
        <w:tc>
          <w:tcPr>
            <w:tcW w:w="515" w:type="dxa"/>
            <w:shd w:val="clear" w:color="auto" w:fill="D9D9D9"/>
            <w:vAlign w:val="center"/>
          </w:tcPr>
          <w:p w14:paraId="24DDF7C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278501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0CA522F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363A9EB7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01E7B58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312C278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05F643D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5394492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AC6EE5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3CB1D6D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0D8BFD8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4E88F9F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7E9F967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6611D69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5562F19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4FDC172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497154C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1BCE9B8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14:paraId="603080B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F3019F" w:rsidRPr="00830486" w14:paraId="1DFF1021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</w:tcPr>
          <w:p w14:paraId="3101AED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 xml:space="preserve">Collect participant information </w:t>
            </w:r>
          </w:p>
        </w:tc>
        <w:tc>
          <w:tcPr>
            <w:tcW w:w="515" w:type="dxa"/>
            <w:shd w:val="clear" w:color="auto" w:fill="D9D9D9"/>
            <w:vAlign w:val="center"/>
          </w:tcPr>
          <w:p w14:paraId="289CD83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2420016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AE2F8E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073950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1D280E2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24B47A7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3ACBD25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3851580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23A9F6A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4A675747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98C21F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1001205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1643327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2AF44FF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9AD2BF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037CB67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6271BAB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4015E2F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14:paraId="22B1E73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F3019F" w:rsidRPr="00830486" w14:paraId="276AD13A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</w:tcPr>
          <w:p w14:paraId="5D1A86D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>Measure body temperature and clinical assessment</w:t>
            </w:r>
          </w:p>
        </w:tc>
        <w:tc>
          <w:tcPr>
            <w:tcW w:w="515" w:type="dxa"/>
            <w:shd w:val="clear" w:color="auto" w:fill="D9D9D9"/>
            <w:vAlign w:val="center"/>
          </w:tcPr>
          <w:p w14:paraId="5DB409E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EEC98F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35B42DF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C54437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7ACBA7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87A54B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8103F5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25A4D5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D56A62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030F6F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17E4E0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584FBA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9B7F17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0B839D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6903A3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614FCA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E2E96B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C59062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20" w:type="dxa"/>
            <w:shd w:val="clear" w:color="auto" w:fill="D9D9D9"/>
            <w:vAlign w:val="center"/>
          </w:tcPr>
          <w:p w14:paraId="2E4EFDC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F3019F" w:rsidRPr="00830486" w14:paraId="6992A0B8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</w:tcPr>
          <w:p w14:paraId="47E9634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>Collect thick blood smear for retrospective reading</w:t>
            </w:r>
          </w:p>
        </w:tc>
        <w:tc>
          <w:tcPr>
            <w:tcW w:w="515" w:type="dxa"/>
            <w:shd w:val="clear" w:color="auto" w:fill="auto"/>
            <w:vAlign w:val="center"/>
          </w:tcPr>
          <w:p w14:paraId="5F937AE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37DDF7E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597B736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006987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4813347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23CFA39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6FC4088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E88557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F42E2F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40ABEF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B4C759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F47679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15CCD0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031D3C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296D53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1F7E3BF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48CFCB0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66AD746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14:paraId="2757ACF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F3019F" w:rsidRPr="00830486" w14:paraId="08CABBEC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</w:tcPr>
          <w:p w14:paraId="392CA6C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>Collect DBS for retrospective qPCR and genotyping</w:t>
            </w:r>
          </w:p>
        </w:tc>
        <w:tc>
          <w:tcPr>
            <w:tcW w:w="515" w:type="dxa"/>
            <w:shd w:val="clear" w:color="auto" w:fill="auto"/>
            <w:vAlign w:val="center"/>
          </w:tcPr>
          <w:p w14:paraId="01063A3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66F5273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65EEB99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1252627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D9776A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36B0745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2A6CB907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802FF9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613E04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38EF16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DCF194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3D09F9C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2C1507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D37DB8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32ED0FF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B8AA61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21118F27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39AD8EC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20" w:type="dxa"/>
            <w:shd w:val="clear" w:color="auto" w:fill="D9D9D9"/>
            <w:vAlign w:val="center"/>
          </w:tcPr>
          <w:p w14:paraId="524A55C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F3019F" w:rsidRPr="00830486" w14:paraId="18112E1A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  <w:vAlign w:val="center"/>
          </w:tcPr>
          <w:p w14:paraId="6497F86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>Supervise dosing</w:t>
            </w:r>
          </w:p>
        </w:tc>
        <w:tc>
          <w:tcPr>
            <w:tcW w:w="515" w:type="dxa"/>
            <w:shd w:val="clear" w:color="auto" w:fill="D9D9D9"/>
            <w:vAlign w:val="center"/>
          </w:tcPr>
          <w:p w14:paraId="3521F6B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30390A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AD0D79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8EAB66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F64A0C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279BD5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336105B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C256B9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80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329E44F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80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CC8BD4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80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3C11345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80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B10C8D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4DF5A98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6475C6E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155C9FD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1D6C50E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5F693D7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6367958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20" w:type="dxa"/>
            <w:shd w:val="clear" w:color="auto" w:fill="auto"/>
            <w:vAlign w:val="center"/>
          </w:tcPr>
          <w:p w14:paraId="17E06F0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F3019F" w:rsidRPr="00830486" w14:paraId="0D697879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</w:tcPr>
          <w:p w14:paraId="66224FE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>Perform mRDT (symptomatic children only)</w:t>
            </w:r>
          </w:p>
        </w:tc>
        <w:tc>
          <w:tcPr>
            <w:tcW w:w="515" w:type="dxa"/>
            <w:shd w:val="clear" w:color="auto" w:fill="D9D9D9"/>
            <w:vAlign w:val="center"/>
          </w:tcPr>
          <w:p w14:paraId="4D5FE3B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2B020B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9E538D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9C2A13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AB09B2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43CA93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63392F7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39A099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76EA30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A6FF2D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3C50D8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9A40C6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57D36B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FA80BA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CD2E58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1BCFF5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A9C20B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329F04B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20" w:type="dxa"/>
            <w:shd w:val="clear" w:color="auto" w:fill="D9D9D9"/>
            <w:vAlign w:val="center"/>
          </w:tcPr>
          <w:p w14:paraId="19848ED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F3019F" w:rsidRPr="00830486" w14:paraId="799C3F39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</w:tcPr>
          <w:p w14:paraId="223F78A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>Provide first-line treatment (if mRDT positive)</w:t>
            </w:r>
          </w:p>
        </w:tc>
        <w:tc>
          <w:tcPr>
            <w:tcW w:w="515" w:type="dxa"/>
            <w:shd w:val="clear" w:color="auto" w:fill="D9D9D9"/>
            <w:vAlign w:val="center"/>
          </w:tcPr>
          <w:p w14:paraId="7805399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B7F779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41D154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AC5609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118467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B55395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3F85E28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E50FF3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45A7E3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EAA1E5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F5BA9B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A8A490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61FE42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07FE9B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6359A4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16B466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B784C9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11DE8C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20" w:type="dxa"/>
            <w:shd w:val="clear" w:color="auto" w:fill="D9D9D9"/>
            <w:vAlign w:val="center"/>
          </w:tcPr>
          <w:p w14:paraId="2379256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F3019F" w:rsidRPr="00830486" w14:paraId="635499F7" w14:textId="77777777" w:rsidTr="00C526ED">
        <w:trPr>
          <w:gridAfter w:val="1"/>
          <w:wAfter w:w="8" w:type="dxa"/>
          <w:trHeight w:val="271"/>
        </w:trPr>
        <w:tc>
          <w:tcPr>
            <w:tcW w:w="4625" w:type="dxa"/>
          </w:tcPr>
          <w:p w14:paraId="7A325C00" w14:textId="39FB48F0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 xml:space="preserve">Collect DBS on glass </w:t>
            </w:r>
            <w:r w:rsidR="004040F9" w:rsidRPr="00830486">
              <w:rPr>
                <w:color w:val="000000"/>
                <w:sz w:val="20"/>
                <w:szCs w:val="20"/>
              </w:rPr>
              <w:t>fibre</w:t>
            </w:r>
            <w:r w:rsidRPr="00830486">
              <w:rPr>
                <w:color w:val="000000"/>
                <w:sz w:val="20"/>
                <w:szCs w:val="20"/>
              </w:rPr>
              <w:t xml:space="preserve"> filter paper to test for presence of sulfadoxine (if mRDT positive)</w:t>
            </w:r>
          </w:p>
        </w:tc>
        <w:tc>
          <w:tcPr>
            <w:tcW w:w="515" w:type="dxa"/>
            <w:shd w:val="clear" w:color="auto" w:fill="auto"/>
            <w:vAlign w:val="center"/>
          </w:tcPr>
          <w:p w14:paraId="7900543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1CAC020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0DD668A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579017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3E3B152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BA7D6B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auto"/>
            <w:vAlign w:val="center"/>
          </w:tcPr>
          <w:p w14:paraId="70E5A20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34865F3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2002F2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C1EBBE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21B254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671A34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090D09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EA0660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A7848D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38FD9B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09F36D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70894C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20" w:type="dxa"/>
            <w:shd w:val="clear" w:color="auto" w:fill="D9D9D9"/>
            <w:vAlign w:val="center"/>
          </w:tcPr>
          <w:p w14:paraId="7F405D9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F3019F" w:rsidRPr="00830486" w14:paraId="4F34528F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</w:tcPr>
          <w:p w14:paraId="3FA386A7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>Test Hb levels (mRDT-positive)</w:t>
            </w:r>
          </w:p>
        </w:tc>
        <w:tc>
          <w:tcPr>
            <w:tcW w:w="515" w:type="dxa"/>
            <w:shd w:val="clear" w:color="auto" w:fill="D9D9D9"/>
            <w:vAlign w:val="center"/>
          </w:tcPr>
          <w:p w14:paraId="7F717A0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3F64263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01A7ED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381ECA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A60B2F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ABF6077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AE4AF4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2257F9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339D08F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A6ECE2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7E71B0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806026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998636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62AECE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37CECBA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368BEC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346BE01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97FA4C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20" w:type="dxa"/>
            <w:shd w:val="clear" w:color="auto" w:fill="D9D9D9"/>
            <w:vAlign w:val="center"/>
          </w:tcPr>
          <w:p w14:paraId="20E0128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F3019F" w:rsidRPr="00830486" w14:paraId="04074308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</w:tcPr>
          <w:p w14:paraId="25501FA7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>Provide iron to RDT-positive cases (if Hb &lt; 11 g/dL)</w:t>
            </w:r>
          </w:p>
        </w:tc>
        <w:tc>
          <w:tcPr>
            <w:tcW w:w="515" w:type="dxa"/>
            <w:shd w:val="clear" w:color="auto" w:fill="D9D9D9"/>
            <w:vAlign w:val="center"/>
          </w:tcPr>
          <w:p w14:paraId="0DDB0C2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76D2C4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2475A0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656BDE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8BF1EB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709C18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C52EFC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34C4751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FCBB84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568A6D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AD4C73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FEC603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A346E9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88317F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83BC77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85FB417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A8C8F1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D59B8F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20" w:type="dxa"/>
            <w:shd w:val="clear" w:color="auto" w:fill="D9D9D9"/>
            <w:vAlign w:val="center"/>
          </w:tcPr>
          <w:p w14:paraId="761AFA7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F3019F" w:rsidRPr="00830486" w14:paraId="6D4A961A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</w:tcPr>
          <w:p w14:paraId="25A34C5F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>Clinical exam after rescue treatment (=/- 3 days)</w:t>
            </w:r>
          </w:p>
        </w:tc>
        <w:tc>
          <w:tcPr>
            <w:tcW w:w="515" w:type="dxa"/>
            <w:shd w:val="clear" w:color="auto" w:fill="D9D9D9"/>
            <w:vAlign w:val="center"/>
          </w:tcPr>
          <w:p w14:paraId="04B5906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471D2F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DB6A71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3341B8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110060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EC3C5B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7848D1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32496A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DB33C9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0290742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108600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959638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54B401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2E60E8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EC8A4B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263DF7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C81A48A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4920BB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20" w:type="dxa"/>
            <w:shd w:val="clear" w:color="auto" w:fill="D9D9D9"/>
            <w:vAlign w:val="center"/>
          </w:tcPr>
          <w:p w14:paraId="51D82D3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F3019F" w:rsidRPr="00830486" w14:paraId="14A93944" w14:textId="77777777" w:rsidTr="00F3019F">
        <w:trPr>
          <w:gridAfter w:val="1"/>
          <w:wAfter w:w="8" w:type="dxa"/>
          <w:trHeight w:val="271"/>
        </w:trPr>
        <w:tc>
          <w:tcPr>
            <w:tcW w:w="4625" w:type="dxa"/>
          </w:tcPr>
          <w:p w14:paraId="616D5376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0" w:hanging="160"/>
              <w:rPr>
                <w:color w:val="000000"/>
                <w:sz w:val="20"/>
                <w:szCs w:val="20"/>
              </w:rPr>
            </w:pPr>
            <w:r w:rsidRPr="00830486">
              <w:rPr>
                <w:color w:val="000000"/>
                <w:sz w:val="20"/>
                <w:szCs w:val="20"/>
              </w:rPr>
              <w:t xml:space="preserve">Complete end of study form (could be at any visit) </w:t>
            </w:r>
          </w:p>
        </w:tc>
        <w:tc>
          <w:tcPr>
            <w:tcW w:w="515" w:type="dxa"/>
            <w:shd w:val="clear" w:color="auto" w:fill="D9D9D9"/>
            <w:vAlign w:val="center"/>
          </w:tcPr>
          <w:p w14:paraId="3A27C4FD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2BCDFB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42DE9BF0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1110BB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35FB814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C9AC514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8874CA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994B24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08893C0C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3D14671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E882BB9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9024DC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586E582E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1C39BFD8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E8180DB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79394505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2519CD9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15" w:type="dxa"/>
            <w:shd w:val="clear" w:color="auto" w:fill="D9D9D9"/>
            <w:vAlign w:val="center"/>
          </w:tcPr>
          <w:p w14:paraId="69F0448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520" w:type="dxa"/>
            <w:shd w:val="clear" w:color="auto" w:fill="D9D9D9"/>
            <w:vAlign w:val="center"/>
          </w:tcPr>
          <w:p w14:paraId="418133B3" w14:textId="77777777" w:rsidR="00F3019F" w:rsidRPr="00830486" w:rsidRDefault="00F3019F" w:rsidP="00F301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</w:tbl>
    <w:p w14:paraId="22AC044E" w14:textId="77777777" w:rsidR="003A7485" w:rsidRPr="00F63660" w:rsidRDefault="003A7485" w:rsidP="003A7485">
      <w:pPr>
        <w:pStyle w:val="BodyA"/>
        <w:spacing w:after="120" w:line="480" w:lineRule="auto"/>
        <w:rPr>
          <w:rStyle w:val="NoneA"/>
          <w:rFonts w:ascii="Arial" w:hAnsi="Arial" w:cs="Arial"/>
          <w:b/>
          <w:bCs/>
          <w:color w:val="000000" w:themeColor="text1"/>
          <w:u w:color="4472C4"/>
          <w:lang w:val="en-GB"/>
        </w:rPr>
      </w:pPr>
      <w:r w:rsidRPr="00F63660">
        <w:rPr>
          <w:rStyle w:val="NoneA"/>
          <w:rFonts w:ascii="Arial" w:hAnsi="Arial" w:cs="Arial"/>
          <w:b/>
          <w:bCs/>
          <w:lang w:val="en-GB"/>
        </w:rPr>
        <w:t xml:space="preserve">Table 2 </w:t>
      </w:r>
      <w:r w:rsidRPr="00F63660">
        <w:rPr>
          <w:rStyle w:val="NoneA"/>
          <w:rFonts w:ascii="Arial" w:hAnsi="Arial" w:cs="Arial"/>
          <w:b/>
          <w:bCs/>
          <w:color w:val="000000" w:themeColor="text1"/>
          <w:u w:color="4472C4"/>
          <w:lang w:val="en-GB"/>
        </w:rPr>
        <w:t>Summary of activities and follow-up period by treatment group (</w:t>
      </w:r>
      <w:r>
        <w:rPr>
          <w:rStyle w:val="NoneA"/>
          <w:rFonts w:ascii="Arial" w:hAnsi="Arial" w:cs="Arial"/>
          <w:b/>
          <w:bCs/>
          <w:color w:val="000000" w:themeColor="text1"/>
          <w:u w:color="4472C4"/>
          <w:lang w:val="en-GB"/>
        </w:rPr>
        <w:t>day</w:t>
      </w:r>
      <w:r w:rsidRPr="00F63660">
        <w:rPr>
          <w:rStyle w:val="NoneA"/>
          <w:rFonts w:ascii="Arial" w:hAnsi="Arial" w:cs="Arial"/>
          <w:b/>
          <w:bCs/>
          <w:color w:val="000000" w:themeColor="text1"/>
          <w:u w:color="4472C4"/>
          <w:lang w:val="en-GB"/>
        </w:rPr>
        <w:t>s)</w:t>
      </w:r>
    </w:p>
    <w:p w14:paraId="49FDFC8C" w14:textId="77777777" w:rsidR="00617037" w:rsidRDefault="00617037">
      <w:pPr>
        <w:rPr>
          <w:b/>
          <w:bCs/>
        </w:rPr>
        <w:sectPr w:rsidR="00617037" w:rsidSect="009A71C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E159C4B" w14:textId="77777777" w:rsidR="00240F13" w:rsidRDefault="00240F13" w:rsidP="00240F13">
      <w:pPr>
        <w:pStyle w:val="BodyA"/>
        <w:spacing w:line="480" w:lineRule="auto"/>
        <w:rPr>
          <w:rStyle w:val="NoneA"/>
          <w:rFonts w:ascii="Arial" w:hAnsi="Arial" w:cs="Arial"/>
          <w:b/>
          <w:bCs/>
          <w:lang w:val="en-GB"/>
        </w:rPr>
      </w:pPr>
      <w:r w:rsidRPr="00F23CC8">
        <w:rPr>
          <w:rStyle w:val="NoneA"/>
          <w:rFonts w:ascii="Arial" w:hAnsi="Arial" w:cs="Arial"/>
          <w:b/>
          <w:bCs/>
          <w:lang w:val="en-GB"/>
        </w:rPr>
        <w:lastRenderedPageBreak/>
        <w:t>Table 3 Study primary endpoints</w:t>
      </w:r>
    </w:p>
    <w:tbl>
      <w:tblPr>
        <w:tblStyle w:val="19"/>
        <w:tblW w:w="9214" w:type="dxa"/>
        <w:tblInd w:w="108" w:type="dxa"/>
        <w:tbl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14"/>
      </w:tblGrid>
      <w:tr w:rsidR="00CB1852" w:rsidRPr="00830486" w14:paraId="3A356431" w14:textId="77777777" w:rsidTr="001C0CF2">
        <w:tc>
          <w:tcPr>
            <w:tcW w:w="9214" w:type="dxa"/>
            <w:shd w:val="clear" w:color="auto" w:fill="4472C4"/>
          </w:tcPr>
          <w:p w14:paraId="77F98377" w14:textId="77777777" w:rsidR="00CB1852" w:rsidRPr="00830486" w:rsidRDefault="00CB1852" w:rsidP="001C0CF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 w:line="259" w:lineRule="auto"/>
              <w:rPr>
                <w:b/>
                <w:color w:val="FFFFFF"/>
                <w:sz w:val="24"/>
                <w:szCs w:val="24"/>
              </w:rPr>
            </w:pPr>
            <w:r w:rsidRPr="00830486">
              <w:rPr>
                <w:b/>
                <w:color w:val="FFFFFF"/>
                <w:sz w:val="24"/>
                <w:szCs w:val="24"/>
              </w:rPr>
              <w:t>Parasite clearance</w:t>
            </w:r>
          </w:p>
        </w:tc>
      </w:tr>
      <w:tr w:rsidR="00CB1852" w:rsidRPr="00830486" w14:paraId="2A6702ED" w14:textId="77777777" w:rsidTr="00797865">
        <w:trPr>
          <w:trHeight w:val="728"/>
        </w:trPr>
        <w:tc>
          <w:tcPr>
            <w:tcW w:w="9214" w:type="dxa"/>
          </w:tcPr>
          <w:p w14:paraId="2D517E4C" w14:textId="0EDBB3AE" w:rsidR="00CB1852" w:rsidRPr="00830486" w:rsidRDefault="00D80C71" w:rsidP="001C0CF2">
            <w:pPr>
              <w:rPr>
                <w:sz w:val="24"/>
                <w:szCs w:val="24"/>
              </w:rPr>
            </w:pPr>
            <w:r w:rsidRPr="00830486">
              <w:rPr>
                <w:sz w:val="24"/>
                <w:szCs w:val="24"/>
              </w:rPr>
              <w:t xml:space="preserve">Time to clearance of parasite genotypes among SP recipients who were positive on Day 0 by qPCR presence/absence of </w:t>
            </w:r>
            <w:r w:rsidRPr="00830486">
              <w:rPr>
                <w:i/>
                <w:sz w:val="24"/>
                <w:szCs w:val="24"/>
              </w:rPr>
              <w:t>Pfdhps</w:t>
            </w:r>
            <w:r w:rsidRPr="00830486">
              <w:rPr>
                <w:sz w:val="24"/>
                <w:szCs w:val="24"/>
              </w:rPr>
              <w:t xml:space="preserve"> K540E and measured to Day 63</w:t>
            </w:r>
          </w:p>
        </w:tc>
      </w:tr>
      <w:tr w:rsidR="00CB1852" w:rsidRPr="00830486" w14:paraId="7C2243EE" w14:textId="77777777" w:rsidTr="001C0CF2">
        <w:tc>
          <w:tcPr>
            <w:tcW w:w="9214" w:type="dxa"/>
            <w:shd w:val="clear" w:color="auto" w:fill="4472C4"/>
          </w:tcPr>
          <w:p w14:paraId="4CE8055B" w14:textId="77777777" w:rsidR="00CB1852" w:rsidRPr="00830486" w:rsidRDefault="00CB1852" w:rsidP="001C0CF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 w:line="259" w:lineRule="auto"/>
              <w:rPr>
                <w:b/>
                <w:color w:val="FFFFFF"/>
                <w:sz w:val="24"/>
                <w:szCs w:val="24"/>
              </w:rPr>
            </w:pPr>
            <w:r w:rsidRPr="00830486">
              <w:rPr>
                <w:b/>
                <w:color w:val="FFFFFF"/>
                <w:sz w:val="24"/>
                <w:szCs w:val="24"/>
              </w:rPr>
              <w:t>Protection from infection (a)</w:t>
            </w:r>
          </w:p>
        </w:tc>
      </w:tr>
      <w:tr w:rsidR="00CB1852" w:rsidRPr="00830486" w14:paraId="724B8113" w14:textId="77777777" w:rsidTr="00797865">
        <w:trPr>
          <w:trHeight w:val="1070"/>
        </w:trPr>
        <w:tc>
          <w:tcPr>
            <w:tcW w:w="9214" w:type="dxa"/>
          </w:tcPr>
          <w:p w14:paraId="4994F36D" w14:textId="2AC05A2D" w:rsidR="00D80C71" w:rsidRPr="00830486" w:rsidRDefault="00D80C71" w:rsidP="001C0CF2">
            <w:pPr>
              <w:rPr>
                <w:sz w:val="24"/>
                <w:szCs w:val="24"/>
              </w:rPr>
            </w:pPr>
            <w:r w:rsidRPr="00830486">
              <w:rPr>
                <w:sz w:val="24"/>
                <w:szCs w:val="24"/>
              </w:rPr>
              <w:t xml:space="preserve">Mean duration of SP protection against parasite genotypes determined by </w:t>
            </w:r>
            <w:r w:rsidRPr="00830486">
              <w:rPr>
                <w:i/>
                <w:sz w:val="24"/>
                <w:szCs w:val="24"/>
              </w:rPr>
              <w:t xml:space="preserve">Pfdhps </w:t>
            </w:r>
            <w:r w:rsidRPr="00830486">
              <w:rPr>
                <w:sz w:val="24"/>
                <w:szCs w:val="24"/>
              </w:rPr>
              <w:t xml:space="preserve">gene sequence presence/absence of </w:t>
            </w:r>
            <w:r w:rsidRPr="00830486">
              <w:rPr>
                <w:i/>
                <w:sz w:val="24"/>
                <w:szCs w:val="24"/>
              </w:rPr>
              <w:t>Pfdhps</w:t>
            </w:r>
            <w:r w:rsidRPr="00830486">
              <w:rPr>
                <w:sz w:val="24"/>
                <w:szCs w:val="24"/>
              </w:rPr>
              <w:t xml:space="preserve"> K540E among SP recipients who were parasite-free on Day 0 by qPCR</w:t>
            </w:r>
          </w:p>
        </w:tc>
      </w:tr>
      <w:tr w:rsidR="00CB1852" w:rsidRPr="00830486" w14:paraId="0223F74A" w14:textId="77777777" w:rsidTr="001C0CF2">
        <w:tc>
          <w:tcPr>
            <w:tcW w:w="9214" w:type="dxa"/>
            <w:shd w:val="clear" w:color="auto" w:fill="4472C4"/>
          </w:tcPr>
          <w:p w14:paraId="55A3A5FE" w14:textId="77777777" w:rsidR="00CB1852" w:rsidRPr="00830486" w:rsidRDefault="00CB1852" w:rsidP="001C0CF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 w:line="259" w:lineRule="auto"/>
              <w:rPr>
                <w:b/>
                <w:color w:val="FFFFFF"/>
                <w:sz w:val="24"/>
                <w:szCs w:val="24"/>
              </w:rPr>
            </w:pPr>
            <w:r w:rsidRPr="00830486">
              <w:rPr>
                <w:b/>
                <w:color w:val="FFFFFF"/>
                <w:sz w:val="24"/>
                <w:szCs w:val="24"/>
              </w:rPr>
              <w:t>Protection from infection (b)</w:t>
            </w:r>
          </w:p>
        </w:tc>
      </w:tr>
      <w:tr w:rsidR="00CB1852" w:rsidRPr="00830486" w14:paraId="7FCE8688" w14:textId="77777777" w:rsidTr="001C0CF2">
        <w:tc>
          <w:tcPr>
            <w:tcW w:w="9214" w:type="dxa"/>
          </w:tcPr>
          <w:p w14:paraId="38D28895" w14:textId="0DF5D7FC" w:rsidR="00797865" w:rsidRPr="00830486" w:rsidRDefault="00D80C71" w:rsidP="001C0CF2">
            <w:pPr>
              <w:rPr>
                <w:sz w:val="24"/>
                <w:szCs w:val="24"/>
              </w:rPr>
            </w:pPr>
            <w:r w:rsidRPr="00830486">
              <w:rPr>
                <w:sz w:val="24"/>
                <w:szCs w:val="24"/>
              </w:rPr>
              <w:t xml:space="preserve">Mean duration of symptom-free status among SP recipients who were parasite free on Day 0 by qPCR, stratified by parasite </w:t>
            </w:r>
            <w:r w:rsidRPr="00830486">
              <w:rPr>
                <w:i/>
                <w:sz w:val="24"/>
                <w:szCs w:val="24"/>
              </w:rPr>
              <w:t xml:space="preserve">Pfdhps </w:t>
            </w:r>
            <w:r w:rsidRPr="00830486">
              <w:rPr>
                <w:sz w:val="24"/>
                <w:szCs w:val="24"/>
              </w:rPr>
              <w:t>genotype at time of febrile malaria episode</w:t>
            </w:r>
          </w:p>
        </w:tc>
      </w:tr>
    </w:tbl>
    <w:p w14:paraId="63456326" w14:textId="77777777" w:rsidR="00CB1852" w:rsidRPr="00F23CC8" w:rsidRDefault="00CB1852" w:rsidP="00797865">
      <w:pPr>
        <w:pStyle w:val="BodyA"/>
        <w:spacing w:line="480" w:lineRule="auto"/>
        <w:rPr>
          <w:rStyle w:val="NoneA"/>
          <w:rFonts w:ascii="Arial" w:hAnsi="Arial" w:cs="Arial"/>
          <w:b/>
          <w:bCs/>
          <w:lang w:val="en-GB"/>
        </w:rPr>
      </w:pPr>
    </w:p>
    <w:p w14:paraId="3B08DB1D" w14:textId="1E90BBDE" w:rsidR="00F3019F" w:rsidRDefault="00240F13" w:rsidP="00240F13">
      <w:pPr>
        <w:rPr>
          <w:rStyle w:val="NoneA"/>
          <w:rFonts w:ascii="Arial" w:hAnsi="Arial" w:cs="Arial"/>
          <w:b/>
          <w:bCs/>
        </w:rPr>
      </w:pPr>
      <w:r w:rsidRPr="00F23CC8">
        <w:rPr>
          <w:rStyle w:val="NoneA"/>
          <w:rFonts w:ascii="Arial" w:hAnsi="Arial" w:cs="Arial"/>
          <w:b/>
          <w:bCs/>
        </w:rPr>
        <w:t>Table 4 Study secondary endpoints</w:t>
      </w:r>
    </w:p>
    <w:tbl>
      <w:tblPr>
        <w:tblStyle w:val="19"/>
        <w:tblW w:w="9214" w:type="dxa"/>
        <w:tblInd w:w="108" w:type="dxa"/>
        <w:tbl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14"/>
      </w:tblGrid>
      <w:tr w:rsidR="00CB1852" w:rsidRPr="00830486" w14:paraId="2A4C3B76" w14:textId="77777777" w:rsidTr="001C0CF2">
        <w:tc>
          <w:tcPr>
            <w:tcW w:w="9214" w:type="dxa"/>
            <w:shd w:val="clear" w:color="auto" w:fill="4472C4"/>
          </w:tcPr>
          <w:p w14:paraId="0583BF3D" w14:textId="4FF25CFB" w:rsidR="00CB1852" w:rsidRPr="0052470B" w:rsidRDefault="00CB1852" w:rsidP="0052470B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FFFFFF"/>
                <w:sz w:val="24"/>
                <w:szCs w:val="24"/>
              </w:rPr>
            </w:pPr>
            <w:r w:rsidRPr="0052470B">
              <w:rPr>
                <w:b/>
                <w:color w:val="FFFFFF"/>
                <w:sz w:val="24"/>
                <w:szCs w:val="24"/>
              </w:rPr>
              <w:t>Parasite clearance</w:t>
            </w:r>
          </w:p>
        </w:tc>
      </w:tr>
      <w:tr w:rsidR="00CB1852" w:rsidRPr="00830486" w14:paraId="7E9C7AA6" w14:textId="77777777" w:rsidTr="00797865">
        <w:trPr>
          <w:trHeight w:val="764"/>
        </w:trPr>
        <w:tc>
          <w:tcPr>
            <w:tcW w:w="9214" w:type="dxa"/>
          </w:tcPr>
          <w:p w14:paraId="4991EF77" w14:textId="77777777" w:rsidR="00CB1852" w:rsidRPr="00830486" w:rsidRDefault="00CB1852" w:rsidP="001C0CF2">
            <w:pPr>
              <w:rPr>
                <w:sz w:val="24"/>
                <w:szCs w:val="24"/>
              </w:rPr>
            </w:pPr>
            <w:r w:rsidRPr="00830486">
              <w:rPr>
                <w:sz w:val="24"/>
                <w:szCs w:val="24"/>
              </w:rPr>
              <w:t xml:space="preserve">Time to clearance of parasite genotypes among AS recipients positive at Day -7 by qPCR (presence/absence of </w:t>
            </w:r>
            <w:r w:rsidRPr="00830486">
              <w:rPr>
                <w:i/>
                <w:sz w:val="24"/>
                <w:szCs w:val="24"/>
              </w:rPr>
              <w:t>Pfdhps</w:t>
            </w:r>
            <w:r w:rsidRPr="00830486">
              <w:rPr>
                <w:sz w:val="24"/>
                <w:szCs w:val="24"/>
              </w:rPr>
              <w:t xml:space="preserve"> K540E) and measured to Day 0</w:t>
            </w:r>
          </w:p>
        </w:tc>
      </w:tr>
      <w:tr w:rsidR="00CB1852" w:rsidRPr="00830486" w14:paraId="0AF103E9" w14:textId="77777777" w:rsidTr="001C0CF2">
        <w:tc>
          <w:tcPr>
            <w:tcW w:w="9214" w:type="dxa"/>
            <w:shd w:val="clear" w:color="auto" w:fill="4472C4"/>
          </w:tcPr>
          <w:p w14:paraId="541A2B03" w14:textId="77777777" w:rsidR="00CB1852" w:rsidRPr="00830486" w:rsidRDefault="00CB1852" w:rsidP="0045390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 w:line="259" w:lineRule="auto"/>
              <w:rPr>
                <w:b/>
                <w:color w:val="FFFFFF"/>
                <w:sz w:val="24"/>
                <w:szCs w:val="24"/>
              </w:rPr>
            </w:pPr>
            <w:r w:rsidRPr="00830486">
              <w:rPr>
                <w:b/>
                <w:color w:val="FFFFFF"/>
                <w:sz w:val="24"/>
                <w:szCs w:val="24"/>
              </w:rPr>
              <w:t>Protection from infection (a)</w:t>
            </w:r>
          </w:p>
        </w:tc>
      </w:tr>
      <w:tr w:rsidR="00CB1852" w:rsidRPr="00830486" w14:paraId="4FC2DDC1" w14:textId="77777777" w:rsidTr="00797865">
        <w:trPr>
          <w:trHeight w:val="476"/>
        </w:trPr>
        <w:tc>
          <w:tcPr>
            <w:tcW w:w="9214" w:type="dxa"/>
          </w:tcPr>
          <w:p w14:paraId="5B2FB1BF" w14:textId="77777777" w:rsidR="00CB1852" w:rsidRPr="00830486" w:rsidRDefault="00CB1852" w:rsidP="001C0CF2">
            <w:pPr>
              <w:rPr>
                <w:sz w:val="24"/>
                <w:szCs w:val="24"/>
              </w:rPr>
            </w:pPr>
            <w:r w:rsidRPr="00830486">
              <w:rPr>
                <w:sz w:val="24"/>
                <w:szCs w:val="24"/>
              </w:rPr>
              <w:t xml:space="preserve">Mean duration of AS protection by qPCR </w:t>
            </w:r>
          </w:p>
        </w:tc>
      </w:tr>
      <w:tr w:rsidR="00CB1852" w:rsidRPr="00830486" w14:paraId="0BBEE416" w14:textId="77777777" w:rsidTr="001C0CF2">
        <w:tc>
          <w:tcPr>
            <w:tcW w:w="9214" w:type="dxa"/>
            <w:shd w:val="clear" w:color="auto" w:fill="4472C4"/>
          </w:tcPr>
          <w:p w14:paraId="01C20823" w14:textId="77777777" w:rsidR="00CB1852" w:rsidRPr="00830486" w:rsidRDefault="00CB1852" w:rsidP="0045390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 w:line="259" w:lineRule="auto"/>
              <w:rPr>
                <w:b/>
                <w:color w:val="FFFFFF"/>
                <w:sz w:val="24"/>
                <w:szCs w:val="24"/>
              </w:rPr>
            </w:pPr>
            <w:r w:rsidRPr="00830486">
              <w:rPr>
                <w:b/>
                <w:color w:val="FFFFFF"/>
                <w:sz w:val="24"/>
                <w:szCs w:val="24"/>
              </w:rPr>
              <w:t>Protection from infection (b)</w:t>
            </w:r>
          </w:p>
        </w:tc>
      </w:tr>
      <w:tr w:rsidR="00CB1852" w:rsidRPr="00830486" w14:paraId="11A1BAE9" w14:textId="77777777" w:rsidTr="001C0CF2">
        <w:tc>
          <w:tcPr>
            <w:tcW w:w="9214" w:type="dxa"/>
          </w:tcPr>
          <w:p w14:paraId="3540CA68" w14:textId="77777777" w:rsidR="00CB1852" w:rsidRPr="00830486" w:rsidRDefault="00CB1852" w:rsidP="001C0CF2">
            <w:pPr>
              <w:rPr>
                <w:sz w:val="24"/>
                <w:szCs w:val="24"/>
              </w:rPr>
            </w:pPr>
            <w:r w:rsidRPr="00830486">
              <w:rPr>
                <w:sz w:val="24"/>
                <w:szCs w:val="24"/>
              </w:rPr>
              <w:t>Mean duration of symptom-free status among AS recipients</w:t>
            </w:r>
          </w:p>
        </w:tc>
      </w:tr>
    </w:tbl>
    <w:p w14:paraId="321CE063" w14:textId="77777777" w:rsidR="00E353AA" w:rsidRDefault="00E353AA" w:rsidP="00240F13">
      <w:pPr>
        <w:rPr>
          <w:b/>
          <w:bCs/>
        </w:rPr>
      </w:pPr>
    </w:p>
    <w:p w14:paraId="0432CD28" w14:textId="74494C81" w:rsidR="00F77D48" w:rsidRPr="00F77D48" w:rsidRDefault="00F77D48">
      <w:pPr>
        <w:rPr>
          <w:b/>
          <w:bCs/>
        </w:rPr>
      </w:pPr>
      <w:r>
        <w:rPr>
          <w:b/>
          <w:bCs/>
        </w:rPr>
        <w:tab/>
      </w:r>
    </w:p>
    <w:sectPr w:rsidR="00F77D48" w:rsidRPr="00F77D48" w:rsidSect="006170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B82002"/>
    <w:multiLevelType w:val="multilevel"/>
    <w:tmpl w:val="38962CC8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A57C8A"/>
    <w:multiLevelType w:val="multilevel"/>
    <w:tmpl w:val="0E6EE1F4"/>
    <w:lvl w:ilvl="0">
      <w:start w:val="1"/>
      <w:numFmt w:val="decimal"/>
      <w:lvlText w:val="%1."/>
      <w:lvlJc w:val="left"/>
      <w:pPr>
        <w:ind w:left="360" w:hanging="360"/>
      </w:pPr>
      <w:rPr>
        <w:b/>
        <w:color w:val="FFFFFF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6F44D0A"/>
    <w:multiLevelType w:val="multilevel"/>
    <w:tmpl w:val="0E6EE1F4"/>
    <w:lvl w:ilvl="0">
      <w:start w:val="1"/>
      <w:numFmt w:val="decimal"/>
      <w:lvlText w:val="%1."/>
      <w:lvlJc w:val="left"/>
      <w:pPr>
        <w:ind w:left="360" w:hanging="360"/>
      </w:pPr>
      <w:rPr>
        <w:b/>
        <w:color w:val="FFFFFF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37778260">
    <w:abstractNumId w:val="0"/>
  </w:num>
  <w:num w:numId="2" w16cid:durableId="1667246291">
    <w:abstractNumId w:val="1"/>
  </w:num>
  <w:num w:numId="3" w16cid:durableId="11754599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D48"/>
    <w:rsid w:val="000000E1"/>
    <w:rsid w:val="00000662"/>
    <w:rsid w:val="00000978"/>
    <w:rsid w:val="00003BAE"/>
    <w:rsid w:val="00004F24"/>
    <w:rsid w:val="000072ED"/>
    <w:rsid w:val="000073EC"/>
    <w:rsid w:val="00007791"/>
    <w:rsid w:val="00010D09"/>
    <w:rsid w:val="000110F8"/>
    <w:rsid w:val="00011170"/>
    <w:rsid w:val="00011E27"/>
    <w:rsid w:val="00013F51"/>
    <w:rsid w:val="00020E5E"/>
    <w:rsid w:val="00021381"/>
    <w:rsid w:val="0002234B"/>
    <w:rsid w:val="0002307E"/>
    <w:rsid w:val="00023718"/>
    <w:rsid w:val="00023F12"/>
    <w:rsid w:val="0002722F"/>
    <w:rsid w:val="00030A8D"/>
    <w:rsid w:val="0003110D"/>
    <w:rsid w:val="00033F87"/>
    <w:rsid w:val="0003624E"/>
    <w:rsid w:val="00036675"/>
    <w:rsid w:val="00037178"/>
    <w:rsid w:val="000375E0"/>
    <w:rsid w:val="00037AFF"/>
    <w:rsid w:val="00037DE6"/>
    <w:rsid w:val="000400B1"/>
    <w:rsid w:val="000413E0"/>
    <w:rsid w:val="00044919"/>
    <w:rsid w:val="00045663"/>
    <w:rsid w:val="00046714"/>
    <w:rsid w:val="00046F5C"/>
    <w:rsid w:val="00047CDD"/>
    <w:rsid w:val="00050515"/>
    <w:rsid w:val="00050790"/>
    <w:rsid w:val="000517BF"/>
    <w:rsid w:val="000521F9"/>
    <w:rsid w:val="000535FA"/>
    <w:rsid w:val="00057F94"/>
    <w:rsid w:val="000603FB"/>
    <w:rsid w:val="000609BC"/>
    <w:rsid w:val="0006211F"/>
    <w:rsid w:val="000622E6"/>
    <w:rsid w:val="000657F6"/>
    <w:rsid w:val="00073143"/>
    <w:rsid w:val="00075174"/>
    <w:rsid w:val="00075890"/>
    <w:rsid w:val="00075D23"/>
    <w:rsid w:val="00076539"/>
    <w:rsid w:val="00077982"/>
    <w:rsid w:val="00080955"/>
    <w:rsid w:val="00081AA2"/>
    <w:rsid w:val="00081F3D"/>
    <w:rsid w:val="00082FD7"/>
    <w:rsid w:val="000832E5"/>
    <w:rsid w:val="00083691"/>
    <w:rsid w:val="00083D28"/>
    <w:rsid w:val="000844EE"/>
    <w:rsid w:val="000849F8"/>
    <w:rsid w:val="0008539B"/>
    <w:rsid w:val="00086372"/>
    <w:rsid w:val="000904A5"/>
    <w:rsid w:val="00090EDB"/>
    <w:rsid w:val="00091BB3"/>
    <w:rsid w:val="00091C01"/>
    <w:rsid w:val="0009487B"/>
    <w:rsid w:val="000956C0"/>
    <w:rsid w:val="00095DDB"/>
    <w:rsid w:val="00096B4C"/>
    <w:rsid w:val="00096D21"/>
    <w:rsid w:val="000A0934"/>
    <w:rsid w:val="000A0CF0"/>
    <w:rsid w:val="000A201D"/>
    <w:rsid w:val="000A3319"/>
    <w:rsid w:val="000A35B3"/>
    <w:rsid w:val="000A35F8"/>
    <w:rsid w:val="000A43EE"/>
    <w:rsid w:val="000A66F3"/>
    <w:rsid w:val="000A6A27"/>
    <w:rsid w:val="000A6E4A"/>
    <w:rsid w:val="000B2109"/>
    <w:rsid w:val="000B24AF"/>
    <w:rsid w:val="000B25DA"/>
    <w:rsid w:val="000B3992"/>
    <w:rsid w:val="000B3A2D"/>
    <w:rsid w:val="000B3FE2"/>
    <w:rsid w:val="000B505F"/>
    <w:rsid w:val="000B63B4"/>
    <w:rsid w:val="000B65DD"/>
    <w:rsid w:val="000B70DA"/>
    <w:rsid w:val="000B7127"/>
    <w:rsid w:val="000C087C"/>
    <w:rsid w:val="000C0E30"/>
    <w:rsid w:val="000C229A"/>
    <w:rsid w:val="000C23C7"/>
    <w:rsid w:val="000C4144"/>
    <w:rsid w:val="000D1BF7"/>
    <w:rsid w:val="000D2055"/>
    <w:rsid w:val="000D2584"/>
    <w:rsid w:val="000D3749"/>
    <w:rsid w:val="000D542F"/>
    <w:rsid w:val="000D578C"/>
    <w:rsid w:val="000D5E5D"/>
    <w:rsid w:val="000D7DFD"/>
    <w:rsid w:val="000E0B09"/>
    <w:rsid w:val="000E122D"/>
    <w:rsid w:val="000E2967"/>
    <w:rsid w:val="000E2973"/>
    <w:rsid w:val="000E335B"/>
    <w:rsid w:val="000E3385"/>
    <w:rsid w:val="000E46A3"/>
    <w:rsid w:val="000E710B"/>
    <w:rsid w:val="000E7483"/>
    <w:rsid w:val="000E7C0C"/>
    <w:rsid w:val="000F2783"/>
    <w:rsid w:val="000F2C72"/>
    <w:rsid w:val="000F2E5E"/>
    <w:rsid w:val="000F376F"/>
    <w:rsid w:val="000F4CF5"/>
    <w:rsid w:val="000F58A0"/>
    <w:rsid w:val="000F6A76"/>
    <w:rsid w:val="000F6AA7"/>
    <w:rsid w:val="000F6D39"/>
    <w:rsid w:val="000F6EFC"/>
    <w:rsid w:val="001004F3"/>
    <w:rsid w:val="00101158"/>
    <w:rsid w:val="00102AFA"/>
    <w:rsid w:val="001045C9"/>
    <w:rsid w:val="001047AA"/>
    <w:rsid w:val="001057A6"/>
    <w:rsid w:val="001073EA"/>
    <w:rsid w:val="001102A2"/>
    <w:rsid w:val="001108D8"/>
    <w:rsid w:val="00111247"/>
    <w:rsid w:val="001128EA"/>
    <w:rsid w:val="00112A97"/>
    <w:rsid w:val="001137C1"/>
    <w:rsid w:val="001160AD"/>
    <w:rsid w:val="00124182"/>
    <w:rsid w:val="00125081"/>
    <w:rsid w:val="00125C46"/>
    <w:rsid w:val="00126245"/>
    <w:rsid w:val="00130EE3"/>
    <w:rsid w:val="001313D6"/>
    <w:rsid w:val="00134C28"/>
    <w:rsid w:val="00135056"/>
    <w:rsid w:val="00135D98"/>
    <w:rsid w:val="00142000"/>
    <w:rsid w:val="001424F6"/>
    <w:rsid w:val="0014298B"/>
    <w:rsid w:val="0014360E"/>
    <w:rsid w:val="001444CB"/>
    <w:rsid w:val="00144AE1"/>
    <w:rsid w:val="00146F19"/>
    <w:rsid w:val="0015096E"/>
    <w:rsid w:val="00150C41"/>
    <w:rsid w:val="00151351"/>
    <w:rsid w:val="00152057"/>
    <w:rsid w:val="001523E5"/>
    <w:rsid w:val="00153ED0"/>
    <w:rsid w:val="00156929"/>
    <w:rsid w:val="00157EAA"/>
    <w:rsid w:val="00160586"/>
    <w:rsid w:val="00160627"/>
    <w:rsid w:val="00160CBF"/>
    <w:rsid w:val="0016324D"/>
    <w:rsid w:val="00164AE3"/>
    <w:rsid w:val="00164CD5"/>
    <w:rsid w:val="00167D40"/>
    <w:rsid w:val="00170118"/>
    <w:rsid w:val="00170DB1"/>
    <w:rsid w:val="0017229C"/>
    <w:rsid w:val="001725AE"/>
    <w:rsid w:val="00172EE8"/>
    <w:rsid w:val="0017330F"/>
    <w:rsid w:val="00173343"/>
    <w:rsid w:val="001750B2"/>
    <w:rsid w:val="00175922"/>
    <w:rsid w:val="00175BB7"/>
    <w:rsid w:val="001800D8"/>
    <w:rsid w:val="0018074E"/>
    <w:rsid w:val="00182191"/>
    <w:rsid w:val="001826AD"/>
    <w:rsid w:val="00183453"/>
    <w:rsid w:val="0018394E"/>
    <w:rsid w:val="00183DB1"/>
    <w:rsid w:val="001841B1"/>
    <w:rsid w:val="00185883"/>
    <w:rsid w:val="001860E4"/>
    <w:rsid w:val="001874D3"/>
    <w:rsid w:val="00190C67"/>
    <w:rsid w:val="001913EC"/>
    <w:rsid w:val="001920BD"/>
    <w:rsid w:val="001933B1"/>
    <w:rsid w:val="00194C64"/>
    <w:rsid w:val="00195055"/>
    <w:rsid w:val="001959F5"/>
    <w:rsid w:val="00196624"/>
    <w:rsid w:val="00196693"/>
    <w:rsid w:val="001969C9"/>
    <w:rsid w:val="001971A1"/>
    <w:rsid w:val="00197B53"/>
    <w:rsid w:val="001A041E"/>
    <w:rsid w:val="001A069B"/>
    <w:rsid w:val="001A3A11"/>
    <w:rsid w:val="001A3E79"/>
    <w:rsid w:val="001A3F31"/>
    <w:rsid w:val="001A52B4"/>
    <w:rsid w:val="001A7876"/>
    <w:rsid w:val="001B1101"/>
    <w:rsid w:val="001B2A8D"/>
    <w:rsid w:val="001B3DD4"/>
    <w:rsid w:val="001B4A6E"/>
    <w:rsid w:val="001B4FFB"/>
    <w:rsid w:val="001B65A8"/>
    <w:rsid w:val="001B67B9"/>
    <w:rsid w:val="001B6928"/>
    <w:rsid w:val="001B6F1B"/>
    <w:rsid w:val="001B78F5"/>
    <w:rsid w:val="001B7BFB"/>
    <w:rsid w:val="001C144A"/>
    <w:rsid w:val="001C17D5"/>
    <w:rsid w:val="001C20EF"/>
    <w:rsid w:val="001C27B7"/>
    <w:rsid w:val="001C711D"/>
    <w:rsid w:val="001C71AA"/>
    <w:rsid w:val="001C77D5"/>
    <w:rsid w:val="001D15E2"/>
    <w:rsid w:val="001D1820"/>
    <w:rsid w:val="001D4E59"/>
    <w:rsid w:val="001D5F7D"/>
    <w:rsid w:val="001D653B"/>
    <w:rsid w:val="001D6DEF"/>
    <w:rsid w:val="001E0415"/>
    <w:rsid w:val="001E351F"/>
    <w:rsid w:val="001E3823"/>
    <w:rsid w:val="001E3CA1"/>
    <w:rsid w:val="001E6893"/>
    <w:rsid w:val="001E6BD8"/>
    <w:rsid w:val="001E6C0D"/>
    <w:rsid w:val="001E6F02"/>
    <w:rsid w:val="001E7909"/>
    <w:rsid w:val="001E7FB8"/>
    <w:rsid w:val="001F052F"/>
    <w:rsid w:val="001F237C"/>
    <w:rsid w:val="001F5734"/>
    <w:rsid w:val="001F5F48"/>
    <w:rsid w:val="001F6D38"/>
    <w:rsid w:val="00200A55"/>
    <w:rsid w:val="002025A1"/>
    <w:rsid w:val="00203274"/>
    <w:rsid w:val="00203F4F"/>
    <w:rsid w:val="00205BFB"/>
    <w:rsid w:val="00205C5C"/>
    <w:rsid w:val="002060F0"/>
    <w:rsid w:val="00207B36"/>
    <w:rsid w:val="002111A9"/>
    <w:rsid w:val="002129D4"/>
    <w:rsid w:val="00213DE8"/>
    <w:rsid w:val="002140D0"/>
    <w:rsid w:val="00215E6C"/>
    <w:rsid w:val="00215F91"/>
    <w:rsid w:val="00216606"/>
    <w:rsid w:val="0021704A"/>
    <w:rsid w:val="002172B6"/>
    <w:rsid w:val="0021775E"/>
    <w:rsid w:val="0022136C"/>
    <w:rsid w:val="0022147B"/>
    <w:rsid w:val="002222E5"/>
    <w:rsid w:val="00223BBA"/>
    <w:rsid w:val="00223E80"/>
    <w:rsid w:val="002244DE"/>
    <w:rsid w:val="002268D8"/>
    <w:rsid w:val="00226C89"/>
    <w:rsid w:val="00227F57"/>
    <w:rsid w:val="00230579"/>
    <w:rsid w:val="0023112A"/>
    <w:rsid w:val="002311AA"/>
    <w:rsid w:val="002311DB"/>
    <w:rsid w:val="00231EAC"/>
    <w:rsid w:val="002332E4"/>
    <w:rsid w:val="002345A6"/>
    <w:rsid w:val="002358C1"/>
    <w:rsid w:val="0023673F"/>
    <w:rsid w:val="00236839"/>
    <w:rsid w:val="00237DC8"/>
    <w:rsid w:val="002409A8"/>
    <w:rsid w:val="00240A2D"/>
    <w:rsid w:val="00240F13"/>
    <w:rsid w:val="0024138B"/>
    <w:rsid w:val="00241D5D"/>
    <w:rsid w:val="002423BF"/>
    <w:rsid w:val="00243532"/>
    <w:rsid w:val="0024376F"/>
    <w:rsid w:val="002455D6"/>
    <w:rsid w:val="00247350"/>
    <w:rsid w:val="002476A0"/>
    <w:rsid w:val="0024770F"/>
    <w:rsid w:val="00251E2E"/>
    <w:rsid w:val="002534CB"/>
    <w:rsid w:val="002536BD"/>
    <w:rsid w:val="002544BD"/>
    <w:rsid w:val="00255A48"/>
    <w:rsid w:val="002569B9"/>
    <w:rsid w:val="00260EFB"/>
    <w:rsid w:val="00261A4A"/>
    <w:rsid w:val="00262800"/>
    <w:rsid w:val="0026293B"/>
    <w:rsid w:val="002640D7"/>
    <w:rsid w:val="002652EC"/>
    <w:rsid w:val="00265F77"/>
    <w:rsid w:val="00267AD6"/>
    <w:rsid w:val="00271225"/>
    <w:rsid w:val="00271C74"/>
    <w:rsid w:val="0027287B"/>
    <w:rsid w:val="0027301F"/>
    <w:rsid w:val="00273853"/>
    <w:rsid w:val="0027544D"/>
    <w:rsid w:val="00275B12"/>
    <w:rsid w:val="00281471"/>
    <w:rsid w:val="002816CD"/>
    <w:rsid w:val="00281CB8"/>
    <w:rsid w:val="00283F8B"/>
    <w:rsid w:val="002840FA"/>
    <w:rsid w:val="00284AB3"/>
    <w:rsid w:val="00284F91"/>
    <w:rsid w:val="00286651"/>
    <w:rsid w:val="00287075"/>
    <w:rsid w:val="002875B1"/>
    <w:rsid w:val="002875FF"/>
    <w:rsid w:val="00287FA6"/>
    <w:rsid w:val="002900FD"/>
    <w:rsid w:val="0029216F"/>
    <w:rsid w:val="00292250"/>
    <w:rsid w:val="0029462A"/>
    <w:rsid w:val="00295E3F"/>
    <w:rsid w:val="002971D3"/>
    <w:rsid w:val="002A00E8"/>
    <w:rsid w:val="002A070C"/>
    <w:rsid w:val="002A1155"/>
    <w:rsid w:val="002A5CBA"/>
    <w:rsid w:val="002A693C"/>
    <w:rsid w:val="002A6C74"/>
    <w:rsid w:val="002A774B"/>
    <w:rsid w:val="002B01EC"/>
    <w:rsid w:val="002B18B5"/>
    <w:rsid w:val="002B37B5"/>
    <w:rsid w:val="002B39F6"/>
    <w:rsid w:val="002B5B07"/>
    <w:rsid w:val="002C20FF"/>
    <w:rsid w:val="002C3298"/>
    <w:rsid w:val="002C4BB4"/>
    <w:rsid w:val="002C5F38"/>
    <w:rsid w:val="002C68C7"/>
    <w:rsid w:val="002C6B58"/>
    <w:rsid w:val="002C6F36"/>
    <w:rsid w:val="002D0351"/>
    <w:rsid w:val="002D064B"/>
    <w:rsid w:val="002D2680"/>
    <w:rsid w:val="002D393C"/>
    <w:rsid w:val="002D56FA"/>
    <w:rsid w:val="002D702D"/>
    <w:rsid w:val="002D7D42"/>
    <w:rsid w:val="002E180D"/>
    <w:rsid w:val="002E185C"/>
    <w:rsid w:val="002E1DDA"/>
    <w:rsid w:val="002E3086"/>
    <w:rsid w:val="002E35FE"/>
    <w:rsid w:val="002E3EDC"/>
    <w:rsid w:val="002E42DA"/>
    <w:rsid w:val="002E5A7C"/>
    <w:rsid w:val="002E5BF4"/>
    <w:rsid w:val="002E67C7"/>
    <w:rsid w:val="002E7E61"/>
    <w:rsid w:val="002F16AA"/>
    <w:rsid w:val="002F1DF9"/>
    <w:rsid w:val="002F23AA"/>
    <w:rsid w:val="002F2D88"/>
    <w:rsid w:val="002F3C5D"/>
    <w:rsid w:val="002F3FB7"/>
    <w:rsid w:val="002F52DF"/>
    <w:rsid w:val="002F75DA"/>
    <w:rsid w:val="0030001C"/>
    <w:rsid w:val="003022DC"/>
    <w:rsid w:val="0030507F"/>
    <w:rsid w:val="0030656D"/>
    <w:rsid w:val="00307CF1"/>
    <w:rsid w:val="003104C9"/>
    <w:rsid w:val="00311C01"/>
    <w:rsid w:val="00311F4A"/>
    <w:rsid w:val="00313387"/>
    <w:rsid w:val="00313B0A"/>
    <w:rsid w:val="00315FB1"/>
    <w:rsid w:val="00316BC7"/>
    <w:rsid w:val="003214B7"/>
    <w:rsid w:val="003238FE"/>
    <w:rsid w:val="00324326"/>
    <w:rsid w:val="00325182"/>
    <w:rsid w:val="00325DF4"/>
    <w:rsid w:val="00325EE4"/>
    <w:rsid w:val="00330D05"/>
    <w:rsid w:val="00331944"/>
    <w:rsid w:val="00331A81"/>
    <w:rsid w:val="00331E5D"/>
    <w:rsid w:val="003337C7"/>
    <w:rsid w:val="00334B8A"/>
    <w:rsid w:val="00337EEA"/>
    <w:rsid w:val="00342339"/>
    <w:rsid w:val="003429BA"/>
    <w:rsid w:val="00343628"/>
    <w:rsid w:val="00343CB8"/>
    <w:rsid w:val="00344E1D"/>
    <w:rsid w:val="0034515A"/>
    <w:rsid w:val="003462C4"/>
    <w:rsid w:val="00347E7E"/>
    <w:rsid w:val="0035095B"/>
    <w:rsid w:val="00353466"/>
    <w:rsid w:val="00353A08"/>
    <w:rsid w:val="00355279"/>
    <w:rsid w:val="00356A7B"/>
    <w:rsid w:val="00357533"/>
    <w:rsid w:val="00357C70"/>
    <w:rsid w:val="00361418"/>
    <w:rsid w:val="0036335D"/>
    <w:rsid w:val="0036352C"/>
    <w:rsid w:val="0036520D"/>
    <w:rsid w:val="00365A23"/>
    <w:rsid w:val="00365B59"/>
    <w:rsid w:val="0036614A"/>
    <w:rsid w:val="00367231"/>
    <w:rsid w:val="00370A5F"/>
    <w:rsid w:val="00372BCD"/>
    <w:rsid w:val="00372C3D"/>
    <w:rsid w:val="00374541"/>
    <w:rsid w:val="00374812"/>
    <w:rsid w:val="003752A4"/>
    <w:rsid w:val="00375DF4"/>
    <w:rsid w:val="00375FA2"/>
    <w:rsid w:val="00375FDC"/>
    <w:rsid w:val="003769EA"/>
    <w:rsid w:val="00377A17"/>
    <w:rsid w:val="003813C9"/>
    <w:rsid w:val="00382AF7"/>
    <w:rsid w:val="003839C0"/>
    <w:rsid w:val="00383A8A"/>
    <w:rsid w:val="00384448"/>
    <w:rsid w:val="00385A4E"/>
    <w:rsid w:val="003869E1"/>
    <w:rsid w:val="0038761D"/>
    <w:rsid w:val="00387FC6"/>
    <w:rsid w:val="00393256"/>
    <w:rsid w:val="00393D76"/>
    <w:rsid w:val="003942C7"/>
    <w:rsid w:val="00395393"/>
    <w:rsid w:val="003963C6"/>
    <w:rsid w:val="00397057"/>
    <w:rsid w:val="003A5757"/>
    <w:rsid w:val="003A62C0"/>
    <w:rsid w:val="003A7485"/>
    <w:rsid w:val="003A75FE"/>
    <w:rsid w:val="003B12F0"/>
    <w:rsid w:val="003B5111"/>
    <w:rsid w:val="003B5348"/>
    <w:rsid w:val="003B5465"/>
    <w:rsid w:val="003B5C6C"/>
    <w:rsid w:val="003B6826"/>
    <w:rsid w:val="003B6B65"/>
    <w:rsid w:val="003C50EC"/>
    <w:rsid w:val="003C6663"/>
    <w:rsid w:val="003C70C5"/>
    <w:rsid w:val="003C7222"/>
    <w:rsid w:val="003D1530"/>
    <w:rsid w:val="003D326E"/>
    <w:rsid w:val="003D49F1"/>
    <w:rsid w:val="003D50CE"/>
    <w:rsid w:val="003D6D7C"/>
    <w:rsid w:val="003D702F"/>
    <w:rsid w:val="003D7938"/>
    <w:rsid w:val="003D7E15"/>
    <w:rsid w:val="003E35EC"/>
    <w:rsid w:val="003E4310"/>
    <w:rsid w:val="003E4A4D"/>
    <w:rsid w:val="003E51B0"/>
    <w:rsid w:val="003E5C1E"/>
    <w:rsid w:val="003E7003"/>
    <w:rsid w:val="003E7030"/>
    <w:rsid w:val="003F36A9"/>
    <w:rsid w:val="003F44EE"/>
    <w:rsid w:val="003F4A5F"/>
    <w:rsid w:val="003F55E1"/>
    <w:rsid w:val="003F6272"/>
    <w:rsid w:val="003F6636"/>
    <w:rsid w:val="003F6A80"/>
    <w:rsid w:val="003F6E45"/>
    <w:rsid w:val="00400AAF"/>
    <w:rsid w:val="00400E1B"/>
    <w:rsid w:val="00400FDA"/>
    <w:rsid w:val="004018C3"/>
    <w:rsid w:val="004040F9"/>
    <w:rsid w:val="0040443B"/>
    <w:rsid w:val="0040482C"/>
    <w:rsid w:val="00404985"/>
    <w:rsid w:val="004062D9"/>
    <w:rsid w:val="00411247"/>
    <w:rsid w:val="004112AF"/>
    <w:rsid w:val="004121E2"/>
    <w:rsid w:val="00412833"/>
    <w:rsid w:val="00412C54"/>
    <w:rsid w:val="00412CDD"/>
    <w:rsid w:val="00413611"/>
    <w:rsid w:val="0041382E"/>
    <w:rsid w:val="00414522"/>
    <w:rsid w:val="00416FBE"/>
    <w:rsid w:val="00417269"/>
    <w:rsid w:val="00420045"/>
    <w:rsid w:val="0042090D"/>
    <w:rsid w:val="00420AA7"/>
    <w:rsid w:val="00423267"/>
    <w:rsid w:val="004234DD"/>
    <w:rsid w:val="00426574"/>
    <w:rsid w:val="0042691D"/>
    <w:rsid w:val="00426AA7"/>
    <w:rsid w:val="00426CB6"/>
    <w:rsid w:val="00427B06"/>
    <w:rsid w:val="00427EC2"/>
    <w:rsid w:val="0043181A"/>
    <w:rsid w:val="00431CB6"/>
    <w:rsid w:val="00432CAB"/>
    <w:rsid w:val="00432D9E"/>
    <w:rsid w:val="0043446F"/>
    <w:rsid w:val="0043510C"/>
    <w:rsid w:val="0043585B"/>
    <w:rsid w:val="0043604D"/>
    <w:rsid w:val="0044052A"/>
    <w:rsid w:val="00440813"/>
    <w:rsid w:val="0044220A"/>
    <w:rsid w:val="00442F5C"/>
    <w:rsid w:val="004436AF"/>
    <w:rsid w:val="004439F6"/>
    <w:rsid w:val="00444035"/>
    <w:rsid w:val="00445E58"/>
    <w:rsid w:val="0044659E"/>
    <w:rsid w:val="00450361"/>
    <w:rsid w:val="00450D90"/>
    <w:rsid w:val="0045295E"/>
    <w:rsid w:val="0045333A"/>
    <w:rsid w:val="0045390E"/>
    <w:rsid w:val="00455D28"/>
    <w:rsid w:val="00456D35"/>
    <w:rsid w:val="00457668"/>
    <w:rsid w:val="00461296"/>
    <w:rsid w:val="00462B7F"/>
    <w:rsid w:val="00463022"/>
    <w:rsid w:val="0046662A"/>
    <w:rsid w:val="004668F4"/>
    <w:rsid w:val="00472703"/>
    <w:rsid w:val="00474262"/>
    <w:rsid w:val="00475C01"/>
    <w:rsid w:val="00475E68"/>
    <w:rsid w:val="00476EDC"/>
    <w:rsid w:val="00482482"/>
    <w:rsid w:val="004831BB"/>
    <w:rsid w:val="004837AD"/>
    <w:rsid w:val="00484A8B"/>
    <w:rsid w:val="00484B84"/>
    <w:rsid w:val="00490F56"/>
    <w:rsid w:val="004934AB"/>
    <w:rsid w:val="0049458E"/>
    <w:rsid w:val="00494701"/>
    <w:rsid w:val="00494C14"/>
    <w:rsid w:val="00495057"/>
    <w:rsid w:val="00495493"/>
    <w:rsid w:val="00495DDD"/>
    <w:rsid w:val="00497149"/>
    <w:rsid w:val="0049739F"/>
    <w:rsid w:val="004A0702"/>
    <w:rsid w:val="004A0B74"/>
    <w:rsid w:val="004A0D8A"/>
    <w:rsid w:val="004A11E3"/>
    <w:rsid w:val="004A1288"/>
    <w:rsid w:val="004A222D"/>
    <w:rsid w:val="004A2A65"/>
    <w:rsid w:val="004A46F1"/>
    <w:rsid w:val="004A4A12"/>
    <w:rsid w:val="004A4C93"/>
    <w:rsid w:val="004A50C8"/>
    <w:rsid w:val="004A7540"/>
    <w:rsid w:val="004B40E9"/>
    <w:rsid w:val="004B4A49"/>
    <w:rsid w:val="004B4FB6"/>
    <w:rsid w:val="004B5ACA"/>
    <w:rsid w:val="004B7352"/>
    <w:rsid w:val="004C05D1"/>
    <w:rsid w:val="004C23AD"/>
    <w:rsid w:val="004C48BF"/>
    <w:rsid w:val="004C55BC"/>
    <w:rsid w:val="004C5D16"/>
    <w:rsid w:val="004D023E"/>
    <w:rsid w:val="004D221A"/>
    <w:rsid w:val="004D279D"/>
    <w:rsid w:val="004D46F6"/>
    <w:rsid w:val="004D4E1A"/>
    <w:rsid w:val="004D5A23"/>
    <w:rsid w:val="004D6CCE"/>
    <w:rsid w:val="004E46D2"/>
    <w:rsid w:val="004E5D26"/>
    <w:rsid w:val="004E5D45"/>
    <w:rsid w:val="004E6776"/>
    <w:rsid w:val="004E6D5D"/>
    <w:rsid w:val="004E75ED"/>
    <w:rsid w:val="004E7C29"/>
    <w:rsid w:val="004F0C18"/>
    <w:rsid w:val="004F0C68"/>
    <w:rsid w:val="004F0E8D"/>
    <w:rsid w:val="004F1ABE"/>
    <w:rsid w:val="004F2BBC"/>
    <w:rsid w:val="004F4C0F"/>
    <w:rsid w:val="004F5195"/>
    <w:rsid w:val="004F56A2"/>
    <w:rsid w:val="004F5D57"/>
    <w:rsid w:val="004F65B9"/>
    <w:rsid w:val="004F739B"/>
    <w:rsid w:val="00502397"/>
    <w:rsid w:val="00502F19"/>
    <w:rsid w:val="0050433F"/>
    <w:rsid w:val="00504844"/>
    <w:rsid w:val="005049A7"/>
    <w:rsid w:val="00506A0C"/>
    <w:rsid w:val="00506B31"/>
    <w:rsid w:val="00506C7F"/>
    <w:rsid w:val="00506E47"/>
    <w:rsid w:val="00512652"/>
    <w:rsid w:val="00512920"/>
    <w:rsid w:val="005133BF"/>
    <w:rsid w:val="00513667"/>
    <w:rsid w:val="00513B26"/>
    <w:rsid w:val="00514457"/>
    <w:rsid w:val="00515692"/>
    <w:rsid w:val="0051730B"/>
    <w:rsid w:val="00517C75"/>
    <w:rsid w:val="00521242"/>
    <w:rsid w:val="00521860"/>
    <w:rsid w:val="0052350B"/>
    <w:rsid w:val="00523F32"/>
    <w:rsid w:val="0052470B"/>
    <w:rsid w:val="005254BC"/>
    <w:rsid w:val="00525C8E"/>
    <w:rsid w:val="00526EE3"/>
    <w:rsid w:val="00527DFB"/>
    <w:rsid w:val="005304D3"/>
    <w:rsid w:val="00531AB3"/>
    <w:rsid w:val="005321A7"/>
    <w:rsid w:val="005327A4"/>
    <w:rsid w:val="005339D8"/>
    <w:rsid w:val="00536C39"/>
    <w:rsid w:val="0054015D"/>
    <w:rsid w:val="00541AA4"/>
    <w:rsid w:val="00541C1E"/>
    <w:rsid w:val="00541E2B"/>
    <w:rsid w:val="00543E0A"/>
    <w:rsid w:val="00543F51"/>
    <w:rsid w:val="00544BDB"/>
    <w:rsid w:val="00546964"/>
    <w:rsid w:val="00546DFC"/>
    <w:rsid w:val="00547999"/>
    <w:rsid w:val="005504E8"/>
    <w:rsid w:val="00550914"/>
    <w:rsid w:val="00552299"/>
    <w:rsid w:val="00552826"/>
    <w:rsid w:val="00553397"/>
    <w:rsid w:val="00553FB0"/>
    <w:rsid w:val="00554A7D"/>
    <w:rsid w:val="00554BC8"/>
    <w:rsid w:val="00555392"/>
    <w:rsid w:val="00556613"/>
    <w:rsid w:val="00560525"/>
    <w:rsid w:val="005617A2"/>
    <w:rsid w:val="00561D72"/>
    <w:rsid w:val="00562F66"/>
    <w:rsid w:val="00563AA2"/>
    <w:rsid w:val="00563F0B"/>
    <w:rsid w:val="00564520"/>
    <w:rsid w:val="00564FA5"/>
    <w:rsid w:val="005659C0"/>
    <w:rsid w:val="00565F2E"/>
    <w:rsid w:val="0056620A"/>
    <w:rsid w:val="0056648F"/>
    <w:rsid w:val="0056749D"/>
    <w:rsid w:val="00570B5E"/>
    <w:rsid w:val="005719C4"/>
    <w:rsid w:val="005720B7"/>
    <w:rsid w:val="0057217F"/>
    <w:rsid w:val="0057392A"/>
    <w:rsid w:val="00573E32"/>
    <w:rsid w:val="00576DAA"/>
    <w:rsid w:val="00581B60"/>
    <w:rsid w:val="00581E8E"/>
    <w:rsid w:val="005833D4"/>
    <w:rsid w:val="0058398A"/>
    <w:rsid w:val="00583E14"/>
    <w:rsid w:val="00587DF2"/>
    <w:rsid w:val="005904F3"/>
    <w:rsid w:val="00590A5E"/>
    <w:rsid w:val="00592FA6"/>
    <w:rsid w:val="00593D3A"/>
    <w:rsid w:val="005959EA"/>
    <w:rsid w:val="00595B4A"/>
    <w:rsid w:val="005962BE"/>
    <w:rsid w:val="00597558"/>
    <w:rsid w:val="00597FDC"/>
    <w:rsid w:val="005A0E1F"/>
    <w:rsid w:val="005A1C53"/>
    <w:rsid w:val="005A2EE6"/>
    <w:rsid w:val="005A32EB"/>
    <w:rsid w:val="005A479D"/>
    <w:rsid w:val="005A4FD7"/>
    <w:rsid w:val="005A74C0"/>
    <w:rsid w:val="005B1FAE"/>
    <w:rsid w:val="005B2301"/>
    <w:rsid w:val="005B45CD"/>
    <w:rsid w:val="005B588E"/>
    <w:rsid w:val="005B7598"/>
    <w:rsid w:val="005B7D29"/>
    <w:rsid w:val="005C056B"/>
    <w:rsid w:val="005C3C5C"/>
    <w:rsid w:val="005C4D8E"/>
    <w:rsid w:val="005C7527"/>
    <w:rsid w:val="005C75A0"/>
    <w:rsid w:val="005C7678"/>
    <w:rsid w:val="005D0506"/>
    <w:rsid w:val="005D10D0"/>
    <w:rsid w:val="005D52B7"/>
    <w:rsid w:val="005E0613"/>
    <w:rsid w:val="005E0B1C"/>
    <w:rsid w:val="005E100F"/>
    <w:rsid w:val="005E2702"/>
    <w:rsid w:val="005E36D4"/>
    <w:rsid w:val="005E4404"/>
    <w:rsid w:val="005E61C5"/>
    <w:rsid w:val="005E6D0A"/>
    <w:rsid w:val="005E7323"/>
    <w:rsid w:val="005E7DE3"/>
    <w:rsid w:val="005E7E02"/>
    <w:rsid w:val="005F01C1"/>
    <w:rsid w:val="005F1E80"/>
    <w:rsid w:val="005F2046"/>
    <w:rsid w:val="005F214E"/>
    <w:rsid w:val="005F26A1"/>
    <w:rsid w:val="005F30C4"/>
    <w:rsid w:val="005F3AEA"/>
    <w:rsid w:val="0060052C"/>
    <w:rsid w:val="00601670"/>
    <w:rsid w:val="006016D1"/>
    <w:rsid w:val="0060178E"/>
    <w:rsid w:val="00603660"/>
    <w:rsid w:val="00603928"/>
    <w:rsid w:val="006045E5"/>
    <w:rsid w:val="00606D89"/>
    <w:rsid w:val="00606D9F"/>
    <w:rsid w:val="006111BA"/>
    <w:rsid w:val="0061222A"/>
    <w:rsid w:val="00614BBE"/>
    <w:rsid w:val="006150B2"/>
    <w:rsid w:val="006156C1"/>
    <w:rsid w:val="0061588D"/>
    <w:rsid w:val="00615B70"/>
    <w:rsid w:val="0061653A"/>
    <w:rsid w:val="00616E1D"/>
    <w:rsid w:val="00617037"/>
    <w:rsid w:val="006174A7"/>
    <w:rsid w:val="00617AE2"/>
    <w:rsid w:val="006210B5"/>
    <w:rsid w:val="00621D34"/>
    <w:rsid w:val="00621D8F"/>
    <w:rsid w:val="00622934"/>
    <w:rsid w:val="00625F7A"/>
    <w:rsid w:val="0062723D"/>
    <w:rsid w:val="006273FA"/>
    <w:rsid w:val="00627760"/>
    <w:rsid w:val="00627A71"/>
    <w:rsid w:val="00630482"/>
    <w:rsid w:val="00630CB5"/>
    <w:rsid w:val="0063152D"/>
    <w:rsid w:val="0063163D"/>
    <w:rsid w:val="006322A1"/>
    <w:rsid w:val="00632BD1"/>
    <w:rsid w:val="00632C92"/>
    <w:rsid w:val="0063409F"/>
    <w:rsid w:val="00634261"/>
    <w:rsid w:val="00634E94"/>
    <w:rsid w:val="00635B64"/>
    <w:rsid w:val="00636594"/>
    <w:rsid w:val="00640A03"/>
    <w:rsid w:val="00641A3F"/>
    <w:rsid w:val="00641AA6"/>
    <w:rsid w:val="00641DCA"/>
    <w:rsid w:val="006424B3"/>
    <w:rsid w:val="0064398B"/>
    <w:rsid w:val="00646491"/>
    <w:rsid w:val="006476E3"/>
    <w:rsid w:val="00647DEF"/>
    <w:rsid w:val="006506C0"/>
    <w:rsid w:val="00650F31"/>
    <w:rsid w:val="00652010"/>
    <w:rsid w:val="00652C08"/>
    <w:rsid w:val="00652C6D"/>
    <w:rsid w:val="00653420"/>
    <w:rsid w:val="006545A7"/>
    <w:rsid w:val="00654BA9"/>
    <w:rsid w:val="00657238"/>
    <w:rsid w:val="00657DD7"/>
    <w:rsid w:val="006610E1"/>
    <w:rsid w:val="006613AF"/>
    <w:rsid w:val="00661661"/>
    <w:rsid w:val="0066236F"/>
    <w:rsid w:val="0066375B"/>
    <w:rsid w:val="006640E3"/>
    <w:rsid w:val="006644A7"/>
    <w:rsid w:val="00665CC7"/>
    <w:rsid w:val="006665DD"/>
    <w:rsid w:val="00667E56"/>
    <w:rsid w:val="0067031E"/>
    <w:rsid w:val="00671002"/>
    <w:rsid w:val="0067122D"/>
    <w:rsid w:val="00673AF7"/>
    <w:rsid w:val="0067406A"/>
    <w:rsid w:val="006765C1"/>
    <w:rsid w:val="006779F1"/>
    <w:rsid w:val="00677BEA"/>
    <w:rsid w:val="006821D5"/>
    <w:rsid w:val="006829AE"/>
    <w:rsid w:val="00683789"/>
    <w:rsid w:val="00684899"/>
    <w:rsid w:val="006848DB"/>
    <w:rsid w:val="00686ADB"/>
    <w:rsid w:val="006872AD"/>
    <w:rsid w:val="006874D8"/>
    <w:rsid w:val="006876CF"/>
    <w:rsid w:val="00687A20"/>
    <w:rsid w:val="00687CD4"/>
    <w:rsid w:val="00690284"/>
    <w:rsid w:val="00691B00"/>
    <w:rsid w:val="0069229C"/>
    <w:rsid w:val="00692DA0"/>
    <w:rsid w:val="00693A95"/>
    <w:rsid w:val="00695092"/>
    <w:rsid w:val="00695C1A"/>
    <w:rsid w:val="00696CD2"/>
    <w:rsid w:val="00697510"/>
    <w:rsid w:val="006979A3"/>
    <w:rsid w:val="006A18A4"/>
    <w:rsid w:val="006A1D88"/>
    <w:rsid w:val="006A21B6"/>
    <w:rsid w:val="006A3AE7"/>
    <w:rsid w:val="006A46F4"/>
    <w:rsid w:val="006A4EDA"/>
    <w:rsid w:val="006A6D57"/>
    <w:rsid w:val="006B1870"/>
    <w:rsid w:val="006B1FB4"/>
    <w:rsid w:val="006B42FD"/>
    <w:rsid w:val="006B47F8"/>
    <w:rsid w:val="006B4866"/>
    <w:rsid w:val="006B5C4D"/>
    <w:rsid w:val="006B6A4F"/>
    <w:rsid w:val="006B7620"/>
    <w:rsid w:val="006C03F4"/>
    <w:rsid w:val="006C0DA4"/>
    <w:rsid w:val="006C15C5"/>
    <w:rsid w:val="006C30FD"/>
    <w:rsid w:val="006C3108"/>
    <w:rsid w:val="006C3734"/>
    <w:rsid w:val="006C4DCA"/>
    <w:rsid w:val="006C5B81"/>
    <w:rsid w:val="006C6AE8"/>
    <w:rsid w:val="006D010C"/>
    <w:rsid w:val="006D0C56"/>
    <w:rsid w:val="006D2C9B"/>
    <w:rsid w:val="006D2F3B"/>
    <w:rsid w:val="006D314B"/>
    <w:rsid w:val="006D3622"/>
    <w:rsid w:val="006D414F"/>
    <w:rsid w:val="006D4877"/>
    <w:rsid w:val="006D59B6"/>
    <w:rsid w:val="006E037B"/>
    <w:rsid w:val="006E1927"/>
    <w:rsid w:val="006E2533"/>
    <w:rsid w:val="006E26BA"/>
    <w:rsid w:val="006E2FB5"/>
    <w:rsid w:val="006E3BD1"/>
    <w:rsid w:val="006E43D9"/>
    <w:rsid w:val="006F1581"/>
    <w:rsid w:val="006F1DDA"/>
    <w:rsid w:val="006F2F4E"/>
    <w:rsid w:val="006F3DAC"/>
    <w:rsid w:val="006F4151"/>
    <w:rsid w:val="006F6FB4"/>
    <w:rsid w:val="006F7F27"/>
    <w:rsid w:val="00700145"/>
    <w:rsid w:val="0070091B"/>
    <w:rsid w:val="00703236"/>
    <w:rsid w:val="00706718"/>
    <w:rsid w:val="0070771C"/>
    <w:rsid w:val="00710681"/>
    <w:rsid w:val="007116F2"/>
    <w:rsid w:val="00712AD2"/>
    <w:rsid w:val="00713CEC"/>
    <w:rsid w:val="00716324"/>
    <w:rsid w:val="00717E5B"/>
    <w:rsid w:val="007212B0"/>
    <w:rsid w:val="007213A0"/>
    <w:rsid w:val="0072405E"/>
    <w:rsid w:val="00724B34"/>
    <w:rsid w:val="00725125"/>
    <w:rsid w:val="00727085"/>
    <w:rsid w:val="0072714B"/>
    <w:rsid w:val="0072735B"/>
    <w:rsid w:val="00730064"/>
    <w:rsid w:val="00731010"/>
    <w:rsid w:val="00731E24"/>
    <w:rsid w:val="00731E61"/>
    <w:rsid w:val="00731F9E"/>
    <w:rsid w:val="00732952"/>
    <w:rsid w:val="00732BB3"/>
    <w:rsid w:val="00733416"/>
    <w:rsid w:val="007334A5"/>
    <w:rsid w:val="00733CDF"/>
    <w:rsid w:val="007340C2"/>
    <w:rsid w:val="007342E9"/>
    <w:rsid w:val="007357EC"/>
    <w:rsid w:val="0073652B"/>
    <w:rsid w:val="0073742B"/>
    <w:rsid w:val="007404C9"/>
    <w:rsid w:val="0074082E"/>
    <w:rsid w:val="00740A44"/>
    <w:rsid w:val="0074336C"/>
    <w:rsid w:val="00743B90"/>
    <w:rsid w:val="00743D8D"/>
    <w:rsid w:val="007464DA"/>
    <w:rsid w:val="00747282"/>
    <w:rsid w:val="00747386"/>
    <w:rsid w:val="00750626"/>
    <w:rsid w:val="007508E6"/>
    <w:rsid w:val="0075116B"/>
    <w:rsid w:val="00751260"/>
    <w:rsid w:val="00751377"/>
    <w:rsid w:val="0075199A"/>
    <w:rsid w:val="00751B8A"/>
    <w:rsid w:val="00752525"/>
    <w:rsid w:val="00753936"/>
    <w:rsid w:val="00754DCD"/>
    <w:rsid w:val="00756148"/>
    <w:rsid w:val="00756D33"/>
    <w:rsid w:val="00760516"/>
    <w:rsid w:val="007610AC"/>
    <w:rsid w:val="0076117C"/>
    <w:rsid w:val="00761480"/>
    <w:rsid w:val="00761A69"/>
    <w:rsid w:val="00763338"/>
    <w:rsid w:val="00763446"/>
    <w:rsid w:val="00763DA2"/>
    <w:rsid w:val="007654C3"/>
    <w:rsid w:val="0076570E"/>
    <w:rsid w:val="0076667B"/>
    <w:rsid w:val="007726C1"/>
    <w:rsid w:val="00773249"/>
    <w:rsid w:val="00773CC1"/>
    <w:rsid w:val="007741BF"/>
    <w:rsid w:val="00775ABB"/>
    <w:rsid w:val="00775E7F"/>
    <w:rsid w:val="00777AD1"/>
    <w:rsid w:val="0078009C"/>
    <w:rsid w:val="0078025B"/>
    <w:rsid w:val="00780B24"/>
    <w:rsid w:val="00781766"/>
    <w:rsid w:val="0078187E"/>
    <w:rsid w:val="007825BD"/>
    <w:rsid w:val="00782689"/>
    <w:rsid w:val="00784385"/>
    <w:rsid w:val="00785059"/>
    <w:rsid w:val="00785461"/>
    <w:rsid w:val="0078580F"/>
    <w:rsid w:val="00785C84"/>
    <w:rsid w:val="0078602D"/>
    <w:rsid w:val="00786336"/>
    <w:rsid w:val="007872DB"/>
    <w:rsid w:val="00790812"/>
    <w:rsid w:val="007910BE"/>
    <w:rsid w:val="0079111F"/>
    <w:rsid w:val="007917B8"/>
    <w:rsid w:val="00791A3D"/>
    <w:rsid w:val="00792062"/>
    <w:rsid w:val="007928E0"/>
    <w:rsid w:val="00792B6B"/>
    <w:rsid w:val="00793296"/>
    <w:rsid w:val="00794299"/>
    <w:rsid w:val="00795DB7"/>
    <w:rsid w:val="00796470"/>
    <w:rsid w:val="00796A62"/>
    <w:rsid w:val="00796E74"/>
    <w:rsid w:val="00797865"/>
    <w:rsid w:val="007A0628"/>
    <w:rsid w:val="007A19CF"/>
    <w:rsid w:val="007A3083"/>
    <w:rsid w:val="007A5CFD"/>
    <w:rsid w:val="007A77B8"/>
    <w:rsid w:val="007A7F82"/>
    <w:rsid w:val="007B04AF"/>
    <w:rsid w:val="007B04F6"/>
    <w:rsid w:val="007B2B93"/>
    <w:rsid w:val="007B2C33"/>
    <w:rsid w:val="007B3273"/>
    <w:rsid w:val="007B4719"/>
    <w:rsid w:val="007B4B5F"/>
    <w:rsid w:val="007B5B2D"/>
    <w:rsid w:val="007B79DA"/>
    <w:rsid w:val="007C145C"/>
    <w:rsid w:val="007C1850"/>
    <w:rsid w:val="007C19C5"/>
    <w:rsid w:val="007C1F26"/>
    <w:rsid w:val="007C3FEC"/>
    <w:rsid w:val="007C4BDA"/>
    <w:rsid w:val="007C4CAC"/>
    <w:rsid w:val="007C5446"/>
    <w:rsid w:val="007C5F05"/>
    <w:rsid w:val="007D0A4E"/>
    <w:rsid w:val="007D0DE6"/>
    <w:rsid w:val="007D13AF"/>
    <w:rsid w:val="007D14B8"/>
    <w:rsid w:val="007D1D11"/>
    <w:rsid w:val="007D2C8B"/>
    <w:rsid w:val="007D5481"/>
    <w:rsid w:val="007D721C"/>
    <w:rsid w:val="007E0707"/>
    <w:rsid w:val="007E1A72"/>
    <w:rsid w:val="007E1DF9"/>
    <w:rsid w:val="007E2B2C"/>
    <w:rsid w:val="007E34AE"/>
    <w:rsid w:val="007E3DE1"/>
    <w:rsid w:val="007E43C5"/>
    <w:rsid w:val="007E4C1F"/>
    <w:rsid w:val="007E60F9"/>
    <w:rsid w:val="007F07A2"/>
    <w:rsid w:val="007F0E3B"/>
    <w:rsid w:val="007F24C4"/>
    <w:rsid w:val="007F573C"/>
    <w:rsid w:val="007F60B1"/>
    <w:rsid w:val="007F6957"/>
    <w:rsid w:val="007F7B16"/>
    <w:rsid w:val="00800A37"/>
    <w:rsid w:val="008015F0"/>
    <w:rsid w:val="00801999"/>
    <w:rsid w:val="00801B97"/>
    <w:rsid w:val="00801E31"/>
    <w:rsid w:val="00804E53"/>
    <w:rsid w:val="0080685E"/>
    <w:rsid w:val="0081029F"/>
    <w:rsid w:val="00812539"/>
    <w:rsid w:val="00812C2D"/>
    <w:rsid w:val="00814369"/>
    <w:rsid w:val="008169E9"/>
    <w:rsid w:val="00820034"/>
    <w:rsid w:val="0082113C"/>
    <w:rsid w:val="008212FA"/>
    <w:rsid w:val="008215C0"/>
    <w:rsid w:val="0082288C"/>
    <w:rsid w:val="00823200"/>
    <w:rsid w:val="00823563"/>
    <w:rsid w:val="00823A5F"/>
    <w:rsid w:val="00823C20"/>
    <w:rsid w:val="00823CD2"/>
    <w:rsid w:val="00823E0E"/>
    <w:rsid w:val="00825594"/>
    <w:rsid w:val="008270BC"/>
    <w:rsid w:val="00827A05"/>
    <w:rsid w:val="00830E62"/>
    <w:rsid w:val="00831365"/>
    <w:rsid w:val="00833887"/>
    <w:rsid w:val="00833B43"/>
    <w:rsid w:val="008341C5"/>
    <w:rsid w:val="00840535"/>
    <w:rsid w:val="00840881"/>
    <w:rsid w:val="00840DA1"/>
    <w:rsid w:val="00841DF3"/>
    <w:rsid w:val="00842410"/>
    <w:rsid w:val="00842D9B"/>
    <w:rsid w:val="0084339C"/>
    <w:rsid w:val="008447A5"/>
    <w:rsid w:val="00850757"/>
    <w:rsid w:val="00854964"/>
    <w:rsid w:val="008554B9"/>
    <w:rsid w:val="00856550"/>
    <w:rsid w:val="008568C8"/>
    <w:rsid w:val="008571AD"/>
    <w:rsid w:val="00860C2C"/>
    <w:rsid w:val="00861400"/>
    <w:rsid w:val="00863164"/>
    <w:rsid w:val="008635EE"/>
    <w:rsid w:val="00863D10"/>
    <w:rsid w:val="0086567C"/>
    <w:rsid w:val="00866388"/>
    <w:rsid w:val="0086647D"/>
    <w:rsid w:val="00866D83"/>
    <w:rsid w:val="00866E50"/>
    <w:rsid w:val="00867021"/>
    <w:rsid w:val="008704AB"/>
    <w:rsid w:val="0087119F"/>
    <w:rsid w:val="00871D1B"/>
    <w:rsid w:val="008720CE"/>
    <w:rsid w:val="00873B50"/>
    <w:rsid w:val="0087422A"/>
    <w:rsid w:val="00874EBF"/>
    <w:rsid w:val="00875140"/>
    <w:rsid w:val="0087752B"/>
    <w:rsid w:val="008803E3"/>
    <w:rsid w:val="008816AE"/>
    <w:rsid w:val="0088191C"/>
    <w:rsid w:val="00881A4B"/>
    <w:rsid w:val="008842BE"/>
    <w:rsid w:val="00890987"/>
    <w:rsid w:val="00890CC5"/>
    <w:rsid w:val="00890D59"/>
    <w:rsid w:val="00892C72"/>
    <w:rsid w:val="0089355B"/>
    <w:rsid w:val="00893AF1"/>
    <w:rsid w:val="00894137"/>
    <w:rsid w:val="00895FD0"/>
    <w:rsid w:val="008A016A"/>
    <w:rsid w:val="008A25D4"/>
    <w:rsid w:val="008A2722"/>
    <w:rsid w:val="008A378D"/>
    <w:rsid w:val="008A4216"/>
    <w:rsid w:val="008A5F73"/>
    <w:rsid w:val="008A7B4A"/>
    <w:rsid w:val="008B014F"/>
    <w:rsid w:val="008B071B"/>
    <w:rsid w:val="008B0AD9"/>
    <w:rsid w:val="008B1B95"/>
    <w:rsid w:val="008B479D"/>
    <w:rsid w:val="008B572F"/>
    <w:rsid w:val="008B6A2F"/>
    <w:rsid w:val="008C0109"/>
    <w:rsid w:val="008C16B4"/>
    <w:rsid w:val="008C3FF5"/>
    <w:rsid w:val="008C5713"/>
    <w:rsid w:val="008C6D82"/>
    <w:rsid w:val="008C76AC"/>
    <w:rsid w:val="008D1A6A"/>
    <w:rsid w:val="008D2907"/>
    <w:rsid w:val="008D41D8"/>
    <w:rsid w:val="008D6CAF"/>
    <w:rsid w:val="008D781D"/>
    <w:rsid w:val="008D7F7F"/>
    <w:rsid w:val="008E040A"/>
    <w:rsid w:val="008E2F94"/>
    <w:rsid w:val="008E55A8"/>
    <w:rsid w:val="008E6073"/>
    <w:rsid w:val="008E6559"/>
    <w:rsid w:val="008E6BC8"/>
    <w:rsid w:val="008E7CCE"/>
    <w:rsid w:val="008F1566"/>
    <w:rsid w:val="008F1992"/>
    <w:rsid w:val="008F23A1"/>
    <w:rsid w:val="008F3ACA"/>
    <w:rsid w:val="008F4D59"/>
    <w:rsid w:val="009000D1"/>
    <w:rsid w:val="00900B1E"/>
    <w:rsid w:val="00900B4F"/>
    <w:rsid w:val="00902B59"/>
    <w:rsid w:val="00902DBE"/>
    <w:rsid w:val="00904EC2"/>
    <w:rsid w:val="0090597A"/>
    <w:rsid w:val="009070E8"/>
    <w:rsid w:val="009074D2"/>
    <w:rsid w:val="00911544"/>
    <w:rsid w:val="00912336"/>
    <w:rsid w:val="00913AE5"/>
    <w:rsid w:val="00914E16"/>
    <w:rsid w:val="0091603B"/>
    <w:rsid w:val="0091713F"/>
    <w:rsid w:val="00917CBF"/>
    <w:rsid w:val="00917F4D"/>
    <w:rsid w:val="00921073"/>
    <w:rsid w:val="00921964"/>
    <w:rsid w:val="00922662"/>
    <w:rsid w:val="00922857"/>
    <w:rsid w:val="00924D96"/>
    <w:rsid w:val="00925E79"/>
    <w:rsid w:val="00926AB0"/>
    <w:rsid w:val="00927F8D"/>
    <w:rsid w:val="0093095C"/>
    <w:rsid w:val="00931B0C"/>
    <w:rsid w:val="00931CF7"/>
    <w:rsid w:val="00931E6C"/>
    <w:rsid w:val="00932241"/>
    <w:rsid w:val="00932D1C"/>
    <w:rsid w:val="009349D7"/>
    <w:rsid w:val="00937267"/>
    <w:rsid w:val="00937320"/>
    <w:rsid w:val="00941A03"/>
    <w:rsid w:val="00943B1A"/>
    <w:rsid w:val="009448FD"/>
    <w:rsid w:val="00945E12"/>
    <w:rsid w:val="00946029"/>
    <w:rsid w:val="00950DD2"/>
    <w:rsid w:val="0095114B"/>
    <w:rsid w:val="00951298"/>
    <w:rsid w:val="00954719"/>
    <w:rsid w:val="00954BE5"/>
    <w:rsid w:val="00956430"/>
    <w:rsid w:val="009568CC"/>
    <w:rsid w:val="009572DE"/>
    <w:rsid w:val="00957442"/>
    <w:rsid w:val="009601BC"/>
    <w:rsid w:val="00960969"/>
    <w:rsid w:val="00961121"/>
    <w:rsid w:val="009628DF"/>
    <w:rsid w:val="00963F72"/>
    <w:rsid w:val="009645A2"/>
    <w:rsid w:val="00966044"/>
    <w:rsid w:val="009709B7"/>
    <w:rsid w:val="00970F14"/>
    <w:rsid w:val="00971814"/>
    <w:rsid w:val="00972B86"/>
    <w:rsid w:val="00973A8D"/>
    <w:rsid w:val="00975379"/>
    <w:rsid w:val="00976669"/>
    <w:rsid w:val="0097666F"/>
    <w:rsid w:val="00980948"/>
    <w:rsid w:val="009818D7"/>
    <w:rsid w:val="00982B20"/>
    <w:rsid w:val="00983160"/>
    <w:rsid w:val="0098396F"/>
    <w:rsid w:val="00983D54"/>
    <w:rsid w:val="00983F58"/>
    <w:rsid w:val="009843DD"/>
    <w:rsid w:val="00985041"/>
    <w:rsid w:val="00985C6A"/>
    <w:rsid w:val="00985E3A"/>
    <w:rsid w:val="0098616C"/>
    <w:rsid w:val="009866B4"/>
    <w:rsid w:val="00987B01"/>
    <w:rsid w:val="00990F33"/>
    <w:rsid w:val="00992965"/>
    <w:rsid w:val="00993669"/>
    <w:rsid w:val="009944C4"/>
    <w:rsid w:val="00997B30"/>
    <w:rsid w:val="009A1E51"/>
    <w:rsid w:val="009A2B27"/>
    <w:rsid w:val="009A35EB"/>
    <w:rsid w:val="009A3DD2"/>
    <w:rsid w:val="009A563C"/>
    <w:rsid w:val="009A5C5F"/>
    <w:rsid w:val="009A624A"/>
    <w:rsid w:val="009A71C6"/>
    <w:rsid w:val="009B2367"/>
    <w:rsid w:val="009B36F8"/>
    <w:rsid w:val="009B4FCB"/>
    <w:rsid w:val="009B6F1A"/>
    <w:rsid w:val="009B71D0"/>
    <w:rsid w:val="009B7B36"/>
    <w:rsid w:val="009C1EB7"/>
    <w:rsid w:val="009C32E0"/>
    <w:rsid w:val="009C39EB"/>
    <w:rsid w:val="009C3AA2"/>
    <w:rsid w:val="009C3F38"/>
    <w:rsid w:val="009C4281"/>
    <w:rsid w:val="009C4AC2"/>
    <w:rsid w:val="009C4AEF"/>
    <w:rsid w:val="009C5B2D"/>
    <w:rsid w:val="009C674E"/>
    <w:rsid w:val="009D1238"/>
    <w:rsid w:val="009D1440"/>
    <w:rsid w:val="009D194C"/>
    <w:rsid w:val="009D1997"/>
    <w:rsid w:val="009D19A6"/>
    <w:rsid w:val="009D2149"/>
    <w:rsid w:val="009D40FF"/>
    <w:rsid w:val="009D50E1"/>
    <w:rsid w:val="009D554C"/>
    <w:rsid w:val="009D5846"/>
    <w:rsid w:val="009D5F0E"/>
    <w:rsid w:val="009D64D0"/>
    <w:rsid w:val="009D65D7"/>
    <w:rsid w:val="009D7898"/>
    <w:rsid w:val="009E0361"/>
    <w:rsid w:val="009E1D28"/>
    <w:rsid w:val="009E2586"/>
    <w:rsid w:val="009E281F"/>
    <w:rsid w:val="009E28A7"/>
    <w:rsid w:val="009E3129"/>
    <w:rsid w:val="009E3257"/>
    <w:rsid w:val="009E39EA"/>
    <w:rsid w:val="009E4975"/>
    <w:rsid w:val="009E5C5A"/>
    <w:rsid w:val="009F11F5"/>
    <w:rsid w:val="009F1380"/>
    <w:rsid w:val="009F2683"/>
    <w:rsid w:val="009F4911"/>
    <w:rsid w:val="009F4D6A"/>
    <w:rsid w:val="009F5CF1"/>
    <w:rsid w:val="009F678D"/>
    <w:rsid w:val="009F6EDE"/>
    <w:rsid w:val="009F7EF7"/>
    <w:rsid w:val="00A006D8"/>
    <w:rsid w:val="00A00C30"/>
    <w:rsid w:val="00A05C08"/>
    <w:rsid w:val="00A05DF4"/>
    <w:rsid w:val="00A06C49"/>
    <w:rsid w:val="00A11811"/>
    <w:rsid w:val="00A11F67"/>
    <w:rsid w:val="00A1289B"/>
    <w:rsid w:val="00A14CB7"/>
    <w:rsid w:val="00A15F08"/>
    <w:rsid w:val="00A16146"/>
    <w:rsid w:val="00A16362"/>
    <w:rsid w:val="00A20378"/>
    <w:rsid w:val="00A20844"/>
    <w:rsid w:val="00A217BC"/>
    <w:rsid w:val="00A235C1"/>
    <w:rsid w:val="00A23EE5"/>
    <w:rsid w:val="00A24128"/>
    <w:rsid w:val="00A24BA1"/>
    <w:rsid w:val="00A24CCE"/>
    <w:rsid w:val="00A30C25"/>
    <w:rsid w:val="00A321CD"/>
    <w:rsid w:val="00A3452F"/>
    <w:rsid w:val="00A34D0C"/>
    <w:rsid w:val="00A35A20"/>
    <w:rsid w:val="00A378D8"/>
    <w:rsid w:val="00A4029E"/>
    <w:rsid w:val="00A41A75"/>
    <w:rsid w:val="00A4287D"/>
    <w:rsid w:val="00A43435"/>
    <w:rsid w:val="00A44361"/>
    <w:rsid w:val="00A44C85"/>
    <w:rsid w:val="00A44CE2"/>
    <w:rsid w:val="00A451C6"/>
    <w:rsid w:val="00A46187"/>
    <w:rsid w:val="00A46485"/>
    <w:rsid w:val="00A47233"/>
    <w:rsid w:val="00A47757"/>
    <w:rsid w:val="00A47DF6"/>
    <w:rsid w:val="00A5156F"/>
    <w:rsid w:val="00A52FEA"/>
    <w:rsid w:val="00A533DB"/>
    <w:rsid w:val="00A5489C"/>
    <w:rsid w:val="00A550E7"/>
    <w:rsid w:val="00A55405"/>
    <w:rsid w:val="00A56050"/>
    <w:rsid w:val="00A57266"/>
    <w:rsid w:val="00A577A2"/>
    <w:rsid w:val="00A57B53"/>
    <w:rsid w:val="00A6049E"/>
    <w:rsid w:val="00A62236"/>
    <w:rsid w:val="00A62827"/>
    <w:rsid w:val="00A62ADD"/>
    <w:rsid w:val="00A63CA7"/>
    <w:rsid w:val="00A70AF4"/>
    <w:rsid w:val="00A71163"/>
    <w:rsid w:val="00A713B3"/>
    <w:rsid w:val="00A71595"/>
    <w:rsid w:val="00A72165"/>
    <w:rsid w:val="00A7252E"/>
    <w:rsid w:val="00A72E87"/>
    <w:rsid w:val="00A733CE"/>
    <w:rsid w:val="00A73FEA"/>
    <w:rsid w:val="00A743F8"/>
    <w:rsid w:val="00A77424"/>
    <w:rsid w:val="00A7749A"/>
    <w:rsid w:val="00A779EA"/>
    <w:rsid w:val="00A807F4"/>
    <w:rsid w:val="00A829FB"/>
    <w:rsid w:val="00A82D0F"/>
    <w:rsid w:val="00A82FD1"/>
    <w:rsid w:val="00A839F9"/>
    <w:rsid w:val="00A83EF6"/>
    <w:rsid w:val="00A83FB5"/>
    <w:rsid w:val="00A85773"/>
    <w:rsid w:val="00A879B8"/>
    <w:rsid w:val="00A87A03"/>
    <w:rsid w:val="00A9033B"/>
    <w:rsid w:val="00A9128D"/>
    <w:rsid w:val="00AA0FAC"/>
    <w:rsid w:val="00AA3F3F"/>
    <w:rsid w:val="00AA6985"/>
    <w:rsid w:val="00AA7E80"/>
    <w:rsid w:val="00AB101B"/>
    <w:rsid w:val="00AB2455"/>
    <w:rsid w:val="00AB2949"/>
    <w:rsid w:val="00AB582D"/>
    <w:rsid w:val="00AC156C"/>
    <w:rsid w:val="00AC189C"/>
    <w:rsid w:val="00AC2175"/>
    <w:rsid w:val="00AC259D"/>
    <w:rsid w:val="00AC3CE4"/>
    <w:rsid w:val="00AC4243"/>
    <w:rsid w:val="00AC63CB"/>
    <w:rsid w:val="00AC6E4D"/>
    <w:rsid w:val="00AC70ED"/>
    <w:rsid w:val="00AC73E5"/>
    <w:rsid w:val="00AC7787"/>
    <w:rsid w:val="00AC7B30"/>
    <w:rsid w:val="00AC7FB9"/>
    <w:rsid w:val="00AD0540"/>
    <w:rsid w:val="00AD07E0"/>
    <w:rsid w:val="00AD1A72"/>
    <w:rsid w:val="00AD272A"/>
    <w:rsid w:val="00AD3F1C"/>
    <w:rsid w:val="00AD41F7"/>
    <w:rsid w:val="00AD4BAF"/>
    <w:rsid w:val="00AD6B66"/>
    <w:rsid w:val="00AD74BC"/>
    <w:rsid w:val="00AD77EF"/>
    <w:rsid w:val="00AD790E"/>
    <w:rsid w:val="00AE0418"/>
    <w:rsid w:val="00AE1144"/>
    <w:rsid w:val="00AE1250"/>
    <w:rsid w:val="00AE196B"/>
    <w:rsid w:val="00AE1CC9"/>
    <w:rsid w:val="00AE2C89"/>
    <w:rsid w:val="00AE3524"/>
    <w:rsid w:val="00AE3CC4"/>
    <w:rsid w:val="00AE55F1"/>
    <w:rsid w:val="00AE649E"/>
    <w:rsid w:val="00AF102A"/>
    <w:rsid w:val="00AF13CD"/>
    <w:rsid w:val="00AF13CE"/>
    <w:rsid w:val="00AF1EB0"/>
    <w:rsid w:val="00AF4D62"/>
    <w:rsid w:val="00AF4FEC"/>
    <w:rsid w:val="00AF5905"/>
    <w:rsid w:val="00AF5DB5"/>
    <w:rsid w:val="00AF72E1"/>
    <w:rsid w:val="00AF7C85"/>
    <w:rsid w:val="00B00D61"/>
    <w:rsid w:val="00B0129F"/>
    <w:rsid w:val="00B01ABB"/>
    <w:rsid w:val="00B0348E"/>
    <w:rsid w:val="00B03C1E"/>
    <w:rsid w:val="00B067F5"/>
    <w:rsid w:val="00B1028F"/>
    <w:rsid w:val="00B106E0"/>
    <w:rsid w:val="00B10D6D"/>
    <w:rsid w:val="00B11647"/>
    <w:rsid w:val="00B1173A"/>
    <w:rsid w:val="00B11E68"/>
    <w:rsid w:val="00B20341"/>
    <w:rsid w:val="00B20F96"/>
    <w:rsid w:val="00B21F95"/>
    <w:rsid w:val="00B23810"/>
    <w:rsid w:val="00B23A4B"/>
    <w:rsid w:val="00B24683"/>
    <w:rsid w:val="00B24F8D"/>
    <w:rsid w:val="00B259C9"/>
    <w:rsid w:val="00B267E9"/>
    <w:rsid w:val="00B278A3"/>
    <w:rsid w:val="00B310BB"/>
    <w:rsid w:val="00B31576"/>
    <w:rsid w:val="00B316A2"/>
    <w:rsid w:val="00B330E5"/>
    <w:rsid w:val="00B34C9B"/>
    <w:rsid w:val="00B35812"/>
    <w:rsid w:val="00B40150"/>
    <w:rsid w:val="00B40663"/>
    <w:rsid w:val="00B44721"/>
    <w:rsid w:val="00B4508B"/>
    <w:rsid w:val="00B47A78"/>
    <w:rsid w:val="00B5055B"/>
    <w:rsid w:val="00B55348"/>
    <w:rsid w:val="00B55508"/>
    <w:rsid w:val="00B568D8"/>
    <w:rsid w:val="00B57539"/>
    <w:rsid w:val="00B57FB2"/>
    <w:rsid w:val="00B60879"/>
    <w:rsid w:val="00B60C23"/>
    <w:rsid w:val="00B61B79"/>
    <w:rsid w:val="00B61E56"/>
    <w:rsid w:val="00B62AC3"/>
    <w:rsid w:val="00B64D76"/>
    <w:rsid w:val="00B66476"/>
    <w:rsid w:val="00B66997"/>
    <w:rsid w:val="00B67468"/>
    <w:rsid w:val="00B67C30"/>
    <w:rsid w:val="00B715D0"/>
    <w:rsid w:val="00B7298A"/>
    <w:rsid w:val="00B72C0D"/>
    <w:rsid w:val="00B730A7"/>
    <w:rsid w:val="00B73DA3"/>
    <w:rsid w:val="00B74F9D"/>
    <w:rsid w:val="00B74FAA"/>
    <w:rsid w:val="00B756A9"/>
    <w:rsid w:val="00B75758"/>
    <w:rsid w:val="00B804BF"/>
    <w:rsid w:val="00B809BE"/>
    <w:rsid w:val="00B815EF"/>
    <w:rsid w:val="00B82633"/>
    <w:rsid w:val="00B8367F"/>
    <w:rsid w:val="00B84022"/>
    <w:rsid w:val="00B842AB"/>
    <w:rsid w:val="00B845EF"/>
    <w:rsid w:val="00B86421"/>
    <w:rsid w:val="00B87066"/>
    <w:rsid w:val="00B901AD"/>
    <w:rsid w:val="00B92375"/>
    <w:rsid w:val="00B938A0"/>
    <w:rsid w:val="00B95545"/>
    <w:rsid w:val="00B95614"/>
    <w:rsid w:val="00B97309"/>
    <w:rsid w:val="00B97CF6"/>
    <w:rsid w:val="00BA0D93"/>
    <w:rsid w:val="00BA1D96"/>
    <w:rsid w:val="00BA3632"/>
    <w:rsid w:val="00BA3772"/>
    <w:rsid w:val="00BA5F09"/>
    <w:rsid w:val="00BA682A"/>
    <w:rsid w:val="00BA6D68"/>
    <w:rsid w:val="00BA6F68"/>
    <w:rsid w:val="00BA701A"/>
    <w:rsid w:val="00BA71C5"/>
    <w:rsid w:val="00BB200E"/>
    <w:rsid w:val="00BB34A2"/>
    <w:rsid w:val="00BB3EC4"/>
    <w:rsid w:val="00BB5229"/>
    <w:rsid w:val="00BB6959"/>
    <w:rsid w:val="00BB6E28"/>
    <w:rsid w:val="00BB6EC1"/>
    <w:rsid w:val="00BB774C"/>
    <w:rsid w:val="00BB7FA3"/>
    <w:rsid w:val="00BC1172"/>
    <w:rsid w:val="00BC229B"/>
    <w:rsid w:val="00BC26EC"/>
    <w:rsid w:val="00BC7EC6"/>
    <w:rsid w:val="00BD01B9"/>
    <w:rsid w:val="00BD04B5"/>
    <w:rsid w:val="00BD05BF"/>
    <w:rsid w:val="00BD311E"/>
    <w:rsid w:val="00BD338F"/>
    <w:rsid w:val="00BD385C"/>
    <w:rsid w:val="00BE2E18"/>
    <w:rsid w:val="00BE44A4"/>
    <w:rsid w:val="00BE5E25"/>
    <w:rsid w:val="00BE67E0"/>
    <w:rsid w:val="00BF0F27"/>
    <w:rsid w:val="00BF143C"/>
    <w:rsid w:val="00BF19C9"/>
    <w:rsid w:val="00BF3FF7"/>
    <w:rsid w:val="00BF4173"/>
    <w:rsid w:val="00BF4679"/>
    <w:rsid w:val="00C047BA"/>
    <w:rsid w:val="00C04B36"/>
    <w:rsid w:val="00C051A5"/>
    <w:rsid w:val="00C05680"/>
    <w:rsid w:val="00C0683F"/>
    <w:rsid w:val="00C06D5A"/>
    <w:rsid w:val="00C11685"/>
    <w:rsid w:val="00C12113"/>
    <w:rsid w:val="00C124AF"/>
    <w:rsid w:val="00C13342"/>
    <w:rsid w:val="00C136D9"/>
    <w:rsid w:val="00C13ACA"/>
    <w:rsid w:val="00C13BE2"/>
    <w:rsid w:val="00C15C16"/>
    <w:rsid w:val="00C21999"/>
    <w:rsid w:val="00C24BD5"/>
    <w:rsid w:val="00C251F5"/>
    <w:rsid w:val="00C25911"/>
    <w:rsid w:val="00C2733F"/>
    <w:rsid w:val="00C2798A"/>
    <w:rsid w:val="00C31150"/>
    <w:rsid w:val="00C31DC6"/>
    <w:rsid w:val="00C31E7C"/>
    <w:rsid w:val="00C31E7F"/>
    <w:rsid w:val="00C343CF"/>
    <w:rsid w:val="00C3475F"/>
    <w:rsid w:val="00C36D26"/>
    <w:rsid w:val="00C40391"/>
    <w:rsid w:val="00C43E57"/>
    <w:rsid w:val="00C444C7"/>
    <w:rsid w:val="00C44C1E"/>
    <w:rsid w:val="00C456D9"/>
    <w:rsid w:val="00C46618"/>
    <w:rsid w:val="00C4764E"/>
    <w:rsid w:val="00C506C3"/>
    <w:rsid w:val="00C50EDE"/>
    <w:rsid w:val="00C510A4"/>
    <w:rsid w:val="00C519C9"/>
    <w:rsid w:val="00C526ED"/>
    <w:rsid w:val="00C53276"/>
    <w:rsid w:val="00C54BEB"/>
    <w:rsid w:val="00C55066"/>
    <w:rsid w:val="00C55592"/>
    <w:rsid w:val="00C55848"/>
    <w:rsid w:val="00C55C75"/>
    <w:rsid w:val="00C55F7A"/>
    <w:rsid w:val="00C569BA"/>
    <w:rsid w:val="00C57F33"/>
    <w:rsid w:val="00C602A7"/>
    <w:rsid w:val="00C60E12"/>
    <w:rsid w:val="00C6129D"/>
    <w:rsid w:val="00C61B36"/>
    <w:rsid w:val="00C6200C"/>
    <w:rsid w:val="00C633BD"/>
    <w:rsid w:val="00C633C7"/>
    <w:rsid w:val="00C6431B"/>
    <w:rsid w:val="00C72928"/>
    <w:rsid w:val="00C739C7"/>
    <w:rsid w:val="00C740DD"/>
    <w:rsid w:val="00C7504E"/>
    <w:rsid w:val="00C75804"/>
    <w:rsid w:val="00C75FF4"/>
    <w:rsid w:val="00C7671A"/>
    <w:rsid w:val="00C77D80"/>
    <w:rsid w:val="00C835FD"/>
    <w:rsid w:val="00C84AF4"/>
    <w:rsid w:val="00C86C1B"/>
    <w:rsid w:val="00C86D66"/>
    <w:rsid w:val="00C87374"/>
    <w:rsid w:val="00C876E4"/>
    <w:rsid w:val="00C878C5"/>
    <w:rsid w:val="00C918FC"/>
    <w:rsid w:val="00C92775"/>
    <w:rsid w:val="00C934CE"/>
    <w:rsid w:val="00C94A7D"/>
    <w:rsid w:val="00C971F7"/>
    <w:rsid w:val="00CA1672"/>
    <w:rsid w:val="00CA2E39"/>
    <w:rsid w:val="00CA4524"/>
    <w:rsid w:val="00CA462D"/>
    <w:rsid w:val="00CA479C"/>
    <w:rsid w:val="00CA4F8B"/>
    <w:rsid w:val="00CA5141"/>
    <w:rsid w:val="00CA5154"/>
    <w:rsid w:val="00CA6378"/>
    <w:rsid w:val="00CA7075"/>
    <w:rsid w:val="00CA790C"/>
    <w:rsid w:val="00CB03EB"/>
    <w:rsid w:val="00CB11FA"/>
    <w:rsid w:val="00CB1852"/>
    <w:rsid w:val="00CB1976"/>
    <w:rsid w:val="00CB2CEA"/>
    <w:rsid w:val="00CB3988"/>
    <w:rsid w:val="00CB3AC3"/>
    <w:rsid w:val="00CB52E3"/>
    <w:rsid w:val="00CB5673"/>
    <w:rsid w:val="00CB56D7"/>
    <w:rsid w:val="00CB6073"/>
    <w:rsid w:val="00CB6391"/>
    <w:rsid w:val="00CC0610"/>
    <w:rsid w:val="00CC0D8E"/>
    <w:rsid w:val="00CC11D4"/>
    <w:rsid w:val="00CC14CD"/>
    <w:rsid w:val="00CC168F"/>
    <w:rsid w:val="00CC1F76"/>
    <w:rsid w:val="00CC3166"/>
    <w:rsid w:val="00CC56B8"/>
    <w:rsid w:val="00CC62A1"/>
    <w:rsid w:val="00CD0EEE"/>
    <w:rsid w:val="00CD10A3"/>
    <w:rsid w:val="00CD22CF"/>
    <w:rsid w:val="00CD22E6"/>
    <w:rsid w:val="00CD2BFC"/>
    <w:rsid w:val="00CD3C4C"/>
    <w:rsid w:val="00CD3CFD"/>
    <w:rsid w:val="00CD40DA"/>
    <w:rsid w:val="00CD5FFB"/>
    <w:rsid w:val="00CD6E83"/>
    <w:rsid w:val="00CD71B1"/>
    <w:rsid w:val="00CD7DDC"/>
    <w:rsid w:val="00CE07AC"/>
    <w:rsid w:val="00CE1269"/>
    <w:rsid w:val="00CE1464"/>
    <w:rsid w:val="00CE19A8"/>
    <w:rsid w:val="00CE1F75"/>
    <w:rsid w:val="00CE32C3"/>
    <w:rsid w:val="00CE3DE3"/>
    <w:rsid w:val="00CE4692"/>
    <w:rsid w:val="00CE569B"/>
    <w:rsid w:val="00CE5A61"/>
    <w:rsid w:val="00CE6588"/>
    <w:rsid w:val="00CE697E"/>
    <w:rsid w:val="00CE773F"/>
    <w:rsid w:val="00CF01EF"/>
    <w:rsid w:val="00CF0643"/>
    <w:rsid w:val="00CF1F06"/>
    <w:rsid w:val="00CF21E4"/>
    <w:rsid w:val="00CF2944"/>
    <w:rsid w:val="00CF3215"/>
    <w:rsid w:val="00CF35BB"/>
    <w:rsid w:val="00CF39D8"/>
    <w:rsid w:val="00CF471E"/>
    <w:rsid w:val="00CF5619"/>
    <w:rsid w:val="00CF5C60"/>
    <w:rsid w:val="00CF6418"/>
    <w:rsid w:val="00CF66EF"/>
    <w:rsid w:val="00CF69D0"/>
    <w:rsid w:val="00CF7E67"/>
    <w:rsid w:val="00CF7F19"/>
    <w:rsid w:val="00D00DC6"/>
    <w:rsid w:val="00D0512F"/>
    <w:rsid w:val="00D05155"/>
    <w:rsid w:val="00D0599A"/>
    <w:rsid w:val="00D06711"/>
    <w:rsid w:val="00D0696E"/>
    <w:rsid w:val="00D1195E"/>
    <w:rsid w:val="00D13501"/>
    <w:rsid w:val="00D14E25"/>
    <w:rsid w:val="00D15AC5"/>
    <w:rsid w:val="00D17DD8"/>
    <w:rsid w:val="00D2003A"/>
    <w:rsid w:val="00D20303"/>
    <w:rsid w:val="00D203FB"/>
    <w:rsid w:val="00D211C6"/>
    <w:rsid w:val="00D21C1B"/>
    <w:rsid w:val="00D22076"/>
    <w:rsid w:val="00D22293"/>
    <w:rsid w:val="00D224AC"/>
    <w:rsid w:val="00D22DDA"/>
    <w:rsid w:val="00D22F19"/>
    <w:rsid w:val="00D233C9"/>
    <w:rsid w:val="00D23530"/>
    <w:rsid w:val="00D23BDB"/>
    <w:rsid w:val="00D255FD"/>
    <w:rsid w:val="00D26088"/>
    <w:rsid w:val="00D27F7C"/>
    <w:rsid w:val="00D30450"/>
    <w:rsid w:val="00D310D4"/>
    <w:rsid w:val="00D33912"/>
    <w:rsid w:val="00D33E5B"/>
    <w:rsid w:val="00D34915"/>
    <w:rsid w:val="00D350DE"/>
    <w:rsid w:val="00D35214"/>
    <w:rsid w:val="00D36CCF"/>
    <w:rsid w:val="00D375C7"/>
    <w:rsid w:val="00D37D43"/>
    <w:rsid w:val="00D4099F"/>
    <w:rsid w:val="00D40DC4"/>
    <w:rsid w:val="00D42BF3"/>
    <w:rsid w:val="00D4312E"/>
    <w:rsid w:val="00D43465"/>
    <w:rsid w:val="00D438B6"/>
    <w:rsid w:val="00D43C45"/>
    <w:rsid w:val="00D4521D"/>
    <w:rsid w:val="00D4543D"/>
    <w:rsid w:val="00D45CAB"/>
    <w:rsid w:val="00D474EA"/>
    <w:rsid w:val="00D47CF5"/>
    <w:rsid w:val="00D5036A"/>
    <w:rsid w:val="00D520B4"/>
    <w:rsid w:val="00D52CF2"/>
    <w:rsid w:val="00D531E8"/>
    <w:rsid w:val="00D53673"/>
    <w:rsid w:val="00D57B28"/>
    <w:rsid w:val="00D57F12"/>
    <w:rsid w:val="00D60301"/>
    <w:rsid w:val="00D6227A"/>
    <w:rsid w:val="00D6232F"/>
    <w:rsid w:val="00D62B2C"/>
    <w:rsid w:val="00D63F2D"/>
    <w:rsid w:val="00D64CEC"/>
    <w:rsid w:val="00D65468"/>
    <w:rsid w:val="00D661C8"/>
    <w:rsid w:val="00D675E8"/>
    <w:rsid w:val="00D7008B"/>
    <w:rsid w:val="00D705E1"/>
    <w:rsid w:val="00D70BB1"/>
    <w:rsid w:val="00D71B9D"/>
    <w:rsid w:val="00D72100"/>
    <w:rsid w:val="00D735E1"/>
    <w:rsid w:val="00D738B1"/>
    <w:rsid w:val="00D73E9C"/>
    <w:rsid w:val="00D7480B"/>
    <w:rsid w:val="00D74EF8"/>
    <w:rsid w:val="00D765FE"/>
    <w:rsid w:val="00D76C2F"/>
    <w:rsid w:val="00D77861"/>
    <w:rsid w:val="00D778FC"/>
    <w:rsid w:val="00D77D98"/>
    <w:rsid w:val="00D801AB"/>
    <w:rsid w:val="00D80533"/>
    <w:rsid w:val="00D80C71"/>
    <w:rsid w:val="00D82D31"/>
    <w:rsid w:val="00D8376E"/>
    <w:rsid w:val="00D83BBA"/>
    <w:rsid w:val="00D83DFB"/>
    <w:rsid w:val="00D83E2A"/>
    <w:rsid w:val="00D84876"/>
    <w:rsid w:val="00D85563"/>
    <w:rsid w:val="00D857D9"/>
    <w:rsid w:val="00D857ED"/>
    <w:rsid w:val="00D873FF"/>
    <w:rsid w:val="00D90042"/>
    <w:rsid w:val="00D90CE9"/>
    <w:rsid w:val="00D913AC"/>
    <w:rsid w:val="00D938FF"/>
    <w:rsid w:val="00D94D07"/>
    <w:rsid w:val="00D95E31"/>
    <w:rsid w:val="00D979BD"/>
    <w:rsid w:val="00DA20A3"/>
    <w:rsid w:val="00DA24A4"/>
    <w:rsid w:val="00DA34F1"/>
    <w:rsid w:val="00DA3885"/>
    <w:rsid w:val="00DA4307"/>
    <w:rsid w:val="00DA55DE"/>
    <w:rsid w:val="00DA7E4A"/>
    <w:rsid w:val="00DB376B"/>
    <w:rsid w:val="00DB6474"/>
    <w:rsid w:val="00DB6B67"/>
    <w:rsid w:val="00DB71F1"/>
    <w:rsid w:val="00DC0835"/>
    <w:rsid w:val="00DC130F"/>
    <w:rsid w:val="00DC182E"/>
    <w:rsid w:val="00DC3306"/>
    <w:rsid w:val="00DC3CD8"/>
    <w:rsid w:val="00DC43A6"/>
    <w:rsid w:val="00DC6C6D"/>
    <w:rsid w:val="00DC7261"/>
    <w:rsid w:val="00DD0B35"/>
    <w:rsid w:val="00DD0CB6"/>
    <w:rsid w:val="00DD0D22"/>
    <w:rsid w:val="00DD0D47"/>
    <w:rsid w:val="00DD0F82"/>
    <w:rsid w:val="00DD10C6"/>
    <w:rsid w:val="00DD2EE8"/>
    <w:rsid w:val="00DD2F71"/>
    <w:rsid w:val="00DD41BB"/>
    <w:rsid w:val="00DD6461"/>
    <w:rsid w:val="00DD6A88"/>
    <w:rsid w:val="00DD6DD4"/>
    <w:rsid w:val="00DD6F35"/>
    <w:rsid w:val="00DE110A"/>
    <w:rsid w:val="00DE29C0"/>
    <w:rsid w:val="00DE2C41"/>
    <w:rsid w:val="00DE331E"/>
    <w:rsid w:val="00DE420E"/>
    <w:rsid w:val="00DE6B3B"/>
    <w:rsid w:val="00DE76D3"/>
    <w:rsid w:val="00DF043E"/>
    <w:rsid w:val="00DF0A17"/>
    <w:rsid w:val="00DF10FA"/>
    <w:rsid w:val="00DF16CD"/>
    <w:rsid w:val="00DF191D"/>
    <w:rsid w:val="00DF2463"/>
    <w:rsid w:val="00DF249E"/>
    <w:rsid w:val="00DF3D20"/>
    <w:rsid w:val="00DF45DD"/>
    <w:rsid w:val="00DF65E4"/>
    <w:rsid w:val="00DF700F"/>
    <w:rsid w:val="00DF7F3E"/>
    <w:rsid w:val="00E00189"/>
    <w:rsid w:val="00E0283F"/>
    <w:rsid w:val="00E03F24"/>
    <w:rsid w:val="00E03FF8"/>
    <w:rsid w:val="00E04079"/>
    <w:rsid w:val="00E05524"/>
    <w:rsid w:val="00E0566B"/>
    <w:rsid w:val="00E05E23"/>
    <w:rsid w:val="00E06848"/>
    <w:rsid w:val="00E0755C"/>
    <w:rsid w:val="00E07766"/>
    <w:rsid w:val="00E1096B"/>
    <w:rsid w:val="00E11552"/>
    <w:rsid w:val="00E11C2F"/>
    <w:rsid w:val="00E11F5B"/>
    <w:rsid w:val="00E138A7"/>
    <w:rsid w:val="00E13A47"/>
    <w:rsid w:val="00E14641"/>
    <w:rsid w:val="00E14A29"/>
    <w:rsid w:val="00E206B0"/>
    <w:rsid w:val="00E23A4E"/>
    <w:rsid w:val="00E23FD0"/>
    <w:rsid w:val="00E25F8C"/>
    <w:rsid w:val="00E26413"/>
    <w:rsid w:val="00E266A5"/>
    <w:rsid w:val="00E26A7D"/>
    <w:rsid w:val="00E27104"/>
    <w:rsid w:val="00E3011B"/>
    <w:rsid w:val="00E30CB1"/>
    <w:rsid w:val="00E31F13"/>
    <w:rsid w:val="00E33D36"/>
    <w:rsid w:val="00E353AA"/>
    <w:rsid w:val="00E37568"/>
    <w:rsid w:val="00E37AAB"/>
    <w:rsid w:val="00E37ECA"/>
    <w:rsid w:val="00E40BFA"/>
    <w:rsid w:val="00E41FC8"/>
    <w:rsid w:val="00E4328D"/>
    <w:rsid w:val="00E43C05"/>
    <w:rsid w:val="00E44C30"/>
    <w:rsid w:val="00E45137"/>
    <w:rsid w:val="00E45178"/>
    <w:rsid w:val="00E469E9"/>
    <w:rsid w:val="00E46B4B"/>
    <w:rsid w:val="00E472E4"/>
    <w:rsid w:val="00E50367"/>
    <w:rsid w:val="00E50EFB"/>
    <w:rsid w:val="00E50FF0"/>
    <w:rsid w:val="00E510F4"/>
    <w:rsid w:val="00E51BCF"/>
    <w:rsid w:val="00E550E6"/>
    <w:rsid w:val="00E612A5"/>
    <w:rsid w:val="00E645E4"/>
    <w:rsid w:val="00E6533A"/>
    <w:rsid w:val="00E657D4"/>
    <w:rsid w:val="00E67554"/>
    <w:rsid w:val="00E676D1"/>
    <w:rsid w:val="00E678C2"/>
    <w:rsid w:val="00E727C6"/>
    <w:rsid w:val="00E739D0"/>
    <w:rsid w:val="00E73E44"/>
    <w:rsid w:val="00E73F01"/>
    <w:rsid w:val="00E74F02"/>
    <w:rsid w:val="00E76FB1"/>
    <w:rsid w:val="00E7768A"/>
    <w:rsid w:val="00E801B3"/>
    <w:rsid w:val="00E806E4"/>
    <w:rsid w:val="00E80DE1"/>
    <w:rsid w:val="00E8140A"/>
    <w:rsid w:val="00E82AEC"/>
    <w:rsid w:val="00E82AF5"/>
    <w:rsid w:val="00E84808"/>
    <w:rsid w:val="00E84AC4"/>
    <w:rsid w:val="00E8614F"/>
    <w:rsid w:val="00E8698A"/>
    <w:rsid w:val="00E90B05"/>
    <w:rsid w:val="00E917B8"/>
    <w:rsid w:val="00E91847"/>
    <w:rsid w:val="00E92026"/>
    <w:rsid w:val="00E972E9"/>
    <w:rsid w:val="00EA011E"/>
    <w:rsid w:val="00EA0AE4"/>
    <w:rsid w:val="00EA1527"/>
    <w:rsid w:val="00EA2E89"/>
    <w:rsid w:val="00EA2ED4"/>
    <w:rsid w:val="00EA325F"/>
    <w:rsid w:val="00EA335D"/>
    <w:rsid w:val="00EA3CF7"/>
    <w:rsid w:val="00EA3F4A"/>
    <w:rsid w:val="00EA61B9"/>
    <w:rsid w:val="00EA7276"/>
    <w:rsid w:val="00EB1C19"/>
    <w:rsid w:val="00EB2168"/>
    <w:rsid w:val="00EB21D2"/>
    <w:rsid w:val="00EB2649"/>
    <w:rsid w:val="00EB46F3"/>
    <w:rsid w:val="00EB68D6"/>
    <w:rsid w:val="00EC00EC"/>
    <w:rsid w:val="00EC08C2"/>
    <w:rsid w:val="00EC1580"/>
    <w:rsid w:val="00EC1CE5"/>
    <w:rsid w:val="00EC1CFF"/>
    <w:rsid w:val="00EC24ED"/>
    <w:rsid w:val="00EC2D09"/>
    <w:rsid w:val="00EC48E7"/>
    <w:rsid w:val="00EC4F0B"/>
    <w:rsid w:val="00EC515E"/>
    <w:rsid w:val="00EC5D70"/>
    <w:rsid w:val="00ED1E47"/>
    <w:rsid w:val="00ED27BC"/>
    <w:rsid w:val="00ED2A5B"/>
    <w:rsid w:val="00ED751D"/>
    <w:rsid w:val="00EE1F0A"/>
    <w:rsid w:val="00EE2209"/>
    <w:rsid w:val="00EE4E0C"/>
    <w:rsid w:val="00EE530D"/>
    <w:rsid w:val="00EE653F"/>
    <w:rsid w:val="00EE6734"/>
    <w:rsid w:val="00EE77FE"/>
    <w:rsid w:val="00EF1851"/>
    <w:rsid w:val="00EF3C5C"/>
    <w:rsid w:val="00EF525B"/>
    <w:rsid w:val="00EF564B"/>
    <w:rsid w:val="00F0165B"/>
    <w:rsid w:val="00F01981"/>
    <w:rsid w:val="00F02711"/>
    <w:rsid w:val="00F0289D"/>
    <w:rsid w:val="00F02BA5"/>
    <w:rsid w:val="00F031AD"/>
    <w:rsid w:val="00F03294"/>
    <w:rsid w:val="00F03CA9"/>
    <w:rsid w:val="00F04206"/>
    <w:rsid w:val="00F04A23"/>
    <w:rsid w:val="00F04BBF"/>
    <w:rsid w:val="00F050C8"/>
    <w:rsid w:val="00F0715C"/>
    <w:rsid w:val="00F117AB"/>
    <w:rsid w:val="00F122C4"/>
    <w:rsid w:val="00F12DD1"/>
    <w:rsid w:val="00F14E86"/>
    <w:rsid w:val="00F16BAA"/>
    <w:rsid w:val="00F17F59"/>
    <w:rsid w:val="00F21B16"/>
    <w:rsid w:val="00F22039"/>
    <w:rsid w:val="00F23611"/>
    <w:rsid w:val="00F2361F"/>
    <w:rsid w:val="00F23C50"/>
    <w:rsid w:val="00F241FC"/>
    <w:rsid w:val="00F24509"/>
    <w:rsid w:val="00F24A44"/>
    <w:rsid w:val="00F265BB"/>
    <w:rsid w:val="00F26778"/>
    <w:rsid w:val="00F27123"/>
    <w:rsid w:val="00F27873"/>
    <w:rsid w:val="00F27DB6"/>
    <w:rsid w:val="00F3019F"/>
    <w:rsid w:val="00F317EC"/>
    <w:rsid w:val="00F33954"/>
    <w:rsid w:val="00F35BB3"/>
    <w:rsid w:val="00F35FEA"/>
    <w:rsid w:val="00F36B42"/>
    <w:rsid w:val="00F374D8"/>
    <w:rsid w:val="00F37963"/>
    <w:rsid w:val="00F41205"/>
    <w:rsid w:val="00F4321F"/>
    <w:rsid w:val="00F43339"/>
    <w:rsid w:val="00F43366"/>
    <w:rsid w:val="00F433E9"/>
    <w:rsid w:val="00F43A00"/>
    <w:rsid w:val="00F43FB5"/>
    <w:rsid w:val="00F44457"/>
    <w:rsid w:val="00F449D4"/>
    <w:rsid w:val="00F44B01"/>
    <w:rsid w:val="00F45FD1"/>
    <w:rsid w:val="00F46C41"/>
    <w:rsid w:val="00F46D68"/>
    <w:rsid w:val="00F55CE3"/>
    <w:rsid w:val="00F56BF6"/>
    <w:rsid w:val="00F57BC9"/>
    <w:rsid w:val="00F6014F"/>
    <w:rsid w:val="00F61B63"/>
    <w:rsid w:val="00F63CD7"/>
    <w:rsid w:val="00F64C13"/>
    <w:rsid w:val="00F65816"/>
    <w:rsid w:val="00F66478"/>
    <w:rsid w:val="00F67A05"/>
    <w:rsid w:val="00F67BF4"/>
    <w:rsid w:val="00F70A6E"/>
    <w:rsid w:val="00F732AC"/>
    <w:rsid w:val="00F736BD"/>
    <w:rsid w:val="00F7440F"/>
    <w:rsid w:val="00F763CC"/>
    <w:rsid w:val="00F76AE1"/>
    <w:rsid w:val="00F77D48"/>
    <w:rsid w:val="00F8280C"/>
    <w:rsid w:val="00F84E65"/>
    <w:rsid w:val="00F856FB"/>
    <w:rsid w:val="00F8612A"/>
    <w:rsid w:val="00F9056B"/>
    <w:rsid w:val="00F927BC"/>
    <w:rsid w:val="00F952A0"/>
    <w:rsid w:val="00F95CE7"/>
    <w:rsid w:val="00F95E4A"/>
    <w:rsid w:val="00F96C5D"/>
    <w:rsid w:val="00F974EA"/>
    <w:rsid w:val="00FA04D1"/>
    <w:rsid w:val="00FA13B6"/>
    <w:rsid w:val="00FA25D9"/>
    <w:rsid w:val="00FA2E7B"/>
    <w:rsid w:val="00FA2FEB"/>
    <w:rsid w:val="00FA3B92"/>
    <w:rsid w:val="00FA4D1F"/>
    <w:rsid w:val="00FA544C"/>
    <w:rsid w:val="00FA586A"/>
    <w:rsid w:val="00FA6794"/>
    <w:rsid w:val="00FB1AFE"/>
    <w:rsid w:val="00FB1B6A"/>
    <w:rsid w:val="00FB4E42"/>
    <w:rsid w:val="00FB5285"/>
    <w:rsid w:val="00FB5D30"/>
    <w:rsid w:val="00FC0545"/>
    <w:rsid w:val="00FC0C04"/>
    <w:rsid w:val="00FC16A2"/>
    <w:rsid w:val="00FC1799"/>
    <w:rsid w:val="00FC24DE"/>
    <w:rsid w:val="00FC298B"/>
    <w:rsid w:val="00FC3770"/>
    <w:rsid w:val="00FC38FB"/>
    <w:rsid w:val="00FC510D"/>
    <w:rsid w:val="00FC5B9C"/>
    <w:rsid w:val="00FC7FB6"/>
    <w:rsid w:val="00FD1E33"/>
    <w:rsid w:val="00FD3F14"/>
    <w:rsid w:val="00FD43E5"/>
    <w:rsid w:val="00FD6AD0"/>
    <w:rsid w:val="00FD71C1"/>
    <w:rsid w:val="00FD7CAA"/>
    <w:rsid w:val="00FE1048"/>
    <w:rsid w:val="00FE1DC0"/>
    <w:rsid w:val="00FE27BA"/>
    <w:rsid w:val="00FE3ACC"/>
    <w:rsid w:val="00FE417E"/>
    <w:rsid w:val="00FE434B"/>
    <w:rsid w:val="00FE508D"/>
    <w:rsid w:val="00FE5F04"/>
    <w:rsid w:val="00FE67C7"/>
    <w:rsid w:val="00FE762C"/>
    <w:rsid w:val="00FF017A"/>
    <w:rsid w:val="00FF199E"/>
    <w:rsid w:val="00FF26A3"/>
    <w:rsid w:val="00FF3F4B"/>
    <w:rsid w:val="00FF457C"/>
    <w:rsid w:val="00FF65D9"/>
    <w:rsid w:val="00FF6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003BE"/>
  <w15:chartTrackingRefBased/>
  <w15:docId w15:val="{90D16F34-6A05-45BA-AEAC-F434B03AE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6">
    <w:name w:val="16"/>
    <w:basedOn w:val="TableNormal"/>
    <w:rsid w:val="00F77D48"/>
    <w:pPr>
      <w:spacing w:before="100" w:after="0" w:line="240" w:lineRule="auto"/>
    </w:pPr>
    <w:rPr>
      <w:rFonts w:ascii="Calibri" w:eastAsia="Calibri" w:hAnsi="Calibri" w:cs="Calibri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23">
    <w:name w:val="23"/>
    <w:basedOn w:val="TableNormal"/>
    <w:rsid w:val="005C7527"/>
    <w:pPr>
      <w:spacing w:before="100" w:after="0" w:line="240" w:lineRule="auto"/>
    </w:pPr>
    <w:rPr>
      <w:rFonts w:ascii="Calibri" w:eastAsia="Calibri" w:hAnsi="Calibri" w:cs="Calibri"/>
      <w:color w:val="000000"/>
      <w:sz w:val="20"/>
      <w:szCs w:val="20"/>
    </w:rPr>
    <w:tblPr>
      <w:tblStyleRowBandSize w:val="1"/>
      <w:tblStyleColBandSize w:val="1"/>
    </w:tblPr>
  </w:style>
  <w:style w:type="paragraph" w:styleId="Caption">
    <w:name w:val="caption"/>
    <w:next w:val="Normal"/>
    <w:uiPriority w:val="35"/>
    <w:qFormat/>
    <w:rsid w:val="000609BC"/>
    <w:pPr>
      <w:pBdr>
        <w:top w:val="nil"/>
        <w:left w:val="nil"/>
        <w:bottom w:val="nil"/>
        <w:right w:val="nil"/>
        <w:between w:val="nil"/>
        <w:bar w:val="nil"/>
      </w:pBdr>
      <w:spacing w:after="200" w:line="240" w:lineRule="auto"/>
    </w:pPr>
    <w:rPr>
      <w:rFonts w:ascii="Calibri" w:eastAsia="Calibri" w:hAnsi="Calibri" w:cs="Calibri"/>
      <w:i/>
      <w:iCs/>
      <w:color w:val="44546A"/>
      <w:sz w:val="18"/>
      <w:szCs w:val="18"/>
      <w:u w:color="44546A"/>
      <w:bdr w:val="nil"/>
    </w:rPr>
  </w:style>
  <w:style w:type="character" w:customStyle="1" w:styleId="NoneA">
    <w:name w:val="None A"/>
    <w:rsid w:val="000609BC"/>
    <w:rPr>
      <w:lang w:val="en-US"/>
    </w:rPr>
  </w:style>
  <w:style w:type="table" w:customStyle="1" w:styleId="14">
    <w:name w:val="14"/>
    <w:basedOn w:val="TableNormal"/>
    <w:rsid w:val="00F3019F"/>
    <w:rPr>
      <w:rFonts w:ascii="Calibri" w:eastAsia="Calibri" w:hAnsi="Calibri" w:cs="Calibri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BodyA">
    <w:name w:val="Body A"/>
    <w:link w:val="BodyAChar"/>
    <w:rsid w:val="003A748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BodyAChar">
    <w:name w:val="Body A Char"/>
    <w:basedOn w:val="DefaultParagraphFont"/>
    <w:link w:val="BodyA"/>
    <w:rsid w:val="003A7485"/>
    <w:rPr>
      <w:rFonts w:ascii="Calibri" w:eastAsia="Calibri" w:hAnsi="Calibri" w:cs="Calibri"/>
      <w:color w:val="000000"/>
      <w:u w:color="000000"/>
      <w:bdr w:val="nil"/>
    </w:rPr>
  </w:style>
  <w:style w:type="table" w:customStyle="1" w:styleId="22">
    <w:name w:val="22"/>
    <w:basedOn w:val="TableNormal"/>
    <w:rsid w:val="00E8614F"/>
    <w:pPr>
      <w:spacing w:before="100" w:after="0" w:line="240" w:lineRule="auto"/>
    </w:pPr>
    <w:rPr>
      <w:rFonts w:ascii="Calibri" w:eastAsia="Calibri" w:hAnsi="Calibri" w:cs="Calibri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21">
    <w:name w:val="21"/>
    <w:basedOn w:val="TableNormal"/>
    <w:rsid w:val="00E8614F"/>
    <w:pPr>
      <w:spacing w:before="100" w:after="0" w:line="240" w:lineRule="auto"/>
    </w:pPr>
    <w:rPr>
      <w:rFonts w:ascii="Calibri" w:eastAsia="Calibri" w:hAnsi="Calibri" w:cs="Calibri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20">
    <w:name w:val="20"/>
    <w:basedOn w:val="TableNormal"/>
    <w:rsid w:val="00E8614F"/>
    <w:pPr>
      <w:spacing w:before="100" w:after="0" w:line="240" w:lineRule="auto"/>
    </w:pPr>
    <w:rPr>
      <w:rFonts w:ascii="Calibri" w:eastAsia="Calibri" w:hAnsi="Calibri" w:cs="Calibri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19">
    <w:name w:val="19"/>
    <w:basedOn w:val="TableNormal"/>
    <w:rsid w:val="00CB1852"/>
    <w:pPr>
      <w:spacing w:before="100" w:after="0" w:line="240" w:lineRule="auto"/>
    </w:pPr>
    <w:rPr>
      <w:rFonts w:ascii="Calibri" w:eastAsia="Calibri" w:hAnsi="Calibri" w:cs="Calibri"/>
      <w:color w:val="000000"/>
      <w:sz w:val="20"/>
      <w:szCs w:val="20"/>
    </w:rPr>
    <w:tblPr>
      <w:tblStyleRowBandSize w:val="1"/>
      <w:tblStyleColBandSize w:val="1"/>
    </w:tblPr>
  </w:style>
  <w:style w:type="paragraph" w:styleId="Revision">
    <w:name w:val="Revision"/>
    <w:hidden/>
    <w:uiPriority w:val="99"/>
    <w:semiHidden/>
    <w:rsid w:val="004040F9"/>
    <w:pPr>
      <w:spacing w:after="0" w:line="240" w:lineRule="auto"/>
    </w:pPr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040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040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040F9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40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40F9"/>
    <w:rPr>
      <w:b/>
      <w:bCs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623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Martinez Vega</dc:creator>
  <cp:keywords/>
  <dc:description/>
  <cp:lastModifiedBy>Rosario Martinez Vega</cp:lastModifiedBy>
  <cp:revision>20</cp:revision>
  <dcterms:created xsi:type="dcterms:W3CDTF">2024-10-08T17:46:00Z</dcterms:created>
  <dcterms:modified xsi:type="dcterms:W3CDTF">2024-10-10T15:54:00Z</dcterms:modified>
</cp:coreProperties>
</file>